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2DFE" w14:textId="77777777" w:rsidR="00BC7C20" w:rsidRDefault="00BC7C20">
      <w:pPr>
        <w:tabs>
          <w:tab w:val="right" w:leader="dot" w:pos="8640"/>
        </w:tabs>
        <w:jc w:val="center"/>
        <w:rPr>
          <w:rFonts w:ascii="Arial" w:hAnsi="Arial" w:cs="Arial"/>
          <w:b/>
          <w:sz w:val="28"/>
        </w:rPr>
      </w:pPr>
    </w:p>
    <w:p w14:paraId="03982DFF" w14:textId="77777777" w:rsidR="00BC7C20" w:rsidRPr="002C5CB1" w:rsidRDefault="00F80A31" w:rsidP="00ED5D6C">
      <w:pPr>
        <w:pStyle w:val="Title"/>
        <w:tabs>
          <w:tab w:val="clear" w:pos="8640"/>
          <w:tab w:val="right" w:leader="dot" w:pos="9000"/>
        </w:tabs>
        <w:outlineLvl w:val="0"/>
        <w:rPr>
          <w:b w:val="0"/>
          <w:szCs w:val="36"/>
          <w:lang w:val="fr-FR"/>
        </w:rPr>
      </w:pPr>
      <w:r w:rsidRPr="00FC4F47">
        <w:rPr>
          <w:sz w:val="44"/>
          <w:szCs w:val="44"/>
          <w:lang w:val="fr-FR"/>
        </w:rPr>
        <w:t>DOCUMENTS STANDARDS DE PASSATION DES MARCHES</w:t>
      </w:r>
      <w:r w:rsidR="00BC7C20" w:rsidRPr="002C5CB1">
        <w:rPr>
          <w:noProof/>
          <w:lang w:val="fr-FR"/>
        </w:rPr>
        <w:t xml:space="preserve"> </w:t>
      </w:r>
    </w:p>
    <w:p w14:paraId="03982E00" w14:textId="77777777" w:rsidR="00BC7C20" w:rsidRPr="002C5CB1" w:rsidRDefault="00BC7C20">
      <w:pPr>
        <w:tabs>
          <w:tab w:val="left" w:pos="720"/>
          <w:tab w:val="right" w:leader="dot" w:pos="8640"/>
        </w:tabs>
        <w:jc w:val="center"/>
        <w:rPr>
          <w:b/>
          <w:sz w:val="28"/>
          <w:szCs w:val="36"/>
          <w:lang w:val="fr-FR"/>
        </w:rPr>
      </w:pPr>
    </w:p>
    <w:p w14:paraId="03982E01" w14:textId="77777777" w:rsidR="00BC7C20" w:rsidRPr="002C5CB1" w:rsidRDefault="00BC7C20">
      <w:pPr>
        <w:tabs>
          <w:tab w:val="left" w:pos="720"/>
          <w:tab w:val="right" w:leader="dot" w:pos="8640"/>
        </w:tabs>
        <w:jc w:val="center"/>
        <w:rPr>
          <w:b/>
          <w:sz w:val="28"/>
          <w:szCs w:val="36"/>
          <w:lang w:val="fr-FR"/>
        </w:rPr>
      </w:pPr>
    </w:p>
    <w:p w14:paraId="03982E02" w14:textId="77777777" w:rsidR="004C0D7E" w:rsidRPr="002C5CB1" w:rsidRDefault="004C0D7E">
      <w:pPr>
        <w:tabs>
          <w:tab w:val="left" w:pos="720"/>
          <w:tab w:val="right" w:leader="dot" w:pos="8640"/>
        </w:tabs>
        <w:jc w:val="center"/>
        <w:rPr>
          <w:b/>
          <w:sz w:val="36"/>
          <w:szCs w:val="36"/>
          <w:lang w:val="fr-FR"/>
        </w:rPr>
      </w:pPr>
    </w:p>
    <w:p w14:paraId="03982E03" w14:textId="77777777" w:rsidR="004C0D7E" w:rsidRPr="002C5CB1" w:rsidRDefault="004C0D7E">
      <w:pPr>
        <w:tabs>
          <w:tab w:val="left" w:pos="720"/>
          <w:tab w:val="right" w:leader="dot" w:pos="8640"/>
        </w:tabs>
        <w:jc w:val="center"/>
        <w:rPr>
          <w:b/>
          <w:sz w:val="36"/>
          <w:szCs w:val="36"/>
          <w:lang w:val="fr-FR"/>
        </w:rPr>
      </w:pPr>
    </w:p>
    <w:p w14:paraId="03982E04" w14:textId="77777777" w:rsidR="00BC7C20" w:rsidRPr="00064867" w:rsidRDefault="008B3D74" w:rsidP="00E92C31">
      <w:pPr>
        <w:tabs>
          <w:tab w:val="right" w:leader="dot" w:pos="9000"/>
        </w:tabs>
        <w:jc w:val="center"/>
        <w:rPr>
          <w:b/>
          <w:sz w:val="72"/>
          <w:lang w:val="fr-FR"/>
        </w:rPr>
      </w:pPr>
      <w:bookmarkStart w:id="0" w:name="_Toc349889957"/>
      <w:r w:rsidRPr="00071844">
        <w:rPr>
          <w:b/>
          <w:sz w:val="72"/>
          <w:lang w:val="fr-FR"/>
        </w:rPr>
        <w:t>Demande</w:t>
      </w:r>
      <w:r w:rsidRPr="00064867">
        <w:rPr>
          <w:b/>
          <w:sz w:val="72"/>
          <w:lang w:val="fr-FR"/>
        </w:rPr>
        <w:t xml:space="preserve"> </w:t>
      </w:r>
      <w:r w:rsidR="00CF2A10">
        <w:rPr>
          <w:b/>
          <w:sz w:val="72"/>
          <w:lang w:val="fr-FR"/>
        </w:rPr>
        <w:t>d</w:t>
      </w:r>
      <w:r w:rsidR="00CF2A10" w:rsidRPr="00064867">
        <w:rPr>
          <w:b/>
          <w:sz w:val="72"/>
          <w:lang w:val="fr-FR"/>
        </w:rPr>
        <w:t xml:space="preserve">e </w:t>
      </w:r>
      <w:r w:rsidRPr="00064867">
        <w:rPr>
          <w:b/>
          <w:sz w:val="72"/>
          <w:lang w:val="fr-FR"/>
        </w:rPr>
        <w:t>Propositions</w:t>
      </w:r>
      <w:bookmarkEnd w:id="0"/>
      <w:r w:rsidRPr="00064867">
        <w:rPr>
          <w:b/>
          <w:sz w:val="72"/>
          <w:lang w:val="fr-FR"/>
        </w:rPr>
        <w:t xml:space="preserve"> Type</w:t>
      </w:r>
    </w:p>
    <w:p w14:paraId="03982E05" w14:textId="77777777" w:rsidR="004C0D7E" w:rsidRPr="002C5CB1" w:rsidRDefault="004C0D7E">
      <w:pPr>
        <w:tabs>
          <w:tab w:val="left" w:pos="720"/>
          <w:tab w:val="right" w:leader="dot" w:pos="8640"/>
        </w:tabs>
        <w:jc w:val="center"/>
        <w:rPr>
          <w:b/>
          <w:szCs w:val="28"/>
          <w:lang w:val="fr-FR"/>
        </w:rPr>
      </w:pPr>
    </w:p>
    <w:p w14:paraId="03982E06" w14:textId="77777777" w:rsidR="004C0D7E" w:rsidRPr="002C5CB1" w:rsidRDefault="004C0D7E">
      <w:pPr>
        <w:tabs>
          <w:tab w:val="left" w:pos="720"/>
          <w:tab w:val="right" w:leader="dot" w:pos="8640"/>
        </w:tabs>
        <w:jc w:val="center"/>
        <w:rPr>
          <w:b/>
          <w:szCs w:val="28"/>
          <w:lang w:val="fr-FR"/>
        </w:rPr>
      </w:pPr>
    </w:p>
    <w:p w14:paraId="03982E07" w14:textId="77777777" w:rsidR="00ED5D6C" w:rsidRPr="00064867" w:rsidRDefault="00ED5D6C" w:rsidP="00ED5D6C">
      <w:pPr>
        <w:pStyle w:val="Title"/>
        <w:rPr>
          <w:lang w:val="fr-FR"/>
        </w:rPr>
      </w:pPr>
    </w:p>
    <w:p w14:paraId="03982E0B" w14:textId="2C31DD30" w:rsidR="00ED5D6C" w:rsidRPr="00ED5D6C" w:rsidRDefault="00ED5D6C" w:rsidP="002346BD">
      <w:pPr>
        <w:tabs>
          <w:tab w:val="right" w:leader="dot" w:pos="9000"/>
        </w:tabs>
        <w:jc w:val="center"/>
        <w:outlineLvl w:val="0"/>
        <w:rPr>
          <w:b/>
          <w:sz w:val="36"/>
          <w:lang w:val="fr-FR"/>
        </w:rPr>
      </w:pPr>
      <w:r w:rsidRPr="00E92C31">
        <w:rPr>
          <w:b/>
          <w:sz w:val="72"/>
          <w:lang w:val="fr-FR"/>
        </w:rPr>
        <w:t>Sélection de Consultants</w:t>
      </w:r>
      <w:r w:rsidR="00C572BA">
        <w:rPr>
          <w:b/>
          <w:sz w:val="72"/>
          <w:lang w:val="fr-FR"/>
        </w:rPr>
        <w:t xml:space="preserve"> pour Services d’Audit Financier</w:t>
      </w:r>
    </w:p>
    <w:p w14:paraId="03982E0C" w14:textId="77777777" w:rsidR="00ED5D6C" w:rsidRPr="00ED5D6C" w:rsidRDefault="00ED5D6C" w:rsidP="00ED5D6C">
      <w:pPr>
        <w:tabs>
          <w:tab w:val="right" w:leader="dot" w:pos="9000"/>
        </w:tabs>
        <w:jc w:val="center"/>
        <w:rPr>
          <w:b/>
          <w:sz w:val="36"/>
          <w:lang w:val="fr-FR"/>
        </w:rPr>
      </w:pPr>
    </w:p>
    <w:p w14:paraId="03982E0D" w14:textId="77777777" w:rsidR="00ED5D6C" w:rsidRPr="00ED5D6C" w:rsidRDefault="00FC73CC" w:rsidP="00ED5D6C">
      <w:pPr>
        <w:tabs>
          <w:tab w:val="right" w:leader="dot" w:pos="9000"/>
        </w:tabs>
        <w:jc w:val="center"/>
        <w:rPr>
          <w:b/>
          <w:sz w:val="28"/>
          <w:lang w:val="fr-FR"/>
        </w:rPr>
      </w:pPr>
      <w:r>
        <w:rPr>
          <w:noProof/>
          <w:sz w:val="56"/>
          <w:szCs w:val="56"/>
          <w:lang w:val="en-GB"/>
        </w:rPr>
        <w:drawing>
          <wp:inline distT="0" distB="0" distL="0" distR="0" wp14:anchorId="03983493" wp14:editId="03983494">
            <wp:extent cx="27311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03982E0E" w14:textId="77777777" w:rsidR="00ED5D6C" w:rsidRPr="00ED5D6C" w:rsidRDefault="00ED5D6C" w:rsidP="00ED5D6C">
      <w:pPr>
        <w:tabs>
          <w:tab w:val="right" w:leader="dot" w:pos="9000"/>
        </w:tabs>
        <w:jc w:val="center"/>
        <w:rPr>
          <w:b/>
          <w:sz w:val="28"/>
          <w:lang w:val="fr-FR"/>
        </w:rPr>
      </w:pPr>
    </w:p>
    <w:p w14:paraId="03982E0F" w14:textId="77777777" w:rsidR="00ED5D6C" w:rsidRPr="00ED5D6C" w:rsidRDefault="00ED5D6C" w:rsidP="00ED5D6C">
      <w:pPr>
        <w:tabs>
          <w:tab w:val="right" w:leader="dot" w:pos="9000"/>
        </w:tabs>
        <w:jc w:val="center"/>
        <w:rPr>
          <w:b/>
          <w:sz w:val="36"/>
          <w:lang w:val="fr-FR"/>
        </w:rPr>
      </w:pPr>
      <w:r w:rsidRPr="00ED5D6C">
        <w:rPr>
          <w:b/>
          <w:sz w:val="36"/>
          <w:lang w:val="fr-FR"/>
        </w:rPr>
        <w:t xml:space="preserve"> </w:t>
      </w:r>
    </w:p>
    <w:p w14:paraId="03982E10" w14:textId="77777777" w:rsidR="00ED5D6C" w:rsidRPr="00ED5D6C" w:rsidRDefault="00ED5D6C" w:rsidP="00ED5D6C">
      <w:pPr>
        <w:tabs>
          <w:tab w:val="right" w:leader="dot" w:pos="9000"/>
        </w:tabs>
        <w:jc w:val="center"/>
        <w:rPr>
          <w:b/>
          <w:sz w:val="36"/>
          <w:lang w:val="fr-FR"/>
        </w:rPr>
      </w:pPr>
    </w:p>
    <w:p w14:paraId="03982E11" w14:textId="77777777" w:rsidR="00ED5D6C" w:rsidRPr="00ED5D6C" w:rsidRDefault="00ED5D6C" w:rsidP="00ED5D6C">
      <w:pPr>
        <w:tabs>
          <w:tab w:val="right" w:leader="dot" w:pos="9000"/>
        </w:tabs>
        <w:jc w:val="center"/>
        <w:rPr>
          <w:b/>
          <w:sz w:val="36"/>
          <w:lang w:val="fr-FR"/>
        </w:rPr>
      </w:pPr>
    </w:p>
    <w:p w14:paraId="03982E12" w14:textId="77777777" w:rsidR="00ED5D6C" w:rsidRPr="00ED5D6C" w:rsidRDefault="00ED5D6C" w:rsidP="00ED5D6C">
      <w:pPr>
        <w:tabs>
          <w:tab w:val="right" w:leader="dot" w:pos="9000"/>
        </w:tabs>
        <w:jc w:val="center"/>
        <w:rPr>
          <w:b/>
          <w:sz w:val="36"/>
          <w:lang w:val="fr-FR"/>
        </w:rPr>
      </w:pPr>
      <w:r w:rsidRPr="00ED5D6C">
        <w:rPr>
          <w:b/>
          <w:sz w:val="36"/>
          <w:lang w:val="fr-FR"/>
        </w:rPr>
        <w:t xml:space="preserve">Banque Islamique de Développement </w:t>
      </w:r>
    </w:p>
    <w:p w14:paraId="03982E13" w14:textId="77777777" w:rsidR="00ED5D6C" w:rsidRPr="00ED5D6C" w:rsidRDefault="00ED5D6C" w:rsidP="00ED5D6C">
      <w:pPr>
        <w:tabs>
          <w:tab w:val="right" w:leader="dot" w:pos="9000"/>
        </w:tabs>
        <w:jc w:val="center"/>
        <w:rPr>
          <w:b/>
          <w:sz w:val="36"/>
          <w:lang w:val="fr-FR"/>
        </w:rPr>
      </w:pPr>
    </w:p>
    <w:p w14:paraId="1A5E4B19" w14:textId="77777777" w:rsidR="002346BD" w:rsidRPr="006F0A5D" w:rsidRDefault="002346BD" w:rsidP="002346BD">
      <w:pPr>
        <w:jc w:val="center"/>
        <w:rPr>
          <w:rFonts w:asciiTheme="majorBidi" w:hAnsiTheme="majorBidi" w:cstheme="majorBidi"/>
          <w:spacing w:val="8"/>
          <w:sz w:val="32"/>
          <w:szCs w:val="32"/>
        </w:rPr>
      </w:pPr>
      <w:r w:rsidRPr="006F0A5D">
        <w:rPr>
          <w:rFonts w:asciiTheme="majorBidi" w:hAnsiTheme="majorBidi" w:cstheme="majorBidi"/>
          <w:spacing w:val="8"/>
          <w:sz w:val="32"/>
          <w:szCs w:val="32"/>
          <w14:shadow w14:blurRad="50800" w14:dist="38100" w14:dir="2700000" w14:sx="100000" w14:sy="100000" w14:kx="0" w14:ky="0" w14:algn="tl">
            <w14:srgbClr w14:val="000000">
              <w14:alpha w14:val="60000"/>
            </w14:srgbClr>
          </w14:shadow>
        </w:rPr>
        <w:t>Fe</w:t>
      </w:r>
      <w:r>
        <w:rPr>
          <w:rFonts w:asciiTheme="majorBidi" w:hAnsiTheme="majorBidi" w:cstheme="majorBidi"/>
          <w:spacing w:val="8"/>
          <w:sz w:val="32"/>
          <w:szCs w:val="32"/>
          <w14:shadow w14:blurRad="50800" w14:dist="38100" w14:dir="2700000" w14:sx="100000" w14:sy="100000" w14:kx="0" w14:ky="0" w14:algn="tl">
            <w14:srgbClr w14:val="000000">
              <w14:alpha w14:val="60000"/>
            </w14:srgbClr>
          </w14:shadow>
        </w:rPr>
        <w:t>vrier</w:t>
      </w:r>
      <w:r w:rsidRPr="006F0A5D">
        <w:rPr>
          <w:rFonts w:asciiTheme="majorBidi" w:hAnsiTheme="majorBidi" w:cstheme="majorBidi"/>
          <w:spacing w:val="8"/>
          <w:sz w:val="32"/>
          <w:szCs w:val="32"/>
          <w14:shadow w14:blurRad="50800" w14:dist="38100" w14:dir="2700000" w14:sx="100000" w14:sy="100000" w14:kx="0" w14:ky="0" w14:algn="tl">
            <w14:srgbClr w14:val="000000">
              <w14:alpha w14:val="60000"/>
            </w14:srgbClr>
          </w14:shadow>
        </w:rPr>
        <w:t xml:space="preserve"> 2023</w:t>
      </w:r>
    </w:p>
    <w:p w14:paraId="03982E15" w14:textId="77777777" w:rsidR="004B3352" w:rsidRDefault="004B3352" w:rsidP="004B3352">
      <w:pPr>
        <w:tabs>
          <w:tab w:val="left" w:pos="720"/>
          <w:tab w:val="right" w:leader="dot" w:pos="8640"/>
        </w:tabs>
        <w:rPr>
          <w:b/>
          <w:lang w:val="fr-FR"/>
        </w:rPr>
      </w:pPr>
    </w:p>
    <w:p w14:paraId="03982E16" w14:textId="77777777" w:rsidR="004B3352" w:rsidRPr="00497F54" w:rsidRDefault="004B3352" w:rsidP="004B3352">
      <w:pPr>
        <w:tabs>
          <w:tab w:val="right" w:leader="dot" w:pos="8640"/>
        </w:tabs>
        <w:jc w:val="center"/>
        <w:rPr>
          <w:b/>
          <w:color w:val="76923C"/>
          <w:sz w:val="32"/>
          <w:szCs w:val="32"/>
        </w:rPr>
      </w:pPr>
      <w:r w:rsidRPr="00CA63EE">
        <w:rPr>
          <w:b/>
          <w:color w:val="76923C"/>
          <w:sz w:val="32"/>
          <w:szCs w:val="32"/>
          <w:lang w:val="fr-FR"/>
        </w:rPr>
        <w:lastRenderedPageBreak/>
        <w:t>Préambule</w:t>
      </w:r>
    </w:p>
    <w:p w14:paraId="03982E17" w14:textId="77777777" w:rsidR="004B3352" w:rsidRPr="00497F54" w:rsidRDefault="004B3352" w:rsidP="004B3352">
      <w:pPr>
        <w:tabs>
          <w:tab w:val="left" w:pos="720"/>
          <w:tab w:val="right" w:leader="dot" w:pos="8640"/>
        </w:tabs>
        <w:jc w:val="both"/>
      </w:pPr>
    </w:p>
    <w:p w14:paraId="03982E18" w14:textId="77777777" w:rsidR="004B3352" w:rsidRPr="00497F54" w:rsidRDefault="004B3352" w:rsidP="004B3352">
      <w:pPr>
        <w:pStyle w:val="ListParagraph"/>
        <w:numPr>
          <w:ilvl w:val="0"/>
          <w:numId w:val="33"/>
        </w:numPr>
        <w:tabs>
          <w:tab w:val="left" w:pos="720"/>
          <w:tab w:val="right" w:leader="dot" w:pos="8640"/>
        </w:tabs>
        <w:spacing w:after="200"/>
        <w:jc w:val="both"/>
        <w:rPr>
          <w:lang w:val="fr-FR"/>
        </w:rPr>
      </w:pPr>
      <w:r w:rsidRPr="00497F54">
        <w:rPr>
          <w:lang w:val="fr-FR"/>
        </w:rPr>
        <w:t xml:space="preserve">Le présent Dossier type de demande de propositions (DTDP) a été préparé par la Banque </w:t>
      </w:r>
      <w:r>
        <w:rPr>
          <w:lang w:val="fr-FR"/>
        </w:rPr>
        <w:t>Islamique de Développement</w:t>
      </w:r>
      <w:r w:rsidRPr="00497F54">
        <w:rPr>
          <w:lang w:val="fr-FR"/>
        </w:rPr>
        <w:t xml:space="preserve"> (la « </w:t>
      </w:r>
      <w:r>
        <w:rPr>
          <w:lang w:val="fr-FR"/>
        </w:rPr>
        <w:t>BIsD</w:t>
      </w:r>
      <w:r w:rsidRPr="00497F54">
        <w:rPr>
          <w:lang w:val="fr-FR"/>
        </w:rPr>
        <w:t xml:space="preserve"> ») </w:t>
      </w:r>
      <w:r>
        <w:rPr>
          <w:lang w:val="fr-FR"/>
        </w:rPr>
        <w:t xml:space="preserve">pour la sélection de </w:t>
      </w:r>
      <w:r w:rsidR="00E910B4">
        <w:rPr>
          <w:lang w:val="fr-FR"/>
        </w:rPr>
        <w:t>consultants pour la réalisation d’audits financiers</w:t>
      </w:r>
      <w:r w:rsidRPr="00497F54">
        <w:rPr>
          <w:lang w:val="fr-FR"/>
        </w:rPr>
        <w:t>.</w:t>
      </w:r>
    </w:p>
    <w:p w14:paraId="03982E19" w14:textId="77777777" w:rsidR="004B3352" w:rsidRPr="00064867" w:rsidRDefault="004B3352" w:rsidP="004B3352">
      <w:pPr>
        <w:pStyle w:val="ListParagraph"/>
        <w:numPr>
          <w:ilvl w:val="0"/>
          <w:numId w:val="33"/>
        </w:numPr>
        <w:tabs>
          <w:tab w:val="left" w:pos="720"/>
          <w:tab w:val="right" w:leader="dot" w:pos="8640"/>
        </w:tabs>
        <w:spacing w:after="200"/>
        <w:jc w:val="both"/>
        <w:rPr>
          <w:lang w:val="fr-FR"/>
        </w:rPr>
      </w:pPr>
      <w:r w:rsidRPr="00497F54">
        <w:rPr>
          <w:lang w:val="fr-FR"/>
        </w:rPr>
        <w:t xml:space="preserve">Le texte figurant en </w:t>
      </w:r>
      <w:r w:rsidRPr="00497F54">
        <w:rPr>
          <w:i/>
          <w:lang w:val="fr-FR"/>
        </w:rPr>
        <w:t>italique</w:t>
      </w:r>
      <w:r w:rsidRPr="00497F54">
        <w:rPr>
          <w:lang w:val="fr-FR"/>
        </w:rPr>
        <w:t xml:space="preserve"> constitue des «notes destinées au Client», ou des conseils à l’intention du Client préparant une Demande de Propositions (</w:t>
      </w:r>
      <w:r>
        <w:rPr>
          <w:lang w:val="fr-FR"/>
        </w:rPr>
        <w:t>DDP</w:t>
      </w:r>
      <w:r w:rsidRPr="00497F54">
        <w:rPr>
          <w:lang w:val="fr-FR"/>
        </w:rPr>
        <w:t xml:space="preserve">) spécifique. Les «notes destinées au Client» doivent être supprimées dans la </w:t>
      </w:r>
      <w:r>
        <w:rPr>
          <w:lang w:val="fr-FR"/>
        </w:rPr>
        <w:t>DDP</w:t>
      </w:r>
      <w:r w:rsidRPr="00497F54">
        <w:rPr>
          <w:lang w:val="fr-FR"/>
        </w:rPr>
        <w:t xml:space="preserve"> finale adressée aux Consultants figurant sur la liste restreinte.</w:t>
      </w:r>
    </w:p>
    <w:p w14:paraId="03982E1A" w14:textId="77777777" w:rsidR="004B3352" w:rsidRPr="00064867" w:rsidRDefault="004B3352" w:rsidP="004B3352">
      <w:pPr>
        <w:pStyle w:val="ListParagraph"/>
        <w:numPr>
          <w:ilvl w:val="0"/>
          <w:numId w:val="33"/>
        </w:numPr>
        <w:tabs>
          <w:tab w:val="left" w:pos="720"/>
          <w:tab w:val="right" w:leader="dot" w:pos="8640"/>
        </w:tabs>
        <w:spacing w:after="200"/>
        <w:jc w:val="both"/>
        <w:rPr>
          <w:lang w:val="fr-FR"/>
        </w:rPr>
      </w:pPr>
      <w:r w:rsidRPr="00FC5B3E">
        <w:rPr>
          <w:lang w:val="fr-FR"/>
        </w:rPr>
        <w:t>L</w:t>
      </w:r>
      <w:r>
        <w:rPr>
          <w:lang w:val="fr-FR"/>
        </w:rPr>
        <w:t>e</w:t>
      </w:r>
      <w:r w:rsidRPr="00FC5B3E">
        <w:rPr>
          <w:lang w:val="fr-FR"/>
        </w:rPr>
        <w:t xml:space="preserve"> présent</w:t>
      </w:r>
      <w:r w:rsidRPr="00497F54">
        <w:rPr>
          <w:lang w:val="fr-FR"/>
        </w:rPr>
        <w:t xml:space="preserve"> DTDP peut être utilisée pour diverses méthodes de sélection décrites dans les </w:t>
      </w:r>
      <w:r w:rsidRPr="00C109DD">
        <w:rPr>
          <w:lang w:val="fr-FR"/>
        </w:rPr>
        <w:t xml:space="preserve">Directives pour </w:t>
      </w:r>
      <w:r w:rsidRPr="006A1CC0">
        <w:rPr>
          <w:lang w:val="fr-FR"/>
        </w:rPr>
        <w:t xml:space="preserve">l’acquisition de Services de Consultants </w:t>
      </w:r>
      <w:r w:rsidRPr="00C109DD">
        <w:rPr>
          <w:lang w:val="fr-FR"/>
        </w:rPr>
        <w:t>dans le cadre des Projets financés par la Banque Islamique de Développement</w:t>
      </w:r>
      <w:r>
        <w:rPr>
          <w:lang w:val="fr-FR"/>
        </w:rPr>
        <w:t xml:space="preserve"> - April 2019</w:t>
      </w:r>
      <w:r w:rsidRPr="00497F54">
        <w:rPr>
          <w:lang w:val="fr-FR"/>
        </w:rPr>
        <w:t xml:space="preserve">, y compris Sélection </w:t>
      </w:r>
      <w:r>
        <w:rPr>
          <w:lang w:val="fr-FR"/>
        </w:rPr>
        <w:t>fondé</w:t>
      </w:r>
      <w:r w:rsidRPr="00497F54">
        <w:rPr>
          <w:lang w:val="fr-FR"/>
        </w:rPr>
        <w:t xml:space="preserve">e sur la </w:t>
      </w:r>
      <w:r>
        <w:rPr>
          <w:lang w:val="fr-FR"/>
        </w:rPr>
        <w:t>Q</w:t>
      </w:r>
      <w:r w:rsidRPr="00497F54">
        <w:rPr>
          <w:lang w:val="fr-FR"/>
        </w:rPr>
        <w:t xml:space="preserve">ualité et le </w:t>
      </w:r>
      <w:r>
        <w:rPr>
          <w:lang w:val="fr-FR"/>
        </w:rPr>
        <w:t>C</w:t>
      </w:r>
      <w:r w:rsidRPr="00497F54">
        <w:rPr>
          <w:lang w:val="fr-FR"/>
        </w:rPr>
        <w:t>oût (« S</w:t>
      </w:r>
      <w:r>
        <w:rPr>
          <w:lang w:val="fr-FR"/>
        </w:rPr>
        <w:t>B</w:t>
      </w:r>
      <w:r w:rsidRPr="00497F54">
        <w:rPr>
          <w:lang w:val="fr-FR"/>
        </w:rPr>
        <w:t xml:space="preserve">QC »), Sélection dans le cadre d'un </w:t>
      </w:r>
      <w:r>
        <w:rPr>
          <w:lang w:val="fr-FR"/>
        </w:rPr>
        <w:t>B</w:t>
      </w:r>
      <w:r w:rsidRPr="00497F54">
        <w:rPr>
          <w:lang w:val="fr-FR"/>
        </w:rPr>
        <w:t xml:space="preserve">udget </w:t>
      </w:r>
      <w:r>
        <w:rPr>
          <w:lang w:val="fr-FR"/>
        </w:rPr>
        <w:t>Fix</w:t>
      </w:r>
      <w:r w:rsidRPr="00497F54">
        <w:rPr>
          <w:lang w:val="fr-FR"/>
        </w:rPr>
        <w:t>é (« S</w:t>
      </w:r>
      <w:r>
        <w:rPr>
          <w:lang w:val="fr-FR"/>
        </w:rPr>
        <w:t>CBF</w:t>
      </w:r>
      <w:r w:rsidRPr="00497F54">
        <w:rPr>
          <w:lang w:val="fr-FR"/>
        </w:rPr>
        <w:t> ») et Sélectio</w:t>
      </w:r>
      <w:r>
        <w:rPr>
          <w:lang w:val="fr-FR"/>
        </w:rPr>
        <w:t>n au « moindre coût » (« SMC »)</w:t>
      </w:r>
      <w:r w:rsidRPr="00497F54">
        <w:rPr>
          <w:lang w:val="fr-FR"/>
        </w:rPr>
        <w:t xml:space="preserve">. </w:t>
      </w:r>
    </w:p>
    <w:p w14:paraId="03982E1B" w14:textId="77777777" w:rsidR="004B3352" w:rsidRPr="00064867" w:rsidRDefault="004B3352" w:rsidP="004B3352">
      <w:pPr>
        <w:pStyle w:val="ListParagraph"/>
        <w:numPr>
          <w:ilvl w:val="0"/>
          <w:numId w:val="33"/>
        </w:numPr>
        <w:tabs>
          <w:tab w:val="left" w:pos="720"/>
          <w:tab w:val="right" w:leader="dot" w:pos="8640"/>
        </w:tabs>
        <w:spacing w:after="200"/>
        <w:jc w:val="both"/>
        <w:rPr>
          <w:lang w:val="fr-FR"/>
        </w:rPr>
      </w:pPr>
      <w:r w:rsidRPr="00497F54">
        <w:rPr>
          <w:lang w:val="fr-FR"/>
        </w:rPr>
        <w:t xml:space="preserve">Avant de préparer une </w:t>
      </w:r>
      <w:r>
        <w:rPr>
          <w:lang w:val="fr-FR"/>
        </w:rPr>
        <w:t>DDP</w:t>
      </w:r>
      <w:r w:rsidRPr="00497F54">
        <w:rPr>
          <w:lang w:val="fr-FR"/>
        </w:rPr>
        <w:t xml:space="preserve"> pour les besoins d’une mission spécifique, l’utilisateur doit avoir pris connaissance des </w:t>
      </w:r>
      <w:r w:rsidRPr="00D70681">
        <w:rPr>
          <w:lang w:val="fr-FR"/>
        </w:rPr>
        <w:t xml:space="preserve">Directives pour </w:t>
      </w:r>
      <w:r w:rsidRPr="006A1CC0">
        <w:rPr>
          <w:lang w:val="fr-FR"/>
        </w:rPr>
        <w:t>l’acquisition de Services de</w:t>
      </w:r>
      <w:r w:rsidRPr="00D70681" w:rsidDel="0079201D">
        <w:rPr>
          <w:lang w:val="fr-FR"/>
        </w:rPr>
        <w:t xml:space="preserve"> </w:t>
      </w:r>
      <w:r w:rsidRPr="00D70681">
        <w:rPr>
          <w:lang w:val="fr-FR"/>
        </w:rPr>
        <w:t>Consultants dans le cadre des Projets financés par la Banque Islamique de Développement</w:t>
      </w:r>
      <w:r>
        <w:rPr>
          <w:lang w:val="fr-FR"/>
        </w:rPr>
        <w:t xml:space="preserve"> </w:t>
      </w:r>
      <w:r w:rsidRPr="00497F54">
        <w:rPr>
          <w:lang w:val="fr-FR"/>
        </w:rPr>
        <w:t xml:space="preserve">et avoir choisi un mode de sélection qui convient le mieux. </w:t>
      </w:r>
    </w:p>
    <w:p w14:paraId="03982E1C" w14:textId="77777777" w:rsidR="004B3352" w:rsidRPr="00C109DD" w:rsidRDefault="004B3352" w:rsidP="004B3352">
      <w:pPr>
        <w:pStyle w:val="ListParagraph"/>
        <w:numPr>
          <w:ilvl w:val="0"/>
          <w:numId w:val="33"/>
        </w:numPr>
        <w:tabs>
          <w:tab w:val="left" w:pos="720"/>
          <w:tab w:val="right" w:leader="dot" w:pos="8640"/>
        </w:tabs>
        <w:spacing w:after="120"/>
        <w:jc w:val="both"/>
        <w:rPr>
          <w:lang w:val="fr-FR"/>
        </w:rPr>
      </w:pPr>
      <w:r w:rsidRPr="00C109DD">
        <w:rPr>
          <w:lang w:val="fr-FR"/>
        </w:rPr>
        <w:t xml:space="preserve">Pour toutes questions </w:t>
      </w:r>
      <w:r>
        <w:rPr>
          <w:lang w:val="fr-FR"/>
        </w:rPr>
        <w:t xml:space="preserve">ou observations </w:t>
      </w:r>
      <w:r w:rsidRPr="00C109DD">
        <w:rPr>
          <w:lang w:val="fr-FR"/>
        </w:rPr>
        <w:t xml:space="preserve">relatives à ce document, ou pour obtenir des informations sur la passation des marchés dans le cadre de projets financés par la </w:t>
      </w:r>
      <w:r>
        <w:rPr>
          <w:lang w:val="fr-FR"/>
        </w:rPr>
        <w:t>BIsD</w:t>
      </w:r>
      <w:r w:rsidRPr="00C109DD">
        <w:rPr>
          <w:lang w:val="fr-FR"/>
        </w:rPr>
        <w:t xml:space="preserve">, s’adresser à : </w:t>
      </w:r>
    </w:p>
    <w:p w14:paraId="03982E1D" w14:textId="03B28FBE" w:rsidR="004B3352" w:rsidRPr="0036422B" w:rsidRDefault="004B3352" w:rsidP="004B3352">
      <w:pPr>
        <w:pStyle w:val="NoSpacing"/>
        <w:jc w:val="center"/>
      </w:pPr>
      <w:r w:rsidRPr="0036422B">
        <w:t>Project Procurement</w:t>
      </w:r>
      <w:r w:rsidR="002D1D32">
        <w:t xml:space="preserve"> and Financial Management</w:t>
      </w:r>
      <w:r w:rsidRPr="0036422B">
        <w:t xml:space="preserve"> (PP</w:t>
      </w:r>
      <w:r w:rsidR="002D1D32">
        <w:t>FM</w:t>
      </w:r>
      <w:r w:rsidRPr="0036422B">
        <w:t>)</w:t>
      </w:r>
      <w:r w:rsidRPr="0036422B">
        <w:br/>
      </w:r>
      <w:r w:rsidR="000F6B00">
        <w:rPr>
          <w:spacing w:val="-7"/>
        </w:rPr>
        <w:t xml:space="preserve">Operations </w:t>
      </w:r>
      <w:r>
        <w:rPr>
          <w:spacing w:val="-7"/>
        </w:rPr>
        <w:t xml:space="preserve"> Complex</w:t>
      </w:r>
      <w:r w:rsidRPr="0036422B">
        <w:rPr>
          <w:spacing w:val="-7"/>
        </w:rPr>
        <w:br/>
      </w:r>
      <w:r w:rsidRPr="0036422B">
        <w:t>The Islamic Development Bank</w:t>
      </w:r>
      <w:r w:rsidRPr="0036422B">
        <w:br/>
      </w:r>
      <w:r>
        <w:t>8111 King Khalid St.</w:t>
      </w:r>
      <w:r>
        <w:br/>
        <w:t>AI Nuzlah AI Yamania Dist. Unit No. 1</w:t>
      </w:r>
      <w:r>
        <w:br/>
        <w:t>Jeddah 22332-2444</w:t>
      </w:r>
      <w:r w:rsidRPr="0036422B">
        <w:br/>
        <w:t>Kingdom of Saudi Arabia</w:t>
      </w:r>
      <w:hyperlink r:id="rId9" w:history="1"/>
      <w:r w:rsidRPr="0036422B">
        <w:t xml:space="preserve"> </w:t>
      </w:r>
      <w:r w:rsidRPr="0036422B">
        <w:br/>
      </w:r>
      <w:hyperlink r:id="rId10" w:history="1">
        <w:r w:rsidR="0089253B" w:rsidRPr="00AB61DE">
          <w:rPr>
            <w:rStyle w:val="Hyperlink"/>
            <w:spacing w:val="-2"/>
          </w:rPr>
          <w:t>ppfm@isdb.org</w:t>
        </w:r>
      </w:hyperlink>
    </w:p>
    <w:p w14:paraId="18AA924A" w14:textId="77777777" w:rsidR="004B3352" w:rsidRDefault="004B3352" w:rsidP="004B3352">
      <w:pPr>
        <w:tabs>
          <w:tab w:val="right" w:leader="dot" w:pos="9000"/>
        </w:tabs>
        <w:jc w:val="center"/>
        <w:rPr>
          <w:rStyle w:val="Hyperlink"/>
          <w:lang w:val="fr-FR"/>
        </w:rPr>
      </w:pPr>
      <w:hyperlink r:id="rId11" w:history="1">
        <w:r w:rsidRPr="00064867">
          <w:rPr>
            <w:rStyle w:val="Hyperlink"/>
            <w:lang w:val="fr-FR"/>
          </w:rPr>
          <w:t>www.isdb.org</w:t>
        </w:r>
      </w:hyperlink>
    </w:p>
    <w:p w14:paraId="5E375486" w14:textId="77777777" w:rsidR="00AD13CD" w:rsidRDefault="00AD13CD" w:rsidP="004B3352">
      <w:pPr>
        <w:tabs>
          <w:tab w:val="right" w:leader="dot" w:pos="9000"/>
        </w:tabs>
        <w:jc w:val="center"/>
        <w:rPr>
          <w:rStyle w:val="Hyperlink"/>
          <w:lang w:val="fr-FR"/>
        </w:rPr>
      </w:pPr>
    </w:p>
    <w:p w14:paraId="03982E1E" w14:textId="49124D96" w:rsidR="00AD13CD" w:rsidRPr="00AD13CD" w:rsidRDefault="00AD13CD" w:rsidP="004B3352">
      <w:pPr>
        <w:tabs>
          <w:tab w:val="right" w:leader="dot" w:pos="9000"/>
        </w:tabs>
        <w:jc w:val="center"/>
        <w:rPr>
          <w:rStyle w:val="Hyperlink"/>
        </w:rPr>
        <w:sectPr w:rsidR="00AD13CD" w:rsidRPr="00AD13CD" w:rsidSect="000E5121">
          <w:footerReference w:type="default" r:id="rId12"/>
          <w:pgSz w:w="12240" w:h="15840" w:code="1"/>
          <w:pgMar w:top="1440" w:right="1440" w:bottom="1729" w:left="1729" w:header="720" w:footer="720" w:gutter="0"/>
          <w:pgNumType w:fmt="lowerRoman"/>
          <w:cols w:space="720"/>
        </w:sectPr>
      </w:pPr>
    </w:p>
    <w:p w14:paraId="03982E1F" w14:textId="77777777" w:rsidR="00C572BA" w:rsidRPr="00ED5D6C" w:rsidRDefault="00C572BA" w:rsidP="004B3352">
      <w:pPr>
        <w:tabs>
          <w:tab w:val="right" w:leader="dot" w:pos="9000"/>
        </w:tabs>
        <w:jc w:val="center"/>
        <w:rPr>
          <w:b/>
          <w:sz w:val="36"/>
          <w:lang w:val="fr-FR"/>
        </w:rPr>
      </w:pPr>
    </w:p>
    <w:p w14:paraId="03982E20" w14:textId="4227BEFF" w:rsidR="00C572BA" w:rsidRPr="00ED5D6C" w:rsidRDefault="00C572BA" w:rsidP="00C572BA">
      <w:pPr>
        <w:tabs>
          <w:tab w:val="right" w:leader="dot" w:pos="9000"/>
        </w:tabs>
        <w:jc w:val="center"/>
        <w:rPr>
          <w:b/>
          <w:sz w:val="28"/>
          <w:lang w:val="fr-FR"/>
        </w:rPr>
      </w:pPr>
    </w:p>
    <w:p w14:paraId="03982E21" w14:textId="77777777" w:rsidR="00C572BA" w:rsidRPr="00ED5D6C" w:rsidRDefault="00C572BA" w:rsidP="00C572BA">
      <w:pPr>
        <w:tabs>
          <w:tab w:val="right" w:leader="dot" w:pos="9000"/>
        </w:tabs>
        <w:jc w:val="center"/>
        <w:rPr>
          <w:b/>
          <w:sz w:val="28"/>
          <w:lang w:val="fr-FR"/>
        </w:rPr>
      </w:pPr>
    </w:p>
    <w:p w14:paraId="03982E22" w14:textId="77777777" w:rsidR="00B82271" w:rsidRDefault="00B82271" w:rsidP="00B82271">
      <w:pPr>
        <w:tabs>
          <w:tab w:val="left" w:pos="720"/>
          <w:tab w:val="right" w:leader="dot" w:pos="8640"/>
        </w:tabs>
        <w:jc w:val="center"/>
        <w:rPr>
          <w:b/>
          <w:sz w:val="28"/>
          <w:lang w:val="fr-FR"/>
        </w:rPr>
      </w:pPr>
    </w:p>
    <w:p w14:paraId="03982E23" w14:textId="77777777" w:rsidR="002F1D0C" w:rsidRDefault="002F1D0C" w:rsidP="00B82271">
      <w:pPr>
        <w:tabs>
          <w:tab w:val="left" w:pos="720"/>
          <w:tab w:val="right" w:leader="dot" w:pos="8640"/>
        </w:tabs>
        <w:jc w:val="center"/>
        <w:rPr>
          <w:b/>
          <w:sz w:val="28"/>
          <w:lang w:val="fr-FR"/>
        </w:rPr>
      </w:pPr>
    </w:p>
    <w:p w14:paraId="03982E24" w14:textId="77777777" w:rsidR="00C572BA" w:rsidRDefault="00C572BA" w:rsidP="00B82271">
      <w:pPr>
        <w:tabs>
          <w:tab w:val="left" w:pos="720"/>
          <w:tab w:val="right" w:leader="dot" w:pos="8640"/>
        </w:tabs>
        <w:jc w:val="center"/>
        <w:rPr>
          <w:b/>
          <w:sz w:val="28"/>
          <w:lang w:val="fr-FR"/>
        </w:rPr>
      </w:pPr>
    </w:p>
    <w:p w14:paraId="03982E25" w14:textId="77777777" w:rsidR="00C572BA" w:rsidRDefault="00C572BA" w:rsidP="00B82271">
      <w:pPr>
        <w:tabs>
          <w:tab w:val="left" w:pos="720"/>
          <w:tab w:val="right" w:leader="dot" w:pos="8640"/>
        </w:tabs>
        <w:jc w:val="center"/>
        <w:rPr>
          <w:b/>
          <w:sz w:val="28"/>
          <w:lang w:val="fr-FR"/>
        </w:rPr>
      </w:pPr>
    </w:p>
    <w:p w14:paraId="03982E26" w14:textId="77777777" w:rsidR="00C572BA" w:rsidRDefault="00C572BA" w:rsidP="00B82271">
      <w:pPr>
        <w:tabs>
          <w:tab w:val="left" w:pos="720"/>
          <w:tab w:val="right" w:leader="dot" w:pos="8640"/>
        </w:tabs>
        <w:jc w:val="center"/>
        <w:rPr>
          <w:b/>
          <w:sz w:val="28"/>
          <w:lang w:val="fr-FR"/>
        </w:rPr>
      </w:pPr>
    </w:p>
    <w:p w14:paraId="03982E27" w14:textId="77777777" w:rsidR="00B82271" w:rsidRPr="00497F54" w:rsidRDefault="00B82271" w:rsidP="00B82271">
      <w:pPr>
        <w:tabs>
          <w:tab w:val="left" w:pos="720"/>
          <w:tab w:val="right" w:leader="dot" w:pos="8640"/>
        </w:tabs>
        <w:jc w:val="center"/>
        <w:rPr>
          <w:b/>
          <w:sz w:val="28"/>
          <w:lang w:val="fr-FR"/>
        </w:rPr>
      </w:pPr>
      <w:r w:rsidRPr="00497F54">
        <w:rPr>
          <w:b/>
          <w:sz w:val="28"/>
          <w:lang w:val="fr-FR"/>
        </w:rPr>
        <w:t>DEMANDE DE PROPOSITIONS</w:t>
      </w:r>
      <w:r w:rsidR="00C572BA">
        <w:rPr>
          <w:b/>
          <w:sz w:val="28"/>
          <w:lang w:val="fr-FR"/>
        </w:rPr>
        <w:t xml:space="preserve"> Simplifiée</w:t>
      </w:r>
    </w:p>
    <w:p w14:paraId="03982E28" w14:textId="77777777" w:rsidR="00B82271" w:rsidRDefault="00B82271" w:rsidP="00B82271">
      <w:pPr>
        <w:jc w:val="center"/>
        <w:rPr>
          <w:b/>
          <w:sz w:val="28"/>
          <w:lang w:val="fr-FR"/>
        </w:rPr>
      </w:pPr>
    </w:p>
    <w:p w14:paraId="03982E29" w14:textId="77777777" w:rsidR="002F1D0C" w:rsidRDefault="002F1D0C" w:rsidP="00B82271">
      <w:pPr>
        <w:jc w:val="center"/>
        <w:rPr>
          <w:b/>
          <w:sz w:val="28"/>
          <w:lang w:val="fr-FR"/>
        </w:rPr>
      </w:pPr>
    </w:p>
    <w:p w14:paraId="03982E2A" w14:textId="77777777" w:rsidR="00B82271" w:rsidRPr="00497F54" w:rsidRDefault="00B82271" w:rsidP="00B82271">
      <w:pPr>
        <w:jc w:val="center"/>
        <w:rPr>
          <w:b/>
          <w:sz w:val="28"/>
          <w:lang w:val="fr-FR"/>
        </w:rPr>
      </w:pPr>
      <w:r w:rsidRPr="00497F54">
        <w:rPr>
          <w:b/>
          <w:sz w:val="28"/>
          <w:lang w:val="fr-FR"/>
        </w:rPr>
        <w:t>D</w:t>
      </w:r>
      <w:r w:rsidR="00C572BA">
        <w:rPr>
          <w:b/>
          <w:sz w:val="28"/>
          <w:lang w:val="fr-FR"/>
        </w:rPr>
        <w:t>D</w:t>
      </w:r>
      <w:r w:rsidRPr="00497F54">
        <w:rPr>
          <w:b/>
          <w:sz w:val="28"/>
          <w:lang w:val="fr-FR"/>
        </w:rPr>
        <w:t>P N</w:t>
      </w:r>
      <w:r w:rsidRPr="00497F54">
        <w:rPr>
          <w:rFonts w:ascii="Times New Roman Bold" w:hAnsi="Times New Roman Bold"/>
          <w:b/>
          <w:sz w:val="28"/>
          <w:vertAlign w:val="superscript"/>
          <w:lang w:val="fr-FR"/>
        </w:rPr>
        <w:t>o</w:t>
      </w:r>
      <w:r w:rsidRPr="00497F54">
        <w:rPr>
          <w:b/>
          <w:sz w:val="28"/>
          <w:lang w:val="fr-FR"/>
        </w:rPr>
        <w:t xml:space="preserve"> </w:t>
      </w:r>
      <w:r w:rsidRPr="002F1D0C">
        <w:rPr>
          <w:i/>
          <w:sz w:val="28"/>
          <w:lang w:val="fr-FR"/>
        </w:rPr>
        <w:t>[à compléter]</w:t>
      </w:r>
    </w:p>
    <w:p w14:paraId="03982E2B" w14:textId="77777777" w:rsidR="00B82271" w:rsidRPr="00497F54" w:rsidRDefault="00B82271" w:rsidP="00B82271">
      <w:pPr>
        <w:jc w:val="center"/>
        <w:rPr>
          <w:b/>
          <w:sz w:val="28"/>
          <w:lang w:val="fr-FR"/>
        </w:rPr>
      </w:pPr>
    </w:p>
    <w:p w14:paraId="03982E2C" w14:textId="77777777" w:rsidR="00CF2A10" w:rsidRDefault="00CF2A10" w:rsidP="00CF2A10">
      <w:pPr>
        <w:jc w:val="center"/>
        <w:rPr>
          <w:i/>
          <w:sz w:val="28"/>
          <w:lang w:val="fr-FR"/>
        </w:rPr>
      </w:pPr>
      <w:r>
        <w:rPr>
          <w:b/>
          <w:sz w:val="28"/>
          <w:lang w:val="fr-FR"/>
        </w:rPr>
        <w:t xml:space="preserve">Client : </w:t>
      </w:r>
      <w:r w:rsidRPr="002F1D0C">
        <w:rPr>
          <w:i/>
          <w:sz w:val="28"/>
          <w:lang w:val="fr-FR"/>
        </w:rPr>
        <w:t>[à compléter]</w:t>
      </w:r>
    </w:p>
    <w:p w14:paraId="03982E2D" w14:textId="77777777" w:rsidR="00B82271" w:rsidRPr="00497F54" w:rsidRDefault="00B82271" w:rsidP="00B82271">
      <w:pPr>
        <w:jc w:val="center"/>
        <w:rPr>
          <w:b/>
          <w:sz w:val="28"/>
          <w:lang w:val="fr-FR"/>
        </w:rPr>
      </w:pPr>
    </w:p>
    <w:p w14:paraId="03982E2E" w14:textId="77777777" w:rsidR="00B82271" w:rsidRPr="00497F54" w:rsidRDefault="00B82271" w:rsidP="00B82271">
      <w:pPr>
        <w:jc w:val="center"/>
        <w:rPr>
          <w:b/>
          <w:sz w:val="28"/>
          <w:lang w:val="fr-FR"/>
        </w:rPr>
      </w:pPr>
      <w:r w:rsidRPr="00497F54">
        <w:rPr>
          <w:b/>
          <w:sz w:val="28"/>
          <w:lang w:val="fr-FR"/>
        </w:rPr>
        <w:t>Pays</w:t>
      </w:r>
      <w:r w:rsidR="002F1D0C">
        <w:rPr>
          <w:b/>
          <w:sz w:val="28"/>
          <w:lang w:val="fr-FR"/>
        </w:rPr>
        <w:t> :</w:t>
      </w:r>
      <w:r w:rsidRPr="00497F54">
        <w:rPr>
          <w:b/>
          <w:sz w:val="28"/>
          <w:lang w:val="fr-FR"/>
        </w:rPr>
        <w:t xml:space="preserve"> </w:t>
      </w:r>
      <w:r w:rsidRPr="002F1D0C">
        <w:rPr>
          <w:i/>
          <w:sz w:val="28"/>
          <w:lang w:val="fr-FR"/>
        </w:rPr>
        <w:t>[à compléter]</w:t>
      </w:r>
    </w:p>
    <w:p w14:paraId="03982E2F" w14:textId="77777777" w:rsidR="00B82271" w:rsidRPr="00497F54" w:rsidRDefault="00B82271" w:rsidP="00B82271">
      <w:pPr>
        <w:jc w:val="center"/>
        <w:rPr>
          <w:lang w:val="fr-FR"/>
        </w:rPr>
      </w:pPr>
    </w:p>
    <w:p w14:paraId="03982E30" w14:textId="77777777" w:rsidR="00B82271" w:rsidRPr="00497F54" w:rsidRDefault="00B82271" w:rsidP="00B82271">
      <w:pPr>
        <w:tabs>
          <w:tab w:val="left" w:pos="720"/>
          <w:tab w:val="right" w:leader="dot" w:pos="8640"/>
        </w:tabs>
        <w:jc w:val="center"/>
        <w:rPr>
          <w:b/>
          <w:sz w:val="28"/>
          <w:lang w:val="fr-FR"/>
        </w:rPr>
      </w:pPr>
      <w:r w:rsidRPr="00497F54">
        <w:rPr>
          <w:b/>
          <w:sz w:val="28"/>
          <w:lang w:val="fr-FR"/>
        </w:rPr>
        <w:t>Nom du projet</w:t>
      </w:r>
      <w:r w:rsidR="002F1D0C">
        <w:rPr>
          <w:b/>
          <w:sz w:val="28"/>
          <w:lang w:val="fr-FR"/>
        </w:rPr>
        <w:t> :</w:t>
      </w:r>
      <w:r w:rsidRPr="00497F54">
        <w:rPr>
          <w:b/>
          <w:sz w:val="28"/>
          <w:lang w:val="fr-FR"/>
        </w:rPr>
        <w:t xml:space="preserve"> </w:t>
      </w:r>
      <w:r w:rsidRPr="002F1D0C">
        <w:rPr>
          <w:i/>
          <w:sz w:val="28"/>
          <w:lang w:val="fr-FR"/>
        </w:rPr>
        <w:t>[à compléter]</w:t>
      </w:r>
    </w:p>
    <w:p w14:paraId="03982E31" w14:textId="77777777" w:rsidR="00B82271" w:rsidRDefault="00B82271" w:rsidP="00B82271">
      <w:pPr>
        <w:jc w:val="center"/>
        <w:rPr>
          <w:lang w:val="fr-FR"/>
        </w:rPr>
      </w:pPr>
    </w:p>
    <w:p w14:paraId="03982E32" w14:textId="77777777" w:rsidR="002F1D0C" w:rsidRDefault="007337EB" w:rsidP="002F1D0C">
      <w:pPr>
        <w:tabs>
          <w:tab w:val="left" w:pos="720"/>
          <w:tab w:val="right" w:leader="dot" w:pos="8640"/>
        </w:tabs>
        <w:jc w:val="center"/>
        <w:rPr>
          <w:b/>
          <w:sz w:val="28"/>
          <w:lang w:val="fr-FR"/>
        </w:rPr>
      </w:pPr>
      <w:r>
        <w:rPr>
          <w:b/>
          <w:sz w:val="28"/>
          <w:lang w:val="fr-FR"/>
        </w:rPr>
        <w:t>Financement No </w:t>
      </w:r>
      <w:r w:rsidR="002F1D0C" w:rsidRPr="002F1D0C">
        <w:rPr>
          <w:b/>
          <w:sz w:val="28"/>
          <w:lang w:val="fr-FR"/>
        </w:rPr>
        <w:t xml:space="preserve">: </w:t>
      </w:r>
      <w:r w:rsidR="002F1D0C" w:rsidRPr="002F1D0C">
        <w:rPr>
          <w:i/>
          <w:sz w:val="28"/>
          <w:lang w:val="fr-FR"/>
        </w:rPr>
        <w:t>[insérer le N° de Financement]</w:t>
      </w:r>
    </w:p>
    <w:p w14:paraId="03982E33" w14:textId="77777777" w:rsidR="002F1D0C" w:rsidRDefault="002F1D0C" w:rsidP="002F1D0C">
      <w:pPr>
        <w:tabs>
          <w:tab w:val="left" w:pos="720"/>
          <w:tab w:val="right" w:leader="dot" w:pos="8640"/>
        </w:tabs>
        <w:jc w:val="center"/>
        <w:rPr>
          <w:b/>
          <w:sz w:val="28"/>
          <w:lang w:val="fr-FR"/>
        </w:rPr>
      </w:pPr>
    </w:p>
    <w:p w14:paraId="03982E34" w14:textId="77777777" w:rsidR="00C572BA" w:rsidRPr="00C572BA" w:rsidRDefault="00C572BA" w:rsidP="00C572BA">
      <w:pPr>
        <w:tabs>
          <w:tab w:val="right" w:leader="dot" w:pos="9000"/>
        </w:tabs>
        <w:jc w:val="center"/>
        <w:outlineLvl w:val="0"/>
        <w:rPr>
          <w:b/>
          <w:sz w:val="48"/>
          <w:szCs w:val="48"/>
          <w:lang w:val="fr-FR"/>
        </w:rPr>
      </w:pPr>
      <w:r w:rsidRPr="00C572BA">
        <w:rPr>
          <w:b/>
          <w:sz w:val="48"/>
          <w:szCs w:val="48"/>
          <w:lang w:val="fr-FR"/>
        </w:rPr>
        <w:t>Sélection de Consultants pour Services d’Audit Financier</w:t>
      </w:r>
    </w:p>
    <w:p w14:paraId="03982E35" w14:textId="77777777" w:rsidR="002F1D0C" w:rsidRPr="002F1D0C" w:rsidRDefault="002F1D0C" w:rsidP="002F1D0C">
      <w:pPr>
        <w:tabs>
          <w:tab w:val="left" w:pos="720"/>
          <w:tab w:val="right" w:leader="dot" w:pos="8640"/>
        </w:tabs>
        <w:jc w:val="center"/>
        <w:rPr>
          <w:b/>
          <w:sz w:val="28"/>
          <w:lang w:val="fr-FR"/>
        </w:rPr>
      </w:pPr>
    </w:p>
    <w:p w14:paraId="03982E36" w14:textId="77777777" w:rsidR="00B82271" w:rsidRPr="00497F54" w:rsidRDefault="00B82271" w:rsidP="00B82271">
      <w:pPr>
        <w:tabs>
          <w:tab w:val="left" w:pos="720"/>
          <w:tab w:val="right" w:leader="dot" w:pos="8640"/>
        </w:tabs>
        <w:jc w:val="center"/>
        <w:rPr>
          <w:b/>
          <w:sz w:val="28"/>
          <w:lang w:val="fr-FR"/>
        </w:rPr>
      </w:pPr>
      <w:r>
        <w:rPr>
          <w:b/>
          <w:sz w:val="28"/>
          <w:lang w:val="fr-FR"/>
        </w:rPr>
        <w:t>Emis le</w:t>
      </w:r>
      <w:r w:rsidR="00CA63EE">
        <w:rPr>
          <w:b/>
          <w:sz w:val="28"/>
          <w:lang w:val="fr-FR"/>
        </w:rPr>
        <w:t> </w:t>
      </w:r>
      <w:r w:rsidR="00CA63EE" w:rsidRPr="002F1D0C">
        <w:rPr>
          <w:b/>
          <w:sz w:val="28"/>
          <w:lang w:val="fr-FR"/>
        </w:rPr>
        <w:t>:</w:t>
      </w:r>
      <w:r w:rsidRPr="00497F54">
        <w:rPr>
          <w:b/>
          <w:i/>
          <w:sz w:val="28"/>
          <w:lang w:val="fr-FR"/>
        </w:rPr>
        <w:t xml:space="preserve"> </w:t>
      </w:r>
      <w:r w:rsidRPr="002F1D0C">
        <w:rPr>
          <w:i/>
          <w:sz w:val="28"/>
          <w:lang w:val="fr-FR"/>
        </w:rPr>
        <w:t>[date d’envoi</w:t>
      </w:r>
      <w:r w:rsidR="00CF2A10">
        <w:rPr>
          <w:i/>
          <w:sz w:val="28"/>
          <w:lang w:val="fr-FR"/>
        </w:rPr>
        <w:t xml:space="preserve"> de la </w:t>
      </w:r>
      <w:r w:rsidR="00052B29">
        <w:rPr>
          <w:i/>
          <w:sz w:val="28"/>
          <w:lang w:val="fr-FR"/>
        </w:rPr>
        <w:t>D</w:t>
      </w:r>
      <w:r w:rsidR="00CF2A10">
        <w:rPr>
          <w:i/>
          <w:sz w:val="28"/>
          <w:lang w:val="fr-FR"/>
        </w:rPr>
        <w:t xml:space="preserve">DP </w:t>
      </w:r>
      <w:r w:rsidR="00CF2A10" w:rsidRPr="002F1D0C">
        <w:rPr>
          <w:i/>
          <w:sz w:val="28"/>
          <w:lang w:val="fr-FR"/>
        </w:rPr>
        <w:t>aux firmes de la liste restreinte</w:t>
      </w:r>
      <w:r w:rsidRPr="002F1D0C">
        <w:rPr>
          <w:i/>
          <w:sz w:val="28"/>
          <w:lang w:val="fr-FR"/>
        </w:rPr>
        <w:t>]</w:t>
      </w:r>
    </w:p>
    <w:p w14:paraId="03982E37" w14:textId="77777777" w:rsidR="00B82271" w:rsidRPr="00497F54" w:rsidRDefault="00B82271" w:rsidP="00B82271">
      <w:pPr>
        <w:tabs>
          <w:tab w:val="left" w:pos="720"/>
          <w:tab w:val="right" w:leader="dot" w:pos="8640"/>
        </w:tabs>
        <w:jc w:val="center"/>
        <w:rPr>
          <w:b/>
          <w:sz w:val="28"/>
          <w:lang w:val="fr-FR"/>
        </w:rPr>
      </w:pPr>
    </w:p>
    <w:p w14:paraId="03982E38" w14:textId="77777777" w:rsidR="00B82271" w:rsidRPr="00497F54" w:rsidRDefault="00B82271" w:rsidP="00B82271">
      <w:pPr>
        <w:tabs>
          <w:tab w:val="left" w:pos="720"/>
          <w:tab w:val="right" w:leader="dot" w:pos="8640"/>
        </w:tabs>
        <w:jc w:val="center"/>
        <w:rPr>
          <w:b/>
          <w:sz w:val="28"/>
          <w:lang w:val="fr-FR"/>
        </w:rPr>
      </w:pPr>
    </w:p>
    <w:p w14:paraId="03982E39" w14:textId="77777777" w:rsidR="00E910B4" w:rsidRDefault="00E910B4">
      <w:pPr>
        <w:rPr>
          <w:b/>
          <w:sz w:val="28"/>
          <w:lang w:val="fr-FR"/>
        </w:rPr>
      </w:pPr>
      <w:r>
        <w:rPr>
          <w:b/>
          <w:sz w:val="28"/>
          <w:lang w:val="fr-FR"/>
        </w:rPr>
        <w:br w:type="page"/>
      </w:r>
    </w:p>
    <w:p w14:paraId="03982E3A" w14:textId="77777777" w:rsidR="00B82271" w:rsidRDefault="00E910B4" w:rsidP="00B82271">
      <w:pPr>
        <w:tabs>
          <w:tab w:val="left" w:pos="720"/>
          <w:tab w:val="right" w:leader="dot" w:pos="8640"/>
        </w:tabs>
        <w:jc w:val="center"/>
        <w:rPr>
          <w:b/>
          <w:sz w:val="28"/>
          <w:lang w:val="fr-FR"/>
        </w:rPr>
      </w:pPr>
      <w:r>
        <w:rPr>
          <w:b/>
          <w:sz w:val="28"/>
          <w:lang w:val="fr-FR"/>
        </w:rPr>
        <w:t>Table des matières</w:t>
      </w:r>
    </w:p>
    <w:p w14:paraId="03982E3B" w14:textId="77777777" w:rsidR="00E910B4" w:rsidRDefault="00E910B4" w:rsidP="00B82271">
      <w:pPr>
        <w:tabs>
          <w:tab w:val="left" w:pos="720"/>
          <w:tab w:val="right" w:leader="dot" w:pos="8640"/>
        </w:tabs>
        <w:jc w:val="center"/>
        <w:rPr>
          <w:b/>
          <w:sz w:val="28"/>
          <w:lang w:val="fr-FR"/>
        </w:rPr>
      </w:pPr>
    </w:p>
    <w:p w14:paraId="03982E3C" w14:textId="38D28819" w:rsidR="002F27F9" w:rsidRDefault="00E910B4">
      <w:pPr>
        <w:pStyle w:val="TOC1"/>
        <w:rPr>
          <w:rFonts w:asciiTheme="minorHAnsi" w:eastAsiaTheme="minorEastAsia" w:hAnsiTheme="minorHAnsi" w:cstheme="minorBidi"/>
          <w:sz w:val="22"/>
          <w:szCs w:val="22"/>
          <w:lang w:val="en-US"/>
        </w:rPr>
      </w:pPr>
      <w:r>
        <w:rPr>
          <w:b/>
          <w:sz w:val="28"/>
          <w:lang w:val="fr-FR"/>
        </w:rPr>
        <w:fldChar w:fldCharType="begin"/>
      </w:r>
      <w:r>
        <w:rPr>
          <w:b/>
          <w:sz w:val="28"/>
          <w:lang w:val="fr-FR"/>
        </w:rPr>
        <w:instrText xml:space="preserve"> TOC \h \z \t "Style1;1;Style13;2" </w:instrText>
      </w:r>
      <w:r>
        <w:rPr>
          <w:b/>
          <w:sz w:val="28"/>
          <w:lang w:val="fr-FR"/>
        </w:rPr>
        <w:fldChar w:fldCharType="separate"/>
      </w:r>
      <w:hyperlink w:anchor="_Toc5791245" w:history="1">
        <w:r w:rsidR="002F27F9" w:rsidRPr="00C716B0">
          <w:rPr>
            <w:rStyle w:val="Hyperlink"/>
          </w:rPr>
          <w:t>SECTION 1. LETTRE D’INVITATION</w:t>
        </w:r>
        <w:r w:rsidR="002F27F9">
          <w:rPr>
            <w:webHidden/>
          </w:rPr>
          <w:tab/>
        </w:r>
        <w:r w:rsidR="002F27F9">
          <w:rPr>
            <w:webHidden/>
          </w:rPr>
          <w:fldChar w:fldCharType="begin"/>
        </w:r>
        <w:r w:rsidR="002F27F9">
          <w:rPr>
            <w:webHidden/>
          </w:rPr>
          <w:instrText xml:space="preserve"> PAGEREF _Toc5791245 \h </w:instrText>
        </w:r>
        <w:r w:rsidR="002F27F9">
          <w:rPr>
            <w:webHidden/>
          </w:rPr>
        </w:r>
        <w:r w:rsidR="002F27F9">
          <w:rPr>
            <w:webHidden/>
          </w:rPr>
          <w:fldChar w:fldCharType="separate"/>
        </w:r>
        <w:r w:rsidR="002346BD">
          <w:rPr>
            <w:webHidden/>
          </w:rPr>
          <w:t>1</w:t>
        </w:r>
        <w:r w:rsidR="002F27F9">
          <w:rPr>
            <w:webHidden/>
          </w:rPr>
          <w:fldChar w:fldCharType="end"/>
        </w:r>
      </w:hyperlink>
    </w:p>
    <w:p w14:paraId="03982E3D" w14:textId="6A653070" w:rsidR="002F27F9" w:rsidRDefault="002F27F9">
      <w:pPr>
        <w:pStyle w:val="TOC1"/>
        <w:rPr>
          <w:rFonts w:asciiTheme="minorHAnsi" w:eastAsiaTheme="minorEastAsia" w:hAnsiTheme="minorHAnsi" w:cstheme="minorBidi"/>
          <w:sz w:val="22"/>
          <w:szCs w:val="22"/>
          <w:lang w:val="en-US"/>
        </w:rPr>
      </w:pPr>
      <w:hyperlink w:anchor="_Toc5791246" w:history="1">
        <w:r w:rsidRPr="00C716B0">
          <w:rPr>
            <w:rStyle w:val="Hyperlink"/>
          </w:rPr>
          <w:t>SECTION 2. INSTRUCTIONS AUX CONSULTANTS</w:t>
        </w:r>
        <w:r>
          <w:rPr>
            <w:webHidden/>
          </w:rPr>
          <w:tab/>
        </w:r>
        <w:r>
          <w:rPr>
            <w:webHidden/>
          </w:rPr>
          <w:fldChar w:fldCharType="begin"/>
        </w:r>
        <w:r>
          <w:rPr>
            <w:webHidden/>
          </w:rPr>
          <w:instrText xml:space="preserve"> PAGEREF _Toc5791246 \h </w:instrText>
        </w:r>
        <w:r>
          <w:rPr>
            <w:webHidden/>
          </w:rPr>
        </w:r>
        <w:r>
          <w:rPr>
            <w:webHidden/>
          </w:rPr>
          <w:fldChar w:fldCharType="separate"/>
        </w:r>
        <w:r w:rsidR="002346BD">
          <w:rPr>
            <w:webHidden/>
          </w:rPr>
          <w:t>3</w:t>
        </w:r>
        <w:r>
          <w:rPr>
            <w:webHidden/>
          </w:rPr>
          <w:fldChar w:fldCharType="end"/>
        </w:r>
      </w:hyperlink>
    </w:p>
    <w:p w14:paraId="03982E3E" w14:textId="6DB8DE54" w:rsidR="002F27F9" w:rsidRDefault="002F27F9">
      <w:pPr>
        <w:pStyle w:val="TOC2"/>
        <w:tabs>
          <w:tab w:val="left" w:pos="1260"/>
        </w:tabs>
        <w:rPr>
          <w:rFonts w:asciiTheme="minorHAnsi" w:eastAsiaTheme="minorEastAsia" w:hAnsiTheme="minorHAnsi" w:cstheme="minorBidi"/>
          <w:sz w:val="22"/>
          <w:szCs w:val="22"/>
        </w:rPr>
      </w:pPr>
      <w:hyperlink w:anchor="_Toc5791247" w:history="1">
        <w:r w:rsidRPr="00C716B0">
          <w:rPr>
            <w:rStyle w:val="Hyperlink"/>
          </w:rPr>
          <w:t>1.</w:t>
        </w:r>
        <w:r>
          <w:rPr>
            <w:rFonts w:asciiTheme="minorHAnsi" w:eastAsiaTheme="minorEastAsia" w:hAnsiTheme="minorHAnsi" w:cstheme="minorBidi"/>
            <w:sz w:val="22"/>
            <w:szCs w:val="22"/>
          </w:rPr>
          <w:tab/>
        </w:r>
        <w:r w:rsidRPr="00C716B0">
          <w:rPr>
            <w:rStyle w:val="Hyperlink"/>
          </w:rPr>
          <w:t>Introduction</w:t>
        </w:r>
        <w:r>
          <w:rPr>
            <w:webHidden/>
          </w:rPr>
          <w:tab/>
        </w:r>
        <w:r>
          <w:rPr>
            <w:webHidden/>
          </w:rPr>
          <w:fldChar w:fldCharType="begin"/>
        </w:r>
        <w:r>
          <w:rPr>
            <w:webHidden/>
          </w:rPr>
          <w:instrText xml:space="preserve"> PAGEREF _Toc5791247 \h </w:instrText>
        </w:r>
        <w:r>
          <w:rPr>
            <w:webHidden/>
          </w:rPr>
        </w:r>
        <w:r>
          <w:rPr>
            <w:webHidden/>
          </w:rPr>
          <w:fldChar w:fldCharType="separate"/>
        </w:r>
        <w:r w:rsidR="002346BD">
          <w:rPr>
            <w:webHidden/>
          </w:rPr>
          <w:t>3</w:t>
        </w:r>
        <w:r>
          <w:rPr>
            <w:webHidden/>
          </w:rPr>
          <w:fldChar w:fldCharType="end"/>
        </w:r>
      </w:hyperlink>
    </w:p>
    <w:p w14:paraId="03982E3F" w14:textId="7EE4A8B7" w:rsidR="002F27F9" w:rsidRDefault="002F27F9">
      <w:pPr>
        <w:pStyle w:val="TOC2"/>
        <w:tabs>
          <w:tab w:val="left" w:pos="1260"/>
        </w:tabs>
        <w:rPr>
          <w:rFonts w:asciiTheme="minorHAnsi" w:eastAsiaTheme="minorEastAsia" w:hAnsiTheme="minorHAnsi" w:cstheme="minorBidi"/>
          <w:sz w:val="22"/>
          <w:szCs w:val="22"/>
        </w:rPr>
      </w:pPr>
      <w:hyperlink w:anchor="_Toc5791248" w:history="1">
        <w:r w:rsidRPr="00C716B0">
          <w:rPr>
            <w:rStyle w:val="Hyperlink"/>
          </w:rPr>
          <w:t>2.</w:t>
        </w:r>
        <w:r>
          <w:rPr>
            <w:rFonts w:asciiTheme="minorHAnsi" w:eastAsiaTheme="minorEastAsia" w:hAnsiTheme="minorHAnsi" w:cstheme="minorBidi"/>
            <w:sz w:val="22"/>
            <w:szCs w:val="22"/>
          </w:rPr>
          <w:tab/>
        </w:r>
        <w:r w:rsidRPr="00C716B0">
          <w:rPr>
            <w:rStyle w:val="Hyperlink"/>
          </w:rPr>
          <w:t>Clarification et Amendement de la Demande de Proposition</w:t>
        </w:r>
        <w:r>
          <w:rPr>
            <w:webHidden/>
          </w:rPr>
          <w:tab/>
        </w:r>
        <w:r>
          <w:rPr>
            <w:webHidden/>
          </w:rPr>
          <w:fldChar w:fldCharType="begin"/>
        </w:r>
        <w:r>
          <w:rPr>
            <w:webHidden/>
          </w:rPr>
          <w:instrText xml:space="preserve"> PAGEREF _Toc5791248 \h </w:instrText>
        </w:r>
        <w:r>
          <w:rPr>
            <w:webHidden/>
          </w:rPr>
        </w:r>
        <w:r>
          <w:rPr>
            <w:webHidden/>
          </w:rPr>
          <w:fldChar w:fldCharType="separate"/>
        </w:r>
        <w:r w:rsidR="002346BD">
          <w:rPr>
            <w:webHidden/>
          </w:rPr>
          <w:t>5</w:t>
        </w:r>
        <w:r>
          <w:rPr>
            <w:webHidden/>
          </w:rPr>
          <w:fldChar w:fldCharType="end"/>
        </w:r>
      </w:hyperlink>
    </w:p>
    <w:p w14:paraId="03982E40" w14:textId="413A9D16" w:rsidR="002F27F9" w:rsidRDefault="002F27F9">
      <w:pPr>
        <w:pStyle w:val="TOC2"/>
        <w:tabs>
          <w:tab w:val="left" w:pos="1260"/>
        </w:tabs>
        <w:rPr>
          <w:rFonts w:asciiTheme="minorHAnsi" w:eastAsiaTheme="minorEastAsia" w:hAnsiTheme="minorHAnsi" w:cstheme="minorBidi"/>
          <w:sz w:val="22"/>
          <w:szCs w:val="22"/>
        </w:rPr>
      </w:pPr>
      <w:hyperlink w:anchor="_Toc5791249" w:history="1">
        <w:r w:rsidRPr="00C716B0">
          <w:rPr>
            <w:rStyle w:val="Hyperlink"/>
          </w:rPr>
          <w:t>3.</w:t>
        </w:r>
        <w:r>
          <w:rPr>
            <w:rFonts w:asciiTheme="minorHAnsi" w:eastAsiaTheme="minorEastAsia" w:hAnsiTheme="minorHAnsi" w:cstheme="minorBidi"/>
            <w:sz w:val="22"/>
            <w:szCs w:val="22"/>
          </w:rPr>
          <w:tab/>
        </w:r>
        <w:r w:rsidRPr="00C716B0">
          <w:rPr>
            <w:rStyle w:val="Hyperlink"/>
          </w:rPr>
          <w:t>Préparation de la Proposition</w:t>
        </w:r>
        <w:r>
          <w:rPr>
            <w:webHidden/>
          </w:rPr>
          <w:tab/>
        </w:r>
        <w:r>
          <w:rPr>
            <w:webHidden/>
          </w:rPr>
          <w:fldChar w:fldCharType="begin"/>
        </w:r>
        <w:r>
          <w:rPr>
            <w:webHidden/>
          </w:rPr>
          <w:instrText xml:space="preserve"> PAGEREF _Toc5791249 \h </w:instrText>
        </w:r>
        <w:r>
          <w:rPr>
            <w:webHidden/>
          </w:rPr>
        </w:r>
        <w:r>
          <w:rPr>
            <w:webHidden/>
          </w:rPr>
          <w:fldChar w:fldCharType="separate"/>
        </w:r>
        <w:r w:rsidR="002346BD">
          <w:rPr>
            <w:webHidden/>
          </w:rPr>
          <w:t>5</w:t>
        </w:r>
        <w:r>
          <w:rPr>
            <w:webHidden/>
          </w:rPr>
          <w:fldChar w:fldCharType="end"/>
        </w:r>
      </w:hyperlink>
    </w:p>
    <w:p w14:paraId="03982E41" w14:textId="727CB552" w:rsidR="002F27F9" w:rsidRDefault="002F27F9">
      <w:pPr>
        <w:pStyle w:val="TOC2"/>
        <w:tabs>
          <w:tab w:val="left" w:pos="1260"/>
        </w:tabs>
        <w:rPr>
          <w:rFonts w:asciiTheme="minorHAnsi" w:eastAsiaTheme="minorEastAsia" w:hAnsiTheme="minorHAnsi" w:cstheme="minorBidi"/>
          <w:sz w:val="22"/>
          <w:szCs w:val="22"/>
        </w:rPr>
      </w:pPr>
      <w:hyperlink w:anchor="_Toc5791250" w:history="1">
        <w:r w:rsidRPr="00C716B0">
          <w:rPr>
            <w:rStyle w:val="Hyperlink"/>
          </w:rPr>
          <w:t>4.</w:t>
        </w:r>
        <w:r>
          <w:rPr>
            <w:rFonts w:asciiTheme="minorHAnsi" w:eastAsiaTheme="minorEastAsia" w:hAnsiTheme="minorHAnsi" w:cstheme="minorBidi"/>
            <w:sz w:val="22"/>
            <w:szCs w:val="22"/>
          </w:rPr>
          <w:tab/>
        </w:r>
        <w:r w:rsidRPr="00C716B0">
          <w:rPr>
            <w:rStyle w:val="Hyperlink"/>
          </w:rPr>
          <w:t>Soumission, Réception et Ouverture des Propositions</w:t>
        </w:r>
        <w:r>
          <w:rPr>
            <w:webHidden/>
          </w:rPr>
          <w:tab/>
        </w:r>
        <w:r>
          <w:rPr>
            <w:webHidden/>
          </w:rPr>
          <w:fldChar w:fldCharType="begin"/>
        </w:r>
        <w:r>
          <w:rPr>
            <w:webHidden/>
          </w:rPr>
          <w:instrText xml:space="preserve"> PAGEREF _Toc5791250 \h </w:instrText>
        </w:r>
        <w:r>
          <w:rPr>
            <w:webHidden/>
          </w:rPr>
        </w:r>
        <w:r>
          <w:rPr>
            <w:webHidden/>
          </w:rPr>
          <w:fldChar w:fldCharType="separate"/>
        </w:r>
        <w:r w:rsidR="002346BD">
          <w:rPr>
            <w:webHidden/>
          </w:rPr>
          <w:t>7</w:t>
        </w:r>
        <w:r>
          <w:rPr>
            <w:webHidden/>
          </w:rPr>
          <w:fldChar w:fldCharType="end"/>
        </w:r>
      </w:hyperlink>
    </w:p>
    <w:p w14:paraId="03982E42" w14:textId="31A19391" w:rsidR="002F27F9" w:rsidRDefault="002F27F9">
      <w:pPr>
        <w:pStyle w:val="TOC2"/>
        <w:tabs>
          <w:tab w:val="left" w:pos="1260"/>
        </w:tabs>
        <w:rPr>
          <w:rFonts w:asciiTheme="minorHAnsi" w:eastAsiaTheme="minorEastAsia" w:hAnsiTheme="minorHAnsi" w:cstheme="minorBidi"/>
          <w:sz w:val="22"/>
          <w:szCs w:val="22"/>
        </w:rPr>
      </w:pPr>
      <w:hyperlink w:anchor="_Toc5791251" w:history="1">
        <w:r w:rsidRPr="00C716B0">
          <w:rPr>
            <w:rStyle w:val="Hyperlink"/>
          </w:rPr>
          <w:t>5.</w:t>
        </w:r>
        <w:r>
          <w:rPr>
            <w:rFonts w:asciiTheme="minorHAnsi" w:eastAsiaTheme="minorEastAsia" w:hAnsiTheme="minorHAnsi" w:cstheme="minorBidi"/>
            <w:sz w:val="22"/>
            <w:szCs w:val="22"/>
          </w:rPr>
          <w:tab/>
        </w:r>
        <w:r w:rsidRPr="00C716B0">
          <w:rPr>
            <w:rStyle w:val="Hyperlink"/>
          </w:rPr>
          <w:t>Evaluation des Propositions</w:t>
        </w:r>
        <w:r>
          <w:rPr>
            <w:webHidden/>
          </w:rPr>
          <w:tab/>
        </w:r>
        <w:r>
          <w:rPr>
            <w:webHidden/>
          </w:rPr>
          <w:fldChar w:fldCharType="begin"/>
        </w:r>
        <w:r>
          <w:rPr>
            <w:webHidden/>
          </w:rPr>
          <w:instrText xml:space="preserve"> PAGEREF _Toc5791251 \h </w:instrText>
        </w:r>
        <w:r>
          <w:rPr>
            <w:webHidden/>
          </w:rPr>
        </w:r>
        <w:r>
          <w:rPr>
            <w:webHidden/>
          </w:rPr>
          <w:fldChar w:fldCharType="separate"/>
        </w:r>
        <w:r w:rsidR="002346BD">
          <w:rPr>
            <w:webHidden/>
          </w:rPr>
          <w:t>8</w:t>
        </w:r>
        <w:r>
          <w:rPr>
            <w:webHidden/>
          </w:rPr>
          <w:fldChar w:fldCharType="end"/>
        </w:r>
      </w:hyperlink>
    </w:p>
    <w:p w14:paraId="03982E43" w14:textId="06A72D28" w:rsidR="002F27F9" w:rsidRDefault="002F27F9">
      <w:pPr>
        <w:pStyle w:val="TOC2"/>
        <w:tabs>
          <w:tab w:val="left" w:pos="1260"/>
        </w:tabs>
        <w:rPr>
          <w:rFonts w:asciiTheme="minorHAnsi" w:eastAsiaTheme="minorEastAsia" w:hAnsiTheme="minorHAnsi" w:cstheme="minorBidi"/>
          <w:sz w:val="22"/>
          <w:szCs w:val="22"/>
        </w:rPr>
      </w:pPr>
      <w:hyperlink w:anchor="_Toc5791252" w:history="1">
        <w:r w:rsidRPr="00C716B0">
          <w:rPr>
            <w:rStyle w:val="Hyperlink"/>
          </w:rPr>
          <w:t>6.</w:t>
        </w:r>
        <w:r>
          <w:rPr>
            <w:rFonts w:asciiTheme="minorHAnsi" w:eastAsiaTheme="minorEastAsia" w:hAnsiTheme="minorHAnsi" w:cstheme="minorBidi"/>
            <w:sz w:val="22"/>
            <w:szCs w:val="22"/>
          </w:rPr>
          <w:tab/>
        </w:r>
        <w:r w:rsidRPr="00C716B0">
          <w:rPr>
            <w:rStyle w:val="Hyperlink"/>
          </w:rPr>
          <w:t>Négociations</w:t>
        </w:r>
        <w:r>
          <w:rPr>
            <w:webHidden/>
          </w:rPr>
          <w:tab/>
        </w:r>
        <w:r>
          <w:rPr>
            <w:webHidden/>
          </w:rPr>
          <w:fldChar w:fldCharType="begin"/>
        </w:r>
        <w:r>
          <w:rPr>
            <w:webHidden/>
          </w:rPr>
          <w:instrText xml:space="preserve"> PAGEREF _Toc5791252 \h </w:instrText>
        </w:r>
        <w:r>
          <w:rPr>
            <w:webHidden/>
          </w:rPr>
        </w:r>
        <w:r>
          <w:rPr>
            <w:webHidden/>
          </w:rPr>
          <w:fldChar w:fldCharType="separate"/>
        </w:r>
        <w:r w:rsidR="002346BD">
          <w:rPr>
            <w:webHidden/>
          </w:rPr>
          <w:t>10</w:t>
        </w:r>
        <w:r>
          <w:rPr>
            <w:webHidden/>
          </w:rPr>
          <w:fldChar w:fldCharType="end"/>
        </w:r>
      </w:hyperlink>
    </w:p>
    <w:p w14:paraId="03982E44" w14:textId="6E4C4E14" w:rsidR="002F27F9" w:rsidRDefault="002F27F9">
      <w:pPr>
        <w:pStyle w:val="TOC2"/>
        <w:tabs>
          <w:tab w:val="left" w:pos="1260"/>
        </w:tabs>
        <w:rPr>
          <w:rFonts w:asciiTheme="minorHAnsi" w:eastAsiaTheme="minorEastAsia" w:hAnsiTheme="minorHAnsi" w:cstheme="minorBidi"/>
          <w:sz w:val="22"/>
          <w:szCs w:val="22"/>
        </w:rPr>
      </w:pPr>
      <w:hyperlink w:anchor="_Toc5791253" w:history="1">
        <w:r w:rsidRPr="00C716B0">
          <w:rPr>
            <w:rStyle w:val="Hyperlink"/>
          </w:rPr>
          <w:t>7.</w:t>
        </w:r>
        <w:r>
          <w:rPr>
            <w:rFonts w:asciiTheme="minorHAnsi" w:eastAsiaTheme="minorEastAsia" w:hAnsiTheme="minorHAnsi" w:cstheme="minorBidi"/>
            <w:sz w:val="22"/>
            <w:szCs w:val="22"/>
          </w:rPr>
          <w:tab/>
        </w:r>
        <w:r w:rsidRPr="00C716B0">
          <w:rPr>
            <w:rStyle w:val="Hyperlink"/>
          </w:rPr>
          <w:t>Attribution du Contrat</w:t>
        </w:r>
        <w:r>
          <w:rPr>
            <w:webHidden/>
          </w:rPr>
          <w:tab/>
        </w:r>
        <w:r>
          <w:rPr>
            <w:webHidden/>
          </w:rPr>
          <w:fldChar w:fldCharType="begin"/>
        </w:r>
        <w:r>
          <w:rPr>
            <w:webHidden/>
          </w:rPr>
          <w:instrText xml:space="preserve"> PAGEREF _Toc5791253 \h </w:instrText>
        </w:r>
        <w:r>
          <w:rPr>
            <w:webHidden/>
          </w:rPr>
        </w:r>
        <w:r>
          <w:rPr>
            <w:webHidden/>
          </w:rPr>
          <w:fldChar w:fldCharType="separate"/>
        </w:r>
        <w:r w:rsidR="002346BD">
          <w:rPr>
            <w:webHidden/>
          </w:rPr>
          <w:t>11</w:t>
        </w:r>
        <w:r>
          <w:rPr>
            <w:webHidden/>
          </w:rPr>
          <w:fldChar w:fldCharType="end"/>
        </w:r>
      </w:hyperlink>
    </w:p>
    <w:p w14:paraId="03982E45" w14:textId="7064987B" w:rsidR="002F27F9" w:rsidRDefault="002F27F9">
      <w:pPr>
        <w:pStyle w:val="TOC2"/>
        <w:tabs>
          <w:tab w:val="left" w:pos="1260"/>
        </w:tabs>
        <w:rPr>
          <w:rFonts w:asciiTheme="minorHAnsi" w:eastAsiaTheme="minorEastAsia" w:hAnsiTheme="minorHAnsi" w:cstheme="minorBidi"/>
          <w:sz w:val="22"/>
          <w:szCs w:val="22"/>
        </w:rPr>
      </w:pPr>
      <w:hyperlink w:anchor="_Toc5791254" w:history="1">
        <w:r w:rsidRPr="00C716B0">
          <w:rPr>
            <w:rStyle w:val="Hyperlink"/>
          </w:rPr>
          <w:t>8.</w:t>
        </w:r>
        <w:r>
          <w:rPr>
            <w:rFonts w:asciiTheme="minorHAnsi" w:eastAsiaTheme="minorEastAsia" w:hAnsiTheme="minorHAnsi" w:cstheme="minorBidi"/>
            <w:sz w:val="22"/>
            <w:szCs w:val="22"/>
          </w:rPr>
          <w:tab/>
        </w:r>
        <w:r w:rsidRPr="00C716B0">
          <w:rPr>
            <w:rStyle w:val="Hyperlink"/>
          </w:rPr>
          <w:t>Données particulières</w:t>
        </w:r>
        <w:r>
          <w:rPr>
            <w:webHidden/>
          </w:rPr>
          <w:tab/>
        </w:r>
        <w:r>
          <w:rPr>
            <w:webHidden/>
          </w:rPr>
          <w:fldChar w:fldCharType="begin"/>
        </w:r>
        <w:r>
          <w:rPr>
            <w:webHidden/>
          </w:rPr>
          <w:instrText xml:space="preserve"> PAGEREF _Toc5791254 \h </w:instrText>
        </w:r>
        <w:r>
          <w:rPr>
            <w:webHidden/>
          </w:rPr>
        </w:r>
        <w:r>
          <w:rPr>
            <w:webHidden/>
          </w:rPr>
          <w:fldChar w:fldCharType="separate"/>
        </w:r>
        <w:r w:rsidR="002346BD">
          <w:rPr>
            <w:webHidden/>
          </w:rPr>
          <w:t>14</w:t>
        </w:r>
        <w:r>
          <w:rPr>
            <w:webHidden/>
          </w:rPr>
          <w:fldChar w:fldCharType="end"/>
        </w:r>
      </w:hyperlink>
    </w:p>
    <w:p w14:paraId="03982E46" w14:textId="081BF551" w:rsidR="002F27F9" w:rsidRDefault="002F27F9">
      <w:pPr>
        <w:pStyle w:val="TOC1"/>
        <w:rPr>
          <w:rFonts w:asciiTheme="minorHAnsi" w:eastAsiaTheme="minorEastAsia" w:hAnsiTheme="minorHAnsi" w:cstheme="minorBidi"/>
          <w:sz w:val="22"/>
          <w:szCs w:val="22"/>
          <w:lang w:val="en-US"/>
        </w:rPr>
      </w:pPr>
      <w:hyperlink w:anchor="_Toc5791255" w:history="1">
        <w:r w:rsidRPr="00C716B0">
          <w:rPr>
            <w:rStyle w:val="Hyperlink"/>
          </w:rPr>
          <w:t>SECTION 3.  PROPOSITION TECHNIQUE – FORMULAIRES TYPES</w:t>
        </w:r>
        <w:r>
          <w:rPr>
            <w:webHidden/>
          </w:rPr>
          <w:tab/>
        </w:r>
        <w:r>
          <w:rPr>
            <w:webHidden/>
          </w:rPr>
          <w:fldChar w:fldCharType="begin"/>
        </w:r>
        <w:r>
          <w:rPr>
            <w:webHidden/>
          </w:rPr>
          <w:instrText xml:space="preserve"> PAGEREF _Toc5791255 \h </w:instrText>
        </w:r>
        <w:r>
          <w:rPr>
            <w:webHidden/>
          </w:rPr>
        </w:r>
        <w:r>
          <w:rPr>
            <w:webHidden/>
          </w:rPr>
          <w:fldChar w:fldCharType="separate"/>
        </w:r>
        <w:r w:rsidR="002346BD">
          <w:rPr>
            <w:webHidden/>
          </w:rPr>
          <w:t>18</w:t>
        </w:r>
        <w:r>
          <w:rPr>
            <w:webHidden/>
          </w:rPr>
          <w:fldChar w:fldCharType="end"/>
        </w:r>
      </w:hyperlink>
    </w:p>
    <w:p w14:paraId="03982E47" w14:textId="6E6BFA7F" w:rsidR="002F27F9" w:rsidRDefault="002F27F9">
      <w:pPr>
        <w:pStyle w:val="TOC1"/>
        <w:rPr>
          <w:rFonts w:asciiTheme="minorHAnsi" w:eastAsiaTheme="minorEastAsia" w:hAnsiTheme="minorHAnsi" w:cstheme="minorBidi"/>
          <w:sz w:val="22"/>
          <w:szCs w:val="22"/>
          <w:lang w:val="en-US"/>
        </w:rPr>
      </w:pPr>
      <w:hyperlink w:anchor="_Toc5791256" w:history="1">
        <w:r w:rsidRPr="00C716B0">
          <w:rPr>
            <w:rStyle w:val="Hyperlink"/>
          </w:rPr>
          <w:t>SECTION 4.  PROPOSITION FINANCIERE – FORMULAIRES TYPES</w:t>
        </w:r>
        <w:r>
          <w:rPr>
            <w:webHidden/>
          </w:rPr>
          <w:tab/>
        </w:r>
        <w:r>
          <w:rPr>
            <w:webHidden/>
          </w:rPr>
          <w:fldChar w:fldCharType="begin"/>
        </w:r>
        <w:r>
          <w:rPr>
            <w:webHidden/>
          </w:rPr>
          <w:instrText xml:space="preserve"> PAGEREF _Toc5791256 \h </w:instrText>
        </w:r>
        <w:r>
          <w:rPr>
            <w:webHidden/>
          </w:rPr>
        </w:r>
        <w:r>
          <w:rPr>
            <w:webHidden/>
          </w:rPr>
          <w:fldChar w:fldCharType="separate"/>
        </w:r>
        <w:r w:rsidR="002346BD">
          <w:rPr>
            <w:webHidden/>
          </w:rPr>
          <w:t>29</w:t>
        </w:r>
        <w:r>
          <w:rPr>
            <w:webHidden/>
          </w:rPr>
          <w:fldChar w:fldCharType="end"/>
        </w:r>
      </w:hyperlink>
    </w:p>
    <w:p w14:paraId="03982E48" w14:textId="22AE6253" w:rsidR="002F27F9" w:rsidRDefault="002F27F9">
      <w:pPr>
        <w:pStyle w:val="TOC1"/>
        <w:rPr>
          <w:rFonts w:asciiTheme="minorHAnsi" w:eastAsiaTheme="minorEastAsia" w:hAnsiTheme="minorHAnsi" w:cstheme="minorBidi"/>
          <w:sz w:val="22"/>
          <w:szCs w:val="22"/>
          <w:lang w:val="en-US"/>
        </w:rPr>
      </w:pPr>
      <w:hyperlink w:anchor="_Toc5791257" w:history="1">
        <w:r w:rsidRPr="00C716B0">
          <w:rPr>
            <w:rStyle w:val="Hyperlink"/>
          </w:rPr>
          <w:t>SECTION 5.  TERMES DE REFERENCE</w:t>
        </w:r>
        <w:r>
          <w:rPr>
            <w:webHidden/>
          </w:rPr>
          <w:tab/>
        </w:r>
        <w:r>
          <w:rPr>
            <w:webHidden/>
          </w:rPr>
          <w:fldChar w:fldCharType="begin"/>
        </w:r>
        <w:r>
          <w:rPr>
            <w:webHidden/>
          </w:rPr>
          <w:instrText xml:space="preserve"> PAGEREF _Toc5791257 \h </w:instrText>
        </w:r>
        <w:r>
          <w:rPr>
            <w:webHidden/>
          </w:rPr>
        </w:r>
        <w:r>
          <w:rPr>
            <w:webHidden/>
          </w:rPr>
          <w:fldChar w:fldCharType="separate"/>
        </w:r>
        <w:r w:rsidR="002346BD">
          <w:rPr>
            <w:webHidden/>
          </w:rPr>
          <w:t>35</w:t>
        </w:r>
        <w:r>
          <w:rPr>
            <w:webHidden/>
          </w:rPr>
          <w:fldChar w:fldCharType="end"/>
        </w:r>
      </w:hyperlink>
    </w:p>
    <w:p w14:paraId="03982E49" w14:textId="47642826" w:rsidR="002F27F9" w:rsidRDefault="002F27F9">
      <w:pPr>
        <w:pStyle w:val="TOC1"/>
        <w:rPr>
          <w:rFonts w:asciiTheme="minorHAnsi" w:eastAsiaTheme="minorEastAsia" w:hAnsiTheme="minorHAnsi" w:cstheme="minorBidi"/>
          <w:sz w:val="22"/>
          <w:szCs w:val="22"/>
          <w:lang w:val="en-US"/>
        </w:rPr>
      </w:pPr>
      <w:hyperlink w:anchor="_Toc5791258" w:history="1">
        <w:r w:rsidRPr="00C716B0">
          <w:rPr>
            <w:rStyle w:val="Hyperlink"/>
            <w:lang w:val="en-US"/>
          </w:rPr>
          <w:t>SECTION 6. CONTRAT TYPE</w:t>
        </w:r>
        <w:r>
          <w:rPr>
            <w:webHidden/>
          </w:rPr>
          <w:tab/>
        </w:r>
        <w:r>
          <w:rPr>
            <w:webHidden/>
          </w:rPr>
          <w:fldChar w:fldCharType="begin"/>
        </w:r>
        <w:r>
          <w:rPr>
            <w:webHidden/>
          </w:rPr>
          <w:instrText xml:space="preserve"> PAGEREF _Toc5791258 \h </w:instrText>
        </w:r>
        <w:r>
          <w:rPr>
            <w:webHidden/>
          </w:rPr>
        </w:r>
        <w:r>
          <w:rPr>
            <w:webHidden/>
          </w:rPr>
          <w:fldChar w:fldCharType="separate"/>
        </w:r>
        <w:r w:rsidR="002346BD">
          <w:rPr>
            <w:webHidden/>
          </w:rPr>
          <w:t>41</w:t>
        </w:r>
        <w:r>
          <w:rPr>
            <w:webHidden/>
          </w:rPr>
          <w:fldChar w:fldCharType="end"/>
        </w:r>
      </w:hyperlink>
    </w:p>
    <w:p w14:paraId="03982E4A" w14:textId="09D1C58E" w:rsidR="002F27F9" w:rsidRDefault="002F27F9">
      <w:pPr>
        <w:pStyle w:val="TOC1"/>
        <w:rPr>
          <w:rFonts w:asciiTheme="minorHAnsi" w:eastAsiaTheme="minorEastAsia" w:hAnsiTheme="minorHAnsi" w:cstheme="minorBidi"/>
          <w:sz w:val="22"/>
          <w:szCs w:val="22"/>
          <w:lang w:val="en-US"/>
        </w:rPr>
      </w:pPr>
      <w:hyperlink w:anchor="_Toc5791259" w:history="1">
        <w:r w:rsidRPr="00C716B0">
          <w:rPr>
            <w:rStyle w:val="Hyperlink"/>
            <w:lang w:val="en-US"/>
          </w:rPr>
          <w:t>SECTION 7. NOTIFICATION DE L’INTENTION D’ATTRIBUTION</w:t>
        </w:r>
        <w:r>
          <w:rPr>
            <w:webHidden/>
          </w:rPr>
          <w:tab/>
        </w:r>
        <w:r>
          <w:rPr>
            <w:webHidden/>
          </w:rPr>
          <w:fldChar w:fldCharType="begin"/>
        </w:r>
        <w:r>
          <w:rPr>
            <w:webHidden/>
          </w:rPr>
          <w:instrText xml:space="preserve"> PAGEREF _Toc5791259 \h </w:instrText>
        </w:r>
        <w:r>
          <w:rPr>
            <w:webHidden/>
          </w:rPr>
        </w:r>
        <w:r>
          <w:rPr>
            <w:webHidden/>
          </w:rPr>
          <w:fldChar w:fldCharType="separate"/>
        </w:r>
        <w:r w:rsidR="002346BD">
          <w:rPr>
            <w:webHidden/>
          </w:rPr>
          <w:t>51</w:t>
        </w:r>
        <w:r>
          <w:rPr>
            <w:webHidden/>
          </w:rPr>
          <w:fldChar w:fldCharType="end"/>
        </w:r>
      </w:hyperlink>
    </w:p>
    <w:p w14:paraId="03982E4B" w14:textId="77777777" w:rsidR="00E910B4" w:rsidRPr="00497F54" w:rsidRDefault="00E910B4" w:rsidP="00B82271">
      <w:pPr>
        <w:tabs>
          <w:tab w:val="left" w:pos="720"/>
          <w:tab w:val="right" w:leader="dot" w:pos="8640"/>
        </w:tabs>
        <w:jc w:val="center"/>
        <w:rPr>
          <w:b/>
          <w:sz w:val="28"/>
          <w:lang w:val="fr-FR"/>
        </w:rPr>
      </w:pPr>
      <w:r>
        <w:rPr>
          <w:b/>
          <w:sz w:val="28"/>
          <w:lang w:val="fr-FR"/>
        </w:rPr>
        <w:fldChar w:fldCharType="end"/>
      </w:r>
    </w:p>
    <w:p w14:paraId="03982E4C" w14:textId="77777777" w:rsidR="00B82271" w:rsidRPr="00497F54" w:rsidRDefault="00B82271" w:rsidP="00B82271">
      <w:pPr>
        <w:tabs>
          <w:tab w:val="left" w:pos="720"/>
          <w:tab w:val="right" w:leader="dot" w:pos="8640"/>
        </w:tabs>
        <w:jc w:val="center"/>
        <w:rPr>
          <w:b/>
          <w:sz w:val="28"/>
          <w:lang w:val="fr-FR"/>
        </w:rPr>
      </w:pPr>
    </w:p>
    <w:p w14:paraId="03982E4D" w14:textId="77777777" w:rsidR="00F80A31" w:rsidRPr="00576464" w:rsidRDefault="00F80A31" w:rsidP="00576464">
      <w:pPr>
        <w:pStyle w:val="ListParagraph"/>
        <w:tabs>
          <w:tab w:val="left" w:pos="720"/>
          <w:tab w:val="right" w:leader="dot" w:pos="8640"/>
        </w:tabs>
        <w:spacing w:after="200"/>
        <w:jc w:val="both"/>
        <w:rPr>
          <w:lang w:val="fr-FR"/>
        </w:rPr>
      </w:pPr>
    </w:p>
    <w:p w14:paraId="03982E4E" w14:textId="77777777" w:rsidR="00BC7C20" w:rsidRPr="00497F54" w:rsidRDefault="00BC7C20">
      <w:pPr>
        <w:tabs>
          <w:tab w:val="left" w:pos="720"/>
          <w:tab w:val="right" w:leader="dot" w:pos="8640"/>
        </w:tabs>
        <w:rPr>
          <w:b/>
          <w:lang w:val="fr-FR"/>
        </w:rPr>
        <w:sectPr w:rsidR="00BC7C20" w:rsidRPr="00497F54" w:rsidSect="004B3352">
          <w:type w:val="oddPage"/>
          <w:pgSz w:w="12240" w:h="15840" w:code="1"/>
          <w:pgMar w:top="1440" w:right="1440" w:bottom="1729" w:left="1729" w:header="720" w:footer="720" w:gutter="0"/>
          <w:pgNumType w:fmt="lowerRoman"/>
          <w:cols w:space="720"/>
        </w:sectPr>
      </w:pPr>
    </w:p>
    <w:p w14:paraId="03982E4F" w14:textId="77777777" w:rsidR="002F27F9" w:rsidRDefault="002F27F9" w:rsidP="002F27F9">
      <w:pPr>
        <w:pStyle w:val="Style1"/>
      </w:pPr>
      <w:bookmarkStart w:id="1" w:name="_Toc5791245"/>
      <w:bookmarkStart w:id="2" w:name="_Toc421413911"/>
      <w:bookmarkStart w:id="3" w:name="_Toc396997331"/>
      <w:bookmarkStart w:id="4" w:name="_Toc265495736"/>
      <w:bookmarkStart w:id="5" w:name="_Toc349889958"/>
      <w:r>
        <w:t>SECTION 1. LETTRE D’INVITATION</w:t>
      </w:r>
      <w:bookmarkEnd w:id="1"/>
    </w:p>
    <w:bookmarkEnd w:id="2"/>
    <w:bookmarkEnd w:id="3"/>
    <w:p w14:paraId="03982E50" w14:textId="77777777" w:rsidR="007337EB" w:rsidRPr="00A826CE" w:rsidRDefault="007337EB" w:rsidP="00A826CE">
      <w:pPr>
        <w:tabs>
          <w:tab w:val="left" w:pos="720"/>
          <w:tab w:val="right" w:leader="dot" w:pos="8640"/>
        </w:tabs>
        <w:rPr>
          <w:i/>
          <w:lang w:val="fr-FR"/>
        </w:rPr>
      </w:pPr>
      <w:r w:rsidRPr="00A826CE">
        <w:rPr>
          <w:lang w:val="fr-FR"/>
        </w:rPr>
        <w:t>DDP No</w:t>
      </w:r>
      <w:r w:rsidRPr="00A826CE">
        <w:rPr>
          <w:i/>
          <w:lang w:val="fr-FR"/>
        </w:rPr>
        <w:t xml:space="preserve"> [à compléter]</w:t>
      </w:r>
    </w:p>
    <w:p w14:paraId="03982E51" w14:textId="77777777" w:rsidR="007337EB" w:rsidRPr="00A826CE" w:rsidRDefault="007337EB" w:rsidP="00A826CE">
      <w:pPr>
        <w:tabs>
          <w:tab w:val="left" w:pos="720"/>
          <w:tab w:val="right" w:leader="dot" w:pos="8640"/>
        </w:tabs>
        <w:rPr>
          <w:i/>
          <w:lang w:val="fr-FR"/>
        </w:rPr>
      </w:pPr>
    </w:p>
    <w:p w14:paraId="03982E52" w14:textId="77777777" w:rsidR="007337EB" w:rsidRDefault="007337EB" w:rsidP="00A826CE">
      <w:pPr>
        <w:tabs>
          <w:tab w:val="left" w:pos="720"/>
          <w:tab w:val="right" w:leader="dot" w:pos="8640"/>
        </w:tabs>
        <w:rPr>
          <w:b/>
          <w:sz w:val="28"/>
          <w:lang w:val="fr-FR"/>
        </w:rPr>
      </w:pPr>
      <w:r w:rsidRPr="00A826CE">
        <w:rPr>
          <w:lang w:val="fr-FR"/>
        </w:rPr>
        <w:t>Financement No :</w:t>
      </w:r>
      <w:r w:rsidRPr="00A826CE">
        <w:rPr>
          <w:i/>
          <w:lang w:val="fr-FR"/>
        </w:rPr>
        <w:t xml:space="preserve"> [insérer le N° de Financement]</w:t>
      </w:r>
    </w:p>
    <w:p w14:paraId="03982E53" w14:textId="77777777" w:rsidR="008E26CD" w:rsidRDefault="008E26CD" w:rsidP="008E26CD">
      <w:pPr>
        <w:tabs>
          <w:tab w:val="left" w:pos="720"/>
          <w:tab w:val="right" w:leader="dot" w:pos="8640"/>
        </w:tabs>
        <w:jc w:val="both"/>
        <w:rPr>
          <w:lang w:val="fr-FR"/>
        </w:rPr>
      </w:pPr>
    </w:p>
    <w:p w14:paraId="03982E54" w14:textId="77777777" w:rsidR="008E26CD" w:rsidRDefault="00C572BA" w:rsidP="008E26CD">
      <w:pPr>
        <w:tabs>
          <w:tab w:val="left" w:pos="720"/>
          <w:tab w:val="right" w:leader="dot" w:pos="8640"/>
        </w:tabs>
        <w:rPr>
          <w:lang w:val="fr-FR"/>
        </w:rPr>
      </w:pPr>
      <w:r>
        <w:rPr>
          <w:lang w:val="fr-FR"/>
        </w:rPr>
        <w:t xml:space="preserve"> </w:t>
      </w:r>
      <w:r w:rsidR="008E26CD">
        <w:rPr>
          <w:lang w:val="fr-FR"/>
        </w:rPr>
        <w:t>[</w:t>
      </w:r>
      <w:r w:rsidR="004C0D7E">
        <w:rPr>
          <w:i/>
          <w:lang w:val="fr-FR"/>
        </w:rPr>
        <w:t>À</w:t>
      </w:r>
      <w:r w:rsidR="008E26CD">
        <w:rPr>
          <w:i/>
          <w:lang w:val="fr-FR"/>
        </w:rPr>
        <w:t xml:space="preserve"> insérer : Lieu et date</w:t>
      </w:r>
      <w:r w:rsidR="008E26CD">
        <w:rPr>
          <w:lang w:val="fr-FR"/>
        </w:rPr>
        <w:t>]</w:t>
      </w:r>
    </w:p>
    <w:p w14:paraId="03982E55" w14:textId="77777777" w:rsidR="000E5121" w:rsidRDefault="000E5121" w:rsidP="008E26CD">
      <w:pPr>
        <w:tabs>
          <w:tab w:val="left" w:pos="720"/>
          <w:tab w:val="right" w:leader="dot" w:pos="8640"/>
        </w:tabs>
        <w:rPr>
          <w:lang w:val="fr-FR"/>
        </w:rPr>
      </w:pPr>
    </w:p>
    <w:p w14:paraId="03982E56" w14:textId="77777777" w:rsidR="00F623FA" w:rsidRDefault="008E26CD" w:rsidP="008E26CD">
      <w:pPr>
        <w:tabs>
          <w:tab w:val="left" w:pos="720"/>
          <w:tab w:val="right" w:leader="dot" w:pos="8640"/>
        </w:tabs>
        <w:rPr>
          <w:lang w:val="fr-FR"/>
        </w:rPr>
      </w:pPr>
      <w:r>
        <w:rPr>
          <w:lang w:val="fr-FR"/>
        </w:rPr>
        <w:t>Madame/Monsieur</w:t>
      </w:r>
      <w:r w:rsidR="00970F87">
        <w:rPr>
          <w:lang w:val="fr-FR"/>
        </w:rPr>
        <w:t>,</w:t>
      </w:r>
      <w:r>
        <w:rPr>
          <w:lang w:val="fr-FR"/>
        </w:rPr>
        <w:t xml:space="preserve"> </w:t>
      </w:r>
    </w:p>
    <w:p w14:paraId="03982E57" w14:textId="77777777" w:rsidR="008E26CD" w:rsidRDefault="008E26CD" w:rsidP="008E26CD">
      <w:pPr>
        <w:tabs>
          <w:tab w:val="right" w:leader="dot" w:pos="8640"/>
        </w:tabs>
        <w:rPr>
          <w:lang w:val="fr-FR"/>
        </w:rPr>
      </w:pPr>
    </w:p>
    <w:p w14:paraId="03982E58" w14:textId="77777777" w:rsidR="00505082" w:rsidRPr="00C109DD" w:rsidRDefault="00505082" w:rsidP="00F81F46">
      <w:pPr>
        <w:numPr>
          <w:ilvl w:val="0"/>
          <w:numId w:val="14"/>
        </w:numPr>
        <w:tabs>
          <w:tab w:val="num" w:pos="240"/>
          <w:tab w:val="left" w:pos="720"/>
          <w:tab w:val="right" w:leader="dot" w:pos="8640"/>
        </w:tabs>
        <w:ind w:left="238" w:hanging="238"/>
        <w:jc w:val="both"/>
        <w:rPr>
          <w:rFonts w:ascii="Arial" w:hAnsi="Arial" w:cs="Arial"/>
          <w:sz w:val="20"/>
          <w:szCs w:val="22"/>
          <w:lang w:val="fr-FR"/>
        </w:rPr>
      </w:pPr>
      <w:r>
        <w:rPr>
          <w:lang w:val="fr-FR"/>
        </w:rPr>
        <w:t xml:space="preserve"> [</w:t>
      </w:r>
      <w:r w:rsidR="008E26CD" w:rsidRPr="008E26CD">
        <w:rPr>
          <w:i/>
          <w:lang w:val="fr-FR"/>
        </w:rPr>
        <w:t xml:space="preserve">insérer : Nom </w:t>
      </w:r>
      <w:r w:rsidR="00E25641">
        <w:rPr>
          <w:i/>
          <w:lang w:val="fr-FR"/>
        </w:rPr>
        <w:t>du Bénéficiaire</w:t>
      </w:r>
      <w:r w:rsidR="008E26CD" w:rsidRPr="008E26CD">
        <w:rPr>
          <w:lang w:val="fr-FR"/>
        </w:rPr>
        <w:t>]</w:t>
      </w:r>
      <w:r w:rsidR="00970F87">
        <w:rPr>
          <w:lang w:val="fr-FR"/>
        </w:rPr>
        <w:t xml:space="preserve"> </w:t>
      </w:r>
      <w:r w:rsidR="008E26CD" w:rsidRPr="008E26CD">
        <w:rPr>
          <w:lang w:val="fr-FR"/>
        </w:rPr>
        <w:t xml:space="preserve">a reçu un </w:t>
      </w:r>
      <w:r>
        <w:rPr>
          <w:lang w:val="fr-FR"/>
        </w:rPr>
        <w:t>financement</w:t>
      </w:r>
      <w:r w:rsidR="008E26CD" w:rsidRPr="008E26CD">
        <w:rPr>
          <w:lang w:val="fr-FR"/>
        </w:rPr>
        <w:t xml:space="preserve"> de la Banque </w:t>
      </w:r>
      <w:r>
        <w:rPr>
          <w:lang w:val="fr-FR"/>
        </w:rPr>
        <w:t>Islamique de</w:t>
      </w:r>
      <w:r w:rsidR="008E26CD" w:rsidRPr="008E26CD">
        <w:rPr>
          <w:lang w:val="fr-FR"/>
        </w:rPr>
        <w:t xml:space="preserve"> </w:t>
      </w:r>
      <w:r w:rsidR="004C0D7E">
        <w:rPr>
          <w:lang w:val="fr-FR"/>
        </w:rPr>
        <w:t>D</w:t>
      </w:r>
      <w:r w:rsidR="008E26CD" w:rsidRPr="008E26CD">
        <w:rPr>
          <w:lang w:val="fr-FR"/>
        </w:rPr>
        <w:t>éveloppement</w:t>
      </w:r>
      <w:r w:rsidR="0043215C">
        <w:rPr>
          <w:lang w:val="fr-FR"/>
        </w:rPr>
        <w:t xml:space="preserve"> « la B</w:t>
      </w:r>
      <w:r w:rsidR="009B2AA0">
        <w:rPr>
          <w:lang w:val="fr-FR"/>
        </w:rPr>
        <w:t>I</w:t>
      </w:r>
      <w:r w:rsidR="00CF2A10">
        <w:rPr>
          <w:lang w:val="fr-FR"/>
        </w:rPr>
        <w:t>s</w:t>
      </w:r>
      <w:r w:rsidR="009B2AA0">
        <w:rPr>
          <w:lang w:val="fr-FR"/>
        </w:rPr>
        <w:t>D</w:t>
      </w:r>
      <w:r w:rsidR="0043215C">
        <w:rPr>
          <w:lang w:val="fr-FR"/>
        </w:rPr>
        <w:t> »</w:t>
      </w:r>
      <w:r w:rsidR="008E26CD" w:rsidRPr="008E26CD">
        <w:rPr>
          <w:lang w:val="fr-FR"/>
        </w:rPr>
        <w:t>] en vue de financer le coût du [</w:t>
      </w:r>
      <w:r w:rsidR="008E26CD" w:rsidRPr="008E26CD">
        <w:rPr>
          <w:i/>
          <w:lang w:val="fr-FR"/>
        </w:rPr>
        <w:t>insérer : Nom du Projet</w:t>
      </w:r>
      <w:r w:rsidR="009B2AA0">
        <w:rPr>
          <w:i/>
          <w:lang w:val="fr-FR"/>
        </w:rPr>
        <w:t xml:space="preserve"> ou désignation de la mission de consultants</w:t>
      </w:r>
      <w:r w:rsidR="008E26CD" w:rsidRPr="008E26CD">
        <w:rPr>
          <w:lang w:val="fr-FR"/>
        </w:rPr>
        <w:t>]</w:t>
      </w:r>
      <w:r w:rsidR="009B2AA0">
        <w:rPr>
          <w:lang w:val="fr-FR"/>
        </w:rPr>
        <w:t xml:space="preserve"> et </w:t>
      </w:r>
      <w:r w:rsidR="008E26CD" w:rsidRPr="008E26CD">
        <w:rPr>
          <w:lang w:val="fr-FR"/>
        </w:rPr>
        <w:t xml:space="preserve">se propose d’utiliser une partie des fonds de ce </w:t>
      </w:r>
      <w:r>
        <w:rPr>
          <w:lang w:val="fr-FR"/>
        </w:rPr>
        <w:t>financement</w:t>
      </w:r>
      <w:r w:rsidR="008E26CD" w:rsidRPr="008E26CD">
        <w:rPr>
          <w:lang w:val="fr-FR"/>
        </w:rPr>
        <w:t xml:space="preserve"> pour effectuer </w:t>
      </w:r>
      <w:r w:rsidR="008205C5">
        <w:rPr>
          <w:lang w:val="fr-FR"/>
        </w:rPr>
        <w:t>l</w:t>
      </w:r>
      <w:r w:rsidR="008E26CD" w:rsidRPr="008E26CD">
        <w:rPr>
          <w:lang w:val="fr-FR"/>
        </w:rPr>
        <w:t>es paiements autorisés au titre d</w:t>
      </w:r>
      <w:r w:rsidR="006D5560">
        <w:rPr>
          <w:lang w:val="fr-FR"/>
        </w:rPr>
        <w:t>u C</w:t>
      </w:r>
      <w:r w:rsidR="008E26CD" w:rsidRPr="008E26CD">
        <w:rPr>
          <w:lang w:val="fr-FR"/>
        </w:rPr>
        <w:t xml:space="preserve">ontrats pour </w:t>
      </w:r>
      <w:r w:rsidR="006D5560">
        <w:rPr>
          <w:lang w:val="fr-FR"/>
        </w:rPr>
        <w:t>la présente mission</w:t>
      </w:r>
      <w:r w:rsidR="008E26CD" w:rsidRPr="008E26CD">
        <w:rPr>
          <w:lang w:val="fr-FR"/>
        </w:rPr>
        <w:t>.</w:t>
      </w:r>
      <w:bookmarkEnd w:id="4"/>
      <w:bookmarkEnd w:id="5"/>
      <w:r w:rsidR="00A3013D">
        <w:rPr>
          <w:lang w:val="fr-FR"/>
        </w:rPr>
        <w:t xml:space="preserve"> </w:t>
      </w:r>
    </w:p>
    <w:p w14:paraId="03982E59" w14:textId="77777777" w:rsidR="00BC7C20" w:rsidRDefault="00BC7C20">
      <w:pPr>
        <w:pStyle w:val="List"/>
        <w:ind w:left="0" w:firstLine="0"/>
        <w:jc w:val="both"/>
        <w:rPr>
          <w:rFonts w:ascii="Arial" w:hAnsi="Arial" w:cs="Arial"/>
          <w:sz w:val="20"/>
          <w:szCs w:val="22"/>
          <w:lang w:val="fr-FR"/>
        </w:rPr>
      </w:pPr>
    </w:p>
    <w:p w14:paraId="03982E5A" w14:textId="77777777" w:rsidR="00BC7C20" w:rsidRPr="008E26CD" w:rsidRDefault="00091659" w:rsidP="00F81F46">
      <w:pPr>
        <w:pStyle w:val="List"/>
        <w:numPr>
          <w:ilvl w:val="0"/>
          <w:numId w:val="14"/>
        </w:numPr>
        <w:tabs>
          <w:tab w:val="clear" w:pos="720"/>
          <w:tab w:val="num" w:pos="240"/>
        </w:tabs>
        <w:ind w:left="238" w:hanging="238"/>
        <w:jc w:val="both"/>
        <w:rPr>
          <w:rFonts w:ascii="Arial" w:hAnsi="Arial" w:cs="Arial"/>
          <w:sz w:val="20"/>
          <w:szCs w:val="22"/>
          <w:lang w:val="fr-FR"/>
        </w:rPr>
      </w:pPr>
      <w:r>
        <w:rPr>
          <w:lang w:val="fr-FR"/>
        </w:rPr>
        <w:t>Le</w:t>
      </w:r>
      <w:r w:rsidR="008E26CD" w:rsidRPr="008E26CD">
        <w:rPr>
          <w:i/>
          <w:lang w:val="fr-FR"/>
        </w:rPr>
        <w:t xml:space="preserve"> </w:t>
      </w:r>
      <w:r w:rsidR="006D5560">
        <w:rPr>
          <w:i/>
          <w:lang w:val="fr-FR"/>
        </w:rPr>
        <w:t>[</w:t>
      </w:r>
      <w:r w:rsidR="006D5560" w:rsidRPr="008E26CD">
        <w:rPr>
          <w:i/>
          <w:lang w:val="fr-FR"/>
        </w:rPr>
        <w:t xml:space="preserve">insérer : Nom </w:t>
      </w:r>
      <w:r w:rsidR="006D5560">
        <w:rPr>
          <w:i/>
          <w:lang w:val="fr-FR"/>
        </w:rPr>
        <w:t>de l’Agence d’exécution</w:t>
      </w:r>
      <w:r w:rsidR="006D5560" w:rsidRPr="008E26CD">
        <w:rPr>
          <w:lang w:val="fr-FR"/>
        </w:rPr>
        <w:t>]</w:t>
      </w:r>
      <w:r w:rsidR="008E26CD" w:rsidRPr="00091659">
        <w:rPr>
          <w:lang w:val="fr-FR"/>
        </w:rPr>
        <w:t xml:space="preserve"> </w:t>
      </w:r>
      <w:r w:rsidR="008E26CD" w:rsidRPr="008E26CD">
        <w:rPr>
          <w:lang w:val="fr-FR"/>
        </w:rPr>
        <w:t xml:space="preserve">sollicite maintenant des propositions en vue de la fourniture des services de consultants </w:t>
      </w:r>
      <w:r>
        <w:rPr>
          <w:lang w:val="fr-FR"/>
        </w:rPr>
        <w:t>ci-après</w:t>
      </w:r>
      <w:r w:rsidR="006D5560">
        <w:rPr>
          <w:lang w:val="fr-FR"/>
        </w:rPr>
        <w:t> : l’audit des états financiers de</w:t>
      </w:r>
      <w:r>
        <w:rPr>
          <w:lang w:val="fr-FR"/>
        </w:rPr>
        <w:t xml:space="preserve"> </w:t>
      </w:r>
      <w:r w:rsidR="008E26CD" w:rsidRPr="008E26CD">
        <w:rPr>
          <w:lang w:val="fr-FR"/>
        </w:rPr>
        <w:t xml:space="preserve"> [</w:t>
      </w:r>
      <w:r w:rsidR="008E26CD" w:rsidRPr="008E26CD">
        <w:rPr>
          <w:i/>
          <w:lang w:val="fr-FR"/>
        </w:rPr>
        <w:t xml:space="preserve">insérer </w:t>
      </w:r>
      <w:r>
        <w:rPr>
          <w:i/>
          <w:lang w:val="fr-FR"/>
        </w:rPr>
        <w:t xml:space="preserve">le nom </w:t>
      </w:r>
      <w:r w:rsidR="006D5560">
        <w:rPr>
          <w:i/>
          <w:lang w:val="fr-FR"/>
        </w:rPr>
        <w:t>du Projet</w:t>
      </w:r>
      <w:r w:rsidR="008E26CD" w:rsidRPr="008E26CD">
        <w:rPr>
          <w:lang w:val="fr-FR"/>
        </w:rPr>
        <w:t xml:space="preserve">]. </w:t>
      </w:r>
      <w:r>
        <w:rPr>
          <w:lang w:val="fr-FR"/>
        </w:rPr>
        <w:t>Des</w:t>
      </w:r>
      <w:r w:rsidR="008E26CD" w:rsidRPr="008E26CD">
        <w:rPr>
          <w:lang w:val="fr-FR"/>
        </w:rPr>
        <w:t xml:space="preserve"> </w:t>
      </w:r>
      <w:r>
        <w:rPr>
          <w:lang w:val="fr-FR"/>
        </w:rPr>
        <w:t>informations détaillées</w:t>
      </w:r>
      <w:r w:rsidR="008E26CD" w:rsidRPr="008E26CD">
        <w:rPr>
          <w:lang w:val="fr-FR"/>
        </w:rPr>
        <w:t xml:space="preserve"> sur les </w:t>
      </w:r>
      <w:r>
        <w:rPr>
          <w:lang w:val="fr-FR"/>
        </w:rPr>
        <w:t xml:space="preserve">Services sont fournies dans </w:t>
      </w:r>
      <w:r w:rsidR="008E26CD" w:rsidRPr="008E26CD">
        <w:rPr>
          <w:lang w:val="fr-FR"/>
        </w:rPr>
        <w:t xml:space="preserve">les Termes de référence </w:t>
      </w:r>
      <w:r w:rsidR="006D5560">
        <w:rPr>
          <w:lang w:val="fr-FR"/>
        </w:rPr>
        <w:t>(Section 5</w:t>
      </w:r>
      <w:r w:rsidR="00FA1924">
        <w:rPr>
          <w:lang w:val="fr-FR"/>
        </w:rPr>
        <w:t>)</w:t>
      </w:r>
      <w:r w:rsidR="008E26CD" w:rsidRPr="008E26CD">
        <w:rPr>
          <w:lang w:val="fr-FR"/>
        </w:rPr>
        <w:t xml:space="preserve">.  </w:t>
      </w:r>
    </w:p>
    <w:p w14:paraId="03982E5B" w14:textId="77777777" w:rsidR="008E26CD" w:rsidRPr="008E26CD" w:rsidRDefault="008E26CD" w:rsidP="008E26CD">
      <w:pPr>
        <w:pStyle w:val="List"/>
        <w:tabs>
          <w:tab w:val="num" w:pos="240"/>
        </w:tabs>
        <w:ind w:left="238" w:firstLine="0"/>
        <w:jc w:val="both"/>
        <w:rPr>
          <w:rFonts w:ascii="Arial" w:hAnsi="Arial" w:cs="Arial"/>
          <w:sz w:val="20"/>
          <w:szCs w:val="22"/>
          <w:lang w:val="fr-FR"/>
        </w:rPr>
      </w:pPr>
    </w:p>
    <w:p w14:paraId="03982E5C" w14:textId="77777777" w:rsidR="00BC7C20" w:rsidRDefault="00FA1924" w:rsidP="00F81F46">
      <w:pPr>
        <w:pStyle w:val="List"/>
        <w:keepNext/>
        <w:numPr>
          <w:ilvl w:val="0"/>
          <w:numId w:val="14"/>
        </w:numPr>
        <w:tabs>
          <w:tab w:val="clear" w:pos="720"/>
          <w:tab w:val="num" w:pos="240"/>
        </w:tabs>
        <w:ind w:left="238" w:hanging="238"/>
        <w:jc w:val="both"/>
        <w:rPr>
          <w:rFonts w:ascii="Arial" w:hAnsi="Arial" w:cs="Arial"/>
          <w:sz w:val="20"/>
          <w:szCs w:val="22"/>
          <w:lang w:val="fr-FR"/>
        </w:rPr>
      </w:pPr>
      <w:r>
        <w:rPr>
          <w:lang w:val="fr-FR"/>
        </w:rPr>
        <w:t>La présente Demande de propositions (</w:t>
      </w:r>
      <w:r w:rsidR="00091659">
        <w:rPr>
          <w:lang w:val="fr-FR"/>
        </w:rPr>
        <w:t>D</w:t>
      </w:r>
      <w:r w:rsidR="001A3AF1">
        <w:rPr>
          <w:lang w:val="fr-FR"/>
        </w:rPr>
        <w:t>DP</w:t>
      </w:r>
      <w:r>
        <w:rPr>
          <w:lang w:val="fr-FR"/>
        </w:rPr>
        <w:t xml:space="preserve">) a été adressée aux </w:t>
      </w:r>
      <w:r w:rsidR="00CF2A10">
        <w:rPr>
          <w:lang w:val="fr-FR"/>
        </w:rPr>
        <w:t xml:space="preserve">Cabinets d’audit </w:t>
      </w:r>
      <w:r>
        <w:rPr>
          <w:lang w:val="fr-FR"/>
        </w:rPr>
        <w:t>inscrits sur la liste restreinte, dont les noms figurent ci-après :</w:t>
      </w:r>
    </w:p>
    <w:p w14:paraId="03982E5D" w14:textId="77777777" w:rsidR="00BC7C20" w:rsidRDefault="00BC7C20">
      <w:pPr>
        <w:pStyle w:val="List"/>
        <w:keepNext/>
        <w:tabs>
          <w:tab w:val="num" w:pos="240"/>
        </w:tabs>
        <w:ind w:left="240" w:firstLine="0"/>
        <w:jc w:val="both"/>
        <w:rPr>
          <w:rFonts w:ascii="Arial" w:hAnsi="Arial" w:cs="Arial"/>
          <w:sz w:val="20"/>
          <w:szCs w:val="22"/>
          <w:lang w:val="fr-FR"/>
        </w:rPr>
      </w:pPr>
    </w:p>
    <w:p w14:paraId="03982E5E" w14:textId="77777777" w:rsidR="00FA1924" w:rsidRDefault="00FA1924" w:rsidP="006D5560">
      <w:pPr>
        <w:tabs>
          <w:tab w:val="left" w:pos="720"/>
          <w:tab w:val="right" w:leader="dot" w:pos="8640"/>
        </w:tabs>
        <w:spacing w:after="120"/>
        <w:jc w:val="both"/>
        <w:rPr>
          <w:lang w:val="fr-FR"/>
        </w:rPr>
      </w:pPr>
      <w:r>
        <w:rPr>
          <w:lang w:val="fr-FR"/>
        </w:rPr>
        <w:t>[</w:t>
      </w:r>
      <w:r w:rsidR="00091659">
        <w:rPr>
          <w:i/>
          <w:lang w:val="fr-FR"/>
        </w:rPr>
        <w:t>insérer la l</w:t>
      </w:r>
      <w:r>
        <w:rPr>
          <w:i/>
          <w:lang w:val="fr-FR"/>
        </w:rPr>
        <w:t>iste des consultants figurant sur la liste restreinte</w:t>
      </w:r>
      <w:r w:rsidR="0091304C">
        <w:rPr>
          <w:i/>
          <w:lang w:val="fr-FR"/>
        </w:rPr>
        <w:t>.</w:t>
      </w:r>
      <w:r>
        <w:rPr>
          <w:lang w:val="fr-FR"/>
        </w:rPr>
        <w:t>]</w:t>
      </w:r>
    </w:p>
    <w:p w14:paraId="03982E5F" w14:textId="77777777" w:rsidR="00BC7C20" w:rsidRPr="00497F54" w:rsidRDefault="006D5560" w:rsidP="00F81F46">
      <w:pPr>
        <w:pStyle w:val="List"/>
        <w:keepNext/>
        <w:numPr>
          <w:ilvl w:val="0"/>
          <w:numId w:val="14"/>
        </w:numPr>
        <w:tabs>
          <w:tab w:val="clear" w:pos="720"/>
          <w:tab w:val="num" w:pos="240"/>
        </w:tabs>
        <w:ind w:left="240" w:hanging="240"/>
        <w:jc w:val="both"/>
        <w:rPr>
          <w:lang w:val="fr-FR"/>
        </w:rPr>
      </w:pPr>
      <w:r>
        <w:rPr>
          <w:lang w:val="fr-FR"/>
        </w:rPr>
        <w:t xml:space="preserve">Un </w:t>
      </w:r>
      <w:r w:rsidR="00CF2A10">
        <w:rPr>
          <w:lang w:val="fr-FR"/>
        </w:rPr>
        <w:t xml:space="preserve">cabinet </w:t>
      </w:r>
      <w:r w:rsidR="00BC7C20" w:rsidRPr="00497F54">
        <w:rPr>
          <w:lang w:val="fr-FR"/>
        </w:rPr>
        <w:t>sera c</w:t>
      </w:r>
      <w:r w:rsidR="001E231E" w:rsidRPr="00497F54">
        <w:rPr>
          <w:lang w:val="fr-FR"/>
        </w:rPr>
        <w:t xml:space="preserve">hoisi </w:t>
      </w:r>
      <w:r w:rsidR="0091304C">
        <w:rPr>
          <w:lang w:val="fr-FR"/>
        </w:rPr>
        <w:t xml:space="preserve">selon </w:t>
      </w:r>
      <w:r w:rsidR="001E231E" w:rsidRPr="00497F54">
        <w:rPr>
          <w:lang w:val="fr-FR"/>
        </w:rPr>
        <w:t>la méthode</w:t>
      </w:r>
      <w:r w:rsidR="0091304C">
        <w:rPr>
          <w:lang w:val="fr-FR"/>
        </w:rPr>
        <w:t xml:space="preserve"> </w:t>
      </w:r>
      <w:r>
        <w:rPr>
          <w:lang w:val="fr-FR"/>
        </w:rPr>
        <w:t>de Sélection au Moindre Coût</w:t>
      </w:r>
      <w:r w:rsidR="00FA1924">
        <w:rPr>
          <w:lang w:val="fr-FR"/>
        </w:rPr>
        <w:t xml:space="preserve"> </w:t>
      </w:r>
      <w:r w:rsidR="002D1981" w:rsidRPr="00821EE8">
        <w:rPr>
          <w:lang w:val="fr-FR"/>
        </w:rPr>
        <w:t xml:space="preserve">et </w:t>
      </w:r>
      <w:r>
        <w:rPr>
          <w:lang w:val="fr-FR"/>
        </w:rPr>
        <w:t>selon la procédure</w:t>
      </w:r>
      <w:r w:rsidR="002D1981">
        <w:rPr>
          <w:lang w:val="fr-FR"/>
        </w:rPr>
        <w:t xml:space="preserve"> décrite dans la présente D</w:t>
      </w:r>
      <w:r w:rsidR="00091659">
        <w:rPr>
          <w:lang w:val="fr-FR"/>
        </w:rPr>
        <w:t>D</w:t>
      </w:r>
      <w:r>
        <w:rPr>
          <w:lang w:val="fr-FR"/>
        </w:rPr>
        <w:t>P</w:t>
      </w:r>
      <w:r w:rsidR="00BC7C20" w:rsidRPr="00497F54">
        <w:rPr>
          <w:lang w:val="fr-FR"/>
        </w:rPr>
        <w:t>.</w:t>
      </w:r>
    </w:p>
    <w:p w14:paraId="03982E60" w14:textId="77777777" w:rsidR="00BC7C20" w:rsidRDefault="00BC7C20">
      <w:pPr>
        <w:pStyle w:val="List"/>
        <w:keepNext/>
        <w:tabs>
          <w:tab w:val="num" w:pos="240"/>
        </w:tabs>
        <w:ind w:left="240" w:firstLine="0"/>
        <w:jc w:val="both"/>
        <w:rPr>
          <w:rFonts w:ascii="Arial" w:hAnsi="Arial" w:cs="Arial"/>
          <w:sz w:val="20"/>
          <w:szCs w:val="22"/>
          <w:lang w:val="fr-FR"/>
        </w:rPr>
      </w:pPr>
    </w:p>
    <w:p w14:paraId="03982E61" w14:textId="77777777" w:rsidR="00BC7C20" w:rsidRPr="00497F54" w:rsidRDefault="00BC7C20" w:rsidP="00F81F46">
      <w:pPr>
        <w:pStyle w:val="List"/>
        <w:keepNext/>
        <w:numPr>
          <w:ilvl w:val="0"/>
          <w:numId w:val="14"/>
        </w:numPr>
        <w:tabs>
          <w:tab w:val="clear" w:pos="720"/>
          <w:tab w:val="num" w:pos="240"/>
        </w:tabs>
        <w:ind w:left="240" w:hanging="240"/>
        <w:jc w:val="both"/>
        <w:rPr>
          <w:lang w:val="fr-FR"/>
        </w:rPr>
      </w:pPr>
      <w:r w:rsidRPr="00497F54">
        <w:rPr>
          <w:lang w:val="fr-FR"/>
        </w:rPr>
        <w:t>La D</w:t>
      </w:r>
      <w:r w:rsidR="00091659">
        <w:rPr>
          <w:lang w:val="fr-FR"/>
        </w:rPr>
        <w:t>D</w:t>
      </w:r>
      <w:r w:rsidRPr="00497F54">
        <w:rPr>
          <w:lang w:val="fr-FR"/>
        </w:rPr>
        <w:t>P comprend les sections suivantes :</w:t>
      </w:r>
    </w:p>
    <w:p w14:paraId="03982E62" w14:textId="77777777" w:rsidR="00BC7C20" w:rsidRPr="00497F54" w:rsidRDefault="00BC7C20">
      <w:pPr>
        <w:tabs>
          <w:tab w:val="left" w:pos="240"/>
          <w:tab w:val="right" w:leader="dot" w:pos="8640"/>
        </w:tabs>
        <w:ind w:left="240"/>
        <w:rPr>
          <w:lang w:val="fr-FR"/>
        </w:rPr>
      </w:pPr>
    </w:p>
    <w:p w14:paraId="03982E63" w14:textId="77777777" w:rsidR="00BC7C20" w:rsidRPr="00497F54" w:rsidRDefault="00BC7C20" w:rsidP="00F81F46">
      <w:pPr>
        <w:numPr>
          <w:ilvl w:val="1"/>
          <w:numId w:val="15"/>
        </w:numPr>
        <w:tabs>
          <w:tab w:val="clear" w:pos="1440"/>
          <w:tab w:val="num" w:pos="720"/>
          <w:tab w:val="right" w:leader="dot" w:pos="8640"/>
        </w:tabs>
        <w:ind w:left="709" w:hanging="142"/>
        <w:rPr>
          <w:lang w:val="fr-FR"/>
        </w:rPr>
      </w:pPr>
      <w:r w:rsidRPr="00497F54">
        <w:rPr>
          <w:lang w:val="fr-FR"/>
        </w:rPr>
        <w:t>Section 1 - Lettre d’invitation</w:t>
      </w:r>
    </w:p>
    <w:p w14:paraId="03982E64" w14:textId="77777777" w:rsidR="00BC7C20" w:rsidRPr="00497F54" w:rsidRDefault="00BC7C20" w:rsidP="00F81F46">
      <w:pPr>
        <w:numPr>
          <w:ilvl w:val="1"/>
          <w:numId w:val="15"/>
        </w:numPr>
        <w:tabs>
          <w:tab w:val="clear" w:pos="1440"/>
          <w:tab w:val="num" w:pos="720"/>
          <w:tab w:val="right" w:leader="dot" w:pos="8640"/>
        </w:tabs>
        <w:ind w:left="709" w:hanging="142"/>
        <w:rPr>
          <w:lang w:val="fr-FR"/>
        </w:rPr>
      </w:pPr>
      <w:r w:rsidRPr="00497F54">
        <w:rPr>
          <w:lang w:val="fr-FR"/>
        </w:rPr>
        <w:t>Section 2 - Instructions aux consultants (IC) et Données Particulières</w:t>
      </w:r>
    </w:p>
    <w:p w14:paraId="03982E65" w14:textId="77777777" w:rsidR="00BC7C20" w:rsidRPr="00497F54" w:rsidRDefault="00BC7C20" w:rsidP="00F81F46">
      <w:pPr>
        <w:numPr>
          <w:ilvl w:val="1"/>
          <w:numId w:val="15"/>
        </w:numPr>
        <w:tabs>
          <w:tab w:val="clear" w:pos="1440"/>
          <w:tab w:val="num" w:pos="720"/>
          <w:tab w:val="right" w:leader="dot" w:pos="8640"/>
        </w:tabs>
        <w:ind w:left="709" w:hanging="142"/>
        <w:rPr>
          <w:lang w:val="fr-FR"/>
        </w:rPr>
      </w:pPr>
      <w:r w:rsidRPr="00497F54">
        <w:rPr>
          <w:lang w:val="fr-FR"/>
        </w:rPr>
        <w:t xml:space="preserve">Section 3 - Proposition technique  </w:t>
      </w:r>
      <w:r w:rsidR="009E5E54" w:rsidRPr="00497F54">
        <w:rPr>
          <w:lang w:val="fr-FR"/>
        </w:rPr>
        <w:t>[</w:t>
      </w:r>
      <w:r w:rsidR="009E5E54" w:rsidRPr="00497F54">
        <w:rPr>
          <w:i/>
          <w:lang w:val="fr-FR"/>
        </w:rPr>
        <w:t>insérer</w:t>
      </w:r>
      <w:r w:rsidR="009E5E54" w:rsidRPr="00497F54">
        <w:rPr>
          <w:lang w:val="fr-FR"/>
        </w:rPr>
        <w:t xml:space="preserve"> </w:t>
      </w:r>
      <w:r w:rsidRPr="00497F54">
        <w:rPr>
          <w:lang w:val="fr-FR"/>
        </w:rPr>
        <w:t>PTC</w:t>
      </w:r>
      <w:r w:rsidR="009E5E54" w:rsidRPr="00497F54">
        <w:rPr>
          <w:lang w:val="fr-FR"/>
        </w:rPr>
        <w:t xml:space="preserve"> </w:t>
      </w:r>
      <w:r w:rsidR="009E5E54" w:rsidRPr="00497F54">
        <w:rPr>
          <w:i/>
          <w:lang w:val="fr-FR"/>
        </w:rPr>
        <w:t>ou</w:t>
      </w:r>
      <w:r w:rsidR="009E5E54" w:rsidRPr="00497F54">
        <w:rPr>
          <w:lang w:val="fr-FR"/>
        </w:rPr>
        <w:t xml:space="preserve"> PTS]</w:t>
      </w:r>
      <w:r w:rsidRPr="00497F54">
        <w:rPr>
          <w:lang w:val="fr-FR"/>
        </w:rPr>
        <w:t xml:space="preserve"> </w:t>
      </w:r>
      <w:r w:rsidRPr="00497F54">
        <w:rPr>
          <w:lang w:val="fr-FR"/>
        </w:rPr>
        <w:sym w:font="Symbol" w:char="F02D"/>
      </w:r>
      <w:r w:rsidRPr="00497F54">
        <w:rPr>
          <w:lang w:val="fr-FR"/>
        </w:rPr>
        <w:t xml:space="preserve"> Formulaires types</w:t>
      </w:r>
    </w:p>
    <w:p w14:paraId="03982E66" w14:textId="77777777" w:rsidR="00BC7C20" w:rsidRPr="00497F54" w:rsidRDefault="00BC7C20" w:rsidP="00F81F46">
      <w:pPr>
        <w:numPr>
          <w:ilvl w:val="1"/>
          <w:numId w:val="15"/>
        </w:numPr>
        <w:tabs>
          <w:tab w:val="clear" w:pos="1440"/>
          <w:tab w:val="num" w:pos="720"/>
          <w:tab w:val="right" w:leader="dot" w:pos="8640"/>
        </w:tabs>
        <w:ind w:left="709" w:hanging="142"/>
        <w:rPr>
          <w:lang w:val="fr-FR"/>
        </w:rPr>
      </w:pPr>
      <w:r w:rsidRPr="00497F54">
        <w:rPr>
          <w:lang w:val="fr-FR"/>
        </w:rPr>
        <w:t xml:space="preserve">Section 4 - Proposition financière </w:t>
      </w:r>
      <w:r w:rsidRPr="00497F54">
        <w:rPr>
          <w:lang w:val="fr-FR"/>
        </w:rPr>
        <w:sym w:font="Symbol" w:char="F02D"/>
      </w:r>
      <w:r w:rsidRPr="00497F54">
        <w:rPr>
          <w:lang w:val="fr-FR"/>
        </w:rPr>
        <w:t xml:space="preserve"> Formulaires types</w:t>
      </w:r>
    </w:p>
    <w:p w14:paraId="03982E67" w14:textId="77777777" w:rsidR="00BC7C20" w:rsidRPr="006D5560" w:rsidRDefault="006D5560" w:rsidP="00F81F46">
      <w:pPr>
        <w:numPr>
          <w:ilvl w:val="1"/>
          <w:numId w:val="15"/>
        </w:numPr>
        <w:tabs>
          <w:tab w:val="clear" w:pos="1440"/>
          <w:tab w:val="num" w:pos="720"/>
          <w:tab w:val="right" w:leader="dot" w:pos="8640"/>
        </w:tabs>
        <w:ind w:left="709" w:hanging="142"/>
        <w:rPr>
          <w:lang w:val="fr-FR"/>
        </w:rPr>
      </w:pPr>
      <w:r>
        <w:rPr>
          <w:lang w:val="fr-FR"/>
        </w:rPr>
        <w:t>Section 5 -</w:t>
      </w:r>
      <w:r w:rsidR="00BC7C20" w:rsidRPr="006D5560">
        <w:rPr>
          <w:lang w:val="fr-FR"/>
        </w:rPr>
        <w:t xml:space="preserve"> Termes de référence</w:t>
      </w:r>
    </w:p>
    <w:p w14:paraId="03982E68" w14:textId="77777777" w:rsidR="00BC7C20" w:rsidRPr="006D5560" w:rsidRDefault="006D5560" w:rsidP="00F81F46">
      <w:pPr>
        <w:pStyle w:val="BankNormal"/>
        <w:numPr>
          <w:ilvl w:val="1"/>
          <w:numId w:val="15"/>
        </w:numPr>
        <w:tabs>
          <w:tab w:val="clear" w:pos="1440"/>
          <w:tab w:val="left" w:pos="600"/>
          <w:tab w:val="num" w:pos="720"/>
          <w:tab w:val="right" w:leader="dot" w:pos="8640"/>
        </w:tabs>
        <w:spacing w:after="120"/>
        <w:ind w:left="600" w:firstLine="0"/>
        <w:jc w:val="both"/>
        <w:rPr>
          <w:rFonts w:ascii="Arial" w:hAnsi="Arial" w:cs="Arial"/>
          <w:sz w:val="20"/>
          <w:szCs w:val="22"/>
          <w:lang w:val="fr-FR"/>
        </w:rPr>
      </w:pPr>
      <w:r w:rsidRPr="006D5560">
        <w:rPr>
          <w:szCs w:val="24"/>
          <w:lang w:val="fr-FR"/>
        </w:rPr>
        <w:t>Section 6</w:t>
      </w:r>
      <w:r w:rsidR="00BC7C20" w:rsidRPr="006D5560">
        <w:rPr>
          <w:szCs w:val="24"/>
          <w:lang w:val="fr-FR"/>
        </w:rPr>
        <w:t xml:space="preserve"> - </w:t>
      </w:r>
      <w:r>
        <w:rPr>
          <w:szCs w:val="24"/>
          <w:lang w:val="fr-FR"/>
        </w:rPr>
        <w:t>Contrat type</w:t>
      </w:r>
      <w:r w:rsidR="009E5E54" w:rsidRPr="006D5560">
        <w:rPr>
          <w:szCs w:val="24"/>
          <w:lang w:val="fr-FR"/>
        </w:rPr>
        <w:t xml:space="preserve"> </w:t>
      </w:r>
    </w:p>
    <w:p w14:paraId="03982E69" w14:textId="77777777" w:rsidR="00BC7C20" w:rsidRPr="00497F54" w:rsidRDefault="009E5E54" w:rsidP="00F81F46">
      <w:pPr>
        <w:pStyle w:val="List"/>
        <w:keepNext/>
        <w:numPr>
          <w:ilvl w:val="0"/>
          <w:numId w:val="14"/>
        </w:numPr>
        <w:tabs>
          <w:tab w:val="clear" w:pos="720"/>
          <w:tab w:val="num" w:pos="240"/>
        </w:tabs>
        <w:ind w:left="240" w:hanging="240"/>
        <w:jc w:val="both"/>
        <w:rPr>
          <w:lang w:val="fr-FR"/>
        </w:rPr>
      </w:pPr>
      <w:r w:rsidRPr="00AB06AB">
        <w:rPr>
          <w:lang w:val="fr-FR"/>
        </w:rPr>
        <w:t xml:space="preserve">Veuillez avoir l’obligeance </w:t>
      </w:r>
      <w:r w:rsidR="000B5512">
        <w:rPr>
          <w:lang w:val="fr-FR"/>
        </w:rPr>
        <w:t xml:space="preserve">d’accuser réception de cette invitation </w:t>
      </w:r>
      <w:r w:rsidR="006D5560">
        <w:rPr>
          <w:lang w:val="fr-FR"/>
        </w:rPr>
        <w:t>sous 5 jours ouvrables</w:t>
      </w:r>
      <w:r w:rsidR="000B5512">
        <w:rPr>
          <w:lang w:val="fr-FR"/>
        </w:rPr>
        <w:t xml:space="preserve"> et indiquer</w:t>
      </w:r>
      <w:r w:rsidR="006D5560">
        <w:rPr>
          <w:lang w:val="fr-FR"/>
        </w:rPr>
        <w:t>:</w:t>
      </w:r>
    </w:p>
    <w:p w14:paraId="03982E6A" w14:textId="77777777" w:rsidR="000B5512" w:rsidRDefault="00091659" w:rsidP="00F81F46">
      <w:pPr>
        <w:pStyle w:val="List"/>
        <w:keepNext/>
        <w:numPr>
          <w:ilvl w:val="2"/>
          <w:numId w:val="15"/>
        </w:numPr>
        <w:ind w:left="1040"/>
        <w:jc w:val="both"/>
        <w:rPr>
          <w:lang w:val="fr-FR"/>
        </w:rPr>
      </w:pPr>
      <w:r>
        <w:rPr>
          <w:lang w:val="fr-FR"/>
        </w:rPr>
        <w:t>si vous avez l’intention de soumettre</w:t>
      </w:r>
      <w:r w:rsidR="00BC7C20" w:rsidRPr="00497F54">
        <w:rPr>
          <w:lang w:val="fr-FR"/>
        </w:rPr>
        <w:t xml:space="preserve"> une proposition </w:t>
      </w:r>
      <w:r w:rsidR="00AB06AB">
        <w:rPr>
          <w:lang w:val="fr-FR"/>
        </w:rPr>
        <w:t xml:space="preserve">seul ou en association </w:t>
      </w:r>
      <w:r w:rsidR="000B5512">
        <w:rPr>
          <w:lang w:val="fr-FR"/>
        </w:rPr>
        <w:t>ou</w:t>
      </w:r>
    </w:p>
    <w:p w14:paraId="03982E6B" w14:textId="77777777" w:rsidR="000B5512" w:rsidRPr="00497F54" w:rsidRDefault="000B5512" w:rsidP="00F81F46">
      <w:pPr>
        <w:pStyle w:val="List"/>
        <w:keepNext/>
        <w:numPr>
          <w:ilvl w:val="2"/>
          <w:numId w:val="15"/>
        </w:numPr>
        <w:ind w:left="1040"/>
        <w:jc w:val="both"/>
        <w:rPr>
          <w:lang w:val="fr-FR"/>
        </w:rPr>
      </w:pPr>
      <w:r>
        <w:rPr>
          <w:lang w:val="fr-FR"/>
        </w:rPr>
        <w:t>si vous ne comptez pas soumettre une proposition, les motifs de l’abstention.</w:t>
      </w:r>
    </w:p>
    <w:p w14:paraId="03982E6C" w14:textId="77777777" w:rsidR="00BC7C20" w:rsidRDefault="00BC7C20">
      <w:pPr>
        <w:tabs>
          <w:tab w:val="left" w:pos="0"/>
          <w:tab w:val="left" w:pos="720"/>
          <w:tab w:val="left" w:pos="2880"/>
          <w:tab w:val="left" w:pos="5760"/>
          <w:tab w:val="right" w:leader="dot" w:pos="8640"/>
        </w:tabs>
        <w:jc w:val="both"/>
        <w:rPr>
          <w:rFonts w:ascii="Arial" w:hAnsi="Arial" w:cs="Arial"/>
          <w:sz w:val="20"/>
          <w:szCs w:val="22"/>
          <w:lang w:val="fr-FR"/>
        </w:rPr>
      </w:pPr>
    </w:p>
    <w:p w14:paraId="03982E6D" w14:textId="77777777" w:rsidR="00BC7C20" w:rsidRPr="00497F54" w:rsidRDefault="00BC7C20">
      <w:pPr>
        <w:tabs>
          <w:tab w:val="left" w:pos="0"/>
          <w:tab w:val="left" w:pos="720"/>
          <w:tab w:val="left" w:pos="2880"/>
          <w:tab w:val="left" w:pos="5760"/>
          <w:tab w:val="right" w:leader="dot" w:pos="8640"/>
        </w:tabs>
        <w:jc w:val="both"/>
        <w:rPr>
          <w:lang w:val="fr-FR"/>
        </w:rPr>
      </w:pPr>
      <w:r w:rsidRPr="00497F54">
        <w:rPr>
          <w:lang w:val="fr-FR"/>
        </w:rPr>
        <w:t xml:space="preserve">Veuillez agréer, Madame/Monsieur, </w:t>
      </w:r>
      <w:r w:rsidR="002D1981">
        <w:rPr>
          <w:lang w:val="fr-FR"/>
        </w:rPr>
        <w:t xml:space="preserve">l’expression de </w:t>
      </w:r>
      <w:r w:rsidRPr="00497F54">
        <w:rPr>
          <w:lang w:val="fr-FR"/>
        </w:rPr>
        <w:t>ma considération distinguée.</w:t>
      </w:r>
    </w:p>
    <w:p w14:paraId="03982E6E" w14:textId="77777777"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14:paraId="03982E6F" w14:textId="77777777" w:rsidR="000238C4" w:rsidRDefault="000238C4" w:rsidP="00497F54">
      <w:pPr>
        <w:rPr>
          <w:lang w:val="fr-FR"/>
        </w:rPr>
      </w:pPr>
      <w:r>
        <w:rPr>
          <w:lang w:val="fr-FR"/>
        </w:rPr>
        <w:t>[</w:t>
      </w:r>
      <w:r>
        <w:rPr>
          <w:i/>
          <w:lang w:val="fr-FR"/>
        </w:rPr>
        <w:t>À insérer : Signature, nom et titre du représentant du Client</w:t>
      </w:r>
      <w:r>
        <w:rPr>
          <w:lang w:val="fr-FR"/>
        </w:rPr>
        <w:t>]</w:t>
      </w:r>
    </w:p>
    <w:p w14:paraId="03982E70" w14:textId="77777777" w:rsidR="000238C4" w:rsidRDefault="000238C4">
      <w:pPr>
        <w:tabs>
          <w:tab w:val="left" w:pos="0"/>
          <w:tab w:val="left" w:pos="720"/>
          <w:tab w:val="left" w:pos="2880"/>
          <w:tab w:val="left" w:pos="5760"/>
          <w:tab w:val="right" w:leader="dot" w:pos="8640"/>
        </w:tabs>
        <w:jc w:val="both"/>
        <w:rPr>
          <w:rFonts w:ascii="Arial" w:hAnsi="Arial" w:cs="Arial"/>
          <w:sz w:val="20"/>
          <w:szCs w:val="22"/>
          <w:lang w:val="fr-FR"/>
        </w:rPr>
      </w:pPr>
    </w:p>
    <w:p w14:paraId="03982E71" w14:textId="77777777" w:rsidR="00BC7C20" w:rsidRDefault="00BC7C20">
      <w:pPr>
        <w:pStyle w:val="BodyText"/>
        <w:spacing w:after="0"/>
        <w:rPr>
          <w:rFonts w:ascii="Arial" w:hAnsi="Arial" w:cs="Arial"/>
          <w:i/>
          <w:sz w:val="20"/>
          <w:lang w:val="fr-FR"/>
        </w:rPr>
      </w:pPr>
    </w:p>
    <w:p w14:paraId="03982E72" w14:textId="77777777" w:rsidR="00BC7C20" w:rsidRDefault="00BC7C20">
      <w:pPr>
        <w:pStyle w:val="BodyText"/>
        <w:spacing w:after="0"/>
        <w:rPr>
          <w:rFonts w:ascii="Arial" w:hAnsi="Arial" w:cs="Arial"/>
          <w:color w:val="1F497D"/>
          <w:sz w:val="20"/>
          <w:lang w:val="fr-FR"/>
        </w:rPr>
        <w:sectPr w:rsidR="00BC7C20">
          <w:headerReference w:type="even" r:id="rId13"/>
          <w:headerReference w:type="first" r:id="rId14"/>
          <w:type w:val="oddPage"/>
          <w:pgSz w:w="12240" w:h="15840" w:code="1"/>
          <w:pgMar w:top="1440" w:right="1440" w:bottom="1440" w:left="1728" w:header="720" w:footer="720" w:gutter="0"/>
          <w:pgNumType w:start="1"/>
          <w:cols w:space="720"/>
          <w:titlePg/>
        </w:sectPr>
      </w:pPr>
    </w:p>
    <w:p w14:paraId="03982E73" w14:textId="77777777" w:rsidR="00BC7C20" w:rsidRDefault="005D25FA" w:rsidP="00E910B4">
      <w:pPr>
        <w:pStyle w:val="Style1"/>
      </w:pPr>
      <w:bookmarkStart w:id="6" w:name="_Toc5791246"/>
      <w:bookmarkStart w:id="7" w:name="_Toc349889960"/>
      <w:bookmarkStart w:id="8" w:name="_Toc396997332"/>
      <w:r>
        <w:t xml:space="preserve">SECTION 2. </w:t>
      </w:r>
      <w:r w:rsidRPr="00E910B4">
        <w:t>INSTRUCTIONS</w:t>
      </w:r>
      <w:r>
        <w:t xml:space="preserve"> AUX </w:t>
      </w:r>
      <w:r w:rsidRPr="00E910B4">
        <w:t>CONSULTANTS</w:t>
      </w:r>
      <w:bookmarkEnd w:id="6"/>
      <w:r w:rsidR="00BC7C20">
        <w:t xml:space="preserve"> </w:t>
      </w:r>
      <w:bookmarkEnd w:id="7"/>
      <w:bookmarkEnd w:id="8"/>
    </w:p>
    <w:p w14:paraId="03982E74" w14:textId="77777777" w:rsidR="001456BC" w:rsidRDefault="001456BC" w:rsidP="00497F54">
      <w:pPr>
        <w:jc w:val="both"/>
        <w:rPr>
          <w:lang w:val="fr-CA"/>
        </w:rPr>
      </w:pPr>
    </w:p>
    <w:tbl>
      <w:tblPr>
        <w:tblW w:w="9308" w:type="dxa"/>
        <w:tblInd w:w="14" w:type="dxa"/>
        <w:tblLayout w:type="fixed"/>
        <w:tblLook w:val="0000" w:firstRow="0" w:lastRow="0" w:firstColumn="0" w:lastColumn="0" w:noHBand="0" w:noVBand="0"/>
      </w:tblPr>
      <w:tblGrid>
        <w:gridCol w:w="9308"/>
      </w:tblGrid>
      <w:tr w:rsidR="001456BC" w14:paraId="03982E76" w14:textId="77777777" w:rsidTr="001456BC">
        <w:tc>
          <w:tcPr>
            <w:tcW w:w="9308" w:type="dxa"/>
          </w:tcPr>
          <w:p w14:paraId="03982E75" w14:textId="77777777" w:rsidR="001456BC" w:rsidRPr="001456BC" w:rsidRDefault="001456BC" w:rsidP="00D21EC8">
            <w:pPr>
              <w:pStyle w:val="Style13"/>
            </w:pPr>
            <w:bookmarkStart w:id="9" w:name="_Toc5791247"/>
            <w:r w:rsidRPr="001456BC">
              <w:t>Introduction</w:t>
            </w:r>
            <w:bookmarkEnd w:id="9"/>
          </w:p>
        </w:tc>
      </w:tr>
      <w:tr w:rsidR="000B5512" w:rsidRPr="004B3352" w14:paraId="03982E78" w14:textId="77777777" w:rsidTr="001456BC">
        <w:tc>
          <w:tcPr>
            <w:tcW w:w="9308" w:type="dxa"/>
          </w:tcPr>
          <w:p w14:paraId="03982E77" w14:textId="77777777" w:rsidR="000B5512" w:rsidRDefault="000B5512" w:rsidP="001456BC">
            <w:pPr>
              <w:spacing w:after="120"/>
              <w:ind w:left="720" w:hanging="720"/>
              <w:jc w:val="both"/>
              <w:rPr>
                <w:lang w:val="fr-FR"/>
              </w:rPr>
            </w:pPr>
            <w:r>
              <w:rPr>
                <w:lang w:val="fr-FR"/>
              </w:rPr>
              <w:t>1.1</w:t>
            </w:r>
            <w:r>
              <w:rPr>
                <w:lang w:val="fr-FR"/>
              </w:rPr>
              <w:tab/>
              <w:t xml:space="preserve">Le Client nommé dans les </w:t>
            </w:r>
            <w:r w:rsidRPr="00A826CE">
              <w:rPr>
                <w:b/>
                <w:lang w:val="fr-FR"/>
              </w:rPr>
              <w:t>Données particulières</w:t>
            </w:r>
            <w:r>
              <w:rPr>
                <w:lang w:val="fr-FR"/>
              </w:rPr>
              <w:t xml:space="preserve"> sélectionne un Consultant parmi ceux dont les noms figurent sur la Lettre d’invitation, conformément à la méthode de sélection spécifiée dans les </w:t>
            </w:r>
            <w:r w:rsidRPr="00A826CE">
              <w:rPr>
                <w:b/>
                <w:lang w:val="fr-FR"/>
              </w:rPr>
              <w:t>Données particulières</w:t>
            </w:r>
            <w:r>
              <w:rPr>
                <w:lang w:val="fr-FR"/>
              </w:rPr>
              <w:t xml:space="preserve">, </w:t>
            </w:r>
            <w:r w:rsidR="007337EB">
              <w:rPr>
                <w:lang w:val="fr-FR"/>
              </w:rPr>
              <w:t>et énoncée</w:t>
            </w:r>
            <w:r w:rsidR="007337EB" w:rsidRPr="00821EE8">
              <w:rPr>
                <w:lang w:val="fr-FR"/>
              </w:rPr>
              <w:t xml:space="preserve"> </w:t>
            </w:r>
            <w:r w:rsidR="007337EB" w:rsidRPr="00497F54">
              <w:rPr>
                <w:lang w:val="fr-FR"/>
              </w:rPr>
              <w:t xml:space="preserve">dans les Directives </w:t>
            </w:r>
            <w:r w:rsidR="007337EB" w:rsidRPr="002520DE">
              <w:rPr>
                <w:lang w:val="fr-FR"/>
              </w:rPr>
              <w:t xml:space="preserve">pour l’acquisition de Services de Consultants </w:t>
            </w:r>
            <w:r w:rsidR="00A93371">
              <w:rPr>
                <w:lang w:val="fr-FR"/>
              </w:rPr>
              <w:t xml:space="preserve">dans le cadre de Projets </w:t>
            </w:r>
            <w:r w:rsidR="007337EB" w:rsidRPr="002520DE">
              <w:rPr>
                <w:lang w:val="fr-FR"/>
              </w:rPr>
              <w:t>financés par la BIsD</w:t>
            </w:r>
            <w:r w:rsidR="007337EB">
              <w:rPr>
                <w:lang w:val="fr-FR"/>
              </w:rPr>
              <w:t xml:space="preserve"> -</w:t>
            </w:r>
            <w:r w:rsidR="007337EB" w:rsidRPr="002C6EAB">
              <w:rPr>
                <w:lang w:val="fr-FR"/>
              </w:rPr>
              <w:t xml:space="preserve"> </w:t>
            </w:r>
            <w:r w:rsidR="007337EB" w:rsidRPr="002520DE">
              <w:rPr>
                <w:lang w:val="fr-FR"/>
              </w:rPr>
              <w:t>Septembre 2018</w:t>
            </w:r>
            <w:r>
              <w:rPr>
                <w:lang w:val="fr-FR"/>
              </w:rPr>
              <w:t>.</w:t>
            </w:r>
          </w:p>
        </w:tc>
      </w:tr>
      <w:tr w:rsidR="000B5512" w:rsidRPr="004B3352" w14:paraId="03982E7A" w14:textId="77777777" w:rsidTr="001456BC">
        <w:tc>
          <w:tcPr>
            <w:tcW w:w="9308" w:type="dxa"/>
          </w:tcPr>
          <w:p w14:paraId="03982E79" w14:textId="77777777" w:rsidR="000B5512" w:rsidRDefault="000B5512" w:rsidP="007337EB">
            <w:pPr>
              <w:spacing w:after="120"/>
              <w:ind w:left="720" w:hanging="720"/>
              <w:jc w:val="both"/>
              <w:rPr>
                <w:lang w:val="fr-FR"/>
              </w:rPr>
            </w:pPr>
            <w:r>
              <w:rPr>
                <w:lang w:val="fr-FR"/>
              </w:rPr>
              <w:t>1.2</w:t>
            </w:r>
            <w:r>
              <w:rPr>
                <w:lang w:val="fr-FR"/>
              </w:rPr>
              <w:tab/>
              <w:t xml:space="preserve">Les consultants sont invités à soumettre une </w:t>
            </w:r>
            <w:r w:rsidR="007337EB">
              <w:rPr>
                <w:lang w:val="fr-FR"/>
              </w:rPr>
              <w:t xml:space="preserve">Proposition </w:t>
            </w:r>
            <w:r>
              <w:rPr>
                <w:lang w:val="fr-FR"/>
              </w:rPr>
              <w:t xml:space="preserve">technique et une </w:t>
            </w:r>
            <w:r w:rsidR="007337EB">
              <w:rPr>
                <w:lang w:val="fr-FR"/>
              </w:rPr>
              <w:t xml:space="preserve">Proposition </w:t>
            </w:r>
            <w:r>
              <w:rPr>
                <w:lang w:val="fr-FR"/>
              </w:rPr>
              <w:t xml:space="preserve">financière, ou une </w:t>
            </w:r>
            <w:r w:rsidR="007337EB">
              <w:rPr>
                <w:lang w:val="fr-FR"/>
              </w:rPr>
              <w:t xml:space="preserve">Proposition </w:t>
            </w:r>
            <w:r>
              <w:rPr>
                <w:lang w:val="fr-FR"/>
              </w:rPr>
              <w:t xml:space="preserve">technique uniquement, comme spécifié dans les </w:t>
            </w:r>
            <w:r w:rsidRPr="00A826CE">
              <w:rPr>
                <w:b/>
                <w:lang w:val="fr-FR"/>
              </w:rPr>
              <w:t>Données particulières</w:t>
            </w:r>
            <w:r>
              <w:rPr>
                <w:lang w:val="fr-FR"/>
              </w:rPr>
              <w:t xml:space="preserve"> pour la prestation des services de consultants nécessaires à la mission désignée dans les </w:t>
            </w:r>
            <w:r w:rsidRPr="00A826CE">
              <w:rPr>
                <w:b/>
                <w:lang w:val="fr-FR"/>
              </w:rPr>
              <w:t>Données particulières</w:t>
            </w:r>
            <w:r>
              <w:rPr>
                <w:lang w:val="fr-FR"/>
              </w:rPr>
              <w:t>. La proposition servira de base aux négociations du contrat et, à terme, au contrat signé avec le Consultant retenu.</w:t>
            </w:r>
          </w:p>
        </w:tc>
      </w:tr>
      <w:tr w:rsidR="000B5512" w:rsidRPr="004B3352" w14:paraId="03982E7C" w14:textId="77777777" w:rsidTr="001456BC">
        <w:tc>
          <w:tcPr>
            <w:tcW w:w="9308" w:type="dxa"/>
          </w:tcPr>
          <w:p w14:paraId="03982E7B" w14:textId="77777777" w:rsidR="000B5512" w:rsidRDefault="000B5512" w:rsidP="001456BC">
            <w:pPr>
              <w:spacing w:after="120"/>
              <w:ind w:left="720" w:hanging="720"/>
              <w:jc w:val="both"/>
              <w:rPr>
                <w:lang w:val="fr-FR"/>
              </w:rPr>
            </w:pPr>
            <w:r>
              <w:rPr>
                <w:lang w:val="fr-FR"/>
              </w:rPr>
              <w:t>1.3</w:t>
            </w:r>
            <w:r>
              <w:rPr>
                <w:lang w:val="fr-FR"/>
              </w:rPr>
              <w:tab/>
              <w:t xml:space="preserve">La mission sera accomplie conformément au calendrier indiqué dans les </w:t>
            </w:r>
            <w:r w:rsidRPr="00A826CE">
              <w:rPr>
                <w:b/>
                <w:lang w:val="fr-FR"/>
              </w:rPr>
              <w:t>Données particulières</w:t>
            </w:r>
            <w:r>
              <w:rPr>
                <w:lang w:val="fr-FR"/>
              </w:rPr>
              <w:t>. Lorsque la mission comporte plusieurs phases, la performance du consultant durant une phase donnée devra donner satisfaction au Client avant que la phase suivante ne débute.</w:t>
            </w:r>
          </w:p>
        </w:tc>
      </w:tr>
      <w:tr w:rsidR="000B5512" w:rsidRPr="004B3352" w14:paraId="03982E7F" w14:textId="77777777" w:rsidTr="001456BC">
        <w:tc>
          <w:tcPr>
            <w:tcW w:w="9308" w:type="dxa"/>
          </w:tcPr>
          <w:p w14:paraId="03982E7D" w14:textId="77777777" w:rsidR="000B5512" w:rsidRDefault="000B5512" w:rsidP="001456BC">
            <w:pPr>
              <w:spacing w:after="120"/>
              <w:ind w:left="720" w:hanging="720"/>
              <w:jc w:val="both"/>
              <w:rPr>
                <w:lang w:val="fr-FR"/>
              </w:rPr>
            </w:pPr>
            <w:r>
              <w:rPr>
                <w:lang w:val="fr-FR"/>
              </w:rPr>
              <w:t>1.4</w:t>
            </w:r>
            <w:r>
              <w:rPr>
                <w:lang w:val="fr-FR"/>
              </w:rPr>
              <w:tab/>
              <w:t xml:space="preserve">Les consultants doivent s’informer des conditions locales et en tenir compte dans l’établissement de leur proposition. Pour obtenir des informations de première main sur la mission et les conditions locales, il est recommandé aux consultants de rencontrer le Client avant de soumettre une proposition et d’assister à la conférence préparatoire aux propositions, si les </w:t>
            </w:r>
            <w:r w:rsidRPr="00A826CE">
              <w:rPr>
                <w:b/>
                <w:lang w:val="fr-FR"/>
              </w:rPr>
              <w:t>Données particulières</w:t>
            </w:r>
            <w:r>
              <w:rPr>
                <w:lang w:val="fr-FR"/>
              </w:rPr>
              <w:t xml:space="preserve"> en prévoient une. Mais participer à ce genre de réunion n’est pas obligatoire. Les représentants des consultants doivent contacter les responsables mentionnés dans les </w:t>
            </w:r>
            <w:r w:rsidRPr="00A826CE">
              <w:rPr>
                <w:b/>
                <w:lang w:val="fr-FR"/>
              </w:rPr>
              <w:t>Données particulières</w:t>
            </w:r>
            <w:r>
              <w:rPr>
                <w:lang w:val="fr-FR"/>
              </w:rPr>
              <w:t xml:space="preserve"> pour organiser une visite ou obtenir des renseignements complémentaires sur la conférence préparatoire. Les consultants doivent faire en sorte que ces responsables soient avisés de leur visite en temps voulu pour pouvoir prendre les dispositions appropriées.</w:t>
            </w:r>
          </w:p>
          <w:p w14:paraId="03982E7E" w14:textId="77777777" w:rsidR="000B5512" w:rsidRDefault="000B5512" w:rsidP="001456BC">
            <w:pPr>
              <w:spacing w:after="120"/>
              <w:ind w:left="720" w:hanging="720"/>
              <w:jc w:val="both"/>
              <w:rPr>
                <w:lang w:val="fr-FR"/>
              </w:rPr>
            </w:pPr>
            <w:r>
              <w:rPr>
                <w:lang w:val="fr-FR"/>
              </w:rPr>
              <w:t>1.5</w:t>
            </w:r>
            <w:r>
              <w:rPr>
                <w:lang w:val="fr-FR"/>
              </w:rPr>
              <w:tab/>
              <w:t xml:space="preserve">Le Client fournit les intrants spécifiés dans les </w:t>
            </w:r>
            <w:r w:rsidRPr="00A826CE">
              <w:rPr>
                <w:b/>
                <w:lang w:val="fr-FR"/>
              </w:rPr>
              <w:t>Données particulières</w:t>
            </w:r>
            <w:r>
              <w:rPr>
                <w:lang w:val="fr-FR"/>
              </w:rPr>
              <w:t>, aide le Consultant à obtenir les licences et permis nécessaires à la prestation des services, et fournit les données et rapports afférents aux projets pertinents.</w:t>
            </w:r>
          </w:p>
        </w:tc>
      </w:tr>
      <w:tr w:rsidR="000B5512" w:rsidRPr="004B3352" w14:paraId="03982E81" w14:textId="77777777" w:rsidTr="001456BC">
        <w:tc>
          <w:tcPr>
            <w:tcW w:w="9308" w:type="dxa"/>
          </w:tcPr>
          <w:p w14:paraId="03982E80" w14:textId="77777777" w:rsidR="000B5512" w:rsidRDefault="000B5512" w:rsidP="001456BC">
            <w:pPr>
              <w:spacing w:after="120"/>
              <w:ind w:left="720" w:hanging="720"/>
              <w:jc w:val="both"/>
              <w:rPr>
                <w:lang w:val="fr-FR"/>
              </w:rPr>
            </w:pPr>
            <w:r>
              <w:rPr>
                <w:lang w:val="fr-FR"/>
              </w:rPr>
              <w:t>1.6</w:t>
            </w:r>
            <w:r>
              <w:rPr>
                <w:lang w:val="fr-FR"/>
              </w:rPr>
              <w:tab/>
              <w:t>Veuillez noter que i) les coûts de l’établissement de la proposition et de la négociation du contrat, y compris de la visite au Client, ne sont pas considérés comme des coûts directs de la mission et ne sont donc pas remboursables ; et que ii) le Client n’est nullement tenu d’accepter l’une quelconque des propositions qui auront été soumises.</w:t>
            </w:r>
          </w:p>
        </w:tc>
      </w:tr>
      <w:tr w:rsidR="000B5512" w:rsidRPr="004B3352" w14:paraId="03982E83" w14:textId="77777777" w:rsidTr="001456BC">
        <w:tc>
          <w:tcPr>
            <w:tcW w:w="9308" w:type="dxa"/>
          </w:tcPr>
          <w:p w14:paraId="03982E82" w14:textId="77777777" w:rsidR="000B5512" w:rsidRDefault="000B5512" w:rsidP="007337EB">
            <w:pPr>
              <w:spacing w:after="120"/>
              <w:ind w:left="720" w:hanging="720"/>
              <w:jc w:val="both"/>
              <w:rPr>
                <w:lang w:val="fr-FR"/>
              </w:rPr>
            </w:pPr>
            <w:r>
              <w:rPr>
                <w:lang w:val="fr-FR"/>
              </w:rPr>
              <w:t>1.7</w:t>
            </w:r>
            <w:r>
              <w:rPr>
                <w:lang w:val="fr-FR"/>
              </w:rPr>
              <w:tab/>
              <w:t xml:space="preserve">Les </w:t>
            </w:r>
            <w:r w:rsidR="00CF2A10">
              <w:rPr>
                <w:lang w:val="fr-FR"/>
              </w:rPr>
              <w:t xml:space="preserve">règles </w:t>
            </w:r>
            <w:r>
              <w:rPr>
                <w:lang w:val="fr-FR"/>
              </w:rPr>
              <w:t xml:space="preserve">de la </w:t>
            </w:r>
            <w:r w:rsidR="00CF2A10">
              <w:rPr>
                <w:lang w:val="fr-FR"/>
              </w:rPr>
              <w:t>BIsD</w:t>
            </w:r>
            <w:r w:rsidR="001456BC">
              <w:rPr>
                <w:lang w:val="fr-FR"/>
              </w:rPr>
              <w:t xml:space="preserve"> </w:t>
            </w:r>
            <w:r>
              <w:rPr>
                <w:lang w:val="fr-FR"/>
              </w:rPr>
              <w:t xml:space="preserve">exigent des consultants qu’ils fournissent des conseils professionnels objectifs et impartiaux, qu’en toutes circonstances ils défendent avant tout les intérêts de leur client, sans faire entrer en ligne de compte l’éventualité d’une mission ultérieure, et qu’ils évitent scrupuleusement toute possibilité de conflit avec d’autres activités ou avec les intérêts de leur société. Les consultants ne doivent pas être engagés pour des missions qui seraient incompatibles avec leurs obligations présentes ou passées envers d’autres clients, ou qui risqueraient de les mettre dans l’impossibilité d’exécuter leur tâche au mieux des intérêts </w:t>
            </w:r>
            <w:r w:rsidR="007337EB">
              <w:rPr>
                <w:lang w:val="fr-FR"/>
              </w:rPr>
              <w:t>du Client ou du Bénéficiaire</w:t>
            </w:r>
            <w:r>
              <w:rPr>
                <w:lang w:val="fr-FR"/>
              </w:rPr>
              <w:t>.</w:t>
            </w:r>
          </w:p>
        </w:tc>
      </w:tr>
      <w:tr w:rsidR="000B5512" w:rsidRPr="004B3352" w14:paraId="03982E85" w14:textId="77777777" w:rsidTr="001456BC">
        <w:tc>
          <w:tcPr>
            <w:tcW w:w="9308" w:type="dxa"/>
          </w:tcPr>
          <w:p w14:paraId="03982E84" w14:textId="77777777" w:rsidR="000B5512" w:rsidRDefault="000B5512" w:rsidP="001456BC">
            <w:pPr>
              <w:spacing w:after="120"/>
              <w:ind w:left="1440" w:hanging="720"/>
              <w:jc w:val="both"/>
              <w:rPr>
                <w:lang w:val="fr-FR"/>
              </w:rPr>
            </w:pPr>
            <w:r>
              <w:rPr>
                <w:lang w:val="fr-FR"/>
              </w:rPr>
              <w:t>1.7.1</w:t>
            </w:r>
            <w:r>
              <w:rPr>
                <w:lang w:val="fr-FR"/>
              </w:rPr>
              <w:tab/>
              <w:t>Sans préjudice du caractère général de cette règle, les consultants ne sont pas engagés dans les circonstances stipulées ci-après :</w:t>
            </w:r>
          </w:p>
        </w:tc>
      </w:tr>
      <w:tr w:rsidR="000B5512" w:rsidRPr="004B3352" w14:paraId="03982E87" w14:textId="77777777" w:rsidTr="001456BC">
        <w:tc>
          <w:tcPr>
            <w:tcW w:w="9308" w:type="dxa"/>
          </w:tcPr>
          <w:p w14:paraId="03982E86" w14:textId="77777777" w:rsidR="000B5512" w:rsidRDefault="000B5512" w:rsidP="001456BC">
            <w:pPr>
              <w:spacing w:after="120"/>
              <w:ind w:left="2160" w:hanging="720"/>
              <w:jc w:val="both"/>
              <w:rPr>
                <w:lang w:val="fr-FR"/>
              </w:rPr>
            </w:pPr>
            <w:r>
              <w:rPr>
                <w:lang w:val="fr-FR"/>
              </w:rPr>
              <w:t>a)</w:t>
            </w:r>
            <w:r>
              <w:rPr>
                <w:lang w:val="fr-FR"/>
              </w:rPr>
              <w:tab/>
              <w:t xml:space="preserve">Aucune entreprise engagée par </w:t>
            </w:r>
            <w:r w:rsidR="001456BC">
              <w:rPr>
                <w:lang w:val="fr-FR"/>
              </w:rPr>
              <w:t xml:space="preserve"> le Client</w:t>
            </w:r>
            <w:r>
              <w:rPr>
                <w:lang w:val="fr-FR"/>
              </w:rPr>
              <w:t xml:space="preserve"> pour fournir des biens ou réaliser des travaux pour un projet, ni aucune entreprise qui lui est affiliée, n’est admise à fournir des services de conseil pour le même projet. De la même manière, aucun bureau d’études engagé pour fournir des services de conseil en vue de la préparation ou de l’exécution d’un projet, ni aucune entreprise qui lui est affiliée, n’est admis ultérieurement à fournir des biens, réaliser des travaux, ou assurer des services liés à sa mission initiale pour le même projet (à moins qu’il ne s’agisse d’une continuation de cette mission).</w:t>
            </w:r>
          </w:p>
        </w:tc>
      </w:tr>
      <w:tr w:rsidR="000B5512" w:rsidRPr="004B3352" w14:paraId="03982E89" w14:textId="77777777" w:rsidTr="001456BC">
        <w:tc>
          <w:tcPr>
            <w:tcW w:w="9308" w:type="dxa"/>
          </w:tcPr>
          <w:p w14:paraId="03982E88" w14:textId="77777777" w:rsidR="000B5512" w:rsidRDefault="000B5512" w:rsidP="005D25FA">
            <w:pPr>
              <w:spacing w:after="120"/>
              <w:ind w:left="2160" w:hanging="720"/>
              <w:jc w:val="both"/>
              <w:rPr>
                <w:lang w:val="fr-FR"/>
              </w:rPr>
            </w:pPr>
            <w:r>
              <w:rPr>
                <w:lang w:val="fr-FR"/>
              </w:rPr>
              <w:t>b)</w:t>
            </w:r>
            <w:r>
              <w:rPr>
                <w:lang w:val="fr-FR"/>
              </w:rPr>
              <w:tab/>
              <w:t xml:space="preserve">Les consultants </w:t>
            </w:r>
            <w:r w:rsidR="007337EB">
              <w:rPr>
                <w:lang w:val="fr-FR"/>
              </w:rPr>
              <w:t xml:space="preserve">(ainsi que leurs personnels et sous-traitants) </w:t>
            </w:r>
            <w:r>
              <w:rPr>
                <w:lang w:val="fr-FR"/>
              </w:rPr>
              <w:t>ni aucune des entreprises qui leur sont affiliées ne peuvent être engagés pour une mission qui, par sa nature, risque de s’avérer incompatible avec une autre de leurs missions.</w:t>
            </w:r>
          </w:p>
        </w:tc>
      </w:tr>
      <w:tr w:rsidR="000B5512" w:rsidRPr="004B3352" w14:paraId="03982E8B" w14:textId="77777777" w:rsidTr="001456BC">
        <w:tc>
          <w:tcPr>
            <w:tcW w:w="9308" w:type="dxa"/>
          </w:tcPr>
          <w:p w14:paraId="03982E8A" w14:textId="77777777" w:rsidR="000B5512" w:rsidRDefault="000B5512" w:rsidP="001456BC">
            <w:pPr>
              <w:spacing w:after="120"/>
              <w:ind w:left="1440" w:hanging="720"/>
              <w:jc w:val="both"/>
              <w:rPr>
                <w:lang w:val="fr-FR"/>
              </w:rPr>
            </w:pPr>
            <w:r>
              <w:rPr>
                <w:lang w:val="fr-FR"/>
              </w:rPr>
              <w:t>1.7.2</w:t>
            </w:r>
            <w:r>
              <w:rPr>
                <w:lang w:val="fr-FR"/>
              </w:rPr>
              <w:tab/>
              <w:t>Comme indiqué à l’alinéa (a) de la clause 1.7.1 ci</w:t>
            </w:r>
            <w:r>
              <w:rPr>
                <w:lang w:val="fr-FR"/>
              </w:rPr>
              <w:noBreakHyphen/>
              <w:t xml:space="preserve">dessus, des consultants peuvent être engagés pour assurer des activités en aval lorsqu’il est essentiel d’assurer une certaine continuité, auquel cas les </w:t>
            </w:r>
            <w:r w:rsidRPr="00A826CE">
              <w:rPr>
                <w:b/>
                <w:lang w:val="fr-FR"/>
              </w:rPr>
              <w:t>Données particulières</w:t>
            </w:r>
            <w:r>
              <w:rPr>
                <w:lang w:val="fr-FR"/>
              </w:rPr>
              <w:t xml:space="preserve"> doivent faire état de cette possibilité et les critères utilisés dans la sélection du consultant doivent prendre en compte la probabilité d’une reconduction. Il appartiendra exclusivement au Client de décider de faire exécuter ou non des activités en aval et, dans l’affirmative, de déterminer quel consultant sera engagé à cette fin.</w:t>
            </w:r>
          </w:p>
        </w:tc>
      </w:tr>
      <w:tr w:rsidR="000B5512" w:rsidRPr="004B3352" w14:paraId="03982E8E" w14:textId="77777777" w:rsidTr="001456BC">
        <w:tc>
          <w:tcPr>
            <w:tcW w:w="9308" w:type="dxa"/>
          </w:tcPr>
          <w:p w14:paraId="03982E8C" w14:textId="77777777" w:rsidR="000B5512" w:rsidRPr="006B4223" w:rsidRDefault="000B5512" w:rsidP="00D944ED">
            <w:pPr>
              <w:pStyle w:val="ListParagraph"/>
              <w:spacing w:after="120"/>
              <w:ind w:left="1440"/>
              <w:jc w:val="both"/>
              <w:rPr>
                <w:lang w:val="fr-FR"/>
              </w:rPr>
            </w:pPr>
          </w:p>
          <w:p w14:paraId="633FA465" w14:textId="77777777" w:rsidR="00F40FAF" w:rsidRDefault="00F40FAF" w:rsidP="00F81F46">
            <w:pPr>
              <w:pStyle w:val="ListParagraph"/>
              <w:numPr>
                <w:ilvl w:val="2"/>
                <w:numId w:val="26"/>
              </w:numPr>
              <w:spacing w:after="120"/>
              <w:jc w:val="both"/>
              <w:rPr>
                <w:lang w:val="fr-FR"/>
              </w:rPr>
            </w:pPr>
            <w:r w:rsidRPr="00251899">
              <w:rPr>
                <w:lang w:val="fr-FR"/>
              </w:rPr>
              <w:t xml:space="preserve">Le Consultant est tenu de déclarer au Client toute situation de conflit présente </w:t>
            </w:r>
            <w:r w:rsidRPr="00F75DF0">
              <w:rPr>
                <w:lang w:val="fr-FR"/>
              </w:rPr>
              <w:t xml:space="preserve"> ou po</w:t>
            </w:r>
            <w:r w:rsidRPr="00EA7715">
              <w:rPr>
                <w:lang w:val="fr-FR"/>
              </w:rPr>
              <w:t>ssible</w:t>
            </w:r>
            <w:r w:rsidRPr="00F96D7C">
              <w:rPr>
                <w:lang w:val="fr-FR"/>
              </w:rPr>
              <w:t xml:space="preserve"> de conflit d’intérêt </w:t>
            </w:r>
            <w:r w:rsidRPr="00257736">
              <w:rPr>
                <w:lang w:val="fr-FR"/>
              </w:rPr>
              <w:t xml:space="preserve">qui risquerait de le mettre dans l’impossibilité </w:t>
            </w:r>
            <w:r w:rsidRPr="00F6713F">
              <w:rPr>
                <w:lang w:val="fr-FR"/>
              </w:rPr>
              <w:t>de</w:t>
            </w:r>
            <w:r w:rsidRPr="00E35E85">
              <w:rPr>
                <w:lang w:val="fr-FR"/>
              </w:rPr>
              <w:t xml:space="preserve"> servir au mieux les intérêts de son Client. Faute d’informer le Client de l’existence de  telles situations</w:t>
            </w:r>
            <w:r w:rsidRPr="009A56FB">
              <w:rPr>
                <w:lang w:val="fr-FR"/>
              </w:rPr>
              <w:t>, le Consultant pourrait être disqualifié, son co</w:t>
            </w:r>
            <w:r w:rsidRPr="00D43BE1">
              <w:rPr>
                <w:lang w:val="fr-FR"/>
              </w:rPr>
              <w:t>ntrat résilié</w:t>
            </w:r>
            <w:r w:rsidRPr="00A932E3">
              <w:rPr>
                <w:lang w:val="fr-FR"/>
              </w:rPr>
              <w:t xml:space="preserve"> </w:t>
            </w:r>
            <w:r w:rsidRPr="000B7634">
              <w:rPr>
                <w:lang w:val="fr-FR"/>
              </w:rPr>
              <w:t>ou se voir exposé</w:t>
            </w:r>
            <w:r w:rsidRPr="00D54C67">
              <w:rPr>
                <w:lang w:val="fr-FR"/>
              </w:rPr>
              <w:t xml:space="preserve"> à des sanctions par la </w:t>
            </w:r>
            <w:r>
              <w:rPr>
                <w:lang w:val="fr-FR"/>
              </w:rPr>
              <w:t>BIsD</w:t>
            </w:r>
            <w:r w:rsidRPr="00D54C67">
              <w:rPr>
                <w:lang w:val="fr-FR"/>
              </w:rPr>
              <w:t>.</w:t>
            </w:r>
          </w:p>
          <w:p w14:paraId="1B929421" w14:textId="08ACC531" w:rsidR="002F1649" w:rsidRPr="00B72500" w:rsidRDefault="0004696F" w:rsidP="002F1649">
            <w:pPr>
              <w:pStyle w:val="2AutoList1"/>
              <w:numPr>
                <w:ilvl w:val="0"/>
                <w:numId w:val="0"/>
              </w:numPr>
              <w:spacing w:after="120"/>
              <w:ind w:left="504" w:hanging="504"/>
              <w:rPr>
                <w:lang w:val="fr-FR"/>
              </w:rPr>
            </w:pPr>
            <w:r>
              <w:rPr>
                <w:lang w:val="fr-FR"/>
              </w:rPr>
              <w:t xml:space="preserve">           </w:t>
            </w:r>
            <w:r w:rsidR="00FC7E23">
              <w:rPr>
                <w:lang w:val="fr-FR"/>
              </w:rPr>
              <w:t>1.7.4.</w:t>
            </w:r>
            <w:r w:rsidR="009F51BC">
              <w:rPr>
                <w:lang w:val="fr-FR"/>
              </w:rPr>
              <w:t xml:space="preserve"> </w:t>
            </w:r>
            <w:r w:rsidR="002F1649" w:rsidRPr="00B72500">
              <w:rPr>
                <w:lang w:val="fr-FR"/>
              </w:rPr>
              <w:t xml:space="preserve">Les </w:t>
            </w:r>
            <w:r w:rsidR="002F1649">
              <w:rPr>
                <w:lang w:val="fr-FR"/>
              </w:rPr>
              <w:t>consultants</w:t>
            </w:r>
            <w:r w:rsidR="002F1649" w:rsidRPr="00B72500">
              <w:rPr>
                <w:lang w:val="fr-FR"/>
              </w:rPr>
              <w:t xml:space="preserve"> retenus, c'est-à-dire les </w:t>
            </w:r>
            <w:r w:rsidR="002F1649">
              <w:rPr>
                <w:lang w:val="fr-FR"/>
              </w:rPr>
              <w:t>consultants</w:t>
            </w:r>
            <w:r w:rsidR="002F1649" w:rsidRPr="00B72500">
              <w:rPr>
                <w:lang w:val="fr-FR"/>
              </w:rPr>
              <w:t xml:space="preserve"> prés</w:t>
            </w:r>
            <w:r w:rsidR="002F1649">
              <w:rPr>
                <w:lang w:val="fr-FR"/>
              </w:rPr>
              <w:t>électionné</w:t>
            </w:r>
            <w:r w:rsidR="002F1649" w:rsidRPr="00B72500">
              <w:rPr>
                <w:lang w:val="fr-FR"/>
              </w:rPr>
              <w:t xml:space="preserve">s, seront examinés et </w:t>
            </w:r>
            <w:r w:rsidR="009F51BC">
              <w:rPr>
                <w:lang w:val="fr-FR"/>
              </w:rPr>
              <w:t xml:space="preserve">   </w:t>
            </w:r>
            <w:r w:rsidR="002F1649" w:rsidRPr="00B72500">
              <w:rPr>
                <w:lang w:val="fr-FR"/>
              </w:rPr>
              <w:t xml:space="preserve">soumis à la diligence raisonnable du client. Seuls les </w:t>
            </w:r>
            <w:r w:rsidR="002F1649">
              <w:rPr>
                <w:lang w:val="fr-FR"/>
              </w:rPr>
              <w:t>consultants</w:t>
            </w:r>
            <w:r w:rsidR="002F1649" w:rsidRPr="00B72500">
              <w:rPr>
                <w:lang w:val="fr-FR"/>
              </w:rPr>
              <w:t xml:space="preserve"> </w:t>
            </w:r>
            <w:r w:rsidR="002F1649">
              <w:rPr>
                <w:lang w:val="fr-FR"/>
              </w:rPr>
              <w:t>dont la vérification préalable en matière</w:t>
            </w:r>
            <w:r w:rsidR="002F1649" w:rsidRPr="00B72500">
              <w:rPr>
                <w:lang w:val="fr-FR"/>
              </w:rPr>
              <w:t xml:space="preserve"> de conformité </w:t>
            </w:r>
            <w:r w:rsidR="002F1649">
              <w:rPr>
                <w:lang w:val="fr-FR"/>
              </w:rPr>
              <w:t xml:space="preserve">est </w:t>
            </w:r>
            <w:r w:rsidR="002F1649" w:rsidRPr="00B72500">
              <w:rPr>
                <w:lang w:val="fr-FR"/>
              </w:rPr>
              <w:t xml:space="preserve">satisfaisante seront qualifiés pour poursuivre le processus de sélection et pour remplir le questionnaire / formulaire ci-joint de la BID sur la LBC / FT / KYC pour une </w:t>
            </w:r>
            <w:r w:rsidR="002F1649">
              <w:rPr>
                <w:lang w:val="fr-FR"/>
              </w:rPr>
              <w:t>vérification préalable approfondie</w:t>
            </w:r>
            <w:r w:rsidR="002F1649" w:rsidRPr="00B72500">
              <w:rPr>
                <w:lang w:val="fr-FR"/>
              </w:rPr>
              <w:t xml:space="preserve"> en matière de conformité conformément à la politique de la BID sur la lutte contre le blanchiment d'argent (LBC). Financement du terrorisme (CFT) et Know Your Customer (KYC) approuvé le 19/12/2019 par la résolution BED IsDB / BED / 15/12/019 / (333) / 80.</w:t>
            </w:r>
          </w:p>
          <w:p w14:paraId="61497CDE" w14:textId="77777777" w:rsidR="002F1649" w:rsidRPr="00B72500" w:rsidRDefault="002F1649" w:rsidP="002F1649">
            <w:pPr>
              <w:pStyle w:val="2AutoList1"/>
              <w:numPr>
                <w:ilvl w:val="0"/>
                <w:numId w:val="0"/>
              </w:numPr>
              <w:spacing w:after="120"/>
              <w:ind w:left="510"/>
              <w:rPr>
                <w:lang w:val="fr-FR"/>
              </w:rPr>
            </w:pPr>
            <w:r w:rsidRPr="00B72500">
              <w:rPr>
                <w:lang w:val="fr-FR"/>
              </w:rPr>
              <w:t>Définitions:</w:t>
            </w:r>
          </w:p>
          <w:p w14:paraId="7F5B57FC" w14:textId="2E62E346" w:rsidR="002F1649" w:rsidRPr="00B72500" w:rsidRDefault="002F1649" w:rsidP="00FC7E23">
            <w:pPr>
              <w:pStyle w:val="2AutoList1"/>
              <w:numPr>
                <w:ilvl w:val="0"/>
                <w:numId w:val="0"/>
              </w:numPr>
              <w:spacing w:after="120"/>
              <w:ind w:left="51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6E4B6770" w14:textId="77777777" w:rsidR="002F1649" w:rsidRPr="00B72500" w:rsidRDefault="002F1649" w:rsidP="002F1649">
            <w:pPr>
              <w:pStyle w:val="2AutoList1"/>
              <w:numPr>
                <w:ilvl w:val="0"/>
                <w:numId w:val="0"/>
              </w:numPr>
              <w:spacing w:after="120"/>
              <w:ind w:left="51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03982E8D" w14:textId="384236A3" w:rsidR="002F1649" w:rsidRPr="000C43E5" w:rsidRDefault="002F1649" w:rsidP="000C43E5">
            <w:pPr>
              <w:pStyle w:val="2AutoList1"/>
              <w:numPr>
                <w:ilvl w:val="0"/>
                <w:numId w:val="0"/>
              </w:numPr>
              <w:spacing w:after="120"/>
              <w:ind w:left="51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r w:rsidR="000C43E5">
              <w:rPr>
                <w:lang w:val="fr-FR"/>
              </w:rPr>
              <w:t xml:space="preserve"> </w:t>
            </w:r>
            <w:r w:rsidRPr="00B72500">
              <w:t xml:space="preserve">«IsDB </w:t>
            </w:r>
            <w:r w:rsidRPr="000C43E5">
              <w:rPr>
                <w:rFonts w:asciiTheme="majorBidi" w:hAnsiTheme="majorBidi" w:cstheme="majorBidi"/>
                <w:bCs/>
              </w:rPr>
              <w:t>LBC</w:t>
            </w:r>
            <w:r w:rsidRPr="00B72500">
              <w:t xml:space="preserve"> / CFT / KYC / Questionnaire / F</w:t>
            </w:r>
            <w:r>
              <w:t>ormulaire</w:t>
            </w:r>
            <w:r w:rsidRPr="00B72500">
              <w:t>»: voir pièce jointe / annexe</w:t>
            </w:r>
            <w:r>
              <w:t>.</w:t>
            </w:r>
          </w:p>
        </w:tc>
      </w:tr>
      <w:tr w:rsidR="000B5512" w:rsidRPr="004B3352" w14:paraId="03982E90" w14:textId="77777777" w:rsidTr="001456BC">
        <w:tc>
          <w:tcPr>
            <w:tcW w:w="9308" w:type="dxa"/>
          </w:tcPr>
          <w:p w14:paraId="03982E8F" w14:textId="77777777" w:rsidR="000B5512" w:rsidRDefault="000B5512" w:rsidP="00052B29">
            <w:pPr>
              <w:spacing w:after="120"/>
              <w:ind w:left="720" w:hanging="720"/>
              <w:jc w:val="both"/>
              <w:rPr>
                <w:lang w:val="fr-FR"/>
              </w:rPr>
            </w:pPr>
            <w:r>
              <w:rPr>
                <w:lang w:val="fr-FR"/>
              </w:rPr>
              <w:t>1.8</w:t>
            </w:r>
            <w:r>
              <w:rPr>
                <w:lang w:val="fr-FR"/>
              </w:rPr>
              <w:tab/>
            </w:r>
            <w:r w:rsidR="00F40FAF" w:rsidRPr="002C5CB1">
              <w:rPr>
                <w:lang w:val="fr-FR"/>
              </w:rPr>
              <w:t xml:space="preserve">La </w:t>
            </w:r>
            <w:r w:rsidR="00F40FAF">
              <w:rPr>
                <w:lang w:val="fr-FR"/>
              </w:rPr>
              <w:t>BIsD</w:t>
            </w:r>
            <w:r w:rsidR="00F40FAF" w:rsidRPr="002C5CB1">
              <w:rPr>
                <w:lang w:val="fr-FR"/>
              </w:rPr>
              <w:t xml:space="preserve"> exige </w:t>
            </w:r>
            <w:r w:rsidR="00F40FAF">
              <w:rPr>
                <w:lang w:val="fr-FR"/>
              </w:rPr>
              <w:t>le respect</w:t>
            </w:r>
            <w:r w:rsidR="00F40FAF" w:rsidRPr="002C5CB1">
              <w:rPr>
                <w:lang w:val="fr-FR"/>
              </w:rPr>
              <w:t xml:space="preserve"> </w:t>
            </w:r>
            <w:r w:rsidR="00F40FAF">
              <w:rPr>
                <w:lang w:val="fr-FR"/>
              </w:rPr>
              <w:t>de ses règl</w:t>
            </w:r>
            <w:r w:rsidR="00F40FAF" w:rsidRPr="002C5CB1">
              <w:rPr>
                <w:lang w:val="fr-FR"/>
              </w:rPr>
              <w:t xml:space="preserve">es concernant la corruption et les manœuvres frauduleuses comme </w:t>
            </w:r>
            <w:r w:rsidR="00F40FAF">
              <w:rPr>
                <w:lang w:val="fr-FR"/>
              </w:rPr>
              <w:t>énoncées dans l’Annexe au Contrat</w:t>
            </w:r>
            <w:r w:rsidR="00F40FAF" w:rsidRPr="002C5CB1">
              <w:rPr>
                <w:lang w:val="fr-FR"/>
              </w:rPr>
              <w:t xml:space="preserve">. </w:t>
            </w:r>
          </w:p>
        </w:tc>
      </w:tr>
      <w:tr w:rsidR="00F40FAF" w:rsidRPr="004B3352" w14:paraId="03982E92" w14:textId="77777777" w:rsidTr="001456BC">
        <w:tc>
          <w:tcPr>
            <w:tcW w:w="9308" w:type="dxa"/>
          </w:tcPr>
          <w:p w14:paraId="03982E91" w14:textId="77777777" w:rsidR="00F40FAF" w:rsidRDefault="00F40FAF" w:rsidP="00052B29">
            <w:pPr>
              <w:spacing w:after="120"/>
              <w:ind w:left="720" w:hanging="720"/>
              <w:jc w:val="both"/>
              <w:rPr>
                <w:lang w:val="fr-FR"/>
              </w:rPr>
            </w:pPr>
            <w:r>
              <w:rPr>
                <w:lang w:val="fr-FR"/>
              </w:rPr>
              <w:t>1.9</w:t>
            </w:r>
            <w:r>
              <w:rPr>
                <w:lang w:val="fr-FR"/>
              </w:rPr>
              <w:tab/>
            </w:r>
            <w:r w:rsidRPr="00A826CE">
              <w:rPr>
                <w:lang w:val="fr-FR"/>
              </w:rPr>
              <w:t xml:space="preserve">En application de ces règles, les consultants </w:t>
            </w:r>
            <w:r>
              <w:rPr>
                <w:lang w:val="fr-FR"/>
              </w:rPr>
              <w:t>permettront et demanderont à</w:t>
            </w:r>
            <w:r w:rsidRPr="00A826CE">
              <w:rPr>
                <w:lang w:val="fr-FR"/>
              </w:rPr>
              <w:t xml:space="preserve"> leurs </w:t>
            </w:r>
            <w:r>
              <w:rPr>
                <w:lang w:val="fr-FR"/>
              </w:rPr>
              <w:t xml:space="preserve">représentants (déclarés ou non), </w:t>
            </w:r>
            <w:r w:rsidRPr="00A826CE">
              <w:rPr>
                <w:lang w:val="fr-FR"/>
              </w:rPr>
              <w:t>sous-traitants, personnel, prestataires de services ou fournisseurs</w:t>
            </w:r>
            <w:r>
              <w:rPr>
                <w:lang w:val="fr-FR"/>
              </w:rPr>
              <w:t xml:space="preserve"> de permettre</w:t>
            </w:r>
            <w:r w:rsidRPr="00A826CE">
              <w:rPr>
                <w:lang w:val="fr-FR"/>
              </w:rPr>
              <w:t xml:space="preserve"> </w:t>
            </w:r>
            <w:r>
              <w:rPr>
                <w:lang w:val="fr-FR"/>
              </w:rPr>
              <w:t xml:space="preserve">à </w:t>
            </w:r>
            <w:r w:rsidRPr="00A826CE">
              <w:rPr>
                <w:lang w:val="fr-FR"/>
              </w:rPr>
              <w:t>la BI</w:t>
            </w:r>
            <w:r>
              <w:rPr>
                <w:lang w:val="fr-FR"/>
              </w:rPr>
              <w:t>s</w:t>
            </w:r>
            <w:r w:rsidRPr="00A826CE">
              <w:rPr>
                <w:lang w:val="fr-FR"/>
              </w:rPr>
              <w:t xml:space="preserve">D </w:t>
            </w:r>
            <w:r>
              <w:rPr>
                <w:lang w:val="fr-FR"/>
              </w:rPr>
              <w:t>d’</w:t>
            </w:r>
            <w:r w:rsidRPr="00A826CE">
              <w:rPr>
                <w:lang w:val="fr-FR"/>
              </w:rPr>
              <w:t xml:space="preserve">examiner les comptes, pièces comptables, relevés et autres documents relatifs </w:t>
            </w:r>
            <w:r w:rsidR="00722A3D" w:rsidRPr="00722A3D">
              <w:rPr>
                <w:lang w:val="fr-FR"/>
              </w:rPr>
              <w:t xml:space="preserve">au processus de préparation de la liste restreinte, à la </w:t>
            </w:r>
            <w:r w:rsidRPr="00A826CE">
              <w:rPr>
                <w:lang w:val="fr-FR"/>
              </w:rPr>
              <w:t xml:space="preserve">soumission des propositions et à l’exécution du </w:t>
            </w:r>
            <w:r w:rsidR="00722A3D">
              <w:rPr>
                <w:lang w:val="fr-FR"/>
              </w:rPr>
              <w:t>contrat</w:t>
            </w:r>
            <w:r w:rsidRPr="00A826CE">
              <w:rPr>
                <w:lang w:val="fr-FR"/>
              </w:rPr>
              <w:t xml:space="preserve"> et les soumettre pour vérification à des auditeurs désignés par la BI</w:t>
            </w:r>
            <w:r w:rsidR="00722A3D">
              <w:rPr>
                <w:lang w:val="fr-FR"/>
              </w:rPr>
              <w:t>s</w:t>
            </w:r>
            <w:r w:rsidRPr="00A826CE">
              <w:rPr>
                <w:lang w:val="fr-FR"/>
              </w:rPr>
              <w:t>D.</w:t>
            </w:r>
          </w:p>
        </w:tc>
      </w:tr>
      <w:tr w:rsidR="000B5512" w:rsidRPr="004B3352" w14:paraId="03982E94" w14:textId="77777777" w:rsidTr="001456BC">
        <w:tc>
          <w:tcPr>
            <w:tcW w:w="9308" w:type="dxa"/>
          </w:tcPr>
          <w:p w14:paraId="03982E93" w14:textId="77777777" w:rsidR="000B5512" w:rsidRDefault="000B5512" w:rsidP="00E60129">
            <w:pPr>
              <w:spacing w:after="120"/>
              <w:ind w:left="720" w:hanging="720"/>
              <w:jc w:val="both"/>
              <w:rPr>
                <w:lang w:val="fr-FR"/>
              </w:rPr>
            </w:pPr>
            <w:r>
              <w:rPr>
                <w:lang w:val="fr-FR"/>
              </w:rPr>
              <w:t>1.</w:t>
            </w:r>
            <w:r w:rsidR="00722A3D">
              <w:rPr>
                <w:lang w:val="fr-FR"/>
              </w:rPr>
              <w:t>10</w:t>
            </w:r>
            <w:r>
              <w:rPr>
                <w:lang w:val="fr-FR"/>
              </w:rPr>
              <w:tab/>
              <w:t xml:space="preserve">Les consultants ne doivent pas avoir été déclarés exclus par la </w:t>
            </w:r>
            <w:r w:rsidR="00F40FAF">
              <w:rPr>
                <w:lang w:val="fr-FR"/>
              </w:rPr>
              <w:t xml:space="preserve">BIsD </w:t>
            </w:r>
            <w:r>
              <w:rPr>
                <w:lang w:val="fr-FR"/>
              </w:rPr>
              <w:t xml:space="preserve">de toute attribution de contrats pour corruption ou </w:t>
            </w:r>
            <w:r w:rsidR="00320E38">
              <w:rPr>
                <w:lang w:val="fr-FR"/>
              </w:rPr>
              <w:t>pratiqu</w:t>
            </w:r>
            <w:r>
              <w:rPr>
                <w:lang w:val="fr-FR"/>
              </w:rPr>
              <w:t>es frauduleuses en application de la clause 1.8 ci-dessus.</w:t>
            </w:r>
          </w:p>
        </w:tc>
      </w:tr>
      <w:tr w:rsidR="000B5512" w:rsidRPr="004B3352" w14:paraId="03982E96" w14:textId="77777777" w:rsidTr="001456BC">
        <w:tc>
          <w:tcPr>
            <w:tcW w:w="9308" w:type="dxa"/>
          </w:tcPr>
          <w:p w14:paraId="03982E95" w14:textId="77777777" w:rsidR="000B5512" w:rsidRDefault="000B5512" w:rsidP="00A52E89">
            <w:pPr>
              <w:spacing w:after="120"/>
              <w:ind w:left="720" w:hanging="720"/>
              <w:jc w:val="both"/>
              <w:rPr>
                <w:lang w:val="fr-FR"/>
              </w:rPr>
            </w:pPr>
            <w:r>
              <w:rPr>
                <w:lang w:val="fr-FR"/>
              </w:rPr>
              <w:t>1.1</w:t>
            </w:r>
            <w:r w:rsidR="00722A3D">
              <w:rPr>
                <w:lang w:val="fr-FR"/>
              </w:rPr>
              <w:t>1</w:t>
            </w:r>
            <w:r>
              <w:rPr>
                <w:lang w:val="fr-FR"/>
              </w:rPr>
              <w:tab/>
              <w:t>Les consultants communiquent les renseignements sur les commissions et primes éventuellement réglées ou devant être réglées à des agents en rapport avec la présente proposition, et l’exécution du contrat s’il est attribué au Consultant, comme demandé sur le formulaire de proposition financière (Lettre 4A).</w:t>
            </w:r>
          </w:p>
        </w:tc>
      </w:tr>
      <w:tr w:rsidR="00A52E89" w:rsidRPr="004B3352" w14:paraId="03982E98" w14:textId="77777777" w:rsidTr="001456BC">
        <w:tc>
          <w:tcPr>
            <w:tcW w:w="9308" w:type="dxa"/>
          </w:tcPr>
          <w:p w14:paraId="03982E97" w14:textId="77777777" w:rsidR="00A52E89" w:rsidRPr="00A52E89" w:rsidRDefault="00A52E89" w:rsidP="00D21EC8">
            <w:pPr>
              <w:pStyle w:val="Style13"/>
            </w:pPr>
            <w:bookmarkStart w:id="10" w:name="_Toc5791248"/>
            <w:r>
              <w:t>Clarification et Amendement de la Demande de Proposition</w:t>
            </w:r>
            <w:bookmarkEnd w:id="10"/>
          </w:p>
        </w:tc>
      </w:tr>
      <w:tr w:rsidR="000B5512" w:rsidRPr="004B3352" w14:paraId="03982E9A" w14:textId="77777777" w:rsidTr="001456BC">
        <w:tc>
          <w:tcPr>
            <w:tcW w:w="9308" w:type="dxa"/>
          </w:tcPr>
          <w:p w14:paraId="03982E99" w14:textId="77777777" w:rsidR="000B5512" w:rsidRDefault="000B5512" w:rsidP="00A52E89">
            <w:pPr>
              <w:spacing w:after="120"/>
              <w:ind w:left="720" w:hanging="720"/>
              <w:jc w:val="both"/>
              <w:rPr>
                <w:lang w:val="fr-FR"/>
              </w:rPr>
            </w:pPr>
            <w:r>
              <w:rPr>
                <w:lang w:val="fr-FR"/>
              </w:rPr>
              <w:t>2.1</w:t>
            </w:r>
            <w:r>
              <w:rPr>
                <w:lang w:val="fr-FR"/>
              </w:rPr>
              <w:tab/>
              <w:t xml:space="preserve">Les consultants ont jusqu’à une date limite précédant du nombre de jours stipulé dans les </w:t>
            </w:r>
            <w:r w:rsidRPr="00A826CE">
              <w:rPr>
                <w:b/>
                <w:lang w:val="fr-FR"/>
              </w:rPr>
              <w:t>Données particulières</w:t>
            </w:r>
            <w:r>
              <w:rPr>
                <w:lang w:val="fr-FR"/>
              </w:rPr>
              <w:t xml:space="preserve"> la date de soumission des propositions pour demander des éclaircissements sur l’un quelconque des documents de la </w:t>
            </w:r>
            <w:r w:rsidR="00A52E89">
              <w:rPr>
                <w:lang w:val="fr-FR"/>
              </w:rPr>
              <w:t>DDP</w:t>
            </w:r>
            <w:r>
              <w:rPr>
                <w:lang w:val="fr-FR"/>
              </w:rPr>
              <w:t xml:space="preserve">. Toute demande d’éclaircissement doit être formulée par écrit, et expédiée par courrier, câblogramme, message télex, télécopie, ou courrier électronique à l’adresse du Client figurant sur les </w:t>
            </w:r>
            <w:r w:rsidRPr="00A826CE">
              <w:rPr>
                <w:b/>
                <w:lang w:val="fr-FR"/>
              </w:rPr>
              <w:t>Données particulières</w:t>
            </w:r>
            <w:r>
              <w:rPr>
                <w:lang w:val="fr-FR"/>
              </w:rPr>
              <w:t>. Le Client donne sa réponse par câblogramme, télex, télécopie, ou courrier électronique à tous les consultants destinataires de la lettre d’invitation et envoie des copies de la réponse (en y joignant une explication de la demande d’éclaircissement, sans en identifier l’origine) à tous ceux d’entre eux qui entendent soumettre des propositions.</w:t>
            </w:r>
          </w:p>
        </w:tc>
      </w:tr>
      <w:tr w:rsidR="000B5512" w:rsidRPr="004B3352" w14:paraId="03982E9C" w14:textId="77777777" w:rsidTr="001456BC">
        <w:tc>
          <w:tcPr>
            <w:tcW w:w="9308" w:type="dxa"/>
          </w:tcPr>
          <w:p w14:paraId="03982E9B" w14:textId="77777777" w:rsidR="000B5512" w:rsidRDefault="000B5512" w:rsidP="00A52E89">
            <w:pPr>
              <w:spacing w:after="120"/>
              <w:ind w:left="720" w:hanging="720"/>
              <w:jc w:val="both"/>
              <w:rPr>
                <w:lang w:val="fr-FR"/>
              </w:rPr>
            </w:pPr>
            <w:r>
              <w:rPr>
                <w:lang w:val="fr-FR"/>
              </w:rPr>
              <w:t>2.2</w:t>
            </w:r>
            <w:r>
              <w:rPr>
                <w:lang w:val="fr-FR"/>
              </w:rPr>
              <w:tab/>
              <w:t xml:space="preserve">A tout moment avant la soumission des propositions, le Client peut, pour n’importe quelle raison, soit de sa propre initiative, soit en réponse à une demande d’éclaircissement d’un consultant invité à soumissionner, modifier les documents de la </w:t>
            </w:r>
            <w:r w:rsidR="00A52E89">
              <w:rPr>
                <w:lang w:val="fr-FR"/>
              </w:rPr>
              <w:t>DDP</w:t>
            </w:r>
            <w:r>
              <w:rPr>
                <w:lang w:val="fr-FR"/>
              </w:rPr>
              <w:t xml:space="preserve"> au moyen d’un </w:t>
            </w:r>
            <w:r w:rsidR="00A52E89">
              <w:rPr>
                <w:lang w:val="fr-FR"/>
              </w:rPr>
              <w:t>additif</w:t>
            </w:r>
            <w:r>
              <w:rPr>
                <w:lang w:val="fr-FR"/>
              </w:rPr>
              <w:t>. Tout avenant est publié par écrit sous la forme d’un addendum. Les add</w:t>
            </w:r>
            <w:r w:rsidR="00A52E89">
              <w:rPr>
                <w:lang w:val="fr-FR"/>
              </w:rPr>
              <w:t>itifs</w:t>
            </w:r>
            <w:r>
              <w:rPr>
                <w:lang w:val="fr-FR"/>
              </w:rPr>
              <w:t xml:space="preserve"> sont communiqués par courrier, câblogramme, télex, télécopie ou courrier électronique à tous les consultants sollicités, et ont force obligatoire pour eux. Le Client peut, à sa convenance, reporter la date limite de soumission des propositions.</w:t>
            </w:r>
          </w:p>
        </w:tc>
      </w:tr>
      <w:tr w:rsidR="00A52E89" w14:paraId="03982E9E" w14:textId="77777777" w:rsidTr="001456BC">
        <w:tc>
          <w:tcPr>
            <w:tcW w:w="9308" w:type="dxa"/>
          </w:tcPr>
          <w:p w14:paraId="03982E9D" w14:textId="77777777" w:rsidR="00A52E89" w:rsidRPr="00A52E89" w:rsidRDefault="00A52E89" w:rsidP="00D21EC8">
            <w:pPr>
              <w:pStyle w:val="Style13"/>
            </w:pPr>
            <w:bookmarkStart w:id="11" w:name="_Toc5791249"/>
            <w:r w:rsidRPr="00A52E89">
              <w:t>Préparation de la Proposition</w:t>
            </w:r>
            <w:bookmarkEnd w:id="11"/>
          </w:p>
        </w:tc>
      </w:tr>
      <w:tr w:rsidR="000B5512" w:rsidRPr="004B3352" w14:paraId="03982EA0" w14:textId="77777777" w:rsidTr="001456BC">
        <w:tc>
          <w:tcPr>
            <w:tcW w:w="9308" w:type="dxa"/>
          </w:tcPr>
          <w:p w14:paraId="03982E9F" w14:textId="77777777" w:rsidR="000B5512" w:rsidRDefault="000B5512" w:rsidP="00722A3D">
            <w:pPr>
              <w:spacing w:after="120"/>
              <w:ind w:left="720" w:hanging="720"/>
              <w:jc w:val="both"/>
              <w:rPr>
                <w:lang w:val="fr-FR"/>
              </w:rPr>
            </w:pPr>
            <w:r>
              <w:rPr>
                <w:lang w:val="fr-FR"/>
              </w:rPr>
              <w:t>3.1</w:t>
            </w:r>
            <w:r>
              <w:rPr>
                <w:lang w:val="fr-FR"/>
              </w:rPr>
              <w:tab/>
              <w:t xml:space="preserve">Les consultants sont tenus de soumettre une </w:t>
            </w:r>
            <w:r w:rsidR="00722A3D">
              <w:rPr>
                <w:lang w:val="fr-FR"/>
              </w:rPr>
              <w:t xml:space="preserve">Proposition </w:t>
            </w:r>
            <w:r>
              <w:rPr>
                <w:lang w:val="fr-FR"/>
              </w:rPr>
              <w:t>(</w:t>
            </w:r>
            <w:r w:rsidR="00722A3D">
              <w:rPr>
                <w:lang w:val="fr-FR"/>
              </w:rPr>
              <w:t xml:space="preserve">cf. </w:t>
            </w:r>
            <w:r>
              <w:rPr>
                <w:lang w:val="fr-FR"/>
              </w:rPr>
              <w:t>par</w:t>
            </w:r>
            <w:r w:rsidR="00722A3D">
              <w:rPr>
                <w:lang w:val="fr-FR"/>
              </w:rPr>
              <w:t>agraphe</w:t>
            </w:r>
            <w:r>
              <w:rPr>
                <w:lang w:val="fr-FR"/>
              </w:rPr>
              <w:t xml:space="preserve"> 1.2) rédigée dans la (les) langue(s) spécifiée(s) dans les </w:t>
            </w:r>
            <w:r w:rsidRPr="00A826CE">
              <w:rPr>
                <w:b/>
                <w:lang w:val="fr-FR"/>
              </w:rPr>
              <w:t>Données particulières</w:t>
            </w:r>
            <w:r>
              <w:rPr>
                <w:lang w:val="fr-FR"/>
              </w:rPr>
              <w:t>.</w:t>
            </w:r>
          </w:p>
        </w:tc>
      </w:tr>
      <w:tr w:rsidR="00A52E89" w:rsidRPr="00A826CE" w14:paraId="03982EA2" w14:textId="77777777" w:rsidTr="001456BC">
        <w:tc>
          <w:tcPr>
            <w:tcW w:w="9308" w:type="dxa"/>
          </w:tcPr>
          <w:p w14:paraId="03982EA1" w14:textId="77777777" w:rsidR="00A52E89" w:rsidRPr="00A52E89" w:rsidRDefault="00A52E89" w:rsidP="00A52E89">
            <w:pPr>
              <w:spacing w:before="120" w:after="120"/>
              <w:ind w:left="720" w:hanging="720"/>
              <w:jc w:val="center"/>
              <w:rPr>
                <w:b/>
                <w:lang w:val="fr-FR"/>
              </w:rPr>
            </w:pPr>
            <w:r w:rsidRPr="00A52E89">
              <w:rPr>
                <w:b/>
                <w:lang w:val="fr-FR"/>
              </w:rPr>
              <w:t>Proposition technique</w:t>
            </w:r>
          </w:p>
        </w:tc>
      </w:tr>
      <w:tr w:rsidR="000B5512" w:rsidRPr="004B3352" w14:paraId="03982EA4" w14:textId="77777777" w:rsidTr="001456BC">
        <w:tc>
          <w:tcPr>
            <w:tcW w:w="9308" w:type="dxa"/>
          </w:tcPr>
          <w:p w14:paraId="03982EA3" w14:textId="77777777" w:rsidR="000B5512" w:rsidRDefault="000B5512" w:rsidP="00A52E89">
            <w:pPr>
              <w:spacing w:after="120"/>
              <w:ind w:left="720" w:hanging="720"/>
              <w:jc w:val="both"/>
              <w:rPr>
                <w:lang w:val="fr-FR"/>
              </w:rPr>
            </w:pPr>
            <w:r>
              <w:rPr>
                <w:lang w:val="fr-FR"/>
              </w:rPr>
              <w:t>3.2</w:t>
            </w:r>
            <w:r>
              <w:rPr>
                <w:lang w:val="fr-FR"/>
              </w:rPr>
              <w:tab/>
              <w:t>Lors de l’établissement de la Proposition technique, les consultants sont censés examiner les documents constituant la présente D</w:t>
            </w:r>
            <w:r w:rsidR="00A52E89">
              <w:rPr>
                <w:lang w:val="fr-FR"/>
              </w:rPr>
              <w:t>D</w:t>
            </w:r>
            <w:r>
              <w:rPr>
                <w:lang w:val="fr-FR"/>
              </w:rPr>
              <w:t xml:space="preserve">P en détail. L’insuffisance patente des renseignements fournis peut entraîner le rejet d’une proposition. </w:t>
            </w:r>
          </w:p>
        </w:tc>
      </w:tr>
      <w:tr w:rsidR="000B5512" w:rsidRPr="004B3352" w14:paraId="03982EAC" w14:textId="77777777" w:rsidTr="001456BC">
        <w:tc>
          <w:tcPr>
            <w:tcW w:w="9308" w:type="dxa"/>
          </w:tcPr>
          <w:p w14:paraId="03982EA5" w14:textId="77777777" w:rsidR="000B5512" w:rsidRDefault="000B5512" w:rsidP="00A52E89">
            <w:pPr>
              <w:spacing w:after="120"/>
              <w:ind w:left="720" w:hanging="720"/>
              <w:jc w:val="both"/>
              <w:rPr>
                <w:lang w:val="fr-FR"/>
              </w:rPr>
            </w:pPr>
            <w:r>
              <w:rPr>
                <w:lang w:val="fr-FR"/>
              </w:rPr>
              <w:t>3.3</w:t>
            </w:r>
            <w:r>
              <w:rPr>
                <w:lang w:val="fr-FR"/>
              </w:rPr>
              <w:tab/>
              <w:t>En établissant la Proposition technique, les consultants doivent prêter particulièrement attention aux considérations suivantes :</w:t>
            </w:r>
          </w:p>
          <w:p w14:paraId="03982EA6" w14:textId="77777777" w:rsidR="000B5512" w:rsidRDefault="000B5512" w:rsidP="00A52E89">
            <w:pPr>
              <w:pStyle w:val="BodyTextIndent"/>
              <w:spacing w:after="120"/>
              <w:ind w:left="1134"/>
              <w:rPr>
                <w:lang w:val="fr-FR"/>
              </w:rPr>
            </w:pPr>
            <w:r w:rsidRPr="00A52E89">
              <w:rPr>
                <w:lang w:val="fr-FR"/>
              </w:rPr>
              <w:t>i)</w:t>
            </w:r>
            <w:r w:rsidRPr="00A52E89">
              <w:rPr>
                <w:lang w:val="fr-FR"/>
              </w:rPr>
              <w:tab/>
              <w:t xml:space="preserve">Le consultant qui estime ne pas posséder toutes les compétences nécessaires à la mission peut se les procurer en s’associant avec un ou plusieurs consultant(s) individuel(s) et/ou d’autres consultants sous forme de coentreprise (joint venture avec responsabilité conjointe et solidaire) ou de sous-traitance, en tant que de besoin. Les consultants ne peuvent s’associer avec les autres consultants sollicités en vue de cette mission qu’avec l’approbation du Client, comme indiqué dans les </w:t>
            </w:r>
            <w:r w:rsidRPr="00A826CE">
              <w:rPr>
                <w:b/>
                <w:lang w:val="fr-FR"/>
              </w:rPr>
              <w:t>Données particulières</w:t>
            </w:r>
            <w:r w:rsidRPr="00A52E89">
              <w:rPr>
                <w:lang w:val="fr-FR"/>
              </w:rPr>
              <w:t>. Les consultants qui envisagent de s’associer en co-entreprise avec des consultants non sollicités en vue de cette mission doivent également obtenir l’approbation du Client.  Les consultants sont encouragés à rechercher la participation de consultants nationaux en concluant des accords de coentreprise avec eux ou en leur sous-traitant une partie de la mission.</w:t>
            </w:r>
          </w:p>
          <w:p w14:paraId="03982EA7" w14:textId="77777777" w:rsidR="000B5512" w:rsidRDefault="000B5512" w:rsidP="001730FD">
            <w:pPr>
              <w:pStyle w:val="BodyTextIndent"/>
              <w:spacing w:after="120"/>
              <w:ind w:left="1134"/>
              <w:rPr>
                <w:lang w:val="fr-FR"/>
              </w:rPr>
            </w:pPr>
            <w:r>
              <w:rPr>
                <w:lang w:val="fr-FR"/>
              </w:rPr>
              <w:t>ii)</w:t>
            </w:r>
            <w:r>
              <w:rPr>
                <w:lang w:val="fr-FR"/>
              </w:rPr>
              <w:tab/>
              <w:t xml:space="preserve">Pour les missions reposant sur le temps de travail, l’estimation du temps de travail du personnel est fournie dans les </w:t>
            </w:r>
            <w:r w:rsidRPr="00A826CE">
              <w:rPr>
                <w:b/>
                <w:lang w:val="fr-FR"/>
              </w:rPr>
              <w:t>Données particulières</w:t>
            </w:r>
            <w:r>
              <w:rPr>
                <w:lang w:val="fr-FR"/>
              </w:rPr>
              <w:t xml:space="preserve">. Cependant, la proposition doit se fonder sur l’estimation du temps de travail du personnel qui est faite par le consultant. Pour les missions reposant sur un budget </w:t>
            </w:r>
            <w:r w:rsidR="001730FD">
              <w:rPr>
                <w:lang w:val="fr-FR"/>
              </w:rPr>
              <w:t>fix</w:t>
            </w:r>
            <w:r>
              <w:rPr>
                <w:lang w:val="fr-FR"/>
              </w:rPr>
              <w:t xml:space="preserve">é, le budget disponible est indiqué dans les </w:t>
            </w:r>
            <w:r w:rsidRPr="00A826CE">
              <w:rPr>
                <w:b/>
                <w:lang w:val="fr-FR"/>
              </w:rPr>
              <w:t>Données particulières</w:t>
            </w:r>
            <w:r>
              <w:rPr>
                <w:lang w:val="fr-FR"/>
              </w:rPr>
              <w:t>, et la Proposition financière ne devra pas dépasser ce budget.</w:t>
            </w:r>
          </w:p>
          <w:p w14:paraId="03982EA8" w14:textId="77777777" w:rsidR="000B5512" w:rsidRDefault="000B5512" w:rsidP="001730FD">
            <w:pPr>
              <w:pStyle w:val="BodyTextIndent"/>
              <w:spacing w:after="120"/>
              <w:ind w:left="1134"/>
              <w:rPr>
                <w:lang w:val="fr-FR"/>
              </w:rPr>
            </w:pPr>
            <w:r>
              <w:rPr>
                <w:lang w:val="fr-FR"/>
              </w:rPr>
              <w:t>iii)</w:t>
            </w:r>
            <w:r>
              <w:rPr>
                <w:lang w:val="fr-FR"/>
              </w:rPr>
              <w:tab/>
              <w:t>Il est souhaitable que le personnel spécialisé proposé soit composé en majorité de salariés permanents du consultant ou entretienne avec lui de longue date une relation de travail stable.</w:t>
            </w:r>
          </w:p>
          <w:p w14:paraId="03982EA9" w14:textId="77777777" w:rsidR="000B5512" w:rsidRDefault="000B5512" w:rsidP="001730FD">
            <w:pPr>
              <w:pStyle w:val="BodyTextIndent"/>
              <w:spacing w:after="120"/>
              <w:ind w:left="1134"/>
              <w:rPr>
                <w:lang w:val="fr-FR"/>
              </w:rPr>
            </w:pPr>
            <w:r>
              <w:rPr>
                <w:lang w:val="fr-FR"/>
              </w:rPr>
              <w:t>iv)</w:t>
            </w:r>
            <w:r>
              <w:rPr>
                <w:lang w:val="fr-FR"/>
              </w:rPr>
              <w:tab/>
              <w:t xml:space="preserve">Le personnel spécialisé proposé doit posséder au minimum l’expérience indiquée dans les </w:t>
            </w:r>
            <w:r w:rsidRPr="00A826CE">
              <w:rPr>
                <w:b/>
                <w:lang w:val="fr-FR"/>
              </w:rPr>
              <w:t>Données particulières</w:t>
            </w:r>
            <w:r>
              <w:rPr>
                <w:lang w:val="fr-FR"/>
              </w:rPr>
              <w:t>, qu’il aura de préférence acquise dans des conditions de travail analogues à celles du pays où doit se dérouler la mission.</w:t>
            </w:r>
          </w:p>
          <w:p w14:paraId="03982EAA" w14:textId="77777777" w:rsidR="000B5512" w:rsidRDefault="000B5512" w:rsidP="001730FD">
            <w:pPr>
              <w:pStyle w:val="BodyTextIndent"/>
              <w:spacing w:after="120"/>
              <w:ind w:left="1134"/>
              <w:rPr>
                <w:lang w:val="fr-FR"/>
              </w:rPr>
            </w:pPr>
            <w:r>
              <w:rPr>
                <w:lang w:val="fr-FR"/>
              </w:rPr>
              <w:t>v)</w:t>
            </w:r>
            <w:r>
              <w:rPr>
                <w:lang w:val="fr-FR"/>
              </w:rPr>
              <w:tab/>
              <w:t>Il ne peut être proposé un choix de personnel spécialisé, et il n’est possible de soumettre qu’un curriculum vitae (CV) par poste.</w:t>
            </w:r>
          </w:p>
          <w:p w14:paraId="03982EAB" w14:textId="77777777" w:rsidR="000B5512" w:rsidRDefault="000B5512" w:rsidP="001730FD">
            <w:pPr>
              <w:pStyle w:val="BodyTextIndent"/>
              <w:spacing w:after="120"/>
              <w:ind w:left="1134"/>
              <w:rPr>
                <w:lang w:val="fr-FR"/>
              </w:rPr>
            </w:pPr>
            <w:r>
              <w:rPr>
                <w:lang w:val="fr-FR"/>
              </w:rPr>
              <w:t>vi)</w:t>
            </w:r>
            <w:r>
              <w:rPr>
                <w:lang w:val="fr-FR"/>
              </w:rPr>
              <w:tab/>
              <w:t xml:space="preserve">Les rapports que doivent produire les consultants dans le cadre de la présente mission doivent être rédigés dans la (les) langues stipulée(s) dans les </w:t>
            </w:r>
            <w:r w:rsidRPr="00A826CE">
              <w:rPr>
                <w:b/>
                <w:lang w:val="fr-FR"/>
              </w:rPr>
              <w:t>Données particulières</w:t>
            </w:r>
            <w:r>
              <w:rPr>
                <w:lang w:val="fr-FR"/>
              </w:rPr>
              <w:t>. Il est souhaitable que le personnel du consultant ait une bonne connaissance pratique de la langue nationale du Client.</w:t>
            </w:r>
            <w:r w:rsidR="001730FD">
              <w:rPr>
                <w:lang w:val="fr-FR"/>
              </w:rPr>
              <w:t xml:space="preserve"> </w:t>
            </w:r>
          </w:p>
        </w:tc>
      </w:tr>
      <w:tr w:rsidR="000B5512" w:rsidRPr="004B3352" w14:paraId="03982EB3" w14:textId="77777777" w:rsidTr="001456BC">
        <w:tc>
          <w:tcPr>
            <w:tcW w:w="9308" w:type="dxa"/>
          </w:tcPr>
          <w:p w14:paraId="03982EAD" w14:textId="77777777" w:rsidR="000B5512" w:rsidRDefault="000B5512" w:rsidP="001730FD">
            <w:pPr>
              <w:spacing w:after="120"/>
              <w:ind w:left="720" w:hanging="720"/>
              <w:jc w:val="both"/>
              <w:rPr>
                <w:lang w:val="fr-FR"/>
              </w:rPr>
            </w:pPr>
            <w:r>
              <w:rPr>
                <w:lang w:val="fr-FR"/>
              </w:rPr>
              <w:t>3.4</w:t>
            </w:r>
            <w:r>
              <w:rPr>
                <w:lang w:val="fr-FR"/>
              </w:rPr>
              <w:tab/>
              <w:t>La Proposition technique fournit les informations suivantes à l’aide des Tableaux joints (Section 3) :</w:t>
            </w:r>
          </w:p>
          <w:p w14:paraId="03982EAE" w14:textId="77777777" w:rsidR="000B5512" w:rsidRDefault="000B5512" w:rsidP="001456BC">
            <w:pPr>
              <w:spacing w:after="120"/>
              <w:ind w:left="1440" w:hanging="720"/>
              <w:jc w:val="both"/>
              <w:rPr>
                <w:lang w:val="fr-FR"/>
              </w:rPr>
            </w:pPr>
            <w:r>
              <w:rPr>
                <w:lang w:val="fr-FR"/>
              </w:rPr>
              <w:t>i)</w:t>
            </w:r>
            <w:r>
              <w:rPr>
                <w:lang w:val="fr-FR"/>
              </w:rPr>
              <w:tab/>
              <w:t xml:space="preserve">Une brève description du consultant et un aperçu de son expérience récente dans le cadre de missions similaires (Tableau 3B). Pour chacune d’entre elles, ce résumé doit notamment indiquer les caractéristiques du personnel proposé, la durée de la mission, le montant du contrat et la part prise par le consultant. </w:t>
            </w:r>
          </w:p>
          <w:p w14:paraId="03982EAF" w14:textId="77777777" w:rsidR="000B5512" w:rsidRDefault="000B5512" w:rsidP="001456BC">
            <w:pPr>
              <w:spacing w:after="120"/>
              <w:ind w:left="1440" w:hanging="720"/>
              <w:jc w:val="both"/>
              <w:rPr>
                <w:lang w:val="fr-FR"/>
              </w:rPr>
            </w:pPr>
            <w:r>
              <w:rPr>
                <w:lang w:val="fr-FR"/>
              </w:rPr>
              <w:t>ii)</w:t>
            </w:r>
            <w:r>
              <w:rPr>
                <w:lang w:val="fr-FR"/>
              </w:rPr>
              <w:tab/>
              <w:t>Toutes observations ou suggestions éventuelles sur les Termes de référence et les données, services et installations devant être fournis par le Client (Tableau 3C).</w:t>
            </w:r>
          </w:p>
          <w:p w14:paraId="03982EB0" w14:textId="77777777" w:rsidR="000B5512" w:rsidRDefault="000B5512" w:rsidP="001456BC">
            <w:pPr>
              <w:spacing w:after="120"/>
              <w:ind w:left="1440" w:hanging="720"/>
              <w:jc w:val="both"/>
              <w:rPr>
                <w:lang w:val="fr-FR"/>
              </w:rPr>
            </w:pPr>
            <w:r>
              <w:rPr>
                <w:lang w:val="fr-FR"/>
              </w:rPr>
              <w:t>iii)</w:t>
            </w:r>
            <w:r>
              <w:rPr>
                <w:lang w:val="fr-FR"/>
              </w:rPr>
              <w:tab/>
              <w:t>Un descriptif de la méthodologie et du plan de travail proposés pour accomplir la mission (Tableau 3D).</w:t>
            </w:r>
          </w:p>
          <w:p w14:paraId="03982EB1" w14:textId="77777777" w:rsidR="000B5512" w:rsidRDefault="000B5512" w:rsidP="001456BC">
            <w:pPr>
              <w:spacing w:after="120"/>
              <w:ind w:left="1440" w:hanging="720"/>
              <w:jc w:val="both"/>
              <w:rPr>
                <w:lang w:val="fr-FR"/>
              </w:rPr>
            </w:pPr>
            <w:r>
              <w:rPr>
                <w:lang w:val="fr-FR"/>
              </w:rPr>
              <w:t>iv)</w:t>
            </w:r>
            <w:r>
              <w:rPr>
                <w:lang w:val="fr-FR"/>
              </w:rPr>
              <w:tab/>
              <w:t>La composition de l’équipe proposée, par spécialité, ainsi que les tâches qui sont confiées à chacun de ses membres et leur calendrier (Tableau 3E).</w:t>
            </w:r>
          </w:p>
          <w:p w14:paraId="03982EB2" w14:textId="77777777" w:rsidR="000B5512" w:rsidRDefault="000B5512" w:rsidP="001730FD">
            <w:pPr>
              <w:spacing w:after="120"/>
              <w:ind w:left="1440" w:hanging="720"/>
              <w:jc w:val="both"/>
              <w:rPr>
                <w:lang w:val="fr-FR"/>
              </w:rPr>
            </w:pPr>
            <w:r>
              <w:rPr>
                <w:lang w:val="fr-FR"/>
              </w:rPr>
              <w:t>v)</w:t>
            </w:r>
            <w:r>
              <w:rPr>
                <w:lang w:val="fr-FR"/>
              </w:rPr>
              <w:tab/>
              <w:t>Des curriculum vitae récemment signés par le personnel spécialisé proposé et le représentant du consultant habilité à soumettre la proposition (Tableau 3F). Parmi les informations clés doivent figurer, pour chacun, le nombre d’années d’expérience du consultant et l’étendue des responsabilités exercées dans le cadre de diverses missions au cours des dix (10) dernières années.</w:t>
            </w:r>
          </w:p>
        </w:tc>
      </w:tr>
      <w:tr w:rsidR="000B5512" w:rsidRPr="004B3352" w14:paraId="03982EB6" w14:textId="77777777" w:rsidTr="001456BC">
        <w:tc>
          <w:tcPr>
            <w:tcW w:w="9308" w:type="dxa"/>
          </w:tcPr>
          <w:p w14:paraId="03982EB4" w14:textId="77777777" w:rsidR="000B5512" w:rsidRDefault="000B5512" w:rsidP="001730FD">
            <w:pPr>
              <w:spacing w:after="120"/>
              <w:ind w:left="1440" w:hanging="720"/>
              <w:jc w:val="both"/>
              <w:rPr>
                <w:lang w:val="fr-FR"/>
              </w:rPr>
            </w:pPr>
            <w:r>
              <w:rPr>
                <w:lang w:val="fr-FR"/>
              </w:rPr>
              <w:t>vi)</w:t>
            </w:r>
            <w:r>
              <w:rPr>
                <w:lang w:val="fr-FR"/>
              </w:rPr>
              <w:tab/>
              <w:t>Les estimations des apports de personnel (cadres et personnel d’appui ; temps) nécessaires à l’accomplissement de la mission, justifiées par des diagrammes à barres indiquant le temps de travail prévu pour chaque cadre de l’équipe (Tableaux 3E et 3G).</w:t>
            </w:r>
          </w:p>
          <w:p w14:paraId="03982EB5" w14:textId="77777777" w:rsidR="000B5512" w:rsidRDefault="000B5512" w:rsidP="00052B29">
            <w:pPr>
              <w:spacing w:after="120"/>
              <w:ind w:left="1440" w:hanging="720"/>
              <w:jc w:val="both"/>
              <w:rPr>
                <w:lang w:val="fr-FR"/>
              </w:rPr>
            </w:pPr>
            <w:r>
              <w:rPr>
                <w:lang w:val="fr-FR"/>
              </w:rPr>
              <w:t>vii)</w:t>
            </w:r>
            <w:r>
              <w:rPr>
                <w:lang w:val="fr-FR"/>
              </w:rPr>
              <w:tab/>
              <w:t xml:space="preserve">Toute autre information demandée dans les </w:t>
            </w:r>
            <w:r w:rsidRPr="00A826CE">
              <w:rPr>
                <w:b/>
                <w:lang w:val="fr-FR"/>
              </w:rPr>
              <w:t>Données particulières</w:t>
            </w:r>
            <w:r>
              <w:rPr>
                <w:lang w:val="fr-FR"/>
              </w:rPr>
              <w:t>.</w:t>
            </w:r>
          </w:p>
        </w:tc>
      </w:tr>
      <w:tr w:rsidR="000B5512" w:rsidRPr="004B3352" w14:paraId="03982EB8" w14:textId="77777777" w:rsidTr="001456BC">
        <w:tc>
          <w:tcPr>
            <w:tcW w:w="9308" w:type="dxa"/>
          </w:tcPr>
          <w:p w14:paraId="03982EB7" w14:textId="77777777" w:rsidR="000B5512" w:rsidRDefault="000B5512" w:rsidP="001730FD">
            <w:pPr>
              <w:spacing w:after="120"/>
              <w:jc w:val="both"/>
              <w:rPr>
                <w:lang w:val="fr-FR"/>
              </w:rPr>
            </w:pPr>
            <w:r>
              <w:rPr>
                <w:lang w:val="fr-FR"/>
              </w:rPr>
              <w:t>3.5</w:t>
            </w:r>
            <w:r>
              <w:rPr>
                <w:lang w:val="fr-FR"/>
              </w:rPr>
              <w:tab/>
              <w:t>La Proposition technique ne doit comporter aucune information financière.</w:t>
            </w:r>
          </w:p>
        </w:tc>
      </w:tr>
      <w:tr w:rsidR="001730FD" w14:paraId="03982EBA" w14:textId="77777777" w:rsidTr="001456BC">
        <w:tc>
          <w:tcPr>
            <w:tcW w:w="9308" w:type="dxa"/>
          </w:tcPr>
          <w:p w14:paraId="03982EB9" w14:textId="77777777" w:rsidR="001730FD" w:rsidRDefault="001730FD" w:rsidP="001730FD">
            <w:pPr>
              <w:spacing w:after="120"/>
              <w:ind w:left="720" w:hanging="720"/>
              <w:jc w:val="center"/>
              <w:rPr>
                <w:lang w:val="fr-FR"/>
              </w:rPr>
            </w:pPr>
            <w:r w:rsidRPr="00A52E89">
              <w:rPr>
                <w:b/>
                <w:lang w:val="fr-FR"/>
              </w:rPr>
              <w:t xml:space="preserve">Proposition </w:t>
            </w:r>
            <w:r>
              <w:rPr>
                <w:b/>
                <w:lang w:val="fr-FR"/>
              </w:rPr>
              <w:t>financièr</w:t>
            </w:r>
            <w:r w:rsidRPr="00A52E89">
              <w:rPr>
                <w:b/>
                <w:lang w:val="fr-FR"/>
              </w:rPr>
              <w:t>e</w:t>
            </w:r>
          </w:p>
        </w:tc>
      </w:tr>
      <w:tr w:rsidR="000B5512" w:rsidRPr="004B3352" w14:paraId="03982EBC" w14:textId="77777777" w:rsidTr="001456BC">
        <w:tc>
          <w:tcPr>
            <w:tcW w:w="9308" w:type="dxa"/>
          </w:tcPr>
          <w:p w14:paraId="03982EBB" w14:textId="77777777" w:rsidR="000B5512" w:rsidRDefault="000B5512" w:rsidP="00722A3D">
            <w:pPr>
              <w:spacing w:after="120"/>
              <w:ind w:left="720" w:hanging="720"/>
              <w:jc w:val="both"/>
              <w:rPr>
                <w:lang w:val="fr-FR"/>
              </w:rPr>
            </w:pPr>
            <w:r>
              <w:rPr>
                <w:lang w:val="fr-FR"/>
              </w:rPr>
              <w:t>3.6</w:t>
            </w:r>
            <w:r>
              <w:rPr>
                <w:lang w:val="fr-FR"/>
              </w:rPr>
              <w:tab/>
              <w:t>Lors de l’établissement de la Proposition financière, les consultants sont censés prendre en compte les spécifications et conditions figurant dans les documents de la D</w:t>
            </w:r>
            <w:r w:rsidR="001730FD">
              <w:rPr>
                <w:lang w:val="fr-FR"/>
              </w:rPr>
              <w:t>D</w:t>
            </w:r>
            <w:r>
              <w:rPr>
                <w:lang w:val="fr-FR"/>
              </w:rPr>
              <w:t>P. La Proposition financière doit être établie au moyen des Tableaux types (Section 4). Elle énumère tous les coûts afférents à la mission, y compris a) rémunération du personnel (étranger et local, présent sur le terrain ou au siège), et b) frais remboursables, tels qu’indemnités de subsistance (indemnité journalière, logement), frais de transport (international et local, pour le démarrage ou la clôture des activités), services et matériel (véhicules, matériel de bureau, mobilier et fournitures), loyers des locaux professionnels, assurances, impression de documents. Si besoin est, ces charges peuvent être ventilées par activité, et même décomposées en coûts étrangers (devises) et coûts locaux (monnaie nationale).</w:t>
            </w:r>
          </w:p>
        </w:tc>
      </w:tr>
      <w:tr w:rsidR="000B5512" w:rsidRPr="004B3352" w14:paraId="03982EBE" w14:textId="77777777" w:rsidTr="001456BC">
        <w:tc>
          <w:tcPr>
            <w:tcW w:w="9308" w:type="dxa"/>
          </w:tcPr>
          <w:p w14:paraId="03982EBD" w14:textId="77777777" w:rsidR="000B5512" w:rsidRDefault="000B5512" w:rsidP="001730FD">
            <w:pPr>
              <w:spacing w:after="120"/>
              <w:ind w:left="720" w:hanging="720"/>
              <w:jc w:val="both"/>
              <w:rPr>
                <w:lang w:val="fr-FR"/>
              </w:rPr>
            </w:pPr>
            <w:r>
              <w:rPr>
                <w:lang w:val="fr-FR"/>
              </w:rPr>
              <w:t>3.7</w:t>
            </w:r>
            <w:r>
              <w:rPr>
                <w:lang w:val="fr-FR"/>
              </w:rPr>
              <w:tab/>
              <w:t>La Proposition financière doit présenter séparément les impôts, droits (y compris cotisations de sécurité sociale), taxes et autres charges fiscales applicables en vertu de la législation en vigueur sur les consultants, les sous</w:t>
            </w:r>
            <w:r>
              <w:rPr>
                <w:lang w:val="fr-FR"/>
              </w:rPr>
              <w:noBreakHyphen/>
              <w:t xml:space="preserve">traitants et leur personnel (autre que les ressortissants ou résidents permanents du pays du Client), sauf indication contraire dans les </w:t>
            </w:r>
            <w:r w:rsidRPr="00A826CE">
              <w:rPr>
                <w:b/>
                <w:lang w:val="fr-FR"/>
              </w:rPr>
              <w:t>Données particulières</w:t>
            </w:r>
            <w:r>
              <w:rPr>
                <w:lang w:val="fr-FR"/>
              </w:rPr>
              <w:t>.</w:t>
            </w:r>
          </w:p>
        </w:tc>
      </w:tr>
      <w:tr w:rsidR="000B5512" w:rsidRPr="004B3352" w14:paraId="03982EC0" w14:textId="77777777" w:rsidTr="001456BC">
        <w:tc>
          <w:tcPr>
            <w:tcW w:w="9308" w:type="dxa"/>
          </w:tcPr>
          <w:p w14:paraId="03982EBF" w14:textId="77777777" w:rsidR="000B5512" w:rsidRDefault="000B5512" w:rsidP="00722A3D">
            <w:pPr>
              <w:spacing w:after="120"/>
              <w:ind w:left="720" w:hanging="720"/>
              <w:jc w:val="both"/>
              <w:rPr>
                <w:lang w:val="fr-FR"/>
              </w:rPr>
            </w:pPr>
            <w:r>
              <w:rPr>
                <w:lang w:val="fr-FR"/>
              </w:rPr>
              <w:t>3.8</w:t>
            </w:r>
            <w:r>
              <w:rPr>
                <w:lang w:val="fr-FR"/>
              </w:rPr>
              <w:tab/>
              <w:t xml:space="preserve">Les consultants peuvent libeller le prix de leurs services dans </w:t>
            </w:r>
            <w:r w:rsidR="00722A3D">
              <w:rPr>
                <w:lang w:val="fr-FR"/>
              </w:rPr>
              <w:t xml:space="preserve">toute </w:t>
            </w:r>
            <w:r>
              <w:rPr>
                <w:lang w:val="fr-FR"/>
              </w:rPr>
              <w:t>monnaie</w:t>
            </w:r>
            <w:r w:rsidR="00722A3D">
              <w:rPr>
                <w:lang w:val="fr-FR"/>
              </w:rPr>
              <w:t xml:space="preserve"> d’usage international courant</w:t>
            </w:r>
            <w:r>
              <w:rPr>
                <w:lang w:val="fr-FR"/>
              </w:rPr>
              <w:t>, mais ils ne peuvent utiliser plus de trois monnaies</w:t>
            </w:r>
            <w:r w:rsidR="00722A3D">
              <w:rPr>
                <w:lang w:val="fr-FR"/>
              </w:rPr>
              <w:t xml:space="preserve"> étrangères</w:t>
            </w:r>
            <w:r>
              <w:rPr>
                <w:lang w:val="fr-FR"/>
              </w:rPr>
              <w:t xml:space="preserve">. Le Client peut demander aux consultants de libeller la partie du prix de leurs services représentant les dépenses locales dans la monnaie nationale si cela est indiqué dans les </w:t>
            </w:r>
            <w:r w:rsidRPr="00A826CE">
              <w:rPr>
                <w:b/>
                <w:lang w:val="fr-FR"/>
              </w:rPr>
              <w:t>Données particulières</w:t>
            </w:r>
            <w:r>
              <w:rPr>
                <w:lang w:val="fr-FR"/>
              </w:rPr>
              <w:t>.</w:t>
            </w:r>
          </w:p>
        </w:tc>
      </w:tr>
      <w:tr w:rsidR="000B5512" w:rsidRPr="004B3352" w14:paraId="03982EC2" w14:textId="77777777" w:rsidTr="001456BC">
        <w:tc>
          <w:tcPr>
            <w:tcW w:w="9308" w:type="dxa"/>
          </w:tcPr>
          <w:p w14:paraId="03982EC1" w14:textId="77777777" w:rsidR="000B5512" w:rsidRDefault="000B5512" w:rsidP="001730FD">
            <w:pPr>
              <w:spacing w:after="120"/>
              <w:ind w:left="720" w:hanging="720"/>
              <w:jc w:val="both"/>
              <w:rPr>
                <w:lang w:val="fr-FR"/>
              </w:rPr>
            </w:pPr>
            <w:r>
              <w:rPr>
                <w:lang w:val="fr-FR"/>
              </w:rPr>
              <w:t>3.9</w:t>
            </w:r>
            <w:r>
              <w:rPr>
                <w:lang w:val="fr-FR"/>
              </w:rPr>
              <w:tab/>
              <w:t>Les commissions et primes, éventuellement réglées ou devant être réglées par les consultants en rapport avec la mission, sont précisées dans la lettre de soumission de la Proposition financière (Section 4A).</w:t>
            </w:r>
          </w:p>
        </w:tc>
      </w:tr>
      <w:tr w:rsidR="000B5512" w:rsidRPr="004B3352" w14:paraId="03982EC4" w14:textId="77777777" w:rsidTr="001456BC">
        <w:tc>
          <w:tcPr>
            <w:tcW w:w="9308" w:type="dxa"/>
          </w:tcPr>
          <w:p w14:paraId="03982EC3" w14:textId="77777777" w:rsidR="000B5512" w:rsidRDefault="000B5512" w:rsidP="001730FD">
            <w:pPr>
              <w:spacing w:after="120"/>
              <w:ind w:left="720" w:hanging="720"/>
              <w:jc w:val="both"/>
              <w:rPr>
                <w:lang w:val="fr-FR"/>
              </w:rPr>
            </w:pPr>
            <w:r>
              <w:rPr>
                <w:lang w:val="fr-FR"/>
              </w:rPr>
              <w:t>3.10</w:t>
            </w:r>
            <w:r>
              <w:rPr>
                <w:lang w:val="fr-FR"/>
              </w:rPr>
              <w:tab/>
              <w:t xml:space="preserve">Les </w:t>
            </w:r>
            <w:r w:rsidRPr="00A826CE">
              <w:rPr>
                <w:b/>
                <w:lang w:val="fr-FR"/>
              </w:rPr>
              <w:t>Données particulières</w:t>
            </w:r>
            <w:r>
              <w:rPr>
                <w:lang w:val="fr-FR"/>
              </w:rPr>
              <w:t xml:space="preserve"> indiquent combien de temps les propositions doivent demeurer valides à compter de la date de soumission. Pendant cette période, les consultants doivent garder à disposition le personnel spécialisé proposé pour la mission. Le Client fait tout son possible pour mener à bien les négociations dans ces délais. S’il souhaite prolonger la durée de validité des propositions, les consultants qui n’y consentent pas sont en droit de refuser une telle prolongation.</w:t>
            </w:r>
          </w:p>
        </w:tc>
      </w:tr>
      <w:tr w:rsidR="001730FD" w:rsidRPr="004B3352" w14:paraId="03982EC6" w14:textId="77777777" w:rsidTr="001456BC">
        <w:tc>
          <w:tcPr>
            <w:tcW w:w="9308" w:type="dxa"/>
          </w:tcPr>
          <w:p w14:paraId="03982EC5" w14:textId="77777777" w:rsidR="001730FD" w:rsidRPr="001730FD" w:rsidRDefault="001730FD" w:rsidP="00D21EC8">
            <w:pPr>
              <w:pStyle w:val="Style13"/>
            </w:pPr>
            <w:bookmarkStart w:id="12" w:name="_Toc5791250"/>
            <w:r w:rsidRPr="001730FD">
              <w:t>Soumission, Réception et Ouverture des Propositions</w:t>
            </w:r>
            <w:bookmarkEnd w:id="12"/>
          </w:p>
        </w:tc>
      </w:tr>
      <w:tr w:rsidR="000B5512" w:rsidRPr="004B3352" w14:paraId="03982EC8" w14:textId="77777777" w:rsidTr="001456BC">
        <w:tc>
          <w:tcPr>
            <w:tcW w:w="9308" w:type="dxa"/>
          </w:tcPr>
          <w:p w14:paraId="03982EC7" w14:textId="77777777" w:rsidR="000B5512" w:rsidRDefault="000B5512" w:rsidP="00722A3D">
            <w:pPr>
              <w:spacing w:after="120"/>
              <w:ind w:left="720" w:hanging="720"/>
              <w:jc w:val="both"/>
              <w:rPr>
                <w:lang w:val="fr-FR"/>
              </w:rPr>
            </w:pPr>
            <w:r>
              <w:rPr>
                <w:lang w:val="fr-FR"/>
              </w:rPr>
              <w:t>4.1</w:t>
            </w:r>
            <w:r>
              <w:rPr>
                <w:lang w:val="fr-FR"/>
              </w:rPr>
              <w:tab/>
              <w:t xml:space="preserve">L’original de la </w:t>
            </w:r>
            <w:r w:rsidR="00722A3D">
              <w:rPr>
                <w:lang w:val="fr-FR"/>
              </w:rPr>
              <w:t xml:space="preserve">Proposition </w:t>
            </w:r>
            <w:r>
              <w:rPr>
                <w:lang w:val="fr-FR"/>
              </w:rPr>
              <w:t>(Proposition technique et, éventuellement, Proposition financière </w:t>
            </w:r>
            <w:r w:rsidR="00722A3D">
              <w:rPr>
                <w:lang w:val="fr-FR"/>
              </w:rPr>
              <w:t>comme indiqué au</w:t>
            </w:r>
            <w:r>
              <w:rPr>
                <w:lang w:val="fr-FR"/>
              </w:rPr>
              <w:t xml:space="preserve"> par</w:t>
            </w:r>
            <w:r w:rsidR="00722A3D">
              <w:rPr>
                <w:lang w:val="fr-FR"/>
              </w:rPr>
              <w:t>agraphe</w:t>
            </w:r>
            <w:r>
              <w:rPr>
                <w:lang w:val="fr-FR"/>
              </w:rPr>
              <w:t xml:space="preserve"> 1.2) doit être rédigé à l’encre indélébile. Il ne doit comporter aucun ajout entre les lignes ou surcharge sur le texte même, si ce n’est pour corriger les éventuelles erreurs du consultant lui-même, toute correction de ce type devant alors être paraphée par le (les) signataire(s) des propositions.</w:t>
            </w:r>
          </w:p>
        </w:tc>
      </w:tr>
      <w:tr w:rsidR="000B5512" w:rsidRPr="004B3352" w14:paraId="03982ECA" w14:textId="77777777" w:rsidTr="001456BC">
        <w:tc>
          <w:tcPr>
            <w:tcW w:w="9308" w:type="dxa"/>
          </w:tcPr>
          <w:p w14:paraId="03982EC9" w14:textId="77777777" w:rsidR="000B5512" w:rsidRDefault="000B5512" w:rsidP="001730FD">
            <w:pPr>
              <w:spacing w:after="120"/>
              <w:ind w:left="720" w:hanging="720"/>
              <w:jc w:val="both"/>
              <w:rPr>
                <w:lang w:val="fr-FR"/>
              </w:rPr>
            </w:pPr>
            <w:r>
              <w:rPr>
                <w:lang w:val="fr-FR"/>
              </w:rPr>
              <w:t>4.2</w:t>
            </w:r>
            <w:r>
              <w:rPr>
                <w:lang w:val="fr-FR"/>
              </w:rPr>
              <w:tab/>
              <w:t>Un représentant habilité du consultant doit parapher toutes les pages de la proposition. Son habilitation est confirmée par une procuration écrite jointe aux propositions.</w:t>
            </w:r>
          </w:p>
        </w:tc>
      </w:tr>
      <w:tr w:rsidR="000B5512" w:rsidRPr="004B3352" w14:paraId="03982ECC" w14:textId="77777777" w:rsidTr="001456BC">
        <w:tc>
          <w:tcPr>
            <w:tcW w:w="9308" w:type="dxa"/>
          </w:tcPr>
          <w:p w14:paraId="03982ECB" w14:textId="77777777" w:rsidR="000B5512" w:rsidRDefault="000B5512" w:rsidP="001730FD">
            <w:pPr>
              <w:spacing w:after="120"/>
              <w:ind w:left="720" w:hanging="720"/>
              <w:jc w:val="both"/>
              <w:rPr>
                <w:lang w:val="fr-FR"/>
              </w:rPr>
            </w:pPr>
            <w:r>
              <w:rPr>
                <w:lang w:val="fr-FR"/>
              </w:rPr>
              <w:t>4.3</w:t>
            </w:r>
            <w:r>
              <w:rPr>
                <w:lang w:val="fr-FR"/>
              </w:rPr>
              <w:tab/>
              <w:t xml:space="preserve">Pour chaque proposition, les consultants doivent préparer le nombre d’exemplaires indiqué dans les </w:t>
            </w:r>
            <w:r w:rsidRPr="00A826CE">
              <w:rPr>
                <w:b/>
                <w:lang w:val="fr-FR"/>
              </w:rPr>
              <w:t>Données particulières</w:t>
            </w:r>
            <w:r>
              <w:rPr>
                <w:lang w:val="fr-FR"/>
              </w:rPr>
              <w:t>. Chaque Proposition technique et financière doit porter la mention « </w:t>
            </w:r>
            <w:r>
              <w:rPr>
                <w:rFonts w:ascii="Times New Roman Bold" w:hAnsi="Times New Roman Bold"/>
                <w:b/>
                <w:smallCaps/>
                <w:lang w:val="fr-FR"/>
              </w:rPr>
              <w:t>Original</w:t>
            </w:r>
            <w:r>
              <w:rPr>
                <w:lang w:val="fr-FR"/>
              </w:rPr>
              <w:t> » ou « </w:t>
            </w:r>
            <w:r>
              <w:rPr>
                <w:rFonts w:ascii="Times New Roman Bold" w:hAnsi="Times New Roman Bold"/>
                <w:b/>
                <w:smallCaps/>
                <w:lang w:val="fr-FR"/>
              </w:rPr>
              <w:t>Copie</w:t>
            </w:r>
            <w:r>
              <w:rPr>
                <w:lang w:val="fr-FR"/>
              </w:rPr>
              <w:t> », selon le cas. En cas de différence entre les exemplaires des propositions, c’est l’original qui fait foi.</w:t>
            </w:r>
          </w:p>
        </w:tc>
      </w:tr>
      <w:tr w:rsidR="000B5512" w:rsidRPr="004B3352" w14:paraId="03982ECE" w14:textId="77777777" w:rsidTr="001456BC">
        <w:tc>
          <w:tcPr>
            <w:tcW w:w="9308" w:type="dxa"/>
          </w:tcPr>
          <w:p w14:paraId="03982ECD" w14:textId="77777777" w:rsidR="000B5512" w:rsidRDefault="000B5512" w:rsidP="006B4223">
            <w:pPr>
              <w:spacing w:after="120"/>
              <w:ind w:left="720" w:hanging="720"/>
              <w:jc w:val="both"/>
              <w:rPr>
                <w:lang w:val="fr-FR"/>
              </w:rPr>
            </w:pPr>
            <w:r>
              <w:rPr>
                <w:lang w:val="fr-FR"/>
              </w:rPr>
              <w:t>4.4</w:t>
            </w:r>
            <w:r>
              <w:rPr>
                <w:lang w:val="fr-FR"/>
              </w:rPr>
              <w:tab/>
              <w:t>Les consultants doivent placer l’original et toutes les copies de la Proposition technique dans une enveloppe portant clairement la mention « </w:t>
            </w:r>
            <w:r>
              <w:rPr>
                <w:rFonts w:ascii="Times New Roman Bold" w:hAnsi="Times New Roman Bold"/>
                <w:b/>
                <w:smallCaps/>
                <w:lang w:val="fr-FR"/>
              </w:rPr>
              <w:t>Proposition technique</w:t>
            </w:r>
            <w:r>
              <w:rPr>
                <w:lang w:val="fr-FR"/>
              </w:rPr>
              <w:t> », qu’ils cachettent ; et l’original et toutes les copies de la Proposition financière, dans une enveloppe portant clairement la mention « </w:t>
            </w:r>
            <w:r>
              <w:rPr>
                <w:rFonts w:ascii="Times New Roman Bold" w:hAnsi="Times New Roman Bold"/>
                <w:b/>
                <w:smallCaps/>
                <w:lang w:val="fr-FR"/>
              </w:rPr>
              <w:t>Proposition financière</w:t>
            </w:r>
            <w:r>
              <w:rPr>
                <w:lang w:val="fr-FR"/>
              </w:rPr>
              <w:t> » et l’avertissement « </w:t>
            </w:r>
            <w:r>
              <w:rPr>
                <w:rFonts w:ascii="Times New Roman Bold" w:hAnsi="Times New Roman Bold"/>
                <w:b/>
                <w:smallCaps/>
                <w:lang w:val="fr-FR"/>
              </w:rPr>
              <w:t>Ne pas ouvrir en même temps que la proposition technique</w:t>
            </w:r>
            <w:r>
              <w:rPr>
                <w:lang w:val="fr-FR"/>
              </w:rPr>
              <w:t xml:space="preserve"> », qu’ils cachettent également. Les consultants placent ensuite ces deux enveloppes dans une même enveloppe cachetée, laquelle porte l’adresse de soumission et les renseignements indiqués dans les </w:t>
            </w:r>
            <w:r w:rsidRPr="00A826CE">
              <w:rPr>
                <w:b/>
                <w:lang w:val="fr-FR"/>
              </w:rPr>
              <w:t>Données particulières</w:t>
            </w:r>
            <w:r>
              <w:rPr>
                <w:lang w:val="fr-FR"/>
              </w:rPr>
              <w:t>, ainsi que la mention «</w:t>
            </w:r>
            <w:r>
              <w:rPr>
                <w:caps/>
                <w:lang w:val="fr-FR"/>
              </w:rPr>
              <w:t> </w:t>
            </w:r>
            <w:r>
              <w:rPr>
                <w:rFonts w:ascii="Times New Roman Bold" w:hAnsi="Times New Roman Bold"/>
                <w:b/>
                <w:smallCaps/>
                <w:lang w:val="fr-FR"/>
              </w:rPr>
              <w:t xml:space="preserve">À ouvrir uniquement en présence </w:t>
            </w:r>
            <w:r w:rsidR="006B4223">
              <w:rPr>
                <w:rFonts w:ascii="Times New Roman Bold" w:hAnsi="Times New Roman Bold"/>
                <w:b/>
                <w:smallCaps/>
                <w:lang w:val="fr-FR"/>
              </w:rPr>
              <w:t>de la Commission</w:t>
            </w:r>
            <w:r>
              <w:rPr>
                <w:rFonts w:ascii="Times New Roman Bold" w:hAnsi="Times New Roman Bold"/>
                <w:b/>
                <w:smallCaps/>
                <w:lang w:val="fr-FR"/>
              </w:rPr>
              <w:t xml:space="preserve"> </w:t>
            </w:r>
            <w:r w:rsidR="006B4223">
              <w:rPr>
                <w:rFonts w:ascii="Times New Roman Bold" w:hAnsi="Times New Roman Bold"/>
                <w:b/>
                <w:smallCaps/>
                <w:lang w:val="fr-FR"/>
              </w:rPr>
              <w:t>d’ouverture</w:t>
            </w:r>
            <w:r>
              <w:rPr>
                <w:lang w:val="fr-FR"/>
              </w:rPr>
              <w:t>».</w:t>
            </w:r>
          </w:p>
        </w:tc>
      </w:tr>
      <w:tr w:rsidR="000B5512" w:rsidRPr="004B3352" w14:paraId="03982ED0" w14:textId="77777777" w:rsidTr="001456BC">
        <w:tc>
          <w:tcPr>
            <w:tcW w:w="9308" w:type="dxa"/>
          </w:tcPr>
          <w:p w14:paraId="03982ECF" w14:textId="77777777" w:rsidR="006B4223" w:rsidRDefault="000B5512" w:rsidP="006B4223">
            <w:pPr>
              <w:spacing w:after="120"/>
              <w:ind w:left="720" w:hanging="720"/>
              <w:jc w:val="both"/>
              <w:rPr>
                <w:lang w:val="fr-FR"/>
              </w:rPr>
            </w:pPr>
            <w:r>
              <w:rPr>
                <w:lang w:val="fr-FR"/>
              </w:rPr>
              <w:t>4.5</w:t>
            </w:r>
            <w:r>
              <w:rPr>
                <w:lang w:val="fr-FR"/>
              </w:rPr>
              <w:tab/>
              <w:t xml:space="preserve">La Proposition technique et la Proposition financière doivent être remises à l’adresse indiquée au plus tard à la date et à l’heure figurant dans les </w:t>
            </w:r>
            <w:r w:rsidRPr="00A826CE">
              <w:rPr>
                <w:b/>
                <w:lang w:val="fr-FR"/>
              </w:rPr>
              <w:t>Données particulières</w:t>
            </w:r>
            <w:r>
              <w:rPr>
                <w:lang w:val="fr-FR"/>
              </w:rPr>
              <w:t>. Toute proposition reçue après l’heure limite de soumission des propositions est retournée à l’expéditeur sans avoir été ouverte.</w:t>
            </w:r>
            <w:r w:rsidR="006B4223">
              <w:rPr>
                <w:lang w:val="fr-FR"/>
              </w:rPr>
              <w:t xml:space="preserve">  Si cela est indiqué dans les </w:t>
            </w:r>
            <w:r w:rsidR="006B4223" w:rsidRPr="00A826CE">
              <w:rPr>
                <w:b/>
                <w:lang w:val="fr-FR"/>
              </w:rPr>
              <w:t>Données particulières</w:t>
            </w:r>
            <w:r w:rsidR="006B4223" w:rsidRPr="00AC6344">
              <w:rPr>
                <w:lang w:val="fr-FR"/>
              </w:rPr>
              <w:t>, le Consultant</w:t>
            </w:r>
            <w:r w:rsidR="006B4223">
              <w:rPr>
                <w:lang w:val="fr-FR"/>
              </w:rPr>
              <w:t xml:space="preserve"> pourra soumettre ses Propositions par voie électronique.</w:t>
            </w:r>
          </w:p>
        </w:tc>
      </w:tr>
      <w:tr w:rsidR="000B5512" w:rsidRPr="004B3352" w14:paraId="03982ED2" w14:textId="77777777" w:rsidTr="001456BC">
        <w:tc>
          <w:tcPr>
            <w:tcW w:w="9308" w:type="dxa"/>
          </w:tcPr>
          <w:p w14:paraId="03982ED1" w14:textId="77777777" w:rsidR="006B4223" w:rsidRDefault="000B5512" w:rsidP="006B4223">
            <w:pPr>
              <w:spacing w:after="120"/>
              <w:ind w:left="720" w:hanging="720"/>
              <w:jc w:val="both"/>
              <w:rPr>
                <w:lang w:val="fr-FR"/>
              </w:rPr>
            </w:pPr>
            <w:r>
              <w:rPr>
                <w:lang w:val="fr-FR"/>
              </w:rPr>
              <w:t>4.6</w:t>
            </w:r>
            <w:r>
              <w:rPr>
                <w:lang w:val="fr-FR"/>
              </w:rPr>
              <w:tab/>
              <w:t xml:space="preserve">Dès qu’est passée l’heure limite de remise des propositions, la Proposition technique est ouverte par le comité </w:t>
            </w:r>
            <w:r w:rsidR="006B4223">
              <w:rPr>
                <w:lang w:val="fr-FR"/>
              </w:rPr>
              <w:t xml:space="preserve">d’ouverture </w:t>
            </w:r>
            <w:r w:rsidR="006B4223" w:rsidRPr="002C5CB1">
              <w:rPr>
                <w:lang w:val="fr-FR"/>
              </w:rPr>
              <w:t xml:space="preserve">en présence des représentants autorisés des Consultants qui ont choisi d’y </w:t>
            </w:r>
            <w:r w:rsidR="006B4223">
              <w:rPr>
                <w:lang w:val="fr-FR"/>
              </w:rPr>
              <w:t>assister (</w:t>
            </w:r>
            <w:r w:rsidR="006B4223" w:rsidRPr="002C5CB1">
              <w:rPr>
                <w:lang w:val="fr-FR"/>
              </w:rPr>
              <w:t>en personne</w:t>
            </w:r>
            <w:r w:rsidR="006B4223">
              <w:rPr>
                <w:lang w:val="fr-FR"/>
              </w:rPr>
              <w:t xml:space="preserve"> ou en ligne si cette option est permise dans les </w:t>
            </w:r>
            <w:r w:rsidR="006B4223" w:rsidRPr="002C5CB1">
              <w:rPr>
                <w:b/>
                <w:lang w:val="fr-FR"/>
              </w:rPr>
              <w:t>Données particulières</w:t>
            </w:r>
            <w:r w:rsidR="006B4223">
              <w:rPr>
                <w:b/>
                <w:lang w:val="fr-FR"/>
              </w:rPr>
              <w:t>)</w:t>
            </w:r>
            <w:r w:rsidR="006B4223" w:rsidRPr="002C5CB1">
              <w:rPr>
                <w:lang w:val="fr-FR"/>
              </w:rPr>
              <w:t xml:space="preserve">. La date d’ouverture, l’heure et l’adresse sont indiquées dans les </w:t>
            </w:r>
            <w:r w:rsidR="006B4223" w:rsidRPr="002C5CB1">
              <w:rPr>
                <w:b/>
                <w:bCs/>
                <w:lang w:val="fr-FR"/>
              </w:rPr>
              <w:t>Données particulières</w:t>
            </w:r>
            <w:r>
              <w:rPr>
                <w:lang w:val="fr-FR"/>
              </w:rPr>
              <w:t xml:space="preserve">. La Proposition financière reste cachetée et est déposée auprès d’un </w:t>
            </w:r>
            <w:r w:rsidR="006B4223">
              <w:rPr>
                <w:lang w:val="fr-FR"/>
              </w:rPr>
              <w:t>huissier de justice</w:t>
            </w:r>
            <w:r>
              <w:rPr>
                <w:lang w:val="fr-FR"/>
              </w:rPr>
              <w:t xml:space="preserve"> ou d’un organisme indépendant digne de confiance jusqu’à ce que l’ensemble des propositions soumises soient ouvertes en public.</w:t>
            </w:r>
          </w:p>
        </w:tc>
      </w:tr>
      <w:tr w:rsidR="000B5512" w14:paraId="03982ED4" w14:textId="77777777" w:rsidTr="001456BC">
        <w:tc>
          <w:tcPr>
            <w:tcW w:w="9308" w:type="dxa"/>
          </w:tcPr>
          <w:p w14:paraId="03982ED3" w14:textId="77777777" w:rsidR="000B5512" w:rsidRPr="001730FD" w:rsidRDefault="001730FD" w:rsidP="00D21EC8">
            <w:pPr>
              <w:pStyle w:val="Style13"/>
            </w:pPr>
            <w:bookmarkStart w:id="13" w:name="_Toc5791251"/>
            <w:r w:rsidRPr="001730FD">
              <w:t>Evaluation des Propositions</w:t>
            </w:r>
            <w:bookmarkEnd w:id="13"/>
          </w:p>
        </w:tc>
      </w:tr>
      <w:tr w:rsidR="001730FD" w14:paraId="03982ED6" w14:textId="77777777" w:rsidTr="001456BC">
        <w:tc>
          <w:tcPr>
            <w:tcW w:w="9308" w:type="dxa"/>
          </w:tcPr>
          <w:p w14:paraId="03982ED5" w14:textId="77777777" w:rsidR="001730FD" w:rsidRPr="001730FD" w:rsidRDefault="001730FD" w:rsidP="001730FD">
            <w:pPr>
              <w:spacing w:after="120"/>
              <w:ind w:left="720" w:hanging="720"/>
              <w:jc w:val="both"/>
              <w:rPr>
                <w:b/>
                <w:lang w:val="fr-FR"/>
              </w:rPr>
            </w:pPr>
            <w:r w:rsidRPr="001730FD">
              <w:rPr>
                <w:b/>
                <w:lang w:val="fr-FR"/>
              </w:rPr>
              <w:t>Général</w:t>
            </w:r>
          </w:p>
        </w:tc>
      </w:tr>
      <w:tr w:rsidR="000B5512" w:rsidRPr="004B3352" w14:paraId="03982ED8" w14:textId="77777777" w:rsidTr="001456BC">
        <w:tc>
          <w:tcPr>
            <w:tcW w:w="9308" w:type="dxa"/>
          </w:tcPr>
          <w:p w14:paraId="03982ED7" w14:textId="77777777" w:rsidR="005A49ED" w:rsidRDefault="000B5512" w:rsidP="005A49ED">
            <w:pPr>
              <w:spacing w:after="120"/>
              <w:ind w:left="720" w:hanging="720"/>
              <w:jc w:val="both"/>
              <w:rPr>
                <w:lang w:val="fr-FR"/>
              </w:rPr>
            </w:pPr>
            <w:r>
              <w:rPr>
                <w:lang w:val="fr-FR"/>
              </w:rPr>
              <w:t>5.1</w:t>
            </w:r>
            <w:r>
              <w:rPr>
                <w:lang w:val="fr-FR"/>
              </w:rPr>
              <w:tab/>
            </w:r>
            <w:r w:rsidR="005A49ED" w:rsidRPr="002C5CB1">
              <w:rPr>
                <w:lang w:val="fr-FR"/>
              </w:rPr>
              <w:t>A compter de l’ouverture des Propositions jusqu’à l’attribution du Contrat, le Consultant ne doit pas entrer en contact avec le Client pour tout motif relatif à la Proposition technique et/ou la Proposition financière. Aucune information relative à l’évaluation des Propositions ou la recommandation d’attribution ne sera divulguée aux consultants ayant remis une proposition, ni à toute autre partie non concernée officiellement par la procédure, tant que l</w:t>
            </w:r>
            <w:r w:rsidR="005A49ED">
              <w:rPr>
                <w:lang w:val="fr-FR"/>
              </w:rPr>
              <w:t>a Notification de l’Intention d</w:t>
            </w:r>
            <w:r w:rsidR="005A49ED" w:rsidRPr="002C5CB1">
              <w:rPr>
                <w:lang w:val="fr-FR"/>
              </w:rPr>
              <w:t xml:space="preserve">’attribution du Contrat ne sera </w:t>
            </w:r>
            <w:r w:rsidR="005A49ED">
              <w:rPr>
                <w:lang w:val="fr-FR"/>
              </w:rPr>
              <w:t>émis</w:t>
            </w:r>
            <w:r w:rsidR="005A49ED" w:rsidRPr="002C5CB1">
              <w:rPr>
                <w:lang w:val="fr-FR"/>
              </w:rPr>
              <w:t>e.</w:t>
            </w:r>
            <w:r w:rsidR="005A49ED">
              <w:rPr>
                <w:lang w:val="fr-FR"/>
              </w:rPr>
              <w:t xml:space="preserve"> L’exception à cette disposition est la notification par le Client aux Consultants des résultats de l’évaluation des Propositions techniques.</w:t>
            </w:r>
          </w:p>
        </w:tc>
      </w:tr>
      <w:tr w:rsidR="000B5512" w:rsidRPr="004B3352" w14:paraId="03982EDA" w14:textId="77777777" w:rsidTr="001456BC">
        <w:tc>
          <w:tcPr>
            <w:tcW w:w="9308" w:type="dxa"/>
          </w:tcPr>
          <w:p w14:paraId="03982ED9" w14:textId="77777777" w:rsidR="000B5512" w:rsidRDefault="000B5512" w:rsidP="001730FD">
            <w:pPr>
              <w:spacing w:after="120"/>
              <w:ind w:left="720" w:hanging="720"/>
              <w:jc w:val="both"/>
              <w:rPr>
                <w:lang w:val="fr-FR"/>
              </w:rPr>
            </w:pPr>
            <w:r>
              <w:rPr>
                <w:lang w:val="fr-FR"/>
              </w:rPr>
              <w:t>5.2</w:t>
            </w:r>
            <w:r>
              <w:rPr>
                <w:lang w:val="fr-FR"/>
              </w:rPr>
              <w:tab/>
              <w:t>Les personnes chargées d’évaluer les Propositions techniques n’ont accès aux Propositions financières qu’à l’issue de l’évaluation technique, examen et « avis de non</w:t>
            </w:r>
            <w:r>
              <w:rPr>
                <w:lang w:val="fr-FR"/>
              </w:rPr>
              <w:noBreakHyphen/>
              <w:t xml:space="preserve">objection » éventuels de la </w:t>
            </w:r>
            <w:r w:rsidR="00CF2A10">
              <w:rPr>
                <w:lang w:val="fr-FR"/>
              </w:rPr>
              <w:t>BIsD</w:t>
            </w:r>
            <w:r>
              <w:rPr>
                <w:lang w:val="fr-FR"/>
              </w:rPr>
              <w:t xml:space="preserve"> compris.</w:t>
            </w:r>
          </w:p>
        </w:tc>
      </w:tr>
      <w:tr w:rsidR="001730FD" w14:paraId="03982EDC" w14:textId="77777777" w:rsidTr="001456BC">
        <w:tc>
          <w:tcPr>
            <w:tcW w:w="9308" w:type="dxa"/>
          </w:tcPr>
          <w:p w14:paraId="03982EDB" w14:textId="77777777" w:rsidR="001730FD" w:rsidRPr="00D7789B" w:rsidRDefault="00D7789B" w:rsidP="001456BC">
            <w:pPr>
              <w:pStyle w:val="BodyTextIndent2"/>
              <w:spacing w:after="120"/>
              <w:rPr>
                <w:b/>
                <w:lang w:val="fr-FR"/>
              </w:rPr>
            </w:pPr>
            <w:r w:rsidRPr="00D7789B">
              <w:rPr>
                <w:b/>
                <w:lang w:val="fr-FR"/>
              </w:rPr>
              <w:t>Evaluation des Propositions techniques</w:t>
            </w:r>
          </w:p>
        </w:tc>
      </w:tr>
      <w:tr w:rsidR="000B5512" w:rsidRPr="004B3352" w14:paraId="03982EDE" w14:textId="77777777" w:rsidTr="001456BC">
        <w:tc>
          <w:tcPr>
            <w:tcW w:w="9308" w:type="dxa"/>
          </w:tcPr>
          <w:p w14:paraId="03982EDD" w14:textId="77777777" w:rsidR="005A49ED" w:rsidRDefault="000B5512" w:rsidP="005A49ED">
            <w:pPr>
              <w:pStyle w:val="BodyTextIndent2"/>
              <w:spacing w:after="120"/>
              <w:rPr>
                <w:lang w:val="fr-FR"/>
              </w:rPr>
            </w:pPr>
            <w:r w:rsidRPr="001730FD">
              <w:rPr>
                <w:lang w:val="fr-FR"/>
              </w:rPr>
              <w:t>5.3</w:t>
            </w:r>
            <w:r w:rsidRPr="001730FD">
              <w:rPr>
                <w:lang w:val="fr-FR"/>
              </w:rPr>
              <w:tab/>
            </w:r>
            <w:r w:rsidR="005A49ED" w:rsidRPr="002C5CB1">
              <w:rPr>
                <w:lang w:val="fr-FR"/>
              </w:rPr>
              <w:t xml:space="preserve">Le comité d’évaluation du Client évaluera les Propositions techniques sur la base de leur conformité aux Termes de Référence et à la </w:t>
            </w:r>
            <w:r w:rsidR="005A49ED">
              <w:rPr>
                <w:lang w:val="fr-FR"/>
              </w:rPr>
              <w:t>DDP</w:t>
            </w:r>
            <w:r w:rsidR="005A49ED" w:rsidRPr="002C5CB1">
              <w:rPr>
                <w:lang w:val="fr-FR"/>
              </w:rPr>
              <w:t xml:space="preserve">, en appliquant les critères d’évaluation, sous critères et système de notation indiqués dans les </w:t>
            </w:r>
            <w:r w:rsidR="005A49ED" w:rsidRPr="002C5CB1">
              <w:rPr>
                <w:b/>
                <w:bCs/>
                <w:lang w:val="fr-FR"/>
              </w:rPr>
              <w:t>Données particulières</w:t>
            </w:r>
            <w:r w:rsidR="005A49ED" w:rsidRPr="002C5CB1">
              <w:rPr>
                <w:lang w:val="fr-FR"/>
              </w:rPr>
              <w:t xml:space="preserve">. Chaque Proposition conforme se verra attribuer une note technique. Une proposition est rejetée à ce stade si elle ne satisfait pas à des aspects importants de la </w:t>
            </w:r>
            <w:r w:rsidR="005A49ED">
              <w:rPr>
                <w:lang w:val="fr-FR"/>
              </w:rPr>
              <w:t>DDP</w:t>
            </w:r>
            <w:r w:rsidR="005A49ED" w:rsidRPr="002C5CB1">
              <w:rPr>
                <w:lang w:val="fr-FR"/>
              </w:rPr>
              <w:t xml:space="preserve"> ou n’atteint pas la note technique minimale indiquée dans les </w:t>
            </w:r>
            <w:r w:rsidR="005A49ED" w:rsidRPr="002C5CB1">
              <w:rPr>
                <w:b/>
                <w:bCs/>
                <w:lang w:val="fr-FR"/>
              </w:rPr>
              <w:t>Données particulières</w:t>
            </w:r>
            <w:r w:rsidR="005A49ED" w:rsidRPr="002C5CB1">
              <w:rPr>
                <w:lang w:val="fr-FR"/>
              </w:rPr>
              <w:t>.</w:t>
            </w:r>
          </w:p>
        </w:tc>
      </w:tr>
      <w:tr w:rsidR="000B5512" w:rsidRPr="004B3352" w14:paraId="03982EE0" w14:textId="77777777" w:rsidTr="001456BC">
        <w:tc>
          <w:tcPr>
            <w:tcW w:w="9308" w:type="dxa"/>
          </w:tcPr>
          <w:p w14:paraId="03982EDF" w14:textId="77777777" w:rsidR="000B5512" w:rsidRDefault="000B5512" w:rsidP="005A49ED">
            <w:pPr>
              <w:spacing w:after="120"/>
              <w:ind w:left="720" w:hanging="720"/>
              <w:jc w:val="both"/>
              <w:rPr>
                <w:lang w:val="fr-FR"/>
              </w:rPr>
            </w:pPr>
            <w:r>
              <w:rPr>
                <w:lang w:val="fr-FR"/>
              </w:rPr>
              <w:t>5.4</w:t>
            </w:r>
            <w:r>
              <w:rPr>
                <w:lang w:val="fr-FR"/>
              </w:rPr>
              <w:tab/>
              <w:t xml:space="preserve">En cas de Sélection </w:t>
            </w:r>
            <w:r w:rsidR="00D7789B">
              <w:rPr>
                <w:lang w:val="fr-FR"/>
              </w:rPr>
              <w:t>bas</w:t>
            </w:r>
            <w:r>
              <w:rPr>
                <w:lang w:val="fr-FR"/>
              </w:rPr>
              <w:t xml:space="preserve">ée sur la qualité technique, de Sélection </w:t>
            </w:r>
            <w:r w:rsidR="00D7789B">
              <w:rPr>
                <w:lang w:val="fr-FR"/>
              </w:rPr>
              <w:t>bas</w:t>
            </w:r>
            <w:r>
              <w:rPr>
                <w:lang w:val="fr-FR"/>
              </w:rPr>
              <w:t xml:space="preserve">ée sur les qualifications des consultants et de Sélection par entente directe, le Consultant ayant obtenu le score le plus élevé, ou le Consultant choisi par entente directe est invité à négocier la Proposition et le Contrat sur la base de la Proposition technique et de la Proposition financière soumises conformément au paragraphe 1.2 et les </w:t>
            </w:r>
            <w:r w:rsidRPr="00A826CE">
              <w:rPr>
                <w:b/>
                <w:lang w:val="fr-FR"/>
              </w:rPr>
              <w:t>Données particulières</w:t>
            </w:r>
            <w:r>
              <w:rPr>
                <w:lang w:val="fr-FR"/>
              </w:rPr>
              <w:t>.</w:t>
            </w:r>
          </w:p>
        </w:tc>
      </w:tr>
      <w:tr w:rsidR="00D7789B" w:rsidRPr="004B3352" w14:paraId="03982EE2" w14:textId="77777777" w:rsidTr="001456BC">
        <w:tc>
          <w:tcPr>
            <w:tcW w:w="9308" w:type="dxa"/>
          </w:tcPr>
          <w:p w14:paraId="03982EE1" w14:textId="77777777" w:rsidR="00D7789B" w:rsidRDefault="00D7789B" w:rsidP="00D7789B">
            <w:pPr>
              <w:pStyle w:val="BodyTextIndent2"/>
              <w:spacing w:after="120"/>
              <w:ind w:left="0" w:firstLine="0"/>
              <w:rPr>
                <w:lang w:val="fr-FR"/>
              </w:rPr>
            </w:pPr>
            <w:r>
              <w:rPr>
                <w:b/>
                <w:lang w:val="fr-FR"/>
              </w:rPr>
              <w:t>Ouverture en séance publique et évaluation des Propositions financières ; classement (uniquement en cas de</w:t>
            </w:r>
            <w:r w:rsidRPr="00D7789B">
              <w:rPr>
                <w:b/>
                <w:lang w:val="fr-FR"/>
              </w:rPr>
              <w:t xml:space="preserve"> </w:t>
            </w:r>
            <w:r>
              <w:rPr>
                <w:b/>
                <w:lang w:val="fr-FR"/>
              </w:rPr>
              <w:t>Sélection SBQC, dans le cadre d’un Budget Fixé, et au Moindre Coût)</w:t>
            </w:r>
          </w:p>
        </w:tc>
      </w:tr>
      <w:tr w:rsidR="000B5512" w14:paraId="03982EE9" w14:textId="77777777" w:rsidTr="001456BC">
        <w:tc>
          <w:tcPr>
            <w:tcW w:w="9308" w:type="dxa"/>
          </w:tcPr>
          <w:p w14:paraId="03982EE3" w14:textId="77777777" w:rsidR="005A49ED" w:rsidRPr="00A826CE" w:rsidRDefault="000B5512" w:rsidP="005A49ED">
            <w:pPr>
              <w:spacing w:after="120"/>
              <w:ind w:left="720" w:hanging="720"/>
              <w:jc w:val="both"/>
              <w:rPr>
                <w:lang w:val="fr-FR"/>
              </w:rPr>
            </w:pPr>
            <w:r>
              <w:rPr>
                <w:lang w:val="fr-FR"/>
              </w:rPr>
              <w:t>5.5</w:t>
            </w:r>
            <w:r>
              <w:rPr>
                <w:lang w:val="fr-FR"/>
              </w:rPr>
              <w:tab/>
            </w:r>
            <w:r w:rsidR="005A49ED" w:rsidRPr="002C5CB1">
              <w:rPr>
                <w:lang w:val="fr-FR"/>
              </w:rPr>
              <w:t xml:space="preserve">A l’issue de l’évaluation technique et après l’avis de non objection de la </w:t>
            </w:r>
            <w:r w:rsidR="005A49ED">
              <w:rPr>
                <w:lang w:val="fr-FR"/>
              </w:rPr>
              <w:t>BIsD</w:t>
            </w:r>
            <w:r w:rsidR="005A49ED" w:rsidRPr="002C5CB1">
              <w:rPr>
                <w:lang w:val="fr-FR"/>
              </w:rPr>
              <w:t xml:space="preserve"> (s’il y lieu), le Client avise les consultants dont l</w:t>
            </w:r>
            <w:r w:rsidR="005A49ED">
              <w:rPr>
                <w:lang w:val="fr-FR"/>
              </w:rPr>
              <w:t>a</w:t>
            </w:r>
            <w:r w:rsidR="005A49ED" w:rsidRPr="002C5CB1">
              <w:rPr>
                <w:lang w:val="fr-FR"/>
              </w:rPr>
              <w:t xml:space="preserve"> </w:t>
            </w:r>
            <w:r w:rsidR="005A49ED">
              <w:rPr>
                <w:lang w:val="fr-FR"/>
              </w:rPr>
              <w:t>P</w:t>
            </w:r>
            <w:r w:rsidR="005A49ED" w:rsidRPr="002C5CB1">
              <w:rPr>
                <w:lang w:val="fr-FR"/>
              </w:rPr>
              <w:t xml:space="preserve">roposition </w:t>
            </w:r>
            <w:r w:rsidR="005A49ED">
              <w:rPr>
                <w:lang w:val="fr-FR"/>
              </w:rPr>
              <w:t xml:space="preserve">a </w:t>
            </w:r>
            <w:r w:rsidR="005A49ED" w:rsidRPr="002C5CB1">
              <w:rPr>
                <w:lang w:val="fr-FR"/>
              </w:rPr>
              <w:t xml:space="preserve">été jugée non-conforme à la </w:t>
            </w:r>
            <w:r w:rsidR="005A49ED">
              <w:rPr>
                <w:lang w:val="fr-FR"/>
              </w:rPr>
              <w:t>DDP</w:t>
            </w:r>
            <w:r w:rsidR="005A49ED" w:rsidRPr="002C5CB1">
              <w:rPr>
                <w:lang w:val="fr-FR"/>
              </w:rPr>
              <w:t xml:space="preserve"> ou aux Termes de référence, ou n’</w:t>
            </w:r>
            <w:r w:rsidR="005A49ED">
              <w:rPr>
                <w:lang w:val="fr-FR"/>
              </w:rPr>
              <w:t>a</w:t>
            </w:r>
            <w:r w:rsidR="005A49ED" w:rsidRPr="002C5CB1">
              <w:rPr>
                <w:lang w:val="fr-FR"/>
              </w:rPr>
              <w:t xml:space="preserve"> pas obtenu la note technique minimum de qualification </w:t>
            </w:r>
            <w:r w:rsidR="005A49ED" w:rsidRPr="00A826CE">
              <w:rPr>
                <w:lang w:val="fr-FR"/>
              </w:rPr>
              <w:t>en leur fournissant les informations suivantes :</w:t>
            </w:r>
          </w:p>
          <w:p w14:paraId="03982EE4" w14:textId="77777777" w:rsidR="005A49ED" w:rsidRPr="00A826CE" w:rsidRDefault="005A49ED" w:rsidP="00F81F46">
            <w:pPr>
              <w:pStyle w:val="ListParagraph"/>
              <w:numPr>
                <w:ilvl w:val="0"/>
                <w:numId w:val="28"/>
              </w:numPr>
              <w:tabs>
                <w:tab w:val="left" w:pos="1361"/>
              </w:tabs>
              <w:spacing w:after="120"/>
              <w:ind w:left="1134" w:right="159" w:hanging="567"/>
              <w:contextualSpacing/>
              <w:jc w:val="both"/>
              <w:rPr>
                <w:lang w:val="fr-FR"/>
              </w:rPr>
            </w:pPr>
            <w:r w:rsidRPr="00A826CE">
              <w:rPr>
                <w:lang w:val="fr-FR"/>
              </w:rPr>
              <w:t xml:space="preserve">leur Proposition a été jugée non-conforme à la </w:t>
            </w:r>
            <w:r>
              <w:rPr>
                <w:lang w:val="fr-FR"/>
              </w:rPr>
              <w:t>D</w:t>
            </w:r>
            <w:r w:rsidRPr="00A826CE">
              <w:rPr>
                <w:lang w:val="fr-FR"/>
              </w:rPr>
              <w:t>DP ou aux Termes de Référence, ou n’a pas obtenu la note technique minimum de qualification ;</w:t>
            </w:r>
          </w:p>
          <w:p w14:paraId="03982EE5" w14:textId="77777777" w:rsidR="005A49ED" w:rsidRPr="00A826CE" w:rsidRDefault="005A49ED" w:rsidP="00F81F46">
            <w:pPr>
              <w:pStyle w:val="ListParagraph"/>
              <w:numPr>
                <w:ilvl w:val="0"/>
                <w:numId w:val="28"/>
              </w:numPr>
              <w:tabs>
                <w:tab w:val="left" w:pos="1361"/>
              </w:tabs>
              <w:spacing w:after="120"/>
              <w:ind w:left="1134" w:right="159" w:hanging="567"/>
              <w:contextualSpacing/>
              <w:jc w:val="both"/>
              <w:rPr>
                <w:lang w:val="fr-FR"/>
              </w:rPr>
            </w:pPr>
            <w:r w:rsidRPr="00A826CE">
              <w:rPr>
                <w:lang w:val="fr-FR"/>
              </w:rPr>
              <w:t>en leur fournissant la note technique globale et les notes au titre de chacun des critères et sous-critères attribuées ;</w:t>
            </w:r>
          </w:p>
          <w:p w14:paraId="03982EE6" w14:textId="77777777" w:rsidR="005A49ED" w:rsidRPr="00A826CE" w:rsidRDefault="005A49ED" w:rsidP="00F81F46">
            <w:pPr>
              <w:pStyle w:val="ListParagraph"/>
              <w:numPr>
                <w:ilvl w:val="0"/>
                <w:numId w:val="28"/>
              </w:numPr>
              <w:tabs>
                <w:tab w:val="left" w:pos="1361"/>
              </w:tabs>
              <w:spacing w:after="120"/>
              <w:ind w:left="1134" w:right="159" w:hanging="567"/>
              <w:contextualSpacing/>
              <w:jc w:val="both"/>
              <w:rPr>
                <w:lang w:val="fr-FR"/>
              </w:rPr>
            </w:pPr>
            <w:r w:rsidRPr="00A826CE">
              <w:rPr>
                <w:lang w:val="fr-FR"/>
              </w:rPr>
              <w:t xml:space="preserve">leur Proposition financière leur sera renvoyée sans avoir été ouverte à l’issue du processus de sélection et d’attribution du Contrat. </w:t>
            </w:r>
          </w:p>
          <w:p w14:paraId="03982EE7" w14:textId="77777777" w:rsidR="000B5512" w:rsidRDefault="005A49ED" w:rsidP="001456BC">
            <w:pPr>
              <w:spacing w:after="120"/>
              <w:ind w:left="720" w:hanging="720"/>
              <w:jc w:val="both"/>
              <w:rPr>
                <w:lang w:val="fr-FR"/>
              </w:rPr>
            </w:pPr>
            <w:r>
              <w:rPr>
                <w:lang w:val="fr-FR"/>
              </w:rPr>
              <w:t>5.6</w:t>
            </w:r>
            <w:r>
              <w:rPr>
                <w:lang w:val="fr-FR"/>
              </w:rPr>
              <w:tab/>
            </w:r>
            <w:r w:rsidR="000B5512">
              <w:rPr>
                <w:lang w:val="fr-FR"/>
              </w:rPr>
              <w:t xml:space="preserve">Le Client, dans le même temps, avise les consultants qui ont obtenu la note de qualification minimum, et leur indique la date et l’heure d’ouverture des Propositions financières. </w:t>
            </w:r>
            <w:r w:rsidR="00552A6C" w:rsidRPr="002520DE">
              <w:rPr>
                <w:lang w:val="fr-FR"/>
              </w:rPr>
              <w:t>en leur fournissant la note technique globale et les notes au titre de chacun des critères et sous-critères attribuées</w:t>
            </w:r>
            <w:r w:rsidR="00552A6C">
              <w:rPr>
                <w:lang w:val="fr-FR"/>
              </w:rPr>
              <w:t>.</w:t>
            </w:r>
            <w:r w:rsidR="00552A6C" w:rsidRPr="002520DE">
              <w:rPr>
                <w:lang w:val="fr-FR"/>
              </w:rPr>
              <w:t> </w:t>
            </w:r>
            <w:r w:rsidR="00552A6C">
              <w:rPr>
                <w:lang w:val="fr-FR"/>
              </w:rPr>
              <w:t xml:space="preserve"> La </w:t>
            </w:r>
            <w:r w:rsidR="000B5512">
              <w:rPr>
                <w:lang w:val="fr-FR"/>
              </w:rPr>
              <w:t xml:space="preserve">date </w:t>
            </w:r>
            <w:r w:rsidR="00552A6C">
              <w:rPr>
                <w:lang w:val="fr-FR"/>
              </w:rPr>
              <w:t xml:space="preserve">d’ouverture des Propositions financières </w:t>
            </w:r>
            <w:r w:rsidR="000B5512">
              <w:rPr>
                <w:lang w:val="fr-FR"/>
              </w:rPr>
              <w:t>se situe au minimum deux semaines après la date de notification. Ladite notification peut être adressée par courrier recommandé, câblogramme, message télex, télécopie ou courrier électronique.</w:t>
            </w:r>
          </w:p>
          <w:p w14:paraId="03982EE8" w14:textId="77777777" w:rsidR="000B5512" w:rsidRDefault="000B5512" w:rsidP="00D7789B">
            <w:pPr>
              <w:spacing w:after="120"/>
              <w:ind w:left="720" w:hanging="720"/>
              <w:jc w:val="both"/>
              <w:rPr>
                <w:lang w:val="fr-FR"/>
              </w:rPr>
            </w:pPr>
            <w:r>
              <w:rPr>
                <w:lang w:val="fr-FR"/>
              </w:rPr>
              <w:t>5.</w:t>
            </w:r>
            <w:r w:rsidR="005A49ED">
              <w:rPr>
                <w:lang w:val="fr-FR"/>
              </w:rPr>
              <w:t>7</w:t>
            </w:r>
            <w:r>
              <w:rPr>
                <w:lang w:val="fr-FR"/>
              </w:rPr>
              <w:tab/>
              <w:t>Les Propositions financières sont ouvertes en séance publique, en présence des représentants des consultants qui désirent y assister. Le nom du Consultant, les scores techniques et les prix proposés sont lus à haute voix et consignés par écrit lors de l’ouverture des Propositions financières. Le Client dresse un procès</w:t>
            </w:r>
            <w:r>
              <w:rPr>
                <w:lang w:val="fr-FR"/>
              </w:rPr>
              <w:noBreakHyphen/>
              <w:t>verbal de la séance.</w:t>
            </w:r>
          </w:p>
        </w:tc>
      </w:tr>
      <w:tr w:rsidR="000B5512" w:rsidRPr="004B3352" w14:paraId="03982EEB" w14:textId="77777777" w:rsidTr="001456BC">
        <w:tc>
          <w:tcPr>
            <w:tcW w:w="9308" w:type="dxa"/>
          </w:tcPr>
          <w:p w14:paraId="03982EEA" w14:textId="77777777" w:rsidR="000B5512" w:rsidRDefault="000B5512" w:rsidP="00D7789B">
            <w:pPr>
              <w:spacing w:after="120"/>
              <w:ind w:left="720" w:hanging="720"/>
              <w:jc w:val="both"/>
              <w:rPr>
                <w:lang w:val="fr-FR"/>
              </w:rPr>
            </w:pPr>
            <w:r w:rsidRPr="00D7789B">
              <w:rPr>
                <w:lang w:val="fr-FR"/>
              </w:rPr>
              <w:t>5.</w:t>
            </w:r>
            <w:r w:rsidR="00552A6C">
              <w:rPr>
                <w:lang w:val="fr-FR"/>
              </w:rPr>
              <w:t>8</w:t>
            </w:r>
            <w:r w:rsidRPr="00D7789B">
              <w:rPr>
                <w:lang w:val="fr-FR"/>
              </w:rPr>
              <w:tab/>
              <w:t xml:space="preserve">Le comité d’évaluation établit si les Propositions financières sont complètes (c’est-à-dire si tous les éléments de la Proposition technique correspondante ont été chiffrés ; sinon, le Client estime leurs coûts et les ajoute au prix initial), corrige toute erreur de calcul, et convertit les prix exprimés en diverses monnaies dans la monnaie spécifiée dans les </w:t>
            </w:r>
            <w:r w:rsidRPr="00A826CE">
              <w:rPr>
                <w:b/>
                <w:lang w:val="fr-FR"/>
              </w:rPr>
              <w:t>Données particulières</w:t>
            </w:r>
            <w:r w:rsidRPr="00D7789B">
              <w:rPr>
                <w:lang w:val="fr-FR"/>
              </w:rPr>
              <w:t xml:space="preserve">. Les cours de vente officiels utilisés à cet effet, fournis par la source indiquée dans les </w:t>
            </w:r>
            <w:r w:rsidRPr="00A826CE">
              <w:rPr>
                <w:b/>
                <w:lang w:val="fr-FR"/>
              </w:rPr>
              <w:t>Données particulières</w:t>
            </w:r>
            <w:r w:rsidRPr="00D7789B">
              <w:rPr>
                <w:lang w:val="fr-FR"/>
              </w:rPr>
              <w:t xml:space="preserve">, sont ceux de la date spécifiée dans les </w:t>
            </w:r>
            <w:r w:rsidRPr="00A826CE">
              <w:rPr>
                <w:b/>
                <w:lang w:val="fr-FR"/>
              </w:rPr>
              <w:t>Données particulières</w:t>
            </w:r>
            <w:r w:rsidRPr="00D7789B">
              <w:rPr>
                <w:lang w:val="fr-FR"/>
              </w:rPr>
              <w:t xml:space="preserve">. L’évaluation est faite sans tenir compte des impôts, droits, taxes et autres charges fiscales dus au titre de la législation du pays; et applicables aux consultants étrangers et </w:t>
            </w:r>
            <w:r w:rsidR="005513A0" w:rsidRPr="00D7789B">
              <w:rPr>
                <w:lang w:val="fr-FR"/>
              </w:rPr>
              <w:t>non-résidents</w:t>
            </w:r>
            <w:r w:rsidRPr="00D7789B">
              <w:rPr>
                <w:lang w:val="fr-FR"/>
              </w:rPr>
              <w:t xml:space="preserve"> (et dus au titre du contrat, sauf exonération), et estimés conformément au  paragraphe 3.7.</w:t>
            </w:r>
          </w:p>
        </w:tc>
      </w:tr>
      <w:tr w:rsidR="000B5512" w:rsidRPr="004B3352" w14:paraId="03982EED" w14:textId="77777777" w:rsidTr="001456BC">
        <w:tc>
          <w:tcPr>
            <w:tcW w:w="9308" w:type="dxa"/>
          </w:tcPr>
          <w:p w14:paraId="03982EEC" w14:textId="77777777" w:rsidR="000B5512" w:rsidRDefault="000B5512" w:rsidP="00D7789B">
            <w:pPr>
              <w:spacing w:after="120"/>
              <w:ind w:left="720" w:hanging="720"/>
              <w:jc w:val="both"/>
              <w:rPr>
                <w:lang w:val="fr-FR"/>
              </w:rPr>
            </w:pPr>
            <w:r>
              <w:rPr>
                <w:lang w:val="fr-FR"/>
              </w:rPr>
              <w:t>5.</w:t>
            </w:r>
            <w:r w:rsidR="00552A6C">
              <w:rPr>
                <w:lang w:val="fr-FR"/>
              </w:rPr>
              <w:t>9</w:t>
            </w:r>
            <w:r>
              <w:rPr>
                <w:lang w:val="fr-FR"/>
              </w:rPr>
              <w:tab/>
              <w:t xml:space="preserve">En cas de </w:t>
            </w:r>
            <w:r w:rsidR="00D7789B">
              <w:rPr>
                <w:lang w:val="fr-FR"/>
              </w:rPr>
              <w:t>SBQC</w:t>
            </w:r>
            <w:r>
              <w:rPr>
                <w:lang w:val="fr-FR"/>
              </w:rPr>
              <w:t xml:space="preserve">, la Proposition financière la moins disante (Fm) reçoit un score financier (Sf) de 100 points. Les scores financiers (Sf) des autres Propositions financières sont calculés comme indiqué dans les </w:t>
            </w:r>
            <w:r w:rsidRPr="00A826CE">
              <w:rPr>
                <w:b/>
                <w:lang w:val="fr-FR"/>
              </w:rPr>
              <w:t>Données particulières</w:t>
            </w:r>
            <w:r>
              <w:rPr>
                <w:lang w:val="fr-FR"/>
              </w:rPr>
              <w:t>. Les propositions sont classées en fonction de leurs scores technique (</w:t>
            </w:r>
            <w:r>
              <w:rPr>
                <w:i/>
                <w:lang w:val="fr-FR"/>
              </w:rPr>
              <w:t>St</w:t>
            </w:r>
            <w:r>
              <w:rPr>
                <w:lang w:val="fr-FR"/>
              </w:rPr>
              <w:t>) et financier (</w:t>
            </w:r>
            <w:r>
              <w:rPr>
                <w:i/>
                <w:lang w:val="fr-FR"/>
              </w:rPr>
              <w:t>Sf</w:t>
            </w:r>
            <w:r>
              <w:rPr>
                <w:lang w:val="fr-FR"/>
              </w:rPr>
              <w:t>) combinés après introduction de pondérations (</w:t>
            </w:r>
            <w:r>
              <w:rPr>
                <w:i/>
                <w:lang w:val="fr-FR"/>
              </w:rPr>
              <w:t>T</w:t>
            </w:r>
            <w:r>
              <w:rPr>
                <w:lang w:val="fr-FR"/>
              </w:rPr>
              <w:t xml:space="preserve"> étant le poids attribué à la Proposition technique et </w:t>
            </w:r>
            <w:r>
              <w:rPr>
                <w:i/>
                <w:lang w:val="fr-FR"/>
              </w:rPr>
              <w:t>P</w:t>
            </w:r>
            <w:r>
              <w:rPr>
                <w:lang w:val="fr-FR"/>
              </w:rPr>
              <w:t xml:space="preserve"> le poids accordé à la Proposition financière ; </w:t>
            </w:r>
            <w:r>
              <w:rPr>
                <w:i/>
                <w:lang w:val="fr-FR"/>
              </w:rPr>
              <w:t>T</w:t>
            </w:r>
            <w:r>
              <w:rPr>
                <w:lang w:val="fr-FR"/>
              </w:rPr>
              <w:t xml:space="preserve"> + </w:t>
            </w:r>
            <w:r>
              <w:rPr>
                <w:i/>
                <w:lang w:val="fr-FR"/>
              </w:rPr>
              <w:t>P</w:t>
            </w:r>
            <w:r>
              <w:rPr>
                <w:lang w:val="fr-FR"/>
              </w:rPr>
              <w:t xml:space="preserve"> étant égal à 1), comme indiqué dans les </w:t>
            </w:r>
            <w:r w:rsidRPr="00A826CE">
              <w:rPr>
                <w:b/>
                <w:lang w:val="fr-FR"/>
              </w:rPr>
              <w:t>Données particulières</w:t>
            </w:r>
            <w:r>
              <w:rPr>
                <w:lang w:val="fr-FR"/>
              </w:rPr>
              <w:t xml:space="preserve"> : </w:t>
            </w:r>
            <w:r>
              <w:rPr>
                <w:position w:val="-10"/>
                <w:sz w:val="20"/>
                <w:lang w:val="fr-FR"/>
              </w:rPr>
              <w:object w:dxaOrig="2400" w:dyaOrig="320" w14:anchorId="03983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25pt;height:15.05pt" o:ole="" fillcolor="window">
                  <v:imagedata r:id="rId15" o:title=""/>
                </v:shape>
                <o:OLEObject Type="Embed" ProgID="Equation.2" ShapeID="_x0000_i1025" DrawAspect="Content" ObjectID="_1806124579" r:id="rId16"/>
              </w:object>
            </w:r>
            <w:r>
              <w:rPr>
                <w:lang w:val="fr-FR"/>
              </w:rPr>
              <w:t>. Le Consultant ayant obtenu le score technique et financier combiné le plus élevé est invité à des négociations.</w:t>
            </w:r>
          </w:p>
        </w:tc>
      </w:tr>
      <w:tr w:rsidR="000B5512" w:rsidRPr="004B3352" w14:paraId="03982EEF" w14:textId="77777777" w:rsidTr="001456BC">
        <w:tc>
          <w:tcPr>
            <w:tcW w:w="9308" w:type="dxa"/>
          </w:tcPr>
          <w:p w14:paraId="03982EEE" w14:textId="77777777" w:rsidR="000B5512" w:rsidRDefault="000B5512" w:rsidP="00D7789B">
            <w:pPr>
              <w:spacing w:after="120"/>
              <w:ind w:left="720" w:hanging="720"/>
              <w:jc w:val="both"/>
              <w:rPr>
                <w:lang w:val="fr-FR"/>
              </w:rPr>
            </w:pPr>
            <w:r>
              <w:rPr>
                <w:lang w:val="fr-FR"/>
              </w:rPr>
              <w:t>5.</w:t>
            </w:r>
            <w:r w:rsidR="00552A6C">
              <w:rPr>
                <w:lang w:val="fr-FR"/>
              </w:rPr>
              <w:t>10</w:t>
            </w:r>
            <w:r>
              <w:rPr>
                <w:i/>
                <w:lang w:val="fr-FR"/>
              </w:rPr>
              <w:tab/>
            </w:r>
            <w:r>
              <w:rPr>
                <w:lang w:val="fr-FR"/>
              </w:rPr>
              <w:t xml:space="preserve">En cas de Sélection dans le cadre d’un </w:t>
            </w:r>
            <w:r w:rsidR="00D7789B">
              <w:rPr>
                <w:lang w:val="fr-FR"/>
              </w:rPr>
              <w:t>B</w:t>
            </w:r>
            <w:r>
              <w:rPr>
                <w:lang w:val="fr-FR"/>
              </w:rPr>
              <w:t xml:space="preserve">udget </w:t>
            </w:r>
            <w:r w:rsidR="00D7789B">
              <w:rPr>
                <w:lang w:val="fr-FR"/>
              </w:rPr>
              <w:t>Fix</w:t>
            </w:r>
            <w:r>
              <w:rPr>
                <w:lang w:val="fr-FR"/>
              </w:rPr>
              <w:t>é, le Client retient le Consultant ayant remis la Proposition technique la mieux classée dans les limites du budget (« prix évalué »). Les propositions dépassant ce budget sont rejetées. En cas de Sélection au moindre coût, le Client retient la proposition la moins disante (« prix évalué ») parmi celles qui ont obtenu le score technique minimum requis. Dans les deux cas, le Consultant sélectionné est invité à des négociations.</w:t>
            </w:r>
          </w:p>
        </w:tc>
      </w:tr>
      <w:tr w:rsidR="00D7789B" w14:paraId="03982EF1" w14:textId="77777777" w:rsidTr="001456BC">
        <w:tc>
          <w:tcPr>
            <w:tcW w:w="9308" w:type="dxa"/>
          </w:tcPr>
          <w:p w14:paraId="03982EF0" w14:textId="77777777" w:rsidR="00D7789B" w:rsidRPr="00D7789B" w:rsidRDefault="00D7789B" w:rsidP="00D21EC8">
            <w:pPr>
              <w:pStyle w:val="Style13"/>
            </w:pPr>
            <w:bookmarkStart w:id="14" w:name="_Toc5791252"/>
            <w:r w:rsidRPr="00D7789B">
              <w:t>Négociations</w:t>
            </w:r>
            <w:bookmarkEnd w:id="14"/>
          </w:p>
        </w:tc>
      </w:tr>
      <w:tr w:rsidR="000B5512" w:rsidRPr="004B3352" w14:paraId="03982EF3" w14:textId="77777777" w:rsidTr="001456BC">
        <w:tc>
          <w:tcPr>
            <w:tcW w:w="9308" w:type="dxa"/>
          </w:tcPr>
          <w:p w14:paraId="03982EF2" w14:textId="77777777" w:rsidR="000B5512" w:rsidRDefault="000B5512" w:rsidP="00552A6C">
            <w:pPr>
              <w:spacing w:after="120"/>
              <w:ind w:left="720" w:hanging="720"/>
              <w:jc w:val="both"/>
              <w:rPr>
                <w:lang w:val="fr-FR"/>
              </w:rPr>
            </w:pPr>
            <w:r>
              <w:rPr>
                <w:lang w:val="fr-FR"/>
              </w:rPr>
              <w:t>6.1</w:t>
            </w:r>
            <w:r>
              <w:rPr>
                <w:lang w:val="fr-FR"/>
              </w:rPr>
              <w:tab/>
              <w:t xml:space="preserve">Les négociations ont lieu à l’adresse indiquée dans les </w:t>
            </w:r>
            <w:r w:rsidRPr="00A826CE">
              <w:rPr>
                <w:b/>
                <w:lang w:val="fr-FR"/>
              </w:rPr>
              <w:t>Données particulières</w:t>
            </w:r>
            <w:r w:rsidR="00552A6C">
              <w:rPr>
                <w:b/>
                <w:lang w:val="fr-FR"/>
              </w:rPr>
              <w:t xml:space="preserve"> </w:t>
            </w:r>
            <w:r w:rsidR="00552A6C" w:rsidRPr="00455D11">
              <w:rPr>
                <w:lang w:val="fr-FR"/>
              </w:rPr>
              <w:t>avec le(s) représentant(s) du Consultant qui d</w:t>
            </w:r>
            <w:r w:rsidR="00552A6C">
              <w:rPr>
                <w:lang w:val="fr-FR"/>
              </w:rPr>
              <w:t>oit</w:t>
            </w:r>
            <w:r w:rsidR="00552A6C" w:rsidRPr="00455D11">
              <w:rPr>
                <w:lang w:val="fr-FR"/>
              </w:rPr>
              <w:t>(</w:t>
            </w:r>
            <w:r w:rsidR="00552A6C">
              <w:rPr>
                <w:lang w:val="fr-FR"/>
              </w:rPr>
              <w:t>doive</w:t>
            </w:r>
            <w:r w:rsidR="00552A6C" w:rsidRPr="00455D11">
              <w:rPr>
                <w:lang w:val="fr-FR"/>
              </w:rPr>
              <w:t>nt) détenir</w:t>
            </w:r>
            <w:r w:rsidR="00552A6C">
              <w:rPr>
                <w:lang w:val="fr-FR"/>
              </w:rPr>
              <w:t xml:space="preserve"> </w:t>
            </w:r>
            <w:r w:rsidR="00552A6C" w:rsidRPr="00455D11">
              <w:rPr>
                <w:lang w:val="fr-FR"/>
              </w:rPr>
              <w:t>une procuration écrite pour négocier et signer un Contrat au nom du Consultant</w:t>
            </w:r>
            <w:r w:rsidR="00552A6C">
              <w:rPr>
                <w:lang w:val="fr-FR"/>
              </w:rPr>
              <w:t>.</w:t>
            </w:r>
            <w:r>
              <w:rPr>
                <w:lang w:val="fr-FR"/>
              </w:rPr>
              <w:t xml:space="preserve"> </w:t>
            </w:r>
            <w:r w:rsidR="00552A6C">
              <w:rPr>
                <w:lang w:val="fr-FR"/>
              </w:rPr>
              <w:t>L</w:t>
            </w:r>
            <w:r>
              <w:rPr>
                <w:lang w:val="fr-FR"/>
              </w:rPr>
              <w:t xml:space="preserve">’objectif </w:t>
            </w:r>
            <w:r w:rsidR="00552A6C">
              <w:rPr>
                <w:lang w:val="fr-FR"/>
              </w:rPr>
              <w:t xml:space="preserve">est </w:t>
            </w:r>
            <w:r>
              <w:rPr>
                <w:lang w:val="fr-FR"/>
              </w:rPr>
              <w:t>de parvenir à un accord sur tous les points et de signer un contrat.</w:t>
            </w:r>
          </w:p>
        </w:tc>
      </w:tr>
      <w:tr w:rsidR="000B5512" w:rsidRPr="004B3352" w14:paraId="03982EF5" w14:textId="77777777" w:rsidTr="001456BC">
        <w:tc>
          <w:tcPr>
            <w:tcW w:w="9308" w:type="dxa"/>
          </w:tcPr>
          <w:p w14:paraId="03982EF4" w14:textId="77777777" w:rsidR="000B5512" w:rsidRDefault="000B5512" w:rsidP="00552A6C">
            <w:pPr>
              <w:spacing w:after="120"/>
              <w:ind w:left="720" w:hanging="720"/>
              <w:jc w:val="both"/>
              <w:rPr>
                <w:lang w:val="fr-FR"/>
              </w:rPr>
            </w:pPr>
            <w:r>
              <w:rPr>
                <w:lang w:val="fr-FR"/>
              </w:rPr>
              <w:t>6.2</w:t>
            </w:r>
            <w:r>
              <w:rPr>
                <w:lang w:val="fr-FR"/>
              </w:rPr>
              <w:tab/>
              <w:t xml:space="preserve">Les négociations comportent une discussion de la Proposition technique, de la méthodologie proposée (plan de travail), de la dotation en personnel et de toute suggestion faite par le consultant pour améliorer les Termes de référence. Le Client et le Consultant mettent ensuite au point les Termes de référence finaux, la dotation en personnel, et les diagrammes à barres indiquant les activités, le personnel utilisé, et le temps passé sur le terrain et au siège, le temps de travail en mois, les aspects logistiques et les conditions d’établissement des rapports. Le plan de travail et les Termes de référence finaux qui ont été convenus sont ensuite intégrés à la « Description des services », qui fait partie du contrat. </w:t>
            </w:r>
          </w:p>
        </w:tc>
      </w:tr>
      <w:tr w:rsidR="000B5512" w:rsidRPr="004B3352" w14:paraId="03982EF7" w14:textId="77777777" w:rsidTr="001456BC">
        <w:tc>
          <w:tcPr>
            <w:tcW w:w="9308" w:type="dxa"/>
          </w:tcPr>
          <w:p w14:paraId="03982EF6" w14:textId="77777777" w:rsidR="000B5512" w:rsidRDefault="000B5512" w:rsidP="00552A6C">
            <w:pPr>
              <w:spacing w:after="120"/>
              <w:ind w:left="720" w:hanging="720"/>
              <w:jc w:val="both"/>
              <w:rPr>
                <w:lang w:val="fr-FR"/>
              </w:rPr>
            </w:pPr>
            <w:r>
              <w:rPr>
                <w:lang w:val="fr-FR"/>
              </w:rPr>
              <w:t>6.3</w:t>
            </w:r>
            <w:r>
              <w:rPr>
                <w:lang w:val="fr-FR"/>
              </w:rPr>
              <w:tab/>
              <w:t xml:space="preserve">Les négociations financières visent notamment à préciser (le cas échéant) les obligations fiscales du Consultant dans le pays du Client, et la manière dont elles sont prises en compte dans le contrat ; elles intègrent aussi les modifications techniques convenues au coût des services. Sauf circonstances exceptionnelles, les négociations financières ne portent ni sur les taux de rémunération du personnel (pas de décomposition de ces taux), ni sur d’autres taux unitaires en cas de Sélection </w:t>
            </w:r>
            <w:r w:rsidR="00153BDD">
              <w:rPr>
                <w:lang w:val="fr-FR"/>
              </w:rPr>
              <w:t>SBQC</w:t>
            </w:r>
            <w:r>
              <w:rPr>
                <w:lang w:val="fr-FR"/>
              </w:rPr>
              <w:t xml:space="preserve">, de Sélection dans le cadre d’un budget </w:t>
            </w:r>
            <w:r w:rsidR="00153BDD">
              <w:rPr>
                <w:lang w:val="fr-FR"/>
              </w:rPr>
              <w:t>fix</w:t>
            </w:r>
            <w:r>
              <w:rPr>
                <w:lang w:val="fr-FR"/>
              </w:rPr>
              <w:t xml:space="preserve">é ou de Sélection au moindre coût. </w:t>
            </w:r>
          </w:p>
        </w:tc>
      </w:tr>
      <w:tr w:rsidR="000B5512" w:rsidRPr="004B3352" w14:paraId="03982EF9" w14:textId="77777777" w:rsidTr="001456BC">
        <w:tc>
          <w:tcPr>
            <w:tcW w:w="9308" w:type="dxa"/>
          </w:tcPr>
          <w:p w14:paraId="03982EF8" w14:textId="77777777" w:rsidR="000B5512" w:rsidRDefault="000B5512" w:rsidP="00153BDD">
            <w:pPr>
              <w:spacing w:after="120"/>
              <w:ind w:left="720" w:hanging="720"/>
              <w:jc w:val="both"/>
              <w:rPr>
                <w:lang w:val="fr-FR"/>
              </w:rPr>
            </w:pPr>
            <w:r>
              <w:rPr>
                <w:lang w:val="fr-FR"/>
              </w:rPr>
              <w:t>6.4</w:t>
            </w:r>
            <w:r>
              <w:rPr>
                <w:lang w:val="fr-FR"/>
              </w:rPr>
              <w:tab/>
              <w:t>Ayant fondé son choix du Consultant, entre autres, sur une évaluation du personnel spécialisé proposé, le Client entend négocier le contrat sur la base des experts dont le nom figure dans la proposition. Préalablement à la négociation du contrat, le Client exige l’assurance que ces experts sont effectivement disponibles. Il ne prend en considération aucun remplacement de ce personnel durant les négociations, à moins que les deux parties ne conviennent que ce remplacement a été rendu inévitable par un trop grand retard du processus de sélection, ou que ces remplacements sont indispensables à la réalisation des objectifs de la mission. Si tel n’est pas le cas, et s’il est établi que le Consultant a proposé une personne clé sans s’être assuré de sa disponibilité, la société peut être disqualifiée.</w:t>
            </w:r>
          </w:p>
        </w:tc>
      </w:tr>
      <w:tr w:rsidR="000B5512" w:rsidRPr="004B3352" w14:paraId="03982EFB" w14:textId="77777777" w:rsidTr="001456BC">
        <w:tc>
          <w:tcPr>
            <w:tcW w:w="9308" w:type="dxa"/>
          </w:tcPr>
          <w:p w14:paraId="03982EFA" w14:textId="77777777" w:rsidR="000B5512" w:rsidRDefault="000B5512" w:rsidP="00153BDD">
            <w:pPr>
              <w:spacing w:after="120"/>
              <w:ind w:left="720" w:hanging="720"/>
              <w:jc w:val="both"/>
              <w:rPr>
                <w:lang w:val="fr-FR"/>
              </w:rPr>
            </w:pPr>
            <w:r>
              <w:rPr>
                <w:lang w:val="fr-FR"/>
              </w:rPr>
              <w:t>6.5</w:t>
            </w:r>
            <w:r>
              <w:rPr>
                <w:lang w:val="fr-FR"/>
              </w:rPr>
              <w:tab/>
              <w:t>Les négociations s’achèvent par un examen du projet de contrat. En conclusion des négociations, le Client et le Consultant paraphent le contrat convenu. Si les négociations échouent, le Client invite le Consultant dont la proposition a été classée en deuxième position à des négociations.</w:t>
            </w:r>
          </w:p>
        </w:tc>
      </w:tr>
      <w:tr w:rsidR="00153BDD" w14:paraId="03982EFD" w14:textId="77777777" w:rsidTr="001456BC">
        <w:tc>
          <w:tcPr>
            <w:tcW w:w="9308" w:type="dxa"/>
          </w:tcPr>
          <w:p w14:paraId="03982EFC" w14:textId="77777777" w:rsidR="00153BDD" w:rsidRPr="00153BDD" w:rsidRDefault="00153BDD" w:rsidP="00D21EC8">
            <w:pPr>
              <w:pStyle w:val="Style13"/>
            </w:pPr>
            <w:bookmarkStart w:id="15" w:name="_Toc5791253"/>
            <w:r w:rsidRPr="00153BDD">
              <w:t>Attribution du Contrat</w:t>
            </w:r>
            <w:bookmarkEnd w:id="15"/>
          </w:p>
        </w:tc>
      </w:tr>
      <w:tr w:rsidR="00552A6C" w:rsidRPr="004B3352" w14:paraId="03982F00" w14:textId="77777777" w:rsidTr="001456BC">
        <w:tc>
          <w:tcPr>
            <w:tcW w:w="9308" w:type="dxa"/>
          </w:tcPr>
          <w:p w14:paraId="03982EFE" w14:textId="77777777" w:rsidR="00552A6C" w:rsidRPr="005B022C" w:rsidRDefault="00552A6C" w:rsidP="00153BDD">
            <w:pPr>
              <w:spacing w:after="120"/>
              <w:ind w:left="720" w:hanging="720"/>
              <w:jc w:val="both"/>
              <w:rPr>
                <w:b/>
                <w:lang w:val="fr-FR"/>
              </w:rPr>
            </w:pPr>
            <w:bookmarkStart w:id="16" w:name="_Toc488238231"/>
            <w:r w:rsidRPr="005B022C">
              <w:rPr>
                <w:b/>
                <w:lang w:val="fr-FR"/>
              </w:rPr>
              <w:t xml:space="preserve">Période </w:t>
            </w:r>
            <w:r w:rsidRPr="005B022C">
              <w:rPr>
                <w:rFonts w:ascii="Times New Roman Bold" w:hAnsi="Times New Roman Bold"/>
                <w:b/>
                <w:lang w:val="fr-FR"/>
              </w:rPr>
              <w:t>d’attente</w:t>
            </w:r>
            <w:bookmarkEnd w:id="16"/>
            <w:r w:rsidRPr="005B022C">
              <w:rPr>
                <w:b/>
                <w:lang w:val="fr-FR"/>
              </w:rPr>
              <w:t xml:space="preserve"> </w:t>
            </w:r>
          </w:p>
          <w:p w14:paraId="03982EFF" w14:textId="77777777" w:rsidR="00552A6C" w:rsidRDefault="00552A6C" w:rsidP="00552A6C">
            <w:pPr>
              <w:spacing w:after="120"/>
              <w:ind w:left="720" w:hanging="720"/>
              <w:jc w:val="both"/>
              <w:rPr>
                <w:lang w:val="fr-FR"/>
              </w:rPr>
            </w:pPr>
            <w:r>
              <w:rPr>
                <w:lang w:val="fr-FR"/>
              </w:rPr>
              <w:t>7.1</w:t>
            </w:r>
            <w:r>
              <w:rPr>
                <w:lang w:val="fr-FR"/>
              </w:rPr>
              <w:tab/>
            </w:r>
            <w:r w:rsidRPr="00A826CE">
              <w:rPr>
                <w:lang w:val="fr-FR"/>
              </w:rPr>
              <w:t xml:space="preserve">Le Contrat ne sera pas attribué avant l’achèvement de la période d’attente. La période d’attente La période d’attente sera de dix (jours) ouvrables sous réserve de prorogation </w:t>
            </w:r>
            <w:r>
              <w:rPr>
                <w:lang w:val="fr-FR"/>
              </w:rPr>
              <w:t>suivant le paragraphe</w:t>
            </w:r>
            <w:r w:rsidRPr="00A826CE">
              <w:rPr>
                <w:lang w:val="fr-FR"/>
              </w:rPr>
              <w:t xml:space="preserve"> </w:t>
            </w:r>
            <w:r>
              <w:rPr>
                <w:lang w:val="fr-FR"/>
              </w:rPr>
              <w:t>7.6</w:t>
            </w:r>
            <w:r w:rsidRPr="00A826CE">
              <w:rPr>
                <w:lang w:val="fr-FR"/>
              </w:rPr>
              <w:t xml:space="preserve">. La période d’attente commence le lendemain du jour auquel </w:t>
            </w:r>
            <w:r>
              <w:rPr>
                <w:lang w:val="fr-FR"/>
              </w:rPr>
              <w:t>le Bénéficiaire</w:t>
            </w:r>
            <w:r w:rsidRPr="00A826CE">
              <w:rPr>
                <w:lang w:val="fr-FR"/>
              </w:rPr>
              <w:t xml:space="preserve"> aura transmis à chacun des consultants la Notification de l’intention d’attribution du Marché. . Lorsqu’une seule proposition a été déposée, ou si le marché est en réponse à une situation d’urgence reconnue par la </w:t>
            </w:r>
            <w:r>
              <w:rPr>
                <w:lang w:val="fr-FR"/>
              </w:rPr>
              <w:t>BIsD</w:t>
            </w:r>
            <w:r w:rsidRPr="00A826CE">
              <w:rPr>
                <w:lang w:val="fr-FR"/>
              </w:rPr>
              <w:t>, la période d’attente ne sera pas applicable.</w:t>
            </w:r>
          </w:p>
        </w:tc>
      </w:tr>
      <w:tr w:rsidR="00552A6C" w:rsidRPr="004B3352" w14:paraId="03982F0C" w14:textId="77777777" w:rsidTr="001456BC">
        <w:tc>
          <w:tcPr>
            <w:tcW w:w="9308" w:type="dxa"/>
          </w:tcPr>
          <w:p w14:paraId="03982F01" w14:textId="77777777" w:rsidR="00552A6C" w:rsidRPr="005B022C" w:rsidRDefault="008B5C45" w:rsidP="00153BDD">
            <w:pPr>
              <w:spacing w:after="120"/>
              <w:ind w:left="720" w:hanging="720"/>
              <w:jc w:val="both"/>
              <w:rPr>
                <w:rFonts w:ascii="Times New Roman Bold" w:hAnsi="Times New Roman Bold"/>
                <w:b/>
                <w:lang w:val="fr-FR"/>
              </w:rPr>
            </w:pPr>
            <w:bookmarkStart w:id="17" w:name="_Toc454440819"/>
            <w:bookmarkStart w:id="18" w:name="_Toc488238232"/>
            <w:r w:rsidRPr="005B022C">
              <w:rPr>
                <w:b/>
                <w:lang w:val="fr-FR"/>
              </w:rPr>
              <w:t xml:space="preserve">Notification de l’intention </w:t>
            </w:r>
            <w:r w:rsidRPr="005B022C">
              <w:rPr>
                <w:rFonts w:ascii="Times New Roman Bold" w:hAnsi="Times New Roman Bold"/>
                <w:b/>
                <w:lang w:val="fr-FR"/>
              </w:rPr>
              <w:t>d’attribution</w:t>
            </w:r>
            <w:bookmarkEnd w:id="17"/>
            <w:bookmarkEnd w:id="18"/>
          </w:p>
          <w:p w14:paraId="03982F02" w14:textId="77777777" w:rsidR="008B5C45" w:rsidRPr="00A826CE" w:rsidRDefault="008B5C45" w:rsidP="008B5C45">
            <w:pPr>
              <w:spacing w:after="120"/>
              <w:ind w:left="720" w:right="159" w:hanging="720"/>
              <w:jc w:val="both"/>
              <w:rPr>
                <w:lang w:val="fr-FR"/>
              </w:rPr>
            </w:pPr>
            <w:r>
              <w:rPr>
                <w:lang w:val="fr-FR"/>
              </w:rPr>
              <w:t>7.2</w:t>
            </w:r>
            <w:r>
              <w:rPr>
                <w:lang w:val="fr-FR"/>
              </w:rPr>
              <w:tab/>
            </w:r>
            <w:r w:rsidRPr="00A826CE">
              <w:rPr>
                <w:lang w:val="fr-FR"/>
              </w:rPr>
              <w:t>Le Client doit transmettre</w:t>
            </w:r>
            <w:r w:rsidRPr="00A826CE" w:rsidDel="007012F1">
              <w:rPr>
                <w:lang w:val="fr-FR"/>
              </w:rPr>
              <w:t xml:space="preserve"> </w:t>
            </w:r>
            <w:r w:rsidRPr="00A826CE">
              <w:rPr>
                <w:lang w:val="fr-FR"/>
              </w:rPr>
              <w:t>à tous les Consultants dont la Proposition financière a été ouverte, la Notification de son intention d’attribution du Contrat au Consultant retenu. La Notification de l’intention d’attribution du Contrat doit au minimum contenir les renseignements ci-après :</w:t>
            </w:r>
          </w:p>
          <w:p w14:paraId="03982F03" w14:textId="77777777" w:rsidR="008B5C45" w:rsidRPr="00A826CE" w:rsidRDefault="008B5C45" w:rsidP="00A826CE">
            <w:pPr>
              <w:tabs>
                <w:tab w:val="left" w:pos="1224"/>
              </w:tabs>
              <w:spacing w:after="120"/>
              <w:ind w:left="1224" w:right="159" w:hanging="567"/>
              <w:jc w:val="both"/>
              <w:rPr>
                <w:lang w:val="fr-FR"/>
              </w:rPr>
            </w:pPr>
            <w:r w:rsidRPr="00A826CE">
              <w:rPr>
                <w:lang w:val="fr-FR"/>
              </w:rPr>
              <w:t>(a)</w:t>
            </w:r>
            <w:r w:rsidRPr="00A826CE">
              <w:rPr>
                <w:lang w:val="fr-FR"/>
              </w:rPr>
              <w:tab/>
              <w:t xml:space="preserve">le nom et l’adresse du Consultant avec lequel le Client a négocié un contrat avec succès ; </w:t>
            </w:r>
          </w:p>
          <w:p w14:paraId="03982F04" w14:textId="77777777" w:rsidR="008B5C45" w:rsidRPr="00A826CE" w:rsidRDefault="008B5C45" w:rsidP="00A826CE">
            <w:pPr>
              <w:tabs>
                <w:tab w:val="left" w:pos="1224"/>
              </w:tabs>
              <w:spacing w:after="120"/>
              <w:ind w:left="1224" w:right="159" w:hanging="567"/>
              <w:jc w:val="both"/>
              <w:rPr>
                <w:lang w:val="fr-FR"/>
              </w:rPr>
            </w:pPr>
            <w:r w:rsidRPr="00A826CE">
              <w:rPr>
                <w:lang w:val="fr-FR"/>
              </w:rPr>
              <w:t>(b)</w:t>
            </w:r>
            <w:r w:rsidRPr="00A826CE">
              <w:rPr>
                <w:lang w:val="fr-FR"/>
              </w:rPr>
              <w:tab/>
              <w:t>le Montant du Contrat avec le Consultant retenu ;</w:t>
            </w:r>
          </w:p>
          <w:p w14:paraId="03982F05" w14:textId="77777777" w:rsidR="008B5C45" w:rsidRPr="00A826CE" w:rsidRDefault="008B5C45" w:rsidP="00A826CE">
            <w:pPr>
              <w:tabs>
                <w:tab w:val="left" w:pos="1224"/>
              </w:tabs>
              <w:spacing w:after="120"/>
              <w:ind w:left="1224" w:right="159" w:hanging="567"/>
              <w:jc w:val="both"/>
              <w:rPr>
                <w:lang w:val="fr-FR"/>
              </w:rPr>
            </w:pPr>
            <w:r w:rsidRPr="00A826CE">
              <w:rPr>
                <w:lang w:val="fr-FR"/>
              </w:rPr>
              <w:t>(c)</w:t>
            </w:r>
            <w:r w:rsidRPr="00A826CE">
              <w:rPr>
                <w:lang w:val="fr-FR"/>
              </w:rPr>
              <w:tab/>
              <w:t xml:space="preserve">le nom de tous les Consultants figurant sur la liste restreinte, en indiquant ceux qui ont remis une proposition, </w:t>
            </w:r>
          </w:p>
          <w:p w14:paraId="03982F06" w14:textId="77777777" w:rsidR="008B5C45" w:rsidRPr="00A826CE" w:rsidRDefault="008B5C45" w:rsidP="00A826CE">
            <w:pPr>
              <w:tabs>
                <w:tab w:val="left" w:pos="1224"/>
              </w:tabs>
              <w:spacing w:after="120"/>
              <w:ind w:left="1224" w:right="159" w:hanging="567"/>
              <w:jc w:val="both"/>
              <w:rPr>
                <w:lang w:val="fr-FR"/>
              </w:rPr>
            </w:pPr>
            <w:r w:rsidRPr="00A826CE">
              <w:rPr>
                <w:lang w:val="fr-FR"/>
              </w:rPr>
              <w:t>(d)</w:t>
            </w:r>
            <w:r w:rsidRPr="00A826CE">
              <w:rPr>
                <w:lang w:val="fr-FR"/>
              </w:rPr>
              <w:tab/>
              <w:t>lorsque la méthode de sélection le prévoit, le prix de leurs propositions tel qu’annoncé lors de l’ouverture des propositions et le coût évalué correspondant ;</w:t>
            </w:r>
          </w:p>
          <w:p w14:paraId="03982F07" w14:textId="77777777" w:rsidR="008B5C45" w:rsidRPr="00A826CE" w:rsidRDefault="008B5C45" w:rsidP="00A826CE">
            <w:pPr>
              <w:tabs>
                <w:tab w:val="left" w:pos="1224"/>
              </w:tabs>
              <w:spacing w:after="120"/>
              <w:ind w:left="1224" w:right="159" w:hanging="567"/>
              <w:jc w:val="both"/>
              <w:rPr>
                <w:lang w:val="fr-FR"/>
              </w:rPr>
            </w:pPr>
            <w:r w:rsidRPr="00A826CE">
              <w:rPr>
                <w:lang w:val="fr-FR"/>
              </w:rPr>
              <w:t>(e)</w:t>
            </w:r>
            <w:r w:rsidRPr="00A826CE">
              <w:rPr>
                <w:lang w:val="fr-FR"/>
              </w:rPr>
              <w:tab/>
              <w:t>la note technique totale et le détail de la note par critère et sous-critère pour chacun des candidats ;</w:t>
            </w:r>
          </w:p>
          <w:p w14:paraId="03982F08" w14:textId="77777777" w:rsidR="008B5C45" w:rsidRPr="00A826CE" w:rsidRDefault="008B5C45" w:rsidP="00A826CE">
            <w:pPr>
              <w:tabs>
                <w:tab w:val="left" w:pos="1224"/>
              </w:tabs>
              <w:spacing w:after="120"/>
              <w:ind w:left="1224" w:right="159" w:hanging="567"/>
              <w:jc w:val="both"/>
              <w:rPr>
                <w:lang w:val="fr-FR"/>
              </w:rPr>
            </w:pPr>
            <w:r w:rsidRPr="00A826CE">
              <w:rPr>
                <w:lang w:val="fr-FR"/>
              </w:rPr>
              <w:t>(f)</w:t>
            </w:r>
            <w:r w:rsidRPr="00A826CE">
              <w:rPr>
                <w:lang w:val="fr-FR"/>
              </w:rPr>
              <w:tab/>
              <w:t>la note finale combinée et le classement des candidats ;</w:t>
            </w:r>
          </w:p>
          <w:p w14:paraId="03982F09" w14:textId="77777777" w:rsidR="008B5C45" w:rsidRPr="00A826CE" w:rsidRDefault="008B5C45" w:rsidP="00A826CE">
            <w:pPr>
              <w:tabs>
                <w:tab w:val="left" w:pos="1224"/>
              </w:tabs>
              <w:spacing w:after="120"/>
              <w:ind w:left="1224" w:right="159" w:hanging="567"/>
              <w:jc w:val="both"/>
              <w:rPr>
                <w:lang w:val="fr-FR"/>
              </w:rPr>
            </w:pPr>
            <w:r w:rsidRPr="00A826CE">
              <w:rPr>
                <w:lang w:val="fr-FR"/>
              </w:rPr>
              <w:t>(g)</w:t>
            </w:r>
            <w:r w:rsidRPr="00A826CE">
              <w:rPr>
                <w:lang w:val="fr-FR"/>
              </w:rPr>
              <w:tab/>
              <w:t xml:space="preserve">une déclaration indiquant le(s) motif(s) pour le(s)quel(s) la Proposition du Consultant non retenu n’a pas été retenue, sauf si l’information en (f) ci-dessus ne révèle le motif ; </w:t>
            </w:r>
          </w:p>
          <w:p w14:paraId="03982F0A" w14:textId="77777777" w:rsidR="008B5C45" w:rsidRPr="00A826CE" w:rsidRDefault="008B5C45" w:rsidP="00A826CE">
            <w:pPr>
              <w:tabs>
                <w:tab w:val="left" w:pos="1224"/>
              </w:tabs>
              <w:spacing w:after="120"/>
              <w:ind w:left="1224" w:right="159" w:hanging="567"/>
              <w:jc w:val="both"/>
              <w:rPr>
                <w:lang w:val="fr-FR"/>
              </w:rPr>
            </w:pPr>
            <w:r w:rsidRPr="00A826CE">
              <w:rPr>
                <w:lang w:val="fr-FR"/>
              </w:rPr>
              <w:t>(h)</w:t>
            </w:r>
            <w:r w:rsidRPr="00A826CE">
              <w:rPr>
                <w:lang w:val="fr-FR"/>
              </w:rPr>
              <w:tab/>
              <w:t>la date d’expiration de la période d’attente ; et</w:t>
            </w:r>
          </w:p>
          <w:p w14:paraId="03982F0B" w14:textId="77777777" w:rsidR="008B5C45" w:rsidRDefault="008B5C45" w:rsidP="00A826CE">
            <w:pPr>
              <w:tabs>
                <w:tab w:val="left" w:pos="1224"/>
              </w:tabs>
              <w:spacing w:after="120"/>
              <w:ind w:left="1224" w:right="159" w:hanging="567"/>
              <w:jc w:val="both"/>
              <w:rPr>
                <w:lang w:val="fr-FR"/>
              </w:rPr>
            </w:pPr>
            <w:r w:rsidRPr="00A826CE">
              <w:rPr>
                <w:lang w:val="fr-FR"/>
              </w:rPr>
              <w:t>(i)</w:t>
            </w:r>
            <w:r w:rsidRPr="00A826CE">
              <w:rPr>
                <w:lang w:val="fr-FR"/>
              </w:rPr>
              <w:tab/>
              <w:t>les instructions concernant la présentation d’une demande de débriefing et/ou d’un recours durant la période d’attente.</w:t>
            </w:r>
          </w:p>
        </w:tc>
      </w:tr>
      <w:tr w:rsidR="008B5C45" w:rsidRPr="004B3352" w14:paraId="03982F16" w14:textId="77777777" w:rsidTr="001456BC">
        <w:tc>
          <w:tcPr>
            <w:tcW w:w="9308" w:type="dxa"/>
          </w:tcPr>
          <w:p w14:paraId="03982F0D" w14:textId="77777777" w:rsidR="008B5C45" w:rsidRPr="00A826CE" w:rsidRDefault="008B5C45" w:rsidP="00153BDD">
            <w:pPr>
              <w:spacing w:after="120"/>
              <w:ind w:left="720" w:hanging="720"/>
              <w:jc w:val="both"/>
              <w:rPr>
                <w:b/>
                <w:lang w:val="fr-FR"/>
              </w:rPr>
            </w:pPr>
            <w:bookmarkStart w:id="19" w:name="_Toc438438866"/>
            <w:bookmarkStart w:id="20" w:name="_Toc438532660"/>
            <w:bookmarkStart w:id="21" w:name="_Toc438734010"/>
            <w:bookmarkStart w:id="22" w:name="_Toc438907046"/>
            <w:bookmarkStart w:id="23" w:name="_Toc438907245"/>
            <w:bookmarkStart w:id="24" w:name="_Toc156373323"/>
            <w:bookmarkStart w:id="25" w:name="_Toc454440822"/>
            <w:bookmarkStart w:id="26" w:name="_Toc488238233"/>
            <w:r w:rsidRPr="00A826CE">
              <w:rPr>
                <w:b/>
                <w:lang w:val="fr-FR"/>
              </w:rPr>
              <w:t xml:space="preserve">Notification de </w:t>
            </w:r>
            <w:r w:rsidRPr="00A826CE">
              <w:rPr>
                <w:rFonts w:ascii="Times New Roman Bold" w:hAnsi="Times New Roman Bold"/>
                <w:b/>
                <w:lang w:val="fr-FR"/>
              </w:rPr>
              <w:t>l’attribution</w:t>
            </w:r>
            <w:r w:rsidRPr="00A826CE">
              <w:rPr>
                <w:b/>
                <w:lang w:val="fr-FR"/>
              </w:rPr>
              <w:t xml:space="preserve"> du </w:t>
            </w:r>
            <w:bookmarkEnd w:id="19"/>
            <w:bookmarkEnd w:id="20"/>
            <w:bookmarkEnd w:id="21"/>
            <w:bookmarkEnd w:id="22"/>
            <w:bookmarkEnd w:id="23"/>
            <w:bookmarkEnd w:id="24"/>
            <w:bookmarkEnd w:id="25"/>
            <w:r w:rsidRPr="00A826CE">
              <w:rPr>
                <w:b/>
                <w:lang w:val="fr-FR"/>
              </w:rPr>
              <w:t>Contrat</w:t>
            </w:r>
            <w:bookmarkEnd w:id="26"/>
          </w:p>
          <w:p w14:paraId="03982F0E" w14:textId="77777777" w:rsidR="008B5C45" w:rsidRPr="00A826CE" w:rsidRDefault="00457B31" w:rsidP="008B5C45">
            <w:pPr>
              <w:spacing w:after="120"/>
              <w:ind w:left="720" w:right="159" w:hanging="720"/>
              <w:jc w:val="both"/>
              <w:rPr>
                <w:lang w:val="fr-FR"/>
              </w:rPr>
            </w:pPr>
            <w:r>
              <w:rPr>
                <w:lang w:val="fr-FR"/>
              </w:rPr>
              <w:t>7.3</w:t>
            </w:r>
            <w:r>
              <w:rPr>
                <w:lang w:val="fr-FR"/>
              </w:rPr>
              <w:tab/>
            </w:r>
            <w:r w:rsidR="008B5C45" w:rsidRPr="00A826CE">
              <w:rPr>
                <w:lang w:val="fr-FR"/>
              </w:rPr>
              <w:t xml:space="preserve">A l’expiration de la période d’attente indiqué </w:t>
            </w:r>
            <w:r>
              <w:rPr>
                <w:lang w:val="fr-FR"/>
              </w:rPr>
              <w:t>au paragraph</w:t>
            </w:r>
            <w:r w:rsidR="008B5C45" w:rsidRPr="00A826CE">
              <w:rPr>
                <w:lang w:val="fr-FR"/>
              </w:rPr>
              <w:t xml:space="preserve">e </w:t>
            </w:r>
            <w:r>
              <w:rPr>
                <w:lang w:val="fr-FR"/>
              </w:rPr>
              <w:t>7.1</w:t>
            </w:r>
            <w:r w:rsidR="008B5C45" w:rsidRPr="00A826CE">
              <w:rPr>
                <w:lang w:val="fr-FR"/>
              </w:rPr>
              <w:t xml:space="preserve"> et telle que prorogée le cas échéant, et après le traitement satisfaisant de tout recours déposé durant la période d’attente, le Client notifiera au Consultant retenu la confirmation de l’attribution en lui demandant de signer et retourner le contrat tel que négocié dans le délai de huit (8) jours ouvrables à compter de la réception de la notification. </w:t>
            </w:r>
          </w:p>
          <w:p w14:paraId="03982F0F" w14:textId="77777777" w:rsidR="008B5C45" w:rsidRPr="00A826CE" w:rsidRDefault="008B5C45" w:rsidP="00A826CE">
            <w:pPr>
              <w:spacing w:after="120"/>
              <w:ind w:left="720" w:hanging="720"/>
              <w:jc w:val="both"/>
              <w:rPr>
                <w:rFonts w:ascii="Times New Roman Bold" w:hAnsi="Times New Roman Bold"/>
                <w:b/>
                <w:lang w:val="fr-FR"/>
              </w:rPr>
            </w:pPr>
            <w:r w:rsidRPr="00A826CE">
              <w:rPr>
                <w:rFonts w:ascii="Times New Roman Bold" w:hAnsi="Times New Roman Bold"/>
                <w:b/>
                <w:lang w:val="fr-FR"/>
              </w:rPr>
              <w:t>Notification d’attribution du Contrat</w:t>
            </w:r>
          </w:p>
          <w:p w14:paraId="03982F10" w14:textId="77777777" w:rsidR="008B5C45" w:rsidRPr="00A826CE" w:rsidRDefault="00457B31" w:rsidP="008B5C45">
            <w:pPr>
              <w:spacing w:after="120"/>
              <w:ind w:left="720" w:right="159" w:hanging="720"/>
              <w:jc w:val="both"/>
              <w:rPr>
                <w:lang w:val="fr-FR"/>
              </w:rPr>
            </w:pPr>
            <w:r>
              <w:rPr>
                <w:lang w:val="fr-FR"/>
              </w:rPr>
              <w:t>7.4</w:t>
            </w:r>
            <w:r w:rsidR="008B5C45" w:rsidRPr="00A826CE">
              <w:rPr>
                <w:lang w:val="fr-FR"/>
              </w:rPr>
              <w:tab/>
              <w:t>Dans le délai de dix (10) jours ouvrables à compter de la notification d’attribution, le Client publiera la notification d’attribution qui devra contenir, au minimum, les renseignements ci-après :</w:t>
            </w:r>
          </w:p>
          <w:p w14:paraId="03982F11" w14:textId="77777777" w:rsidR="008B5C45" w:rsidRPr="00A826CE" w:rsidRDefault="008B5C45" w:rsidP="008B5C45">
            <w:pPr>
              <w:tabs>
                <w:tab w:val="left" w:pos="1224"/>
              </w:tabs>
              <w:spacing w:after="120"/>
              <w:ind w:left="1224" w:right="159" w:hanging="567"/>
              <w:rPr>
                <w:lang w:val="fr-FR"/>
              </w:rPr>
            </w:pPr>
            <w:r w:rsidRPr="00A826CE">
              <w:rPr>
                <w:lang w:val="fr-FR"/>
              </w:rPr>
              <w:t>(a)</w:t>
            </w:r>
            <w:r w:rsidRPr="00A826CE">
              <w:rPr>
                <w:lang w:val="fr-FR"/>
              </w:rPr>
              <w:tab/>
              <w:t xml:space="preserve">le nom et l’adresse du Client ; </w:t>
            </w:r>
          </w:p>
          <w:p w14:paraId="03982F12" w14:textId="77777777" w:rsidR="008B5C45" w:rsidRPr="00A826CE" w:rsidRDefault="008B5C45" w:rsidP="008B5C45">
            <w:pPr>
              <w:tabs>
                <w:tab w:val="left" w:pos="1224"/>
              </w:tabs>
              <w:spacing w:after="120"/>
              <w:ind w:left="1224" w:right="159" w:hanging="567"/>
              <w:rPr>
                <w:lang w:val="fr-FR"/>
              </w:rPr>
            </w:pPr>
            <w:r w:rsidRPr="00A826CE">
              <w:rPr>
                <w:lang w:val="fr-FR"/>
              </w:rPr>
              <w:t>(b)</w:t>
            </w:r>
            <w:r w:rsidRPr="00A826CE">
              <w:rPr>
                <w:lang w:val="fr-FR"/>
              </w:rPr>
              <w:tab/>
              <w:t>l’intitulé et la référence du contrat faisant l’objet de l’attribution, ainsi que la méthode de sélection utilisée ;</w:t>
            </w:r>
          </w:p>
          <w:p w14:paraId="03982F13" w14:textId="77777777" w:rsidR="008B5C45" w:rsidRPr="00A826CE" w:rsidRDefault="008B5C45" w:rsidP="008B5C45">
            <w:pPr>
              <w:tabs>
                <w:tab w:val="left" w:pos="1224"/>
              </w:tabs>
              <w:spacing w:after="120"/>
              <w:ind w:left="1224" w:right="159" w:hanging="567"/>
              <w:rPr>
                <w:lang w:val="fr-FR"/>
              </w:rPr>
            </w:pPr>
            <w:r w:rsidRPr="00A826CE">
              <w:rPr>
                <w:lang w:val="fr-FR"/>
              </w:rPr>
              <w:t>(c)</w:t>
            </w:r>
            <w:r w:rsidRPr="00A826CE">
              <w:rPr>
                <w:lang w:val="fr-FR"/>
              </w:rPr>
              <w:tab/>
              <w:t>le nom de tous les Consultants ayant remis une proposition, le prix de leurs offres tel qu’annoncé lors de l’ouverture des plis et le coût évalué de chacune des offres ;</w:t>
            </w:r>
          </w:p>
          <w:p w14:paraId="03982F14" w14:textId="77777777" w:rsidR="008B5C45" w:rsidRPr="00A826CE" w:rsidRDefault="008B5C45" w:rsidP="008B5C45">
            <w:pPr>
              <w:tabs>
                <w:tab w:val="left" w:pos="1224"/>
              </w:tabs>
              <w:spacing w:after="120"/>
              <w:ind w:left="1224" w:right="159" w:hanging="567"/>
              <w:rPr>
                <w:lang w:val="fr-FR"/>
              </w:rPr>
            </w:pPr>
            <w:r w:rsidRPr="00A826CE">
              <w:rPr>
                <w:lang w:val="fr-FR"/>
              </w:rPr>
              <w:t>(d)</w:t>
            </w:r>
            <w:r w:rsidRPr="00A826CE">
              <w:rPr>
                <w:lang w:val="fr-FR"/>
              </w:rPr>
              <w:tab/>
              <w:t xml:space="preserve">les noms des Consultants dont la proposition a été écartée, ou dont la proposition n’a pas été évaluée et le motif correspondant ; </w:t>
            </w:r>
            <w:r>
              <w:rPr>
                <w:lang w:val="fr-FR"/>
              </w:rPr>
              <w:t>et</w:t>
            </w:r>
          </w:p>
          <w:p w14:paraId="03982F15" w14:textId="77777777" w:rsidR="008B5C45" w:rsidRDefault="008B5C45" w:rsidP="00A826CE">
            <w:pPr>
              <w:tabs>
                <w:tab w:val="left" w:pos="1224"/>
              </w:tabs>
              <w:spacing w:after="120"/>
              <w:ind w:left="1224" w:right="159" w:hanging="567"/>
              <w:rPr>
                <w:lang w:val="fr-FR"/>
              </w:rPr>
            </w:pPr>
            <w:r w:rsidRPr="00A826CE">
              <w:rPr>
                <w:lang w:val="fr-FR"/>
              </w:rPr>
              <w:t>(e)</w:t>
            </w:r>
            <w:r w:rsidRPr="00A826CE">
              <w:rPr>
                <w:lang w:val="fr-FR"/>
              </w:rPr>
              <w:tab/>
              <w:t xml:space="preserve">le nom du Consultant retenu, le montant total final du Contrat, la durée d’exécution et </w:t>
            </w:r>
            <w:r w:rsidR="005B022C">
              <w:rPr>
                <w:lang w:val="fr-FR"/>
              </w:rPr>
              <w:t>un résumé de l’objet du Contrat</w:t>
            </w:r>
            <w:r w:rsidR="00457B31">
              <w:rPr>
                <w:lang w:val="fr-FR"/>
              </w:rPr>
              <w:t>.</w:t>
            </w:r>
          </w:p>
        </w:tc>
      </w:tr>
      <w:tr w:rsidR="00457B31" w:rsidRPr="004B3352" w14:paraId="03982F1C" w14:textId="77777777" w:rsidTr="001456BC">
        <w:tc>
          <w:tcPr>
            <w:tcW w:w="9308" w:type="dxa"/>
          </w:tcPr>
          <w:p w14:paraId="03982F17" w14:textId="77777777" w:rsidR="00457B31" w:rsidRPr="00A826CE" w:rsidRDefault="00457B31" w:rsidP="00153BDD">
            <w:pPr>
              <w:spacing w:after="120"/>
              <w:ind w:left="720" w:hanging="720"/>
              <w:jc w:val="both"/>
              <w:rPr>
                <w:rFonts w:ascii="Times New Roman Bold" w:hAnsi="Times New Roman Bold"/>
                <w:b/>
                <w:lang w:val="fr-FR"/>
              </w:rPr>
            </w:pPr>
            <w:bookmarkStart w:id="27" w:name="_Toc454440823"/>
            <w:bookmarkStart w:id="28" w:name="_Toc488238234"/>
            <w:r w:rsidRPr="00A826CE">
              <w:rPr>
                <w:rFonts w:ascii="Times New Roman Bold" w:hAnsi="Times New Roman Bold"/>
                <w:b/>
                <w:lang w:val="fr-FR"/>
              </w:rPr>
              <w:t xml:space="preserve">Débriefing par le </w:t>
            </w:r>
            <w:bookmarkEnd w:id="27"/>
            <w:r w:rsidRPr="00A826CE">
              <w:rPr>
                <w:rFonts w:ascii="Times New Roman Bold" w:hAnsi="Times New Roman Bold"/>
                <w:b/>
                <w:lang w:val="fr-FR"/>
              </w:rPr>
              <w:t>Client</w:t>
            </w:r>
            <w:bookmarkEnd w:id="28"/>
          </w:p>
          <w:p w14:paraId="03982F18" w14:textId="77777777" w:rsidR="00457B31" w:rsidRPr="00A826CE" w:rsidRDefault="00457B31" w:rsidP="00457B31">
            <w:pPr>
              <w:spacing w:after="120"/>
              <w:ind w:left="720" w:right="159" w:hanging="720"/>
              <w:jc w:val="both"/>
              <w:rPr>
                <w:lang w:val="fr-FR"/>
              </w:rPr>
            </w:pPr>
            <w:r>
              <w:rPr>
                <w:lang w:val="fr-FR"/>
              </w:rPr>
              <w:t>7.5</w:t>
            </w:r>
            <w:r>
              <w:rPr>
                <w:lang w:val="fr-FR"/>
              </w:rPr>
              <w:tab/>
            </w:r>
            <w:r w:rsidRPr="00A826CE">
              <w:rPr>
                <w:lang w:val="fr-FR"/>
              </w:rPr>
              <w:t xml:space="preserve">Après avoir reçu du Client, la Notification de l’intention d’attribution du Contrat mentionnée </w:t>
            </w:r>
            <w:r>
              <w:rPr>
                <w:lang w:val="fr-FR"/>
              </w:rPr>
              <w:t>au paragraphe 7.2</w:t>
            </w:r>
            <w:r w:rsidRPr="00A826CE">
              <w:rPr>
                <w:lang w:val="fr-FR"/>
              </w:rPr>
              <w:t>, un Consultant non retenu dispose de trois (3) jours ouvrables pour solliciter un débriefing, par demande écrite adressée au Client. Le Client devra accorder un débriefing à tout consultant non retenu qui en aura fait la demande dans ce délai.</w:t>
            </w:r>
          </w:p>
          <w:p w14:paraId="03982F19" w14:textId="77777777" w:rsidR="00457B31" w:rsidRPr="00A826CE" w:rsidRDefault="00457B31" w:rsidP="00457B31">
            <w:pPr>
              <w:spacing w:after="120"/>
              <w:ind w:left="720" w:right="159" w:hanging="720"/>
              <w:jc w:val="both"/>
              <w:rPr>
                <w:lang w:val="fr-FR"/>
              </w:rPr>
            </w:pPr>
            <w:r>
              <w:rPr>
                <w:lang w:val="fr-FR"/>
              </w:rPr>
              <w:t>7.6</w:t>
            </w:r>
            <w:r w:rsidRPr="00A826CE">
              <w:rPr>
                <w:lang w:val="fr-FR"/>
              </w:rPr>
              <w:tab/>
              <w:t xml:space="preserve">Lorsqu’une demande de débriefing aura été présentée dans le délai prescrit, le Client accordera le débriefing dans le délai de cinq (5) jours ouvrables à moins que le Client ne décide d’accorder le débriefing plus tard, pour un motif justifié. Dans un tel cas, la période d’attente sera automatiquement prorogée jusqu’à cinq (5) jours ouvrables après que le débriefing aura eu lieu. Si plusieurs débriefings sont ainsi retardés, la période d’attente sera prolongée jusqu’à cinq (5) jours ouvrables après que le dernier débriefing aura eu lieu. Le Client informera tous les Consultants par le moyen le plus rapide de la prolongation de la période d’attente. </w:t>
            </w:r>
          </w:p>
          <w:p w14:paraId="03982F1A" w14:textId="77777777" w:rsidR="00457B31" w:rsidRPr="00A826CE" w:rsidRDefault="00457B31" w:rsidP="00457B31">
            <w:pPr>
              <w:spacing w:after="120"/>
              <w:ind w:left="720" w:right="159" w:hanging="720"/>
              <w:jc w:val="both"/>
              <w:rPr>
                <w:lang w:val="fr-FR"/>
              </w:rPr>
            </w:pPr>
            <w:r>
              <w:rPr>
                <w:lang w:val="fr-FR"/>
              </w:rPr>
              <w:t>7.7</w:t>
            </w:r>
            <w:r w:rsidRPr="00A826CE">
              <w:rPr>
                <w:lang w:val="fr-FR"/>
              </w:rPr>
              <w:tab/>
              <w:t>Lorsque la demande de débriefing par écrit est reçue par le Client après le délai de trois (3) jours ouvrables, le Client devra accorder le débriefing dès que possible, et normalement au plus tard dans le délai de quinze (15) jours ouvrables suivant la publication de la notification d’attribution du Contrat. Une demande de débriefing reçue après le délai de (3) jours ouvrables ne donnera pas lieu à une prorogation de la période d’attente.</w:t>
            </w:r>
          </w:p>
          <w:p w14:paraId="03982F1B" w14:textId="77777777" w:rsidR="00457B31" w:rsidRDefault="00457B31" w:rsidP="00457B31">
            <w:pPr>
              <w:spacing w:after="120"/>
              <w:ind w:left="720" w:hanging="720"/>
              <w:jc w:val="both"/>
              <w:rPr>
                <w:lang w:val="fr-FR"/>
              </w:rPr>
            </w:pPr>
            <w:r>
              <w:rPr>
                <w:lang w:val="fr-FR"/>
              </w:rPr>
              <w:t>7.8</w:t>
            </w:r>
            <w:r w:rsidRPr="00A826CE">
              <w:rPr>
                <w:lang w:val="fr-FR"/>
              </w:rPr>
              <w:tab/>
              <w:t>Le débriefing peut être oral ou par écrit. Un Consultant réclamant un débriefing devra prendre à sa charge toute dépense y afférente.</w:t>
            </w:r>
          </w:p>
        </w:tc>
      </w:tr>
      <w:tr w:rsidR="000B5512" w:rsidRPr="004B3352" w14:paraId="03982F1F" w14:textId="77777777" w:rsidTr="001456BC">
        <w:tc>
          <w:tcPr>
            <w:tcW w:w="9308" w:type="dxa"/>
          </w:tcPr>
          <w:p w14:paraId="03982F1D" w14:textId="77777777" w:rsidR="00457B31" w:rsidRPr="00A826CE" w:rsidRDefault="00457B31" w:rsidP="00153BDD">
            <w:pPr>
              <w:spacing w:after="120"/>
              <w:ind w:left="720" w:hanging="720"/>
              <w:jc w:val="both"/>
              <w:rPr>
                <w:rFonts w:ascii="Times New Roman Bold" w:hAnsi="Times New Roman Bold"/>
                <w:b/>
                <w:lang w:val="fr-FR"/>
              </w:rPr>
            </w:pPr>
            <w:r w:rsidRPr="00A826CE">
              <w:rPr>
                <w:rFonts w:ascii="Times New Roman Bold" w:hAnsi="Times New Roman Bold"/>
                <w:b/>
                <w:lang w:val="fr-FR"/>
              </w:rPr>
              <w:t>Signature du Contrat</w:t>
            </w:r>
          </w:p>
          <w:p w14:paraId="03982F1E" w14:textId="77777777" w:rsidR="000B5512" w:rsidRDefault="000B5512" w:rsidP="00153BDD">
            <w:pPr>
              <w:spacing w:after="120"/>
              <w:ind w:left="720" w:hanging="720"/>
              <w:jc w:val="both"/>
              <w:rPr>
                <w:lang w:val="fr-FR"/>
              </w:rPr>
            </w:pPr>
            <w:r>
              <w:rPr>
                <w:lang w:val="fr-FR"/>
              </w:rPr>
              <w:t>7.</w:t>
            </w:r>
            <w:r w:rsidR="00457B31">
              <w:rPr>
                <w:lang w:val="fr-FR"/>
              </w:rPr>
              <w:t>9</w:t>
            </w:r>
            <w:r>
              <w:rPr>
                <w:lang w:val="fr-FR"/>
              </w:rPr>
              <w:tab/>
            </w:r>
            <w:r w:rsidR="00457B31" w:rsidRPr="00BA3B68">
              <w:rPr>
                <w:lang w:val="fr-FR"/>
              </w:rPr>
              <w:t xml:space="preserve">Le Contrat devra être signé avant l’expiration du délai de validité de la Proposition, et rapidement après l’expiration de la période d’attente indiqué </w:t>
            </w:r>
            <w:r w:rsidR="00457B31">
              <w:rPr>
                <w:lang w:val="fr-FR"/>
              </w:rPr>
              <w:t xml:space="preserve">au paragraphe 7.1 </w:t>
            </w:r>
            <w:r w:rsidR="00457B31" w:rsidRPr="00BA3B68">
              <w:rPr>
                <w:lang w:val="fr-FR"/>
              </w:rPr>
              <w:t>et tel que prorogé le cas échéant, et après le traitement satisfaisant de tout recours déposé durant la période d’attente</w:t>
            </w:r>
            <w:r>
              <w:rPr>
                <w:lang w:val="fr-FR"/>
              </w:rPr>
              <w:t>.</w:t>
            </w:r>
          </w:p>
        </w:tc>
      </w:tr>
      <w:tr w:rsidR="000B5512" w:rsidRPr="004B3352" w14:paraId="03982F21" w14:textId="77777777" w:rsidTr="001456BC">
        <w:tc>
          <w:tcPr>
            <w:tcW w:w="9308" w:type="dxa"/>
          </w:tcPr>
          <w:p w14:paraId="03982F20" w14:textId="77777777" w:rsidR="000B5512" w:rsidRDefault="000B5512" w:rsidP="00153BDD">
            <w:pPr>
              <w:spacing w:after="120"/>
              <w:ind w:left="706" w:hanging="706"/>
              <w:rPr>
                <w:lang w:val="fr-FR"/>
              </w:rPr>
            </w:pPr>
            <w:r>
              <w:rPr>
                <w:lang w:val="fr-FR"/>
              </w:rPr>
              <w:t>7.</w:t>
            </w:r>
            <w:r w:rsidR="00457B31">
              <w:rPr>
                <w:lang w:val="fr-FR"/>
              </w:rPr>
              <w:t>10</w:t>
            </w:r>
            <w:r>
              <w:rPr>
                <w:lang w:val="fr-FR"/>
              </w:rPr>
              <w:tab/>
              <w:t xml:space="preserve">Le Consultant est censé commencer sa mission à la date et au lieu spécifiés dans les </w:t>
            </w:r>
            <w:r w:rsidRPr="00A826CE">
              <w:rPr>
                <w:b/>
                <w:lang w:val="fr-FR"/>
              </w:rPr>
              <w:t>Données particulières</w:t>
            </w:r>
            <w:r>
              <w:rPr>
                <w:lang w:val="fr-FR"/>
              </w:rPr>
              <w:t>.</w:t>
            </w:r>
          </w:p>
        </w:tc>
      </w:tr>
      <w:tr w:rsidR="00457B31" w:rsidRPr="004B3352" w14:paraId="03982F24" w14:textId="77777777" w:rsidTr="001456BC">
        <w:tc>
          <w:tcPr>
            <w:tcW w:w="9308" w:type="dxa"/>
          </w:tcPr>
          <w:p w14:paraId="03982F22" w14:textId="77777777" w:rsidR="00457B31" w:rsidRDefault="00457B31" w:rsidP="00A826CE">
            <w:pPr>
              <w:spacing w:after="120"/>
              <w:ind w:left="720" w:hanging="720"/>
              <w:jc w:val="both"/>
              <w:rPr>
                <w:rFonts w:ascii="Times New Roman Bold" w:hAnsi="Times New Roman Bold"/>
                <w:b/>
                <w:lang w:val="fr-FR"/>
              </w:rPr>
            </w:pPr>
            <w:bookmarkStart w:id="29" w:name="_Toc488238236"/>
            <w:r w:rsidRPr="00A826CE">
              <w:rPr>
                <w:rFonts w:ascii="Times New Roman Bold" w:hAnsi="Times New Roman Bold"/>
                <w:b/>
                <w:lang w:val="fr-FR"/>
              </w:rPr>
              <w:t>Recours concernant la Passation des Marchés</w:t>
            </w:r>
            <w:bookmarkEnd w:id="29"/>
          </w:p>
          <w:p w14:paraId="03982F23" w14:textId="77777777" w:rsidR="00457B31" w:rsidRDefault="00457B31" w:rsidP="00A826CE">
            <w:pPr>
              <w:spacing w:after="120"/>
              <w:ind w:left="720" w:hanging="720"/>
              <w:jc w:val="both"/>
              <w:rPr>
                <w:lang w:val="fr-FR"/>
              </w:rPr>
            </w:pPr>
            <w:r>
              <w:rPr>
                <w:lang w:val="fr-FR"/>
              </w:rPr>
              <w:t>7.11</w:t>
            </w:r>
            <w:r>
              <w:rPr>
                <w:lang w:val="fr-FR"/>
              </w:rPr>
              <w:tab/>
              <w:t>La procédure</w:t>
            </w:r>
            <w:r w:rsidRPr="00BA3B68">
              <w:rPr>
                <w:lang w:val="fr-FR"/>
              </w:rPr>
              <w:t xml:space="preserve"> pour la présentation d’un</w:t>
            </w:r>
            <w:r>
              <w:rPr>
                <w:lang w:val="fr-FR"/>
              </w:rPr>
              <w:t xml:space="preserve"> </w:t>
            </w:r>
            <w:r w:rsidRPr="00BA3B68">
              <w:rPr>
                <w:lang w:val="fr-FR"/>
              </w:rPr>
              <w:t>R</w:t>
            </w:r>
            <w:r>
              <w:rPr>
                <w:lang w:val="fr-FR"/>
              </w:rPr>
              <w:t>ecours</w:t>
            </w:r>
            <w:r w:rsidRPr="00BA3B68">
              <w:rPr>
                <w:lang w:val="fr-FR"/>
              </w:rPr>
              <w:t xml:space="preserve"> concernant la Passation des Marchés est indiquée dans les </w:t>
            </w:r>
            <w:r w:rsidRPr="00BA3B68">
              <w:rPr>
                <w:b/>
                <w:lang w:val="fr-FR"/>
              </w:rPr>
              <w:t>Données particulières</w:t>
            </w:r>
            <w:r w:rsidRPr="00BA3B68">
              <w:rPr>
                <w:lang w:val="fr-FR"/>
              </w:rPr>
              <w:t>.</w:t>
            </w:r>
          </w:p>
        </w:tc>
      </w:tr>
    </w:tbl>
    <w:p w14:paraId="03982F25" w14:textId="77777777" w:rsidR="005D25FA" w:rsidRDefault="005D25FA">
      <w:pPr>
        <w:rPr>
          <w:b/>
          <w:sz w:val="28"/>
          <w:lang w:val="fr-FR"/>
        </w:rPr>
      </w:pPr>
      <w:r>
        <w:rPr>
          <w:b/>
          <w:sz w:val="28"/>
          <w:lang w:val="fr-FR"/>
        </w:rPr>
        <w:br w:type="page"/>
      </w:r>
    </w:p>
    <w:p w14:paraId="03982F26" w14:textId="77777777" w:rsidR="005D25FA" w:rsidRDefault="005D25FA" w:rsidP="00153BDD">
      <w:pPr>
        <w:jc w:val="center"/>
        <w:rPr>
          <w:b/>
          <w:sz w:val="28"/>
          <w:lang w:val="fr-FR"/>
        </w:rPr>
      </w:pPr>
    </w:p>
    <w:p w14:paraId="03982F27" w14:textId="77777777" w:rsidR="00153BDD" w:rsidRDefault="005D25FA" w:rsidP="005D25FA">
      <w:pPr>
        <w:spacing w:before="240" w:after="240"/>
        <w:jc w:val="center"/>
        <w:rPr>
          <w:b/>
          <w:sz w:val="28"/>
          <w:lang w:val="fr-FR"/>
        </w:rPr>
      </w:pPr>
      <w:r>
        <w:rPr>
          <w:b/>
          <w:sz w:val="28"/>
          <w:lang w:val="fr-FR"/>
        </w:rPr>
        <w:t>NOTE D’INFORMATION AUX CONSULTANTS</w:t>
      </w:r>
    </w:p>
    <w:p w14:paraId="03982F28" w14:textId="77777777" w:rsidR="004748D2" w:rsidRDefault="004748D2" w:rsidP="004748D2">
      <w:pPr>
        <w:jc w:val="both"/>
        <w:rPr>
          <w:i/>
          <w:lang w:val="fr-FR"/>
        </w:rPr>
      </w:pPr>
      <w:r w:rsidRPr="002C5CB1">
        <w:rPr>
          <w:i/>
          <w:lang w:val="fr-FR"/>
        </w:rPr>
        <w:t>[Les “Notes à l’intention du Client”,</w:t>
      </w:r>
      <w:r>
        <w:rPr>
          <w:i/>
          <w:lang w:val="fr-FR"/>
        </w:rPr>
        <w:t xml:space="preserve"> </w:t>
      </w:r>
      <w:r w:rsidRPr="002C5CB1">
        <w:rPr>
          <w:i/>
          <w:lang w:val="fr-FR"/>
        </w:rPr>
        <w:t xml:space="preserve">placées entre crochets dans le document sont destinées à aider le Client à rédiger les Données particulières; elles ne doivent pas être maintenues dans la </w:t>
      </w:r>
      <w:r>
        <w:rPr>
          <w:i/>
          <w:lang w:val="fr-FR"/>
        </w:rPr>
        <w:t>DDP</w:t>
      </w:r>
      <w:r w:rsidRPr="002C5CB1">
        <w:rPr>
          <w:i/>
          <w:lang w:val="fr-FR"/>
        </w:rPr>
        <w:t xml:space="preserve"> finale qui sera adressée aux Consultants figurant sur la liste restreinte.]</w:t>
      </w:r>
    </w:p>
    <w:p w14:paraId="03982F29" w14:textId="77777777" w:rsidR="004748D2" w:rsidRDefault="004748D2" w:rsidP="004748D2">
      <w:pPr>
        <w:jc w:val="both"/>
        <w:rPr>
          <w:i/>
          <w:lang w:val="fr-FR"/>
        </w:rPr>
      </w:pPr>
    </w:p>
    <w:p w14:paraId="03982F2A" w14:textId="77777777" w:rsidR="004748D2" w:rsidRPr="00BA3B68" w:rsidRDefault="004748D2" w:rsidP="004748D2">
      <w:pPr>
        <w:pStyle w:val="BankNormal"/>
        <w:jc w:val="both"/>
        <w:rPr>
          <w:b/>
          <w:szCs w:val="24"/>
          <w:lang w:val="fr-FR"/>
        </w:rPr>
      </w:pPr>
      <w:r w:rsidRPr="00BA3B68">
        <w:rPr>
          <w:bCs/>
          <w:i/>
          <w:szCs w:val="24"/>
          <w:lang w:val="fr-FR" w:eastAsia="it-IT"/>
        </w:rPr>
        <w:t>[Dans le cas où l’usage d’une plateforme électronique est prévu, modifier les parties pertinentes des Données particulières à cet effet]</w:t>
      </w:r>
    </w:p>
    <w:p w14:paraId="03982F2B" w14:textId="77777777" w:rsidR="00153BDD" w:rsidRDefault="00153BDD" w:rsidP="00D21EC8">
      <w:pPr>
        <w:pStyle w:val="Style13"/>
      </w:pPr>
      <w:bookmarkStart w:id="30" w:name="_Toc5791254"/>
      <w:r>
        <w:t>Données particulières</w:t>
      </w:r>
      <w:bookmarkEnd w:id="30"/>
    </w:p>
    <w:tbl>
      <w:tblPr>
        <w:tblW w:w="0" w:type="auto"/>
        <w:tblLayout w:type="fixed"/>
        <w:tblCellMar>
          <w:left w:w="72" w:type="dxa"/>
          <w:right w:w="72" w:type="dxa"/>
        </w:tblCellMar>
        <w:tblLook w:val="0000" w:firstRow="0" w:lastRow="0" w:firstColumn="0" w:lastColumn="0" w:noHBand="0" w:noVBand="0"/>
      </w:tblPr>
      <w:tblGrid>
        <w:gridCol w:w="1296"/>
        <w:gridCol w:w="7848"/>
      </w:tblGrid>
      <w:tr w:rsidR="005D25FA" w:rsidRPr="004B3352" w14:paraId="03982F2D" w14:textId="77777777" w:rsidTr="00B57E54">
        <w:trPr>
          <w:cantSplit/>
        </w:trPr>
        <w:tc>
          <w:tcPr>
            <w:tcW w:w="9144" w:type="dxa"/>
            <w:gridSpan w:val="2"/>
          </w:tcPr>
          <w:p w14:paraId="03982F2C" w14:textId="77777777" w:rsidR="005D25FA" w:rsidRDefault="005D25FA" w:rsidP="005D25FA">
            <w:pPr>
              <w:spacing w:before="120" w:after="240"/>
              <w:rPr>
                <w:lang w:val="fr-FR"/>
              </w:rPr>
            </w:pPr>
            <w:r>
              <w:rPr>
                <w:b/>
                <w:lang w:val="fr-FR"/>
              </w:rPr>
              <w:t>Référence aux clauses types des Instructions aux Consultants</w:t>
            </w:r>
          </w:p>
        </w:tc>
      </w:tr>
      <w:tr w:rsidR="00153BDD" w:rsidRPr="004B3352" w14:paraId="03982F34" w14:textId="77777777" w:rsidTr="00B57E54">
        <w:trPr>
          <w:cantSplit/>
        </w:trPr>
        <w:tc>
          <w:tcPr>
            <w:tcW w:w="1296" w:type="dxa"/>
          </w:tcPr>
          <w:p w14:paraId="03982F2E" w14:textId="77777777" w:rsidR="00153BDD" w:rsidRDefault="00153BDD" w:rsidP="00B57E54">
            <w:pPr>
              <w:rPr>
                <w:lang w:val="fr-FR"/>
              </w:rPr>
            </w:pPr>
            <w:r>
              <w:rPr>
                <w:lang w:val="fr-FR"/>
              </w:rPr>
              <w:t>1.1</w:t>
            </w:r>
          </w:p>
        </w:tc>
        <w:tc>
          <w:tcPr>
            <w:tcW w:w="7848" w:type="dxa"/>
          </w:tcPr>
          <w:p w14:paraId="03982F2F" w14:textId="77777777" w:rsidR="00153BDD" w:rsidRDefault="005D25FA" w:rsidP="005D25FA">
            <w:pPr>
              <w:tabs>
                <w:tab w:val="right" w:pos="7790"/>
              </w:tabs>
              <w:rPr>
                <w:lang w:val="fr-FR"/>
              </w:rPr>
            </w:pPr>
            <w:r>
              <w:rPr>
                <w:lang w:val="fr-FR"/>
              </w:rPr>
              <w:t>Le nom du Client est</w:t>
            </w:r>
            <w:r w:rsidR="00153BDD">
              <w:rPr>
                <w:lang w:val="fr-FR"/>
              </w:rPr>
              <w:t xml:space="preserve">: </w:t>
            </w:r>
            <w:r>
              <w:rPr>
                <w:u w:val="single"/>
                <w:lang w:val="fr-FR"/>
              </w:rPr>
              <w:t>[</w:t>
            </w:r>
            <w:r w:rsidRPr="005D25FA">
              <w:rPr>
                <w:i/>
                <w:lang w:val="fr-FR"/>
              </w:rPr>
              <w:t>insérer le nom de l’Agence d’exécution</w:t>
            </w:r>
            <w:r>
              <w:rPr>
                <w:u w:val="single"/>
                <w:lang w:val="fr-FR"/>
              </w:rPr>
              <w:t>]</w:t>
            </w:r>
          </w:p>
          <w:p w14:paraId="03982F30" w14:textId="77777777" w:rsidR="00153BDD" w:rsidRDefault="00153BDD" w:rsidP="00B57E54">
            <w:pPr>
              <w:tabs>
                <w:tab w:val="right" w:pos="7790"/>
              </w:tabs>
              <w:rPr>
                <w:lang w:val="fr-FR"/>
              </w:rPr>
            </w:pPr>
          </w:p>
          <w:p w14:paraId="03982F31" w14:textId="77777777" w:rsidR="00153BDD" w:rsidRDefault="003064C4" w:rsidP="005D25FA">
            <w:pPr>
              <w:tabs>
                <w:tab w:val="right" w:pos="7790"/>
              </w:tabs>
              <w:spacing w:after="120"/>
              <w:rPr>
                <w:lang w:val="fr-FR"/>
              </w:rPr>
            </w:pPr>
            <w:r>
              <w:rPr>
                <w:lang w:val="fr-FR"/>
              </w:rPr>
              <w:t>La</w:t>
            </w:r>
            <w:r w:rsidR="005D25FA">
              <w:rPr>
                <w:lang w:val="fr-FR"/>
              </w:rPr>
              <w:t xml:space="preserve"> m</w:t>
            </w:r>
            <w:r>
              <w:rPr>
                <w:lang w:val="fr-FR"/>
              </w:rPr>
              <w:t>éth</w:t>
            </w:r>
            <w:r w:rsidR="00153BDD">
              <w:rPr>
                <w:lang w:val="fr-FR"/>
              </w:rPr>
              <w:t>ode de sélection </w:t>
            </w:r>
            <w:r w:rsidR="005D25FA">
              <w:rPr>
                <w:lang w:val="fr-FR"/>
              </w:rPr>
              <w:t>est</w:t>
            </w:r>
            <w:r w:rsidR="00153BDD">
              <w:rPr>
                <w:lang w:val="fr-FR"/>
              </w:rPr>
              <w:t xml:space="preserve">: </w:t>
            </w:r>
            <w:r w:rsidR="005D25FA" w:rsidRPr="005D25FA">
              <w:rPr>
                <w:b/>
                <w:lang w:val="fr-FR"/>
              </w:rPr>
              <w:t>Sélection au Moindre Coût (SMC)</w:t>
            </w:r>
          </w:p>
          <w:p w14:paraId="03982F32" w14:textId="77777777" w:rsidR="004748D2" w:rsidRDefault="004748D2" w:rsidP="00A826CE">
            <w:pPr>
              <w:jc w:val="both"/>
              <w:rPr>
                <w:lang w:val="fr-FR"/>
              </w:rPr>
            </w:pPr>
            <w:r w:rsidRPr="002C5CB1">
              <w:rPr>
                <w:i/>
                <w:lang w:val="fr-FR"/>
              </w:rPr>
              <w:t>[</w:t>
            </w:r>
            <w:r>
              <w:rPr>
                <w:i/>
                <w:lang w:val="fr-FR"/>
              </w:rPr>
              <w:t>Notes à l’intention du Client : modifier l’indication ci-avant, le cas échéant</w:t>
            </w:r>
            <w:r w:rsidRPr="00BA3B68">
              <w:rPr>
                <w:bCs/>
                <w:i/>
                <w:lang w:val="fr-FR" w:eastAsia="it-IT"/>
              </w:rPr>
              <w:t>]</w:t>
            </w:r>
          </w:p>
          <w:p w14:paraId="03982F33" w14:textId="77777777" w:rsidR="00153BDD" w:rsidRDefault="00153BDD" w:rsidP="00B53D61">
            <w:pPr>
              <w:tabs>
                <w:tab w:val="right" w:pos="7790"/>
              </w:tabs>
              <w:spacing w:after="120"/>
              <w:rPr>
                <w:lang w:val="fr-FR"/>
              </w:rPr>
            </w:pPr>
          </w:p>
        </w:tc>
      </w:tr>
      <w:tr w:rsidR="00153BDD" w:rsidRPr="004B3352" w14:paraId="03982F3B" w14:textId="77777777" w:rsidTr="00B57E54">
        <w:trPr>
          <w:cantSplit/>
        </w:trPr>
        <w:tc>
          <w:tcPr>
            <w:tcW w:w="1296" w:type="dxa"/>
          </w:tcPr>
          <w:p w14:paraId="03982F35" w14:textId="77777777" w:rsidR="00153BDD" w:rsidRDefault="00153BDD" w:rsidP="00B57E54">
            <w:pPr>
              <w:rPr>
                <w:lang w:val="fr-FR"/>
              </w:rPr>
            </w:pPr>
            <w:r>
              <w:rPr>
                <w:lang w:val="fr-FR"/>
              </w:rPr>
              <w:t>1.2</w:t>
            </w:r>
          </w:p>
        </w:tc>
        <w:tc>
          <w:tcPr>
            <w:tcW w:w="7848" w:type="dxa"/>
          </w:tcPr>
          <w:p w14:paraId="03982F36" w14:textId="77777777" w:rsidR="00153BDD" w:rsidRDefault="00153BDD" w:rsidP="00B57E54">
            <w:pPr>
              <w:tabs>
                <w:tab w:val="right" w:pos="7790"/>
              </w:tabs>
              <w:rPr>
                <w:lang w:val="fr-FR"/>
              </w:rPr>
            </w:pPr>
            <w:r>
              <w:rPr>
                <w:lang w:val="fr-FR"/>
              </w:rPr>
              <w:t>Il est demandé à la fois une Proposition technique</w:t>
            </w:r>
            <w:r>
              <w:rPr>
                <w:lang w:val="fr-FR"/>
              </w:rPr>
              <w:br/>
              <w:t>et une Proposition financière :</w:t>
            </w:r>
            <w:r>
              <w:rPr>
                <w:lang w:val="fr-FR"/>
              </w:rPr>
              <w:tab/>
            </w:r>
            <w:r w:rsidRPr="003064C4">
              <w:rPr>
                <w:b/>
                <w:lang w:val="fr-FR"/>
              </w:rPr>
              <w:t>Oui</w:t>
            </w:r>
            <w:r>
              <w:rPr>
                <w:lang w:val="fr-FR"/>
              </w:rPr>
              <w:t xml:space="preserve"> </w:t>
            </w:r>
          </w:p>
          <w:p w14:paraId="03982F37" w14:textId="77777777" w:rsidR="00153BDD" w:rsidRDefault="00153BDD" w:rsidP="003064C4">
            <w:pPr>
              <w:tabs>
                <w:tab w:val="right" w:pos="7790"/>
              </w:tabs>
              <w:spacing w:after="120"/>
              <w:rPr>
                <w:lang w:val="fr-FR"/>
              </w:rPr>
            </w:pPr>
            <w:r>
              <w:rPr>
                <w:lang w:val="fr-FR"/>
              </w:rPr>
              <w:t>Seule une Proposition technique est demandée :</w:t>
            </w:r>
            <w:r>
              <w:rPr>
                <w:lang w:val="fr-FR"/>
              </w:rPr>
              <w:tab/>
            </w:r>
            <w:r w:rsidRPr="003064C4">
              <w:rPr>
                <w:b/>
                <w:lang w:val="fr-FR"/>
              </w:rPr>
              <w:t>Non</w:t>
            </w:r>
            <w:r>
              <w:rPr>
                <w:lang w:val="fr-FR"/>
              </w:rPr>
              <w:t xml:space="preserve"> </w:t>
            </w:r>
          </w:p>
          <w:p w14:paraId="03982F38" w14:textId="77777777" w:rsidR="004748D2" w:rsidRDefault="004748D2" w:rsidP="00A826CE">
            <w:pPr>
              <w:spacing w:after="120"/>
              <w:jc w:val="both"/>
              <w:rPr>
                <w:lang w:val="fr-FR"/>
              </w:rPr>
            </w:pPr>
            <w:r w:rsidRPr="002C5CB1">
              <w:rPr>
                <w:i/>
                <w:lang w:val="fr-FR"/>
              </w:rPr>
              <w:t>[</w:t>
            </w:r>
            <w:r>
              <w:rPr>
                <w:i/>
                <w:lang w:val="fr-FR"/>
              </w:rPr>
              <w:t>Notes à l’intention du Client : modifier l’indication ci-avant, le cas échéant</w:t>
            </w:r>
            <w:r w:rsidRPr="00BA3B68">
              <w:rPr>
                <w:bCs/>
                <w:i/>
                <w:lang w:val="fr-FR" w:eastAsia="it-IT"/>
              </w:rPr>
              <w:t>]</w:t>
            </w:r>
          </w:p>
          <w:p w14:paraId="03982F39" w14:textId="77777777" w:rsidR="003064C4" w:rsidRDefault="00153BDD" w:rsidP="003064C4">
            <w:pPr>
              <w:tabs>
                <w:tab w:val="right" w:pos="7790"/>
              </w:tabs>
              <w:spacing w:after="120"/>
              <w:rPr>
                <w:lang w:val="fr-FR"/>
              </w:rPr>
            </w:pPr>
            <w:r>
              <w:rPr>
                <w:lang w:val="fr-FR"/>
              </w:rPr>
              <w:t xml:space="preserve">Nom, objectifs et description de la mission : </w:t>
            </w:r>
          </w:p>
          <w:p w14:paraId="03982F3A" w14:textId="77777777" w:rsidR="00153BDD" w:rsidRPr="003064C4" w:rsidRDefault="003064C4" w:rsidP="004748D2">
            <w:pPr>
              <w:tabs>
                <w:tab w:val="right" w:pos="7790"/>
              </w:tabs>
              <w:spacing w:after="240"/>
              <w:jc w:val="both"/>
              <w:rPr>
                <w:b/>
                <w:lang w:val="fr-FR"/>
              </w:rPr>
            </w:pPr>
            <w:r>
              <w:rPr>
                <w:b/>
                <w:lang w:val="fr-FR"/>
              </w:rPr>
              <w:t xml:space="preserve">L’objectif principal de la mission est de permettre au </w:t>
            </w:r>
            <w:r w:rsidR="004748D2">
              <w:rPr>
                <w:b/>
                <w:lang w:val="fr-FR"/>
              </w:rPr>
              <w:t xml:space="preserve">Cabinet </w:t>
            </w:r>
            <w:r>
              <w:rPr>
                <w:b/>
                <w:lang w:val="fr-FR"/>
              </w:rPr>
              <w:t>retenu (Auditeur) d’exprimer une opinion professionnelle sur les points ci-après : (i) les états financiers du Projet (EFP) présentent une situation véritable et sincère de la position financière du Projet au [</w:t>
            </w:r>
            <w:r>
              <w:rPr>
                <w:b/>
                <w:i/>
                <w:lang w:val="fr-FR"/>
              </w:rPr>
              <w:t>jj/mm/an</w:t>
            </w:r>
            <w:r>
              <w:rPr>
                <w:b/>
                <w:lang w:val="fr-FR"/>
              </w:rPr>
              <w:t xml:space="preserve">] et les fonds reçus de la Banque Islamique de Développement et les dépenses effectuées depuis la fin de cette période ; (ii) les dépenses remboursées sur la base d’Etats de Dépenses sont éligibles au financement de la </w:t>
            </w:r>
            <w:r w:rsidR="004748D2">
              <w:rPr>
                <w:b/>
                <w:lang w:val="fr-FR"/>
              </w:rPr>
              <w:t xml:space="preserve">BIsD </w:t>
            </w:r>
            <w:r>
              <w:rPr>
                <w:b/>
                <w:lang w:val="fr-FR"/>
              </w:rPr>
              <w:t>et sont présentées dans les EFP correctement.</w:t>
            </w:r>
            <w:r w:rsidR="00B53D61">
              <w:rPr>
                <w:b/>
                <w:lang w:val="fr-FR"/>
              </w:rPr>
              <w:t xml:space="preserve">  La mission traitera des ressources fournies par la Banque Islamique de Développement.</w:t>
            </w:r>
          </w:p>
        </w:tc>
      </w:tr>
      <w:tr w:rsidR="00153BDD" w:rsidRPr="004B3352" w14:paraId="03982F3E" w14:textId="77777777" w:rsidTr="00B57E54">
        <w:trPr>
          <w:cantSplit/>
        </w:trPr>
        <w:tc>
          <w:tcPr>
            <w:tcW w:w="1296" w:type="dxa"/>
          </w:tcPr>
          <w:p w14:paraId="03982F3C" w14:textId="77777777" w:rsidR="00153BDD" w:rsidRDefault="00153BDD" w:rsidP="00B57E54">
            <w:pPr>
              <w:rPr>
                <w:lang w:val="fr-FR"/>
              </w:rPr>
            </w:pPr>
            <w:r>
              <w:rPr>
                <w:lang w:val="fr-FR"/>
              </w:rPr>
              <w:t>1.3</w:t>
            </w:r>
          </w:p>
        </w:tc>
        <w:tc>
          <w:tcPr>
            <w:tcW w:w="7848" w:type="dxa"/>
          </w:tcPr>
          <w:p w14:paraId="03982F3D" w14:textId="77777777" w:rsidR="00153BDD" w:rsidRDefault="00153BDD" w:rsidP="00B53D61">
            <w:pPr>
              <w:tabs>
                <w:tab w:val="right" w:pos="7790"/>
              </w:tabs>
              <w:spacing w:after="240"/>
              <w:rPr>
                <w:lang w:val="fr-FR"/>
              </w:rPr>
            </w:pPr>
            <w:r>
              <w:rPr>
                <w:lang w:val="fr-FR"/>
              </w:rPr>
              <w:t xml:space="preserve">La mission comporte plusieurs phases : </w:t>
            </w:r>
            <w:r w:rsidRPr="00B53D61">
              <w:rPr>
                <w:b/>
                <w:lang w:val="fr-FR"/>
              </w:rPr>
              <w:t>Non</w:t>
            </w:r>
            <w:r>
              <w:rPr>
                <w:lang w:val="fr-FR"/>
              </w:rPr>
              <w:t xml:space="preserve"> </w:t>
            </w:r>
          </w:p>
        </w:tc>
      </w:tr>
      <w:tr w:rsidR="00153BDD" w:rsidRPr="004B3352" w14:paraId="03982F44" w14:textId="77777777" w:rsidTr="00B57E54">
        <w:trPr>
          <w:cantSplit/>
        </w:trPr>
        <w:tc>
          <w:tcPr>
            <w:tcW w:w="1296" w:type="dxa"/>
          </w:tcPr>
          <w:p w14:paraId="03982F3F" w14:textId="77777777" w:rsidR="00153BDD" w:rsidRDefault="00153BDD" w:rsidP="00B57E54">
            <w:pPr>
              <w:rPr>
                <w:lang w:val="fr-FR"/>
              </w:rPr>
            </w:pPr>
            <w:r>
              <w:rPr>
                <w:lang w:val="fr-FR"/>
              </w:rPr>
              <w:t>1.4</w:t>
            </w:r>
          </w:p>
        </w:tc>
        <w:tc>
          <w:tcPr>
            <w:tcW w:w="7848" w:type="dxa"/>
          </w:tcPr>
          <w:p w14:paraId="03982F40" w14:textId="77777777" w:rsidR="00153BDD" w:rsidRDefault="00B53D61" w:rsidP="00B53D61">
            <w:pPr>
              <w:tabs>
                <w:tab w:val="right" w:pos="7790"/>
              </w:tabs>
              <w:spacing w:after="120"/>
              <w:rPr>
                <w:lang w:val="fr-FR"/>
              </w:rPr>
            </w:pPr>
            <w:r>
              <w:rPr>
                <w:lang w:val="fr-FR"/>
              </w:rPr>
              <w:t>Une c</w:t>
            </w:r>
            <w:r w:rsidR="00153BDD">
              <w:rPr>
                <w:lang w:val="fr-FR"/>
              </w:rPr>
              <w:t>onférence préalable à l</w:t>
            </w:r>
            <w:r>
              <w:rPr>
                <w:lang w:val="fr-FR"/>
              </w:rPr>
              <w:t>’établissement des propositions sera organisée</w:t>
            </w:r>
            <w:r w:rsidR="00153BDD">
              <w:rPr>
                <w:lang w:val="fr-FR"/>
              </w:rPr>
              <w:t>:</w:t>
            </w:r>
            <w:r w:rsidR="00153BDD">
              <w:rPr>
                <w:lang w:val="fr-FR"/>
              </w:rPr>
              <w:tab/>
            </w:r>
            <w:r w:rsidR="00153BDD" w:rsidRPr="00B53D61">
              <w:rPr>
                <w:b/>
                <w:lang w:val="fr-FR"/>
              </w:rPr>
              <w:t>Oui</w:t>
            </w:r>
            <w:r>
              <w:rPr>
                <w:lang w:val="fr-FR"/>
              </w:rPr>
              <w:t xml:space="preserve"> </w:t>
            </w:r>
            <w:r w:rsidR="00153BDD">
              <w:rPr>
                <w:lang w:val="fr-FR"/>
              </w:rPr>
              <w:t xml:space="preserve">  Non ___</w:t>
            </w:r>
          </w:p>
          <w:p w14:paraId="03982F41" w14:textId="77777777" w:rsidR="00153BDD" w:rsidRDefault="00153BDD" w:rsidP="00B53D61">
            <w:pPr>
              <w:tabs>
                <w:tab w:val="right" w:pos="7790"/>
              </w:tabs>
              <w:spacing w:after="120"/>
              <w:rPr>
                <w:lang w:val="fr-FR"/>
              </w:rPr>
            </w:pPr>
            <w:r>
              <w:rPr>
                <w:lang w:val="fr-FR"/>
              </w:rPr>
              <w:t>[</w:t>
            </w:r>
            <w:r>
              <w:rPr>
                <w:i/>
                <w:lang w:val="fr-FR"/>
              </w:rPr>
              <w:t>indiquer la date, l’heure et le lieu</w:t>
            </w:r>
            <w:r>
              <w:rPr>
                <w:lang w:val="fr-FR"/>
              </w:rPr>
              <w:t xml:space="preserve">] </w:t>
            </w:r>
          </w:p>
          <w:p w14:paraId="03982F42" w14:textId="77777777" w:rsidR="00153BDD" w:rsidRDefault="00153BDD" w:rsidP="00B53D61">
            <w:pPr>
              <w:tabs>
                <w:tab w:val="right" w:pos="7790"/>
              </w:tabs>
              <w:spacing w:after="120"/>
              <w:rPr>
                <w:lang w:val="fr-FR"/>
              </w:rPr>
            </w:pPr>
            <w:r>
              <w:rPr>
                <w:lang w:val="fr-FR"/>
              </w:rPr>
              <w:t>Nom(s), adresse(s), et numéro(s) de téléphone du/des responsable(s) du Client :</w:t>
            </w:r>
          </w:p>
          <w:p w14:paraId="03982F43" w14:textId="77777777" w:rsidR="00B53D61" w:rsidRPr="00B53D61" w:rsidRDefault="00B53D61" w:rsidP="00B53D61">
            <w:pPr>
              <w:tabs>
                <w:tab w:val="right" w:pos="7790"/>
              </w:tabs>
              <w:spacing w:after="120"/>
              <w:rPr>
                <w:u w:val="single"/>
                <w:lang w:val="fr-FR"/>
              </w:rPr>
            </w:pPr>
            <w:r>
              <w:rPr>
                <w:lang w:val="fr-FR"/>
              </w:rPr>
              <w:t>[</w:t>
            </w:r>
            <w:r w:rsidRPr="00B53D61">
              <w:rPr>
                <w:i/>
                <w:lang w:val="fr-FR"/>
              </w:rPr>
              <w:t>insérer le nom, l’adresse, les numéros de téléphone, de télécopie et courriel du/des responsable(s) du Client</w:t>
            </w:r>
            <w:r>
              <w:rPr>
                <w:lang w:val="fr-FR"/>
              </w:rPr>
              <w:t>]</w:t>
            </w:r>
          </w:p>
        </w:tc>
      </w:tr>
      <w:tr w:rsidR="00153BDD" w:rsidRPr="004B3352" w14:paraId="03982F47" w14:textId="77777777" w:rsidTr="00B57E54">
        <w:trPr>
          <w:cantSplit/>
        </w:trPr>
        <w:tc>
          <w:tcPr>
            <w:tcW w:w="1296" w:type="dxa"/>
          </w:tcPr>
          <w:p w14:paraId="03982F45" w14:textId="77777777" w:rsidR="00153BDD" w:rsidRDefault="00153BDD" w:rsidP="00B57E54">
            <w:pPr>
              <w:rPr>
                <w:lang w:val="fr-FR"/>
              </w:rPr>
            </w:pPr>
            <w:r>
              <w:rPr>
                <w:lang w:val="fr-FR"/>
              </w:rPr>
              <w:t>1.5</w:t>
            </w:r>
          </w:p>
        </w:tc>
        <w:tc>
          <w:tcPr>
            <w:tcW w:w="7848" w:type="dxa"/>
          </w:tcPr>
          <w:p w14:paraId="03982F46" w14:textId="77777777" w:rsidR="00153BDD" w:rsidRPr="00B53D61" w:rsidRDefault="00153BDD" w:rsidP="004748D2">
            <w:pPr>
              <w:tabs>
                <w:tab w:val="right" w:pos="7790"/>
              </w:tabs>
              <w:spacing w:after="120"/>
              <w:rPr>
                <w:b/>
                <w:lang w:val="fr-FR"/>
              </w:rPr>
            </w:pPr>
            <w:r>
              <w:rPr>
                <w:lang w:val="fr-FR"/>
              </w:rPr>
              <w:t>Le Client fournit les intrants suivants</w:t>
            </w:r>
            <w:r w:rsidR="00B53D61">
              <w:rPr>
                <w:lang w:val="fr-FR"/>
              </w:rPr>
              <w:t xml:space="preserve"> : </w:t>
            </w:r>
            <w:r w:rsidR="004748D2">
              <w:rPr>
                <w:b/>
                <w:lang w:val="fr-FR"/>
              </w:rPr>
              <w:t>Sans objet</w:t>
            </w:r>
          </w:p>
        </w:tc>
      </w:tr>
      <w:tr w:rsidR="00153BDD" w:rsidRPr="004B3352" w14:paraId="03982F4A" w14:textId="77777777" w:rsidTr="00B57E54">
        <w:trPr>
          <w:cantSplit/>
        </w:trPr>
        <w:tc>
          <w:tcPr>
            <w:tcW w:w="1296" w:type="dxa"/>
          </w:tcPr>
          <w:p w14:paraId="03982F48" w14:textId="77777777" w:rsidR="00153BDD" w:rsidRDefault="00153BDD" w:rsidP="00B57E54">
            <w:pPr>
              <w:rPr>
                <w:lang w:val="fr-FR"/>
              </w:rPr>
            </w:pPr>
            <w:r>
              <w:rPr>
                <w:lang w:val="fr-FR"/>
              </w:rPr>
              <w:t>1.7.2</w:t>
            </w:r>
          </w:p>
        </w:tc>
        <w:tc>
          <w:tcPr>
            <w:tcW w:w="7848" w:type="dxa"/>
          </w:tcPr>
          <w:p w14:paraId="03982F49" w14:textId="77777777" w:rsidR="00153BDD" w:rsidRDefault="00153BDD" w:rsidP="00B53D61">
            <w:pPr>
              <w:tabs>
                <w:tab w:val="right" w:pos="7790"/>
              </w:tabs>
              <w:spacing w:after="120"/>
              <w:jc w:val="both"/>
              <w:rPr>
                <w:lang w:val="fr-FR"/>
              </w:rPr>
            </w:pPr>
            <w:r>
              <w:rPr>
                <w:lang w:val="fr-FR"/>
              </w:rPr>
              <w:t xml:space="preserve">Le Client envisage la nécessité d’assurer une certaine continuité pour les activités en aval : </w:t>
            </w:r>
            <w:r w:rsidRPr="00B53D61">
              <w:rPr>
                <w:b/>
                <w:lang w:val="fr-FR"/>
              </w:rPr>
              <w:t>Non</w:t>
            </w:r>
            <w:r>
              <w:rPr>
                <w:lang w:val="fr-FR"/>
              </w:rPr>
              <w:t xml:space="preserve"> </w:t>
            </w:r>
          </w:p>
        </w:tc>
      </w:tr>
      <w:tr w:rsidR="00153BDD" w:rsidRPr="004B3352" w14:paraId="03982F4E" w14:textId="77777777" w:rsidTr="00B57E54">
        <w:trPr>
          <w:cantSplit/>
        </w:trPr>
        <w:tc>
          <w:tcPr>
            <w:tcW w:w="1296" w:type="dxa"/>
          </w:tcPr>
          <w:p w14:paraId="03982F4B" w14:textId="77777777" w:rsidR="00153BDD" w:rsidRDefault="00153BDD" w:rsidP="00B57E54">
            <w:pPr>
              <w:rPr>
                <w:lang w:val="fr-FR"/>
              </w:rPr>
            </w:pPr>
            <w:r>
              <w:rPr>
                <w:lang w:val="fr-FR"/>
              </w:rPr>
              <w:t>2.1</w:t>
            </w:r>
          </w:p>
        </w:tc>
        <w:tc>
          <w:tcPr>
            <w:tcW w:w="7848" w:type="dxa"/>
          </w:tcPr>
          <w:p w14:paraId="03982F4C" w14:textId="77777777" w:rsidR="00153BDD" w:rsidRDefault="00153BDD" w:rsidP="00B53D61">
            <w:pPr>
              <w:tabs>
                <w:tab w:val="right" w:pos="7790"/>
              </w:tabs>
              <w:spacing w:after="120"/>
              <w:jc w:val="both"/>
              <w:rPr>
                <w:lang w:val="fr-FR"/>
              </w:rPr>
            </w:pPr>
            <w:r>
              <w:rPr>
                <w:lang w:val="fr-FR"/>
              </w:rPr>
              <w:t>Des éclaircissements peuvent être demandés [</w:t>
            </w:r>
            <w:r>
              <w:rPr>
                <w:i/>
                <w:lang w:val="fr-FR"/>
              </w:rPr>
              <w:t>indiquer le nombre</w:t>
            </w:r>
            <w:r>
              <w:rPr>
                <w:lang w:val="fr-FR"/>
              </w:rPr>
              <w:t>] jours avant la date de soumission.</w:t>
            </w:r>
          </w:p>
          <w:p w14:paraId="03982F4D" w14:textId="77777777" w:rsidR="00153BDD" w:rsidRDefault="00153BDD" w:rsidP="00B53D61">
            <w:pPr>
              <w:tabs>
                <w:tab w:val="right" w:pos="7790"/>
              </w:tabs>
              <w:spacing w:after="120"/>
              <w:rPr>
                <w:lang w:val="fr-FR"/>
              </w:rPr>
            </w:pPr>
            <w:r>
              <w:rPr>
                <w:lang w:val="fr-FR"/>
              </w:rPr>
              <w:t>Les demandes d’éclaircissement doivent être expédiées à l’adresse suivante :</w:t>
            </w:r>
            <w:r>
              <w:rPr>
                <w:lang w:val="fr-FR"/>
              </w:rPr>
              <w:br/>
            </w:r>
            <w:r w:rsidR="00B53D61">
              <w:rPr>
                <w:lang w:val="fr-FR"/>
              </w:rPr>
              <w:t>[</w:t>
            </w:r>
            <w:r w:rsidR="00B53D61" w:rsidRPr="00B53D61">
              <w:rPr>
                <w:i/>
                <w:lang w:val="fr-FR"/>
              </w:rPr>
              <w:t>insérer le nom, l’adresse, les numéros de téléphone, de télécopie et courriel du/des responsable(s) du Client</w:t>
            </w:r>
            <w:r w:rsidR="00B53D61">
              <w:rPr>
                <w:lang w:val="fr-FR"/>
              </w:rPr>
              <w:t>]</w:t>
            </w:r>
          </w:p>
        </w:tc>
      </w:tr>
      <w:tr w:rsidR="00153BDD" w:rsidRPr="004B3352" w14:paraId="03982F51" w14:textId="77777777" w:rsidTr="00B57E54">
        <w:trPr>
          <w:cantSplit/>
        </w:trPr>
        <w:tc>
          <w:tcPr>
            <w:tcW w:w="1296" w:type="dxa"/>
          </w:tcPr>
          <w:p w14:paraId="03982F4F" w14:textId="77777777" w:rsidR="00153BDD" w:rsidRDefault="00153BDD" w:rsidP="00B57E54">
            <w:pPr>
              <w:rPr>
                <w:lang w:val="fr-FR"/>
              </w:rPr>
            </w:pPr>
            <w:r>
              <w:rPr>
                <w:lang w:val="fr-FR"/>
              </w:rPr>
              <w:t>3.1</w:t>
            </w:r>
          </w:p>
        </w:tc>
        <w:tc>
          <w:tcPr>
            <w:tcW w:w="7848" w:type="dxa"/>
          </w:tcPr>
          <w:p w14:paraId="03982F50" w14:textId="77777777" w:rsidR="00153BDD" w:rsidRDefault="00153BDD" w:rsidP="00027084">
            <w:pPr>
              <w:tabs>
                <w:tab w:val="right" w:pos="7790"/>
              </w:tabs>
              <w:spacing w:after="120"/>
              <w:rPr>
                <w:lang w:val="fr-FR"/>
              </w:rPr>
            </w:pPr>
            <w:r>
              <w:rPr>
                <w:lang w:val="fr-FR"/>
              </w:rPr>
              <w:t>Les propositions doivent être soumises dans la (les) langue(s) suivante(s) :</w:t>
            </w:r>
            <w:r w:rsidR="00027084">
              <w:rPr>
                <w:lang w:val="fr-FR"/>
              </w:rPr>
              <w:t xml:space="preserve"> </w:t>
            </w:r>
            <w:r w:rsidR="00027084">
              <w:rPr>
                <w:b/>
                <w:lang w:val="fr-FR"/>
              </w:rPr>
              <w:t>le français</w:t>
            </w:r>
          </w:p>
        </w:tc>
      </w:tr>
      <w:tr w:rsidR="00153BDD" w:rsidRPr="004B3352" w14:paraId="03982F5B" w14:textId="77777777" w:rsidTr="00B57E54">
        <w:trPr>
          <w:cantSplit/>
        </w:trPr>
        <w:tc>
          <w:tcPr>
            <w:tcW w:w="1296" w:type="dxa"/>
          </w:tcPr>
          <w:p w14:paraId="03982F52" w14:textId="77777777" w:rsidR="00153BDD" w:rsidRDefault="00153BDD" w:rsidP="00B57E54">
            <w:pPr>
              <w:rPr>
                <w:lang w:val="fr-FR"/>
              </w:rPr>
            </w:pPr>
            <w:r>
              <w:rPr>
                <w:lang w:val="fr-FR"/>
              </w:rPr>
              <w:t>3.3</w:t>
            </w:r>
          </w:p>
        </w:tc>
        <w:tc>
          <w:tcPr>
            <w:tcW w:w="7848" w:type="dxa"/>
          </w:tcPr>
          <w:p w14:paraId="03982F53" w14:textId="77777777" w:rsidR="00153BDD" w:rsidRDefault="00153BDD" w:rsidP="00B57E54">
            <w:pPr>
              <w:tabs>
                <w:tab w:val="left" w:pos="468"/>
                <w:tab w:val="right" w:pos="7790"/>
              </w:tabs>
              <w:ind w:left="468" w:hanging="468"/>
              <w:rPr>
                <w:lang w:val="fr-FR"/>
              </w:rPr>
            </w:pPr>
            <w:r>
              <w:rPr>
                <w:lang w:val="fr-FR"/>
              </w:rPr>
              <w:t>i)</w:t>
            </w:r>
            <w:r>
              <w:rPr>
                <w:lang w:val="fr-FR"/>
              </w:rPr>
              <w:tab/>
              <w:t>Deux consultants figurant sur la liste restreinte peuvent s’associer :</w:t>
            </w:r>
          </w:p>
          <w:p w14:paraId="03982F54" w14:textId="77777777" w:rsidR="00153BDD" w:rsidRDefault="00153BDD" w:rsidP="00027084">
            <w:pPr>
              <w:tabs>
                <w:tab w:val="left" w:pos="468"/>
                <w:tab w:val="right" w:pos="7790"/>
              </w:tabs>
              <w:spacing w:after="120"/>
              <w:ind w:left="468" w:hanging="468"/>
              <w:rPr>
                <w:lang w:val="fr-FR"/>
              </w:rPr>
            </w:pPr>
            <w:r>
              <w:rPr>
                <w:lang w:val="fr-FR"/>
              </w:rPr>
              <w:tab/>
            </w:r>
            <w:r w:rsidR="00027084" w:rsidRPr="00027084">
              <w:rPr>
                <w:b/>
                <w:lang w:val="fr-FR"/>
              </w:rPr>
              <w:t>Non</w:t>
            </w:r>
          </w:p>
          <w:p w14:paraId="03982F55" w14:textId="77777777" w:rsidR="00153BDD" w:rsidRPr="00027084" w:rsidRDefault="00153BDD" w:rsidP="00027084">
            <w:pPr>
              <w:tabs>
                <w:tab w:val="left" w:pos="468"/>
                <w:tab w:val="right" w:pos="7790"/>
              </w:tabs>
              <w:spacing w:after="120"/>
              <w:ind w:left="468" w:hanging="468"/>
              <w:jc w:val="both"/>
              <w:rPr>
                <w:sz w:val="16"/>
                <w:lang w:val="fr-FR"/>
              </w:rPr>
            </w:pPr>
            <w:r>
              <w:rPr>
                <w:lang w:val="fr-FR"/>
              </w:rPr>
              <w:t>ii)</w:t>
            </w:r>
            <w:r>
              <w:rPr>
                <w:lang w:val="fr-FR"/>
              </w:rPr>
              <w:tab/>
              <w:t xml:space="preserve">Le nombre de mois de travail de personnel spécialisé nécessaires à la mission est estimé à : </w:t>
            </w:r>
            <w:r w:rsidR="00027084" w:rsidRPr="00027084">
              <w:rPr>
                <w:i/>
                <w:lang w:val="fr-FR"/>
              </w:rPr>
              <w:t>[estimer et insérer le nombre d’experts-mois en fonction de la taille du projet.  Normalement, cela ne devrait pas excéder sept experts-mois</w:t>
            </w:r>
            <w:r w:rsidR="00027084">
              <w:rPr>
                <w:u w:val="single"/>
                <w:lang w:val="fr-FR"/>
              </w:rPr>
              <w:t>]</w:t>
            </w:r>
          </w:p>
          <w:p w14:paraId="03982F56" w14:textId="77777777" w:rsidR="00027084" w:rsidRDefault="00153BDD" w:rsidP="00027084">
            <w:pPr>
              <w:tabs>
                <w:tab w:val="left" w:pos="468"/>
                <w:tab w:val="right" w:pos="7790"/>
              </w:tabs>
              <w:spacing w:after="120"/>
              <w:ind w:left="468" w:hanging="468"/>
              <w:jc w:val="both"/>
              <w:rPr>
                <w:u w:val="single"/>
                <w:lang w:val="fr-FR"/>
              </w:rPr>
            </w:pPr>
            <w:r>
              <w:rPr>
                <w:lang w:val="fr-FR"/>
              </w:rPr>
              <w:t>iv)</w:t>
            </w:r>
            <w:r>
              <w:rPr>
                <w:lang w:val="fr-FR"/>
              </w:rPr>
              <w:tab/>
              <w:t xml:space="preserve">Le personnel </w:t>
            </w:r>
            <w:r w:rsidR="00027084">
              <w:rPr>
                <w:lang w:val="fr-FR"/>
              </w:rPr>
              <w:t>cadre</w:t>
            </w:r>
            <w:r>
              <w:rPr>
                <w:lang w:val="fr-FR"/>
              </w:rPr>
              <w:t xml:space="preserve"> doit posséder au minimum l’expérience suivante :</w:t>
            </w:r>
          </w:p>
          <w:p w14:paraId="03982F57" w14:textId="77777777" w:rsidR="00153BDD" w:rsidRPr="00912F03" w:rsidRDefault="00027084" w:rsidP="00F81F46">
            <w:pPr>
              <w:pStyle w:val="BodyText"/>
              <w:numPr>
                <w:ilvl w:val="0"/>
                <w:numId w:val="27"/>
              </w:numPr>
              <w:tabs>
                <w:tab w:val="right" w:pos="7115"/>
              </w:tabs>
              <w:suppressAutoHyphens w:val="0"/>
              <w:ind w:left="814"/>
              <w:rPr>
                <w:bCs/>
                <w:szCs w:val="24"/>
                <w:lang w:val="fr-FR"/>
              </w:rPr>
            </w:pPr>
            <w:r w:rsidRPr="00912F03">
              <w:rPr>
                <w:b/>
                <w:bCs/>
                <w:szCs w:val="24"/>
                <w:lang w:val="fr-FR"/>
              </w:rPr>
              <w:t>Chef de Mission</w:t>
            </w:r>
            <w:r w:rsidRPr="00912F03">
              <w:rPr>
                <w:bCs/>
                <w:szCs w:val="24"/>
                <w:lang w:val="fr-FR"/>
              </w:rPr>
              <w:t> : Un auditeur senior ou comptable ayant un diplôme de comptable et au minimum 10 ans d’expérience en audit, comptabilité et gestion financière</w:t>
            </w:r>
          </w:p>
          <w:p w14:paraId="03982F58" w14:textId="77777777" w:rsidR="00027084" w:rsidRPr="00912F03" w:rsidRDefault="00027084" w:rsidP="00F81F46">
            <w:pPr>
              <w:pStyle w:val="BodyText"/>
              <w:numPr>
                <w:ilvl w:val="0"/>
                <w:numId w:val="27"/>
              </w:numPr>
              <w:tabs>
                <w:tab w:val="right" w:pos="7115"/>
              </w:tabs>
              <w:suppressAutoHyphens w:val="0"/>
              <w:ind w:left="814"/>
              <w:rPr>
                <w:bCs/>
                <w:szCs w:val="24"/>
                <w:lang w:val="fr-FR"/>
              </w:rPr>
            </w:pPr>
            <w:r w:rsidRPr="00912F03">
              <w:rPr>
                <w:b/>
                <w:bCs/>
                <w:szCs w:val="24"/>
                <w:lang w:val="fr-FR"/>
              </w:rPr>
              <w:t>Auditeur Senior</w:t>
            </w:r>
            <w:r w:rsidRPr="00912F03">
              <w:rPr>
                <w:bCs/>
                <w:szCs w:val="24"/>
                <w:lang w:val="fr-FR"/>
              </w:rPr>
              <w:t> : un Auditeur senior ou comptable senior ayant un diplôme de comptable et au minimum 5 ans d’expérience en audit, comptabilité et gestion financière</w:t>
            </w:r>
          </w:p>
          <w:p w14:paraId="03982F59" w14:textId="77777777" w:rsidR="00027084" w:rsidRPr="00912F03" w:rsidRDefault="00027084" w:rsidP="00F81F46">
            <w:pPr>
              <w:pStyle w:val="BodyText"/>
              <w:numPr>
                <w:ilvl w:val="0"/>
                <w:numId w:val="27"/>
              </w:numPr>
              <w:tabs>
                <w:tab w:val="right" w:pos="7115"/>
              </w:tabs>
              <w:suppressAutoHyphens w:val="0"/>
              <w:ind w:left="814"/>
              <w:rPr>
                <w:bCs/>
                <w:szCs w:val="24"/>
                <w:lang w:val="fr-FR"/>
              </w:rPr>
            </w:pPr>
            <w:r w:rsidRPr="00912F03">
              <w:rPr>
                <w:b/>
                <w:bCs/>
                <w:szCs w:val="24"/>
                <w:lang w:val="fr-FR"/>
              </w:rPr>
              <w:t>Auditeur</w:t>
            </w:r>
            <w:r w:rsidRPr="00912F03">
              <w:rPr>
                <w:bCs/>
                <w:szCs w:val="24"/>
                <w:lang w:val="fr-FR"/>
              </w:rPr>
              <w:t>: un Auditeur  ou comptable ayant un diplôme de comptable et au minimum 3 ans d’expérience en audit, comptabilité et gestion financière</w:t>
            </w:r>
          </w:p>
          <w:p w14:paraId="03982F5A" w14:textId="77777777" w:rsidR="00153BDD" w:rsidRDefault="00153BDD" w:rsidP="00A21BC2">
            <w:pPr>
              <w:tabs>
                <w:tab w:val="left" w:pos="468"/>
                <w:tab w:val="right" w:pos="7790"/>
              </w:tabs>
              <w:spacing w:after="120"/>
              <w:ind w:left="468" w:hanging="468"/>
              <w:jc w:val="both"/>
              <w:rPr>
                <w:lang w:val="fr-FR"/>
              </w:rPr>
            </w:pPr>
            <w:r>
              <w:rPr>
                <w:lang w:val="fr-FR"/>
              </w:rPr>
              <w:t>vi)</w:t>
            </w:r>
            <w:r>
              <w:rPr>
                <w:lang w:val="fr-FR"/>
              </w:rPr>
              <w:tab/>
              <w:t xml:space="preserve">Langue(s) de rédaction des rapports afférents à la mission : </w:t>
            </w:r>
            <w:r w:rsidR="00A21BC2">
              <w:rPr>
                <w:b/>
                <w:lang w:val="fr-FR"/>
              </w:rPr>
              <w:t>français</w:t>
            </w:r>
          </w:p>
        </w:tc>
      </w:tr>
      <w:tr w:rsidR="00153BDD" w:rsidRPr="004B3352" w14:paraId="03982F5E" w14:textId="77777777" w:rsidTr="00B57E54">
        <w:trPr>
          <w:cantSplit/>
        </w:trPr>
        <w:tc>
          <w:tcPr>
            <w:tcW w:w="1296" w:type="dxa"/>
          </w:tcPr>
          <w:p w14:paraId="03982F5C" w14:textId="77777777" w:rsidR="00153BDD" w:rsidRDefault="00153BDD" w:rsidP="00B57E54">
            <w:pPr>
              <w:rPr>
                <w:lang w:val="fr-FR"/>
              </w:rPr>
            </w:pPr>
          </w:p>
        </w:tc>
        <w:tc>
          <w:tcPr>
            <w:tcW w:w="7848" w:type="dxa"/>
          </w:tcPr>
          <w:p w14:paraId="03982F5D" w14:textId="77777777" w:rsidR="00153BDD" w:rsidRPr="00A21BC2" w:rsidRDefault="00153BDD" w:rsidP="00A21BC2">
            <w:pPr>
              <w:tabs>
                <w:tab w:val="left" w:pos="468"/>
                <w:tab w:val="right" w:pos="7790"/>
              </w:tabs>
              <w:spacing w:after="120"/>
              <w:ind w:left="468" w:hanging="468"/>
              <w:rPr>
                <w:b/>
                <w:lang w:val="fr-FR"/>
              </w:rPr>
            </w:pPr>
            <w:r>
              <w:rPr>
                <w:lang w:val="fr-FR"/>
              </w:rPr>
              <w:t>vii)</w:t>
            </w:r>
            <w:r>
              <w:rPr>
                <w:lang w:val="fr-FR"/>
              </w:rPr>
              <w:tab/>
              <w:t xml:space="preserve">Autres renseignements à fournir dans la proposition technique : </w:t>
            </w:r>
            <w:r w:rsidR="00A21BC2">
              <w:rPr>
                <w:lang w:val="fr-FR"/>
              </w:rPr>
              <w:t xml:space="preserve"> </w:t>
            </w:r>
            <w:r w:rsidR="00A21BC2">
              <w:rPr>
                <w:b/>
                <w:lang w:val="fr-FR"/>
              </w:rPr>
              <w:t>Non</w:t>
            </w:r>
          </w:p>
        </w:tc>
      </w:tr>
      <w:tr w:rsidR="00153BDD" w14:paraId="03982F61" w14:textId="77777777" w:rsidTr="00B57E54">
        <w:trPr>
          <w:cantSplit/>
        </w:trPr>
        <w:tc>
          <w:tcPr>
            <w:tcW w:w="1296" w:type="dxa"/>
          </w:tcPr>
          <w:p w14:paraId="03982F5F" w14:textId="77777777" w:rsidR="00153BDD" w:rsidRDefault="00153BDD" w:rsidP="00B57E54">
            <w:pPr>
              <w:rPr>
                <w:lang w:val="fr-FR"/>
              </w:rPr>
            </w:pPr>
            <w:r>
              <w:rPr>
                <w:lang w:val="fr-FR"/>
              </w:rPr>
              <w:t>3.7</w:t>
            </w:r>
          </w:p>
        </w:tc>
        <w:tc>
          <w:tcPr>
            <w:tcW w:w="7848" w:type="dxa"/>
          </w:tcPr>
          <w:p w14:paraId="03982F60" w14:textId="77777777" w:rsidR="00153BDD" w:rsidRDefault="00153BDD" w:rsidP="004748D2">
            <w:pPr>
              <w:tabs>
                <w:tab w:val="right" w:pos="7790"/>
              </w:tabs>
              <w:spacing w:after="120"/>
              <w:jc w:val="both"/>
              <w:rPr>
                <w:lang w:val="fr-FR"/>
              </w:rPr>
            </w:pPr>
            <w:r>
              <w:rPr>
                <w:lang w:val="fr-FR"/>
              </w:rPr>
              <w:t xml:space="preserve">Impôts : </w:t>
            </w:r>
            <w:r w:rsidR="00A21BC2">
              <w:rPr>
                <w:b/>
                <w:lang w:val="fr-FR"/>
              </w:rPr>
              <w:t>En fonction du droit applicable du pays du Bénéficiaire (Client), les taxes et impôts seront remboursés par le Client au Consultant.</w:t>
            </w:r>
            <w:r w:rsidR="00A21BC2">
              <w:rPr>
                <w:lang w:val="fr-FR"/>
              </w:rPr>
              <w:t xml:space="preserve"> </w:t>
            </w:r>
            <w:r>
              <w:rPr>
                <w:lang w:val="fr-FR"/>
              </w:rPr>
              <w:t>[</w:t>
            </w:r>
            <w:r>
              <w:rPr>
                <w:i/>
                <w:lang w:val="fr-FR"/>
              </w:rPr>
              <w:t>préciser l’assujettissement à l’impôt des consultants : nature, sources d’information</w:t>
            </w:r>
            <w:r>
              <w:rPr>
                <w:lang w:val="fr-FR"/>
              </w:rPr>
              <w:t xml:space="preserve">] </w:t>
            </w:r>
          </w:p>
        </w:tc>
      </w:tr>
      <w:tr w:rsidR="00153BDD" w:rsidRPr="004B3352" w14:paraId="03982F64" w14:textId="77777777" w:rsidTr="00B57E54">
        <w:trPr>
          <w:cantSplit/>
        </w:trPr>
        <w:tc>
          <w:tcPr>
            <w:tcW w:w="1296" w:type="dxa"/>
          </w:tcPr>
          <w:p w14:paraId="03982F62" w14:textId="77777777" w:rsidR="00153BDD" w:rsidRDefault="00153BDD" w:rsidP="00B57E54">
            <w:pPr>
              <w:rPr>
                <w:lang w:val="fr-FR"/>
              </w:rPr>
            </w:pPr>
            <w:r>
              <w:rPr>
                <w:lang w:val="fr-FR"/>
              </w:rPr>
              <w:t>3.8</w:t>
            </w:r>
          </w:p>
        </w:tc>
        <w:tc>
          <w:tcPr>
            <w:tcW w:w="7848" w:type="dxa"/>
          </w:tcPr>
          <w:p w14:paraId="03982F63" w14:textId="77777777" w:rsidR="00153BDD" w:rsidRDefault="00153BDD" w:rsidP="00A21BC2">
            <w:pPr>
              <w:tabs>
                <w:tab w:val="right" w:pos="7790"/>
              </w:tabs>
              <w:spacing w:after="120"/>
              <w:jc w:val="both"/>
              <w:rPr>
                <w:lang w:val="fr-FR"/>
              </w:rPr>
            </w:pPr>
            <w:r>
              <w:rPr>
                <w:lang w:val="fr-FR"/>
              </w:rPr>
              <w:t>L’élément dépenses locales doit être libellé dans la monnaie nationale :</w:t>
            </w:r>
            <w:r>
              <w:rPr>
                <w:lang w:val="fr-FR"/>
              </w:rPr>
              <w:br/>
            </w:r>
            <w:r w:rsidRPr="00A21BC2">
              <w:rPr>
                <w:b/>
                <w:lang w:val="fr-FR"/>
              </w:rPr>
              <w:t xml:space="preserve">Oui </w:t>
            </w:r>
          </w:p>
        </w:tc>
      </w:tr>
      <w:tr w:rsidR="00153BDD" w:rsidRPr="004B3352" w14:paraId="03982F67" w14:textId="77777777" w:rsidTr="00B57E54">
        <w:trPr>
          <w:cantSplit/>
        </w:trPr>
        <w:tc>
          <w:tcPr>
            <w:tcW w:w="1296" w:type="dxa"/>
          </w:tcPr>
          <w:p w14:paraId="03982F65" w14:textId="77777777" w:rsidR="00153BDD" w:rsidRDefault="00153BDD" w:rsidP="00B57E54">
            <w:pPr>
              <w:rPr>
                <w:lang w:val="fr-FR"/>
              </w:rPr>
            </w:pPr>
            <w:r>
              <w:rPr>
                <w:lang w:val="fr-FR"/>
              </w:rPr>
              <w:t>3.10</w:t>
            </w:r>
          </w:p>
        </w:tc>
        <w:tc>
          <w:tcPr>
            <w:tcW w:w="7848" w:type="dxa"/>
          </w:tcPr>
          <w:p w14:paraId="03982F66" w14:textId="77777777" w:rsidR="00153BDD" w:rsidRPr="00A21BC2" w:rsidRDefault="00153BDD" w:rsidP="004748D2">
            <w:pPr>
              <w:tabs>
                <w:tab w:val="right" w:pos="7790"/>
              </w:tabs>
              <w:spacing w:after="120"/>
              <w:jc w:val="both"/>
              <w:rPr>
                <w:i/>
                <w:lang w:val="fr-FR"/>
              </w:rPr>
            </w:pPr>
            <w:r>
              <w:rPr>
                <w:lang w:val="fr-FR"/>
              </w:rPr>
              <w:t xml:space="preserve">Les propositions doivent demeurer valides </w:t>
            </w:r>
            <w:r w:rsidR="00A21BC2">
              <w:rPr>
                <w:b/>
                <w:lang w:val="fr-FR"/>
              </w:rPr>
              <w:t>120</w:t>
            </w:r>
            <w:r>
              <w:rPr>
                <w:lang w:val="fr-FR"/>
              </w:rPr>
              <w:t xml:space="preserve"> jours après la date de soumission</w:t>
            </w:r>
            <w:r w:rsidR="004748D2">
              <w:rPr>
                <w:lang w:val="fr-FR"/>
              </w:rPr>
              <w:t>.</w:t>
            </w:r>
          </w:p>
        </w:tc>
      </w:tr>
      <w:tr w:rsidR="00153BDD" w:rsidRPr="004B3352" w14:paraId="03982F6A" w14:textId="77777777" w:rsidTr="00B57E54">
        <w:trPr>
          <w:cantSplit/>
        </w:trPr>
        <w:tc>
          <w:tcPr>
            <w:tcW w:w="1296" w:type="dxa"/>
          </w:tcPr>
          <w:p w14:paraId="03982F68" w14:textId="77777777" w:rsidR="00153BDD" w:rsidRDefault="00153BDD" w:rsidP="00B57E54">
            <w:pPr>
              <w:rPr>
                <w:lang w:val="fr-FR"/>
              </w:rPr>
            </w:pPr>
            <w:r>
              <w:rPr>
                <w:lang w:val="fr-FR"/>
              </w:rPr>
              <w:t>4.3</w:t>
            </w:r>
          </w:p>
        </w:tc>
        <w:tc>
          <w:tcPr>
            <w:tcW w:w="7848" w:type="dxa"/>
          </w:tcPr>
          <w:p w14:paraId="03982F69" w14:textId="77777777" w:rsidR="00153BDD" w:rsidRDefault="00153BDD" w:rsidP="00A21BC2">
            <w:pPr>
              <w:tabs>
                <w:tab w:val="right" w:pos="7790"/>
              </w:tabs>
              <w:spacing w:after="120"/>
              <w:jc w:val="both"/>
              <w:rPr>
                <w:lang w:val="fr-FR"/>
              </w:rPr>
            </w:pPr>
            <w:r>
              <w:rPr>
                <w:lang w:val="fr-FR"/>
              </w:rPr>
              <w:t xml:space="preserve">Les consultants doivent soumettre un original et </w:t>
            </w:r>
            <w:r w:rsidR="00A21BC2" w:rsidRPr="00A21BC2">
              <w:rPr>
                <w:b/>
                <w:lang w:val="fr-FR"/>
              </w:rPr>
              <w:t>3</w:t>
            </w:r>
            <w:r>
              <w:rPr>
                <w:lang w:val="fr-FR"/>
              </w:rPr>
              <w:t xml:space="preserve"> copies de chaque proposition </w:t>
            </w:r>
            <w:r w:rsidR="00A21BC2">
              <w:rPr>
                <w:lang w:val="fr-FR"/>
              </w:rPr>
              <w:t>en français</w:t>
            </w:r>
            <w:r w:rsidR="004748D2">
              <w:rPr>
                <w:lang w:val="fr-FR"/>
              </w:rPr>
              <w:t>, y compris une copie en version électronique</w:t>
            </w:r>
            <w:r w:rsidR="00A21BC2">
              <w:rPr>
                <w:lang w:val="fr-FR"/>
              </w:rPr>
              <w:t>.</w:t>
            </w:r>
          </w:p>
        </w:tc>
      </w:tr>
      <w:tr w:rsidR="00153BDD" w:rsidRPr="004B3352" w14:paraId="03982F6E" w14:textId="77777777" w:rsidTr="00B57E54">
        <w:trPr>
          <w:cantSplit/>
        </w:trPr>
        <w:tc>
          <w:tcPr>
            <w:tcW w:w="1296" w:type="dxa"/>
          </w:tcPr>
          <w:p w14:paraId="03982F6B" w14:textId="77777777" w:rsidR="00153BDD" w:rsidRDefault="00153BDD" w:rsidP="00B57E54">
            <w:pPr>
              <w:rPr>
                <w:lang w:val="fr-FR"/>
              </w:rPr>
            </w:pPr>
            <w:r>
              <w:rPr>
                <w:lang w:val="fr-FR"/>
              </w:rPr>
              <w:t>4.4</w:t>
            </w:r>
          </w:p>
        </w:tc>
        <w:tc>
          <w:tcPr>
            <w:tcW w:w="7848" w:type="dxa"/>
          </w:tcPr>
          <w:p w14:paraId="03982F6C" w14:textId="77777777" w:rsidR="00153BDD" w:rsidRDefault="00153BDD" w:rsidP="00A21BC2">
            <w:pPr>
              <w:tabs>
                <w:tab w:val="right" w:pos="7790"/>
              </w:tabs>
              <w:spacing w:after="120"/>
              <w:rPr>
                <w:u w:val="single"/>
                <w:lang w:val="fr-FR"/>
              </w:rPr>
            </w:pPr>
            <w:r>
              <w:rPr>
                <w:lang w:val="fr-FR"/>
              </w:rPr>
              <w:t xml:space="preserve">Adresse de soumission des propositions : </w:t>
            </w:r>
            <w:r w:rsidR="00A21BC2">
              <w:rPr>
                <w:lang w:val="fr-FR"/>
              </w:rPr>
              <w:t>[</w:t>
            </w:r>
            <w:r w:rsidR="00A21BC2" w:rsidRPr="00B53D61">
              <w:rPr>
                <w:i/>
                <w:lang w:val="fr-FR"/>
              </w:rPr>
              <w:t>insérer le nom, l’adresse, les numéros de téléphone, de télécopie et courriel du/des responsable(s) du Client</w:t>
            </w:r>
            <w:r w:rsidR="00A21BC2">
              <w:rPr>
                <w:lang w:val="fr-FR"/>
              </w:rPr>
              <w:t>]</w:t>
            </w:r>
          </w:p>
          <w:p w14:paraId="03982F6D" w14:textId="77777777" w:rsidR="00153BDD" w:rsidRPr="00A21BC2" w:rsidRDefault="00153BDD" w:rsidP="00A21BC2">
            <w:pPr>
              <w:tabs>
                <w:tab w:val="right" w:pos="7790"/>
              </w:tabs>
              <w:spacing w:after="120"/>
              <w:rPr>
                <w:i/>
                <w:lang w:val="fr-FR"/>
              </w:rPr>
            </w:pPr>
            <w:r>
              <w:rPr>
                <w:lang w:val="fr-FR"/>
              </w:rPr>
              <w:t xml:space="preserve">Renseignements à ajouter sur l’enveloppe extérieure : </w:t>
            </w:r>
            <w:r w:rsidR="00A21BC2">
              <w:rPr>
                <w:b/>
                <w:lang w:val="fr-FR"/>
              </w:rPr>
              <w:t xml:space="preserve">Sélection de Consultant pour les Services d’Audit Financier, DDP N° </w:t>
            </w:r>
            <w:r w:rsidR="00A21BC2">
              <w:rPr>
                <w:i/>
                <w:lang w:val="fr-FR"/>
              </w:rPr>
              <w:t>[insérer le Numéro]</w:t>
            </w:r>
          </w:p>
        </w:tc>
      </w:tr>
      <w:tr w:rsidR="00153BDD" w:rsidRPr="004B3352" w14:paraId="03982F71" w14:textId="77777777" w:rsidTr="00B57E54">
        <w:trPr>
          <w:cantSplit/>
        </w:trPr>
        <w:tc>
          <w:tcPr>
            <w:tcW w:w="1296" w:type="dxa"/>
          </w:tcPr>
          <w:p w14:paraId="03982F6F" w14:textId="77777777" w:rsidR="00153BDD" w:rsidRDefault="00153BDD" w:rsidP="00B57E54">
            <w:pPr>
              <w:rPr>
                <w:lang w:val="fr-FR"/>
              </w:rPr>
            </w:pPr>
            <w:r>
              <w:rPr>
                <w:lang w:val="fr-FR"/>
              </w:rPr>
              <w:t>4.5</w:t>
            </w:r>
          </w:p>
        </w:tc>
        <w:tc>
          <w:tcPr>
            <w:tcW w:w="7848" w:type="dxa"/>
          </w:tcPr>
          <w:p w14:paraId="03982F70" w14:textId="77777777" w:rsidR="00153BDD" w:rsidRDefault="00153BDD" w:rsidP="00C17C05">
            <w:pPr>
              <w:tabs>
                <w:tab w:val="right" w:pos="7790"/>
              </w:tabs>
              <w:spacing w:after="120"/>
              <w:rPr>
                <w:lang w:val="fr-FR"/>
              </w:rPr>
            </w:pPr>
            <w:r>
              <w:rPr>
                <w:lang w:val="fr-FR"/>
              </w:rPr>
              <w:t xml:space="preserve">Les propositions doivent être soumises au plus tard à l’adresse la date et à l’heure suivantes : </w:t>
            </w:r>
            <w:r w:rsidR="00A21BC2">
              <w:rPr>
                <w:i/>
                <w:lang w:val="fr-FR"/>
              </w:rPr>
              <w:t>[insérer la date</w:t>
            </w:r>
            <w:r w:rsidR="00C17C05">
              <w:rPr>
                <w:i/>
                <w:lang w:val="fr-FR"/>
              </w:rPr>
              <w:t xml:space="preserve"> et l’heure locale</w:t>
            </w:r>
            <w:r w:rsidR="00A21BC2">
              <w:rPr>
                <w:i/>
                <w:lang w:val="fr-FR"/>
              </w:rPr>
              <w:t>]</w:t>
            </w:r>
          </w:p>
        </w:tc>
      </w:tr>
      <w:tr w:rsidR="004748D2" w:rsidRPr="004B3352" w14:paraId="03982F75" w14:textId="77777777" w:rsidTr="00B57E54">
        <w:trPr>
          <w:cantSplit/>
        </w:trPr>
        <w:tc>
          <w:tcPr>
            <w:tcW w:w="1296" w:type="dxa"/>
          </w:tcPr>
          <w:p w14:paraId="03982F72" w14:textId="77777777" w:rsidR="004748D2" w:rsidRDefault="004748D2" w:rsidP="00B57E54">
            <w:pPr>
              <w:rPr>
                <w:lang w:val="fr-FR"/>
              </w:rPr>
            </w:pPr>
            <w:r>
              <w:rPr>
                <w:b/>
                <w:bCs/>
              </w:rPr>
              <w:t>4.5</w:t>
            </w:r>
          </w:p>
        </w:tc>
        <w:tc>
          <w:tcPr>
            <w:tcW w:w="7848" w:type="dxa"/>
          </w:tcPr>
          <w:p w14:paraId="03982F73" w14:textId="77777777" w:rsidR="004748D2" w:rsidRPr="00A826CE" w:rsidRDefault="004748D2" w:rsidP="00E910B4">
            <w:pPr>
              <w:pStyle w:val="BankNormal"/>
              <w:tabs>
                <w:tab w:val="right" w:pos="7218"/>
              </w:tabs>
              <w:spacing w:before="120" w:after="120"/>
              <w:rPr>
                <w:bCs/>
                <w:szCs w:val="24"/>
                <w:lang w:val="fr-FR"/>
              </w:rPr>
            </w:pPr>
            <w:r w:rsidRPr="00A826CE">
              <w:rPr>
                <w:bCs/>
                <w:szCs w:val="24"/>
                <w:lang w:val="fr-FR"/>
              </w:rPr>
              <w:t xml:space="preserve">Le Consultant </w:t>
            </w:r>
            <w:r w:rsidRPr="00A826CE">
              <w:rPr>
                <w:bCs/>
                <w:i/>
                <w:iCs/>
                <w:szCs w:val="24"/>
                <w:lang w:val="fr-FR"/>
              </w:rPr>
              <w:t>[insérer « pourra » ou « ne pourra pas »]</w:t>
            </w:r>
            <w:r w:rsidRPr="00A826CE">
              <w:rPr>
                <w:bCs/>
                <w:szCs w:val="24"/>
                <w:lang w:val="fr-FR"/>
              </w:rPr>
              <w:t xml:space="preserve"> remettre sa Proposition par voie électronique. </w:t>
            </w:r>
          </w:p>
          <w:p w14:paraId="03982F74" w14:textId="77777777" w:rsidR="004748D2" w:rsidRPr="004748D2" w:rsidRDefault="004748D2" w:rsidP="00C17C05">
            <w:pPr>
              <w:tabs>
                <w:tab w:val="right" w:pos="7790"/>
              </w:tabs>
              <w:spacing w:after="120"/>
              <w:rPr>
                <w:lang w:val="fr-FR"/>
              </w:rPr>
            </w:pPr>
            <w:r w:rsidRPr="004748D2">
              <w:rPr>
                <w:i/>
                <w:iCs/>
                <w:lang w:val="fr-FR"/>
              </w:rPr>
              <w:t>[</w:t>
            </w:r>
            <w:r w:rsidRPr="004748D2">
              <w:rPr>
                <w:i/>
                <w:lang w:val="fr-FR"/>
              </w:rPr>
              <w:t xml:space="preserve">Si « oui », insérer : </w:t>
            </w:r>
            <w:r w:rsidRPr="00A826CE">
              <w:rPr>
                <w:bCs/>
                <w:i/>
                <w:lang w:val="fr-FR"/>
              </w:rPr>
              <w:t>La procédure de remise de la Proposition par voie électronique est comme suit :</w:t>
            </w:r>
            <w:r w:rsidRPr="004748D2">
              <w:rPr>
                <w:i/>
                <w:lang w:val="fr-FR"/>
              </w:rPr>
              <w:t xml:space="preserve"> [décrire la procédure de remise.]</w:t>
            </w:r>
          </w:p>
        </w:tc>
      </w:tr>
      <w:tr w:rsidR="00153BDD" w:rsidRPr="004B3352" w14:paraId="03982F78" w14:textId="77777777" w:rsidTr="00B57E54">
        <w:trPr>
          <w:cantSplit/>
        </w:trPr>
        <w:tc>
          <w:tcPr>
            <w:tcW w:w="1296" w:type="dxa"/>
          </w:tcPr>
          <w:p w14:paraId="03982F76" w14:textId="77777777" w:rsidR="00153BDD" w:rsidRDefault="00153BDD" w:rsidP="00B57E54">
            <w:pPr>
              <w:rPr>
                <w:lang w:val="fr-FR"/>
              </w:rPr>
            </w:pPr>
            <w:r>
              <w:rPr>
                <w:lang w:val="fr-FR"/>
              </w:rPr>
              <w:t>5.3</w:t>
            </w:r>
          </w:p>
        </w:tc>
        <w:tc>
          <w:tcPr>
            <w:tcW w:w="7848" w:type="dxa"/>
          </w:tcPr>
          <w:p w14:paraId="03982F77" w14:textId="77777777" w:rsidR="00153BDD" w:rsidRDefault="00153BDD" w:rsidP="00C17C05">
            <w:pPr>
              <w:tabs>
                <w:tab w:val="right" w:pos="7790"/>
              </w:tabs>
              <w:spacing w:after="120"/>
              <w:jc w:val="both"/>
              <w:rPr>
                <w:lang w:val="fr-FR"/>
              </w:rPr>
            </w:pPr>
            <w:r>
              <w:rPr>
                <w:lang w:val="fr-FR"/>
              </w:rPr>
              <w:t xml:space="preserve">Le nombre de points attribué pour chaque critère d’évaluation est le suivant : </w:t>
            </w:r>
          </w:p>
        </w:tc>
      </w:tr>
      <w:tr w:rsidR="00153BDD" w14:paraId="03982F84" w14:textId="77777777" w:rsidTr="00B57E54">
        <w:trPr>
          <w:cantSplit/>
        </w:trPr>
        <w:tc>
          <w:tcPr>
            <w:tcW w:w="1296" w:type="dxa"/>
          </w:tcPr>
          <w:p w14:paraId="03982F79" w14:textId="77777777" w:rsidR="00153BDD" w:rsidRDefault="00153BDD" w:rsidP="00B57E54">
            <w:pPr>
              <w:rPr>
                <w:lang w:val="fr-FR"/>
              </w:rPr>
            </w:pPr>
          </w:p>
        </w:tc>
        <w:tc>
          <w:tcPr>
            <w:tcW w:w="7848" w:type="dxa"/>
          </w:tcPr>
          <w:p w14:paraId="03982F7A" w14:textId="77777777" w:rsidR="00153BDD" w:rsidRPr="00C17C05" w:rsidRDefault="00153BDD" w:rsidP="00B57E54">
            <w:pPr>
              <w:tabs>
                <w:tab w:val="left" w:pos="504"/>
                <w:tab w:val="center" w:pos="6354"/>
                <w:tab w:val="right" w:pos="7524"/>
              </w:tabs>
              <w:rPr>
                <w:lang w:val="fr-FR"/>
              </w:rPr>
            </w:pPr>
            <w:r w:rsidRPr="00C17C05">
              <w:rPr>
                <w:lang w:val="fr-FR"/>
              </w:rPr>
              <w:tab/>
            </w:r>
            <w:r w:rsidRPr="00C17C05">
              <w:rPr>
                <w:lang w:val="fr-FR"/>
              </w:rPr>
              <w:tab/>
            </w:r>
            <w:r w:rsidRPr="00C17C05">
              <w:rPr>
                <w:u w:val="single"/>
                <w:lang w:val="fr-FR"/>
              </w:rPr>
              <w:t>Points</w:t>
            </w:r>
          </w:p>
          <w:p w14:paraId="03982F7B" w14:textId="77777777" w:rsidR="00153BDD" w:rsidRPr="00C17C05" w:rsidRDefault="00153BDD" w:rsidP="00B57E54">
            <w:pPr>
              <w:tabs>
                <w:tab w:val="left" w:pos="504"/>
                <w:tab w:val="right" w:pos="7524"/>
              </w:tabs>
              <w:rPr>
                <w:lang w:val="fr-FR"/>
              </w:rPr>
            </w:pPr>
          </w:p>
          <w:p w14:paraId="03982F7C" w14:textId="77777777" w:rsidR="00153BDD" w:rsidRPr="00B57E54" w:rsidRDefault="00153BDD" w:rsidP="00B57E54">
            <w:pPr>
              <w:tabs>
                <w:tab w:val="left" w:pos="504"/>
                <w:tab w:val="right" w:pos="7524"/>
              </w:tabs>
              <w:rPr>
                <w:b/>
                <w:lang w:val="fr-FR"/>
              </w:rPr>
            </w:pPr>
            <w:r w:rsidRPr="00C17C05">
              <w:rPr>
                <w:lang w:val="fr-FR"/>
              </w:rPr>
              <w:t>i)</w:t>
            </w:r>
            <w:r w:rsidRPr="00C17C05">
              <w:rPr>
                <w:lang w:val="fr-FR"/>
              </w:rPr>
              <w:tab/>
            </w:r>
            <w:r w:rsidRPr="00C17C05">
              <w:rPr>
                <w:b/>
                <w:lang w:val="fr-FR"/>
              </w:rPr>
              <w:t xml:space="preserve">Expérience </w:t>
            </w:r>
            <w:r w:rsidR="00C17C05" w:rsidRPr="00C17C05">
              <w:rPr>
                <w:b/>
                <w:lang w:val="fr-FR"/>
              </w:rPr>
              <w:t xml:space="preserve">spécifique </w:t>
            </w:r>
            <w:r w:rsidRPr="00C17C05">
              <w:rPr>
                <w:b/>
                <w:lang w:val="fr-FR"/>
              </w:rPr>
              <w:t>des consultants pertinente pour la mission</w:t>
            </w:r>
            <w:r w:rsidRPr="00C17C05">
              <w:rPr>
                <w:lang w:val="fr-FR"/>
              </w:rPr>
              <w:tab/>
            </w:r>
            <w:r w:rsidRPr="00B57E54">
              <w:rPr>
                <w:b/>
                <w:lang w:val="fr-FR"/>
              </w:rPr>
              <w:t>10</w:t>
            </w:r>
          </w:p>
          <w:p w14:paraId="03982F7D" w14:textId="77777777" w:rsidR="00153BDD" w:rsidRPr="00C17C05" w:rsidRDefault="00153BDD" w:rsidP="00B57E54">
            <w:pPr>
              <w:tabs>
                <w:tab w:val="left" w:pos="504"/>
                <w:tab w:val="left" w:pos="1044"/>
                <w:tab w:val="left" w:pos="5184"/>
                <w:tab w:val="right" w:pos="7524"/>
              </w:tabs>
              <w:rPr>
                <w:lang w:val="fr-FR"/>
              </w:rPr>
            </w:pPr>
            <w:r w:rsidRPr="00C17C05">
              <w:rPr>
                <w:lang w:val="fr-FR"/>
              </w:rPr>
              <w:tab/>
            </w:r>
            <w:r w:rsidR="00C17C05" w:rsidRPr="00C17C05">
              <w:rPr>
                <w:lang w:val="fr-FR"/>
              </w:rPr>
              <w:t>Services d’audit financier spécifiques similaires</w:t>
            </w:r>
            <w:r w:rsidR="00C17C05" w:rsidRPr="00C17C05">
              <w:rPr>
                <w:lang w:val="fr-FR"/>
              </w:rPr>
              <w:tab/>
            </w:r>
            <w:r w:rsidRPr="00C17C05">
              <w:rPr>
                <w:lang w:val="fr-FR"/>
              </w:rPr>
              <w:tab/>
            </w:r>
            <w:r w:rsidR="00C17C05" w:rsidRPr="00C17C05">
              <w:rPr>
                <w:lang w:val="fr-FR"/>
              </w:rPr>
              <w:t>6</w:t>
            </w:r>
          </w:p>
          <w:p w14:paraId="03982F7E" w14:textId="77777777" w:rsidR="00153BDD" w:rsidRPr="00C17C05" w:rsidRDefault="00153BDD" w:rsidP="00C17C05">
            <w:pPr>
              <w:tabs>
                <w:tab w:val="left" w:pos="504"/>
                <w:tab w:val="left" w:pos="1044"/>
                <w:tab w:val="left" w:pos="5184"/>
                <w:tab w:val="right" w:pos="7524"/>
              </w:tabs>
              <w:rPr>
                <w:lang w:val="fr-FR"/>
              </w:rPr>
            </w:pPr>
            <w:r w:rsidRPr="00C17C05">
              <w:rPr>
                <w:lang w:val="fr-FR"/>
              </w:rPr>
              <w:tab/>
            </w:r>
            <w:r w:rsidR="00C17C05" w:rsidRPr="00C17C05">
              <w:rPr>
                <w:lang w:val="fr-FR"/>
              </w:rPr>
              <w:t xml:space="preserve">Expérience de Services d’audit financier </w:t>
            </w:r>
            <w:r w:rsidR="00C17C05">
              <w:rPr>
                <w:lang w:val="fr-FR"/>
              </w:rPr>
              <w:t>en institutions financières multilatérales de développement ou projets financés par des organisations internationales</w:t>
            </w:r>
            <w:r w:rsidRPr="00C17C05">
              <w:rPr>
                <w:lang w:val="fr-FR"/>
              </w:rPr>
              <w:tab/>
            </w:r>
            <w:r w:rsidR="00C17C05">
              <w:rPr>
                <w:lang w:val="fr-FR"/>
              </w:rPr>
              <w:tab/>
              <w:t>4</w:t>
            </w:r>
          </w:p>
          <w:p w14:paraId="03982F7F" w14:textId="77777777" w:rsidR="00153BDD" w:rsidRPr="00C17C05" w:rsidRDefault="00153BDD" w:rsidP="00B57E54">
            <w:pPr>
              <w:tabs>
                <w:tab w:val="left" w:pos="504"/>
                <w:tab w:val="right" w:pos="7524"/>
              </w:tabs>
              <w:rPr>
                <w:lang w:val="fr-FR"/>
              </w:rPr>
            </w:pPr>
          </w:p>
          <w:p w14:paraId="03982F80" w14:textId="77777777" w:rsidR="00153BDD" w:rsidRPr="00C17C05" w:rsidRDefault="00153BDD" w:rsidP="00C17C05">
            <w:pPr>
              <w:tabs>
                <w:tab w:val="left" w:pos="504"/>
                <w:tab w:val="right" w:pos="7524"/>
              </w:tabs>
              <w:ind w:left="504" w:hanging="504"/>
              <w:rPr>
                <w:lang w:val="fr-FR"/>
              </w:rPr>
            </w:pPr>
            <w:r w:rsidRPr="00C17C05">
              <w:rPr>
                <w:lang w:val="fr-FR"/>
              </w:rPr>
              <w:t>ii)</w:t>
            </w:r>
            <w:r w:rsidRPr="00C17C05">
              <w:rPr>
                <w:lang w:val="fr-FR"/>
              </w:rPr>
              <w:tab/>
            </w:r>
            <w:r w:rsidRPr="00C17C05">
              <w:rPr>
                <w:b/>
                <w:lang w:val="fr-FR"/>
              </w:rPr>
              <w:t>Conformité du plan de travail et de la méthode proposés</w:t>
            </w:r>
            <w:r w:rsidR="00C17C05" w:rsidRPr="00C17C05">
              <w:rPr>
                <w:b/>
                <w:lang w:val="fr-FR"/>
              </w:rPr>
              <w:t xml:space="preserve"> </w:t>
            </w:r>
            <w:r w:rsidRPr="00C17C05">
              <w:rPr>
                <w:b/>
                <w:lang w:val="fr-FR"/>
              </w:rPr>
              <w:t>aux Termes de référence</w:t>
            </w:r>
            <w:r w:rsidRPr="00C17C05">
              <w:rPr>
                <w:lang w:val="fr-FR"/>
              </w:rPr>
              <w:tab/>
            </w:r>
            <w:r w:rsidR="00C17C05">
              <w:rPr>
                <w:b/>
                <w:lang w:val="fr-FR"/>
              </w:rPr>
              <w:t>30</w:t>
            </w:r>
          </w:p>
          <w:p w14:paraId="03982F81" w14:textId="77777777" w:rsidR="00153BDD" w:rsidRPr="00C17C05" w:rsidRDefault="00153BDD" w:rsidP="00B57E54">
            <w:pPr>
              <w:tabs>
                <w:tab w:val="left" w:pos="504"/>
                <w:tab w:val="left" w:pos="1044"/>
                <w:tab w:val="left" w:pos="5184"/>
                <w:tab w:val="right" w:pos="7524"/>
              </w:tabs>
              <w:rPr>
                <w:lang w:val="fr-FR"/>
              </w:rPr>
            </w:pPr>
            <w:r w:rsidRPr="00C17C05">
              <w:rPr>
                <w:lang w:val="fr-FR"/>
              </w:rPr>
              <w:tab/>
            </w:r>
            <w:r w:rsidR="00C17C05" w:rsidRPr="00C17C05">
              <w:rPr>
                <w:lang w:val="fr-FR"/>
              </w:rPr>
              <w:t>Approche technique et méthodologie</w:t>
            </w:r>
            <w:r w:rsidR="00C17C05">
              <w:rPr>
                <w:lang w:val="fr-FR"/>
              </w:rPr>
              <w:tab/>
            </w:r>
            <w:r w:rsidRPr="00C17C05">
              <w:rPr>
                <w:lang w:val="fr-FR"/>
              </w:rPr>
              <w:tab/>
            </w:r>
            <w:r w:rsidR="00C17C05">
              <w:rPr>
                <w:lang w:val="fr-FR"/>
              </w:rPr>
              <w:t>15</w:t>
            </w:r>
          </w:p>
          <w:p w14:paraId="03982F82" w14:textId="77777777" w:rsidR="00153BDD" w:rsidRPr="00C17C05" w:rsidRDefault="00153BDD" w:rsidP="00B57E54">
            <w:pPr>
              <w:tabs>
                <w:tab w:val="left" w:pos="504"/>
                <w:tab w:val="left" w:pos="1044"/>
                <w:tab w:val="left" w:pos="5184"/>
                <w:tab w:val="right" w:pos="7524"/>
              </w:tabs>
              <w:rPr>
                <w:lang w:val="fr-FR"/>
              </w:rPr>
            </w:pPr>
            <w:r w:rsidRPr="00C17C05">
              <w:rPr>
                <w:lang w:val="fr-FR"/>
              </w:rPr>
              <w:tab/>
            </w:r>
            <w:r w:rsidR="00C17C05" w:rsidRPr="00C17C05">
              <w:rPr>
                <w:lang w:val="fr-FR"/>
              </w:rPr>
              <w:t>Plan de travail</w:t>
            </w:r>
            <w:r w:rsidRPr="00C17C05">
              <w:rPr>
                <w:lang w:val="fr-FR"/>
              </w:rPr>
              <w:tab/>
            </w:r>
            <w:r w:rsidR="00C17C05">
              <w:rPr>
                <w:lang w:val="fr-FR"/>
              </w:rPr>
              <w:tab/>
              <w:t>10</w:t>
            </w:r>
          </w:p>
          <w:p w14:paraId="03982F83" w14:textId="77777777" w:rsidR="00153BDD" w:rsidRPr="00C17C05" w:rsidRDefault="00153BDD" w:rsidP="00C17C05">
            <w:pPr>
              <w:tabs>
                <w:tab w:val="left" w:pos="504"/>
                <w:tab w:val="left" w:pos="1044"/>
                <w:tab w:val="left" w:pos="5184"/>
                <w:tab w:val="right" w:pos="7524"/>
              </w:tabs>
              <w:spacing w:after="120"/>
              <w:rPr>
                <w:lang w:val="fr-FR"/>
              </w:rPr>
            </w:pPr>
            <w:r w:rsidRPr="00C17C05">
              <w:rPr>
                <w:lang w:val="fr-FR"/>
              </w:rPr>
              <w:tab/>
            </w:r>
            <w:r w:rsidR="00C17C05" w:rsidRPr="00C17C05">
              <w:rPr>
                <w:lang w:val="fr-FR"/>
              </w:rPr>
              <w:t>Organisation et Personnel</w:t>
            </w:r>
            <w:r w:rsidRPr="00C17C05">
              <w:rPr>
                <w:lang w:val="fr-FR"/>
              </w:rPr>
              <w:tab/>
            </w:r>
            <w:r w:rsidR="00C17C05">
              <w:rPr>
                <w:lang w:val="fr-FR"/>
              </w:rPr>
              <w:tab/>
              <w:t>5</w:t>
            </w:r>
          </w:p>
        </w:tc>
      </w:tr>
      <w:tr w:rsidR="00153BDD" w:rsidRPr="004B3352" w14:paraId="03982F8B" w14:textId="77777777" w:rsidTr="00B57E54">
        <w:trPr>
          <w:cantSplit/>
        </w:trPr>
        <w:tc>
          <w:tcPr>
            <w:tcW w:w="1296" w:type="dxa"/>
          </w:tcPr>
          <w:p w14:paraId="03982F85" w14:textId="77777777" w:rsidR="00153BDD" w:rsidRDefault="00153BDD" w:rsidP="00B57E54">
            <w:pPr>
              <w:rPr>
                <w:lang w:val="fr-FR"/>
              </w:rPr>
            </w:pPr>
          </w:p>
        </w:tc>
        <w:tc>
          <w:tcPr>
            <w:tcW w:w="7848" w:type="dxa"/>
          </w:tcPr>
          <w:p w14:paraId="03982F86" w14:textId="77777777" w:rsidR="00153BDD" w:rsidRPr="00C17C05" w:rsidRDefault="00153BDD" w:rsidP="00B57E54">
            <w:pPr>
              <w:tabs>
                <w:tab w:val="left" w:pos="504"/>
                <w:tab w:val="right" w:pos="7524"/>
              </w:tabs>
              <w:rPr>
                <w:lang w:val="fr-FR"/>
              </w:rPr>
            </w:pPr>
            <w:r w:rsidRPr="00C17C05">
              <w:rPr>
                <w:lang w:val="fr-FR"/>
              </w:rPr>
              <w:t>iii)</w:t>
            </w:r>
            <w:r w:rsidRPr="00C17C05">
              <w:rPr>
                <w:lang w:val="fr-FR"/>
              </w:rPr>
              <w:tab/>
            </w:r>
            <w:r w:rsidRPr="00B57E54">
              <w:rPr>
                <w:b/>
                <w:lang w:val="fr-FR"/>
              </w:rPr>
              <w:t>Qualifications et compétence du pers</w:t>
            </w:r>
            <w:r w:rsidR="00B57E54">
              <w:rPr>
                <w:b/>
                <w:lang w:val="fr-FR"/>
              </w:rPr>
              <w:t>onnel clé pour la mission</w:t>
            </w:r>
            <w:r w:rsidR="00B57E54">
              <w:rPr>
                <w:b/>
                <w:lang w:val="fr-FR"/>
              </w:rPr>
              <w:tab/>
            </w:r>
            <w:r w:rsidRPr="00B57E54">
              <w:rPr>
                <w:b/>
                <w:lang w:val="fr-FR"/>
              </w:rPr>
              <w:t>60</w:t>
            </w:r>
          </w:p>
          <w:p w14:paraId="03982F87" w14:textId="77777777" w:rsidR="00153BDD" w:rsidRPr="00B57E54" w:rsidRDefault="00153BDD" w:rsidP="00B57E54">
            <w:pPr>
              <w:tabs>
                <w:tab w:val="left" w:pos="504"/>
                <w:tab w:val="left" w:pos="1044"/>
                <w:tab w:val="left" w:pos="5184"/>
                <w:tab w:val="right" w:pos="7524"/>
              </w:tabs>
              <w:rPr>
                <w:lang w:val="fr-FR"/>
              </w:rPr>
            </w:pPr>
            <w:r w:rsidRPr="00C17C05">
              <w:rPr>
                <w:lang w:val="fr-FR"/>
              </w:rPr>
              <w:tab/>
            </w:r>
            <w:r w:rsidR="00B57E54" w:rsidRPr="00B57E54">
              <w:rPr>
                <w:lang w:val="fr-FR"/>
              </w:rPr>
              <w:t>Chef de Mission</w:t>
            </w:r>
            <w:r w:rsidR="00B57E54">
              <w:rPr>
                <w:lang w:val="fr-FR"/>
              </w:rPr>
              <w:tab/>
            </w:r>
            <w:r w:rsidRPr="00B57E54">
              <w:rPr>
                <w:lang w:val="fr-FR"/>
              </w:rPr>
              <w:tab/>
            </w:r>
            <w:r w:rsidR="00B57E54">
              <w:rPr>
                <w:lang w:val="fr-FR"/>
              </w:rPr>
              <w:t>25</w:t>
            </w:r>
          </w:p>
          <w:p w14:paraId="03982F88" w14:textId="77777777" w:rsidR="00153BDD" w:rsidRPr="00B57E54" w:rsidRDefault="00153BDD" w:rsidP="00B57E54">
            <w:pPr>
              <w:tabs>
                <w:tab w:val="left" w:pos="504"/>
                <w:tab w:val="left" w:pos="1044"/>
                <w:tab w:val="left" w:pos="5184"/>
                <w:tab w:val="right" w:pos="7524"/>
              </w:tabs>
              <w:rPr>
                <w:lang w:val="fr-FR"/>
              </w:rPr>
            </w:pPr>
            <w:r w:rsidRPr="00B57E54">
              <w:rPr>
                <w:lang w:val="fr-FR"/>
              </w:rPr>
              <w:tab/>
            </w:r>
            <w:r w:rsidR="00B57E54" w:rsidRPr="00B57E54">
              <w:rPr>
                <w:lang w:val="fr-FR"/>
              </w:rPr>
              <w:t>Auditeur Senior</w:t>
            </w:r>
            <w:r w:rsidR="00B57E54">
              <w:rPr>
                <w:lang w:val="fr-FR"/>
              </w:rPr>
              <w:tab/>
            </w:r>
            <w:r w:rsidRPr="00B57E54">
              <w:rPr>
                <w:lang w:val="fr-FR"/>
              </w:rPr>
              <w:tab/>
            </w:r>
            <w:r w:rsidR="00B57E54">
              <w:rPr>
                <w:lang w:val="fr-FR"/>
              </w:rPr>
              <w:t>20</w:t>
            </w:r>
          </w:p>
          <w:p w14:paraId="03982F89" w14:textId="77777777" w:rsidR="00153BDD" w:rsidRPr="00B57E54" w:rsidRDefault="00153BDD" w:rsidP="00B57E54">
            <w:pPr>
              <w:tabs>
                <w:tab w:val="left" w:pos="504"/>
                <w:tab w:val="left" w:pos="1044"/>
                <w:tab w:val="left" w:pos="5184"/>
                <w:tab w:val="right" w:pos="7524"/>
              </w:tabs>
              <w:spacing w:after="120"/>
              <w:rPr>
                <w:lang w:val="fr-FR"/>
              </w:rPr>
            </w:pPr>
            <w:r w:rsidRPr="00B57E54">
              <w:rPr>
                <w:lang w:val="fr-FR"/>
              </w:rPr>
              <w:tab/>
            </w:r>
            <w:r w:rsidR="00B57E54" w:rsidRPr="00B57E54">
              <w:rPr>
                <w:lang w:val="fr-FR"/>
              </w:rPr>
              <w:t>Auditeur</w:t>
            </w:r>
            <w:r w:rsidR="00B57E54">
              <w:rPr>
                <w:lang w:val="fr-FR"/>
              </w:rPr>
              <w:tab/>
            </w:r>
            <w:r w:rsidRPr="00B57E54">
              <w:rPr>
                <w:lang w:val="fr-FR"/>
              </w:rPr>
              <w:tab/>
            </w:r>
            <w:r w:rsidR="00B57E54">
              <w:rPr>
                <w:lang w:val="fr-FR"/>
              </w:rPr>
              <w:t>15</w:t>
            </w:r>
          </w:p>
          <w:p w14:paraId="03982F8A" w14:textId="77777777" w:rsidR="00153BDD" w:rsidRPr="00C17C05" w:rsidRDefault="00153BDD" w:rsidP="00B57E54">
            <w:pPr>
              <w:tabs>
                <w:tab w:val="left" w:pos="5904"/>
                <w:tab w:val="right" w:pos="7524"/>
              </w:tabs>
              <w:spacing w:after="120"/>
              <w:rPr>
                <w:lang w:val="fr-FR"/>
              </w:rPr>
            </w:pPr>
            <w:r w:rsidRPr="00C17C05">
              <w:rPr>
                <w:lang w:val="fr-FR"/>
              </w:rPr>
              <w:t>Total </w:t>
            </w:r>
            <w:r w:rsidR="00B57E54">
              <w:rPr>
                <w:lang w:val="fr-FR"/>
              </w:rPr>
              <w:t>des points pour la Proposition technique</w:t>
            </w:r>
            <w:r w:rsidRPr="00C17C05">
              <w:rPr>
                <w:lang w:val="fr-FR"/>
              </w:rPr>
              <w:t>:</w:t>
            </w:r>
            <w:r w:rsidR="00B57E54">
              <w:rPr>
                <w:lang w:val="fr-FR"/>
              </w:rPr>
              <w:tab/>
            </w:r>
            <w:r w:rsidRPr="00C17C05">
              <w:rPr>
                <w:lang w:val="fr-FR"/>
              </w:rPr>
              <w:tab/>
            </w:r>
            <w:r w:rsidRPr="00B57E54">
              <w:rPr>
                <w:b/>
                <w:lang w:val="fr-FR"/>
              </w:rPr>
              <w:t>100</w:t>
            </w:r>
          </w:p>
        </w:tc>
      </w:tr>
      <w:tr w:rsidR="00153BDD" w:rsidRPr="004B3352" w14:paraId="03982F8E" w14:textId="77777777" w:rsidTr="00B57E54">
        <w:trPr>
          <w:cantSplit/>
        </w:trPr>
        <w:tc>
          <w:tcPr>
            <w:tcW w:w="1296" w:type="dxa"/>
          </w:tcPr>
          <w:p w14:paraId="03982F8C" w14:textId="77777777" w:rsidR="00153BDD" w:rsidRDefault="00153BDD" w:rsidP="00B57E54">
            <w:pPr>
              <w:rPr>
                <w:lang w:val="fr-FR"/>
              </w:rPr>
            </w:pPr>
          </w:p>
        </w:tc>
        <w:tc>
          <w:tcPr>
            <w:tcW w:w="7848" w:type="dxa"/>
          </w:tcPr>
          <w:p w14:paraId="03982F8D" w14:textId="77777777" w:rsidR="00153BDD" w:rsidRPr="00C17C05" w:rsidRDefault="002F27F9" w:rsidP="002F27F9">
            <w:pPr>
              <w:tabs>
                <w:tab w:val="right" w:pos="7790"/>
              </w:tabs>
              <w:spacing w:after="120"/>
              <w:jc w:val="both"/>
              <w:rPr>
                <w:lang w:val="fr-FR"/>
              </w:rPr>
            </w:pPr>
            <w:r w:rsidRPr="002C5CB1">
              <w:rPr>
                <w:lang w:val="fr-FR"/>
              </w:rPr>
              <w:t xml:space="preserve">Le nombre de points attribués à chacun des postes </w:t>
            </w:r>
            <w:r>
              <w:rPr>
                <w:lang w:val="fr-FR"/>
              </w:rPr>
              <w:t>au titre de la q</w:t>
            </w:r>
            <w:r w:rsidRPr="002C5CB1">
              <w:rPr>
                <w:lang w:val="fr-FR"/>
              </w:rPr>
              <w:t xml:space="preserve">ualifications et compétence du personnel clé pour la mission </w:t>
            </w:r>
            <w:r>
              <w:rPr>
                <w:lang w:val="fr-FR"/>
              </w:rPr>
              <w:t xml:space="preserve">est </w:t>
            </w:r>
            <w:r w:rsidRPr="002C5CB1">
              <w:rPr>
                <w:lang w:val="fr-FR"/>
              </w:rPr>
              <w:t>déterminé en tenant compte des trois sous-critères suivants et des pourcentages de pondération pertinents </w:t>
            </w:r>
            <w:r w:rsidR="00153BDD" w:rsidRPr="00C17C05">
              <w:rPr>
                <w:lang w:val="fr-FR"/>
              </w:rPr>
              <w:t>:</w:t>
            </w:r>
          </w:p>
        </w:tc>
      </w:tr>
      <w:tr w:rsidR="00153BDD" w:rsidRPr="004B3352" w14:paraId="03982F98" w14:textId="77777777" w:rsidTr="00B57E54">
        <w:trPr>
          <w:cantSplit/>
        </w:trPr>
        <w:tc>
          <w:tcPr>
            <w:tcW w:w="1296" w:type="dxa"/>
          </w:tcPr>
          <w:p w14:paraId="03982F8F" w14:textId="77777777" w:rsidR="00153BDD" w:rsidRDefault="00153BDD" w:rsidP="00B57E54">
            <w:pPr>
              <w:rPr>
                <w:lang w:val="fr-FR"/>
              </w:rPr>
            </w:pPr>
          </w:p>
        </w:tc>
        <w:tc>
          <w:tcPr>
            <w:tcW w:w="7848" w:type="dxa"/>
          </w:tcPr>
          <w:p w14:paraId="03982F90" w14:textId="77777777" w:rsidR="00153BDD" w:rsidRPr="00C17C05" w:rsidRDefault="00153BDD" w:rsidP="00B57E54">
            <w:pPr>
              <w:tabs>
                <w:tab w:val="right" w:pos="7524"/>
              </w:tabs>
              <w:rPr>
                <w:lang w:val="fr-FR"/>
              </w:rPr>
            </w:pPr>
            <w:r w:rsidRPr="00C17C05">
              <w:rPr>
                <w:lang w:val="fr-FR"/>
              </w:rPr>
              <w:tab/>
            </w:r>
            <w:r w:rsidRPr="00C17C05">
              <w:rPr>
                <w:u w:val="single"/>
                <w:lang w:val="fr-FR"/>
              </w:rPr>
              <w:t>P</w:t>
            </w:r>
            <w:r w:rsidR="006D411F">
              <w:rPr>
                <w:u w:val="single"/>
                <w:lang w:val="fr-FR"/>
              </w:rPr>
              <w:t>ondération</w:t>
            </w:r>
          </w:p>
          <w:p w14:paraId="03982F91" w14:textId="77777777" w:rsidR="00153BDD" w:rsidRPr="00B57E54" w:rsidRDefault="00153BDD" w:rsidP="00B57E54">
            <w:pPr>
              <w:tabs>
                <w:tab w:val="right" w:pos="7524"/>
              </w:tabs>
              <w:ind w:left="504"/>
              <w:rPr>
                <w:lang w:val="fr-FR"/>
              </w:rPr>
            </w:pPr>
            <w:r w:rsidRPr="00C17C05">
              <w:rPr>
                <w:lang w:val="fr-FR"/>
              </w:rPr>
              <w:t xml:space="preserve">i) </w:t>
            </w:r>
            <w:r w:rsidRPr="00B57E54">
              <w:rPr>
                <w:b/>
                <w:lang w:val="fr-FR"/>
              </w:rPr>
              <w:t>Qualifications d’ordre général</w:t>
            </w:r>
            <w:r w:rsidRPr="00C17C05">
              <w:rPr>
                <w:lang w:val="fr-FR"/>
              </w:rPr>
              <w:tab/>
            </w:r>
            <w:r w:rsidR="00B57E54" w:rsidRPr="00B57E54">
              <w:rPr>
                <w:lang w:val="fr-FR"/>
              </w:rPr>
              <w:t>20</w:t>
            </w:r>
            <w:r w:rsidR="006D411F">
              <w:rPr>
                <w:lang w:val="fr-FR"/>
              </w:rPr>
              <w:t>%</w:t>
            </w:r>
          </w:p>
          <w:p w14:paraId="03982F92" w14:textId="77777777" w:rsidR="00153BDD" w:rsidRPr="00B57E54" w:rsidRDefault="00153BDD" w:rsidP="00B57E54">
            <w:pPr>
              <w:tabs>
                <w:tab w:val="left" w:pos="720"/>
                <w:tab w:val="right" w:pos="7524"/>
              </w:tabs>
              <w:ind w:left="504"/>
              <w:rPr>
                <w:lang w:val="fr-FR"/>
              </w:rPr>
            </w:pPr>
            <w:r w:rsidRPr="00B57E54">
              <w:rPr>
                <w:lang w:val="fr-FR"/>
              </w:rPr>
              <w:t xml:space="preserve">ii) </w:t>
            </w:r>
            <w:r w:rsidR="00B57E54">
              <w:rPr>
                <w:b/>
                <w:lang w:val="fr-FR"/>
              </w:rPr>
              <w:t>Adéquation</w:t>
            </w:r>
            <w:r w:rsidRPr="00B57E54">
              <w:rPr>
                <w:b/>
                <w:lang w:val="fr-FR"/>
              </w:rPr>
              <w:t xml:space="preserve"> pour le projet</w:t>
            </w:r>
            <w:r w:rsidR="00B57E54">
              <w:rPr>
                <w:lang w:val="fr-FR"/>
              </w:rPr>
              <w:tab/>
            </w:r>
            <w:r w:rsidRPr="00B57E54">
              <w:rPr>
                <w:lang w:val="fr-FR"/>
              </w:rPr>
              <w:t>60</w:t>
            </w:r>
            <w:r w:rsidR="006D411F">
              <w:rPr>
                <w:lang w:val="fr-FR"/>
              </w:rPr>
              <w:t>%</w:t>
            </w:r>
          </w:p>
          <w:p w14:paraId="03982F93" w14:textId="77777777" w:rsidR="00153BDD" w:rsidRPr="00B57E54" w:rsidRDefault="00153BDD" w:rsidP="00B57E54">
            <w:pPr>
              <w:tabs>
                <w:tab w:val="right" w:pos="7524"/>
              </w:tabs>
              <w:ind w:left="504"/>
              <w:rPr>
                <w:lang w:val="fr-FR"/>
              </w:rPr>
            </w:pPr>
            <w:r w:rsidRPr="00B57E54">
              <w:rPr>
                <w:lang w:val="fr-FR"/>
              </w:rPr>
              <w:t xml:space="preserve">iii) </w:t>
            </w:r>
            <w:r w:rsidRPr="00B57E54">
              <w:rPr>
                <w:b/>
                <w:lang w:val="fr-FR"/>
              </w:rPr>
              <w:t>Expérience de la région et connaissance de la langue</w:t>
            </w:r>
            <w:r w:rsidR="00B57E54">
              <w:rPr>
                <w:lang w:val="fr-FR"/>
              </w:rPr>
              <w:tab/>
            </w:r>
            <w:r w:rsidRPr="00B57E54">
              <w:rPr>
                <w:lang w:val="fr-FR"/>
              </w:rPr>
              <w:t>20</w:t>
            </w:r>
            <w:r w:rsidR="006D411F">
              <w:rPr>
                <w:lang w:val="fr-FR"/>
              </w:rPr>
              <w:t>%</w:t>
            </w:r>
          </w:p>
          <w:p w14:paraId="03982F94" w14:textId="77777777" w:rsidR="00153BDD" w:rsidRPr="00C17C05" w:rsidRDefault="00153BDD" w:rsidP="00B57E54">
            <w:pPr>
              <w:tabs>
                <w:tab w:val="right" w:pos="7524"/>
              </w:tabs>
              <w:rPr>
                <w:lang w:val="fr-FR"/>
              </w:rPr>
            </w:pPr>
          </w:p>
          <w:p w14:paraId="03982F95" w14:textId="77777777" w:rsidR="00153BDD" w:rsidRPr="00C17C05" w:rsidRDefault="00153BDD" w:rsidP="00B57E54">
            <w:pPr>
              <w:tabs>
                <w:tab w:val="left" w:pos="5904"/>
                <w:tab w:val="right" w:pos="7524"/>
              </w:tabs>
              <w:rPr>
                <w:lang w:val="fr-FR"/>
              </w:rPr>
            </w:pPr>
            <w:r w:rsidRPr="00C17C05">
              <w:rPr>
                <w:lang w:val="fr-FR"/>
              </w:rPr>
              <w:t>Total :</w:t>
            </w:r>
            <w:r w:rsidR="00B57E54">
              <w:rPr>
                <w:lang w:val="fr-FR"/>
              </w:rPr>
              <w:tab/>
            </w:r>
            <w:r w:rsidRPr="00C17C05">
              <w:rPr>
                <w:lang w:val="fr-FR"/>
              </w:rPr>
              <w:tab/>
              <w:t>100</w:t>
            </w:r>
            <w:r w:rsidR="006D411F">
              <w:rPr>
                <w:lang w:val="fr-FR"/>
              </w:rPr>
              <w:t>%</w:t>
            </w:r>
          </w:p>
          <w:p w14:paraId="03982F96" w14:textId="77777777" w:rsidR="00153BDD" w:rsidRPr="00C17C05" w:rsidRDefault="00153BDD" w:rsidP="00B57E54">
            <w:pPr>
              <w:tabs>
                <w:tab w:val="right" w:pos="7560"/>
              </w:tabs>
              <w:rPr>
                <w:lang w:val="fr-FR"/>
              </w:rPr>
            </w:pPr>
          </w:p>
          <w:p w14:paraId="03982F97" w14:textId="77777777" w:rsidR="00153BDD" w:rsidRPr="00B57E54" w:rsidRDefault="00153BDD" w:rsidP="00A826CE">
            <w:pPr>
              <w:tabs>
                <w:tab w:val="left" w:pos="5904"/>
                <w:tab w:val="right" w:pos="7524"/>
              </w:tabs>
              <w:spacing w:after="120"/>
              <w:rPr>
                <w:u w:val="single"/>
                <w:lang w:val="fr-FR"/>
              </w:rPr>
            </w:pPr>
            <w:r w:rsidRPr="00C17C05">
              <w:rPr>
                <w:lang w:val="fr-FR"/>
              </w:rPr>
              <w:t xml:space="preserve">Le score technique minimum </w:t>
            </w:r>
            <w:r w:rsidR="00FB426C">
              <w:rPr>
                <w:lang w:val="fr-FR"/>
              </w:rPr>
              <w:t xml:space="preserve">de qualification </w:t>
            </w:r>
            <w:r w:rsidRPr="00C17C05">
              <w:rPr>
                <w:lang w:val="fr-FR"/>
              </w:rPr>
              <w:t xml:space="preserve">requis est de: </w:t>
            </w:r>
            <w:r w:rsidR="00B57E54">
              <w:rPr>
                <w:lang w:val="fr-FR"/>
              </w:rPr>
              <w:tab/>
            </w:r>
            <w:r w:rsidR="00B57E54">
              <w:rPr>
                <w:u w:val="single"/>
                <w:lang w:val="fr-FR"/>
              </w:rPr>
              <w:tab/>
            </w:r>
            <w:r w:rsidR="00B57E54" w:rsidRPr="00B57E54">
              <w:rPr>
                <w:b/>
                <w:lang w:val="fr-FR"/>
              </w:rPr>
              <w:t>80</w:t>
            </w:r>
          </w:p>
        </w:tc>
      </w:tr>
      <w:tr w:rsidR="00153BDD" w:rsidRPr="004B3352" w14:paraId="03982F9D" w14:textId="77777777" w:rsidTr="00B57E54">
        <w:trPr>
          <w:cantSplit/>
        </w:trPr>
        <w:tc>
          <w:tcPr>
            <w:tcW w:w="1296" w:type="dxa"/>
          </w:tcPr>
          <w:p w14:paraId="03982F99" w14:textId="77777777" w:rsidR="00153BDD" w:rsidRDefault="00153BDD" w:rsidP="00B57E54">
            <w:pPr>
              <w:rPr>
                <w:lang w:val="fr-FR"/>
              </w:rPr>
            </w:pPr>
            <w:r>
              <w:rPr>
                <w:lang w:val="fr-FR"/>
              </w:rPr>
              <w:t>5.</w:t>
            </w:r>
            <w:r w:rsidR="00FB426C">
              <w:rPr>
                <w:lang w:val="fr-FR"/>
              </w:rPr>
              <w:t>8</w:t>
            </w:r>
          </w:p>
        </w:tc>
        <w:tc>
          <w:tcPr>
            <w:tcW w:w="7848" w:type="dxa"/>
          </w:tcPr>
          <w:p w14:paraId="03982F9A" w14:textId="77777777" w:rsidR="00153BDD" w:rsidRDefault="00153BDD" w:rsidP="00B57E54">
            <w:pPr>
              <w:tabs>
                <w:tab w:val="right" w:pos="7794"/>
              </w:tabs>
              <w:spacing w:after="120"/>
              <w:rPr>
                <w:u w:val="single"/>
                <w:lang w:val="fr-FR"/>
              </w:rPr>
            </w:pPr>
            <w:r>
              <w:rPr>
                <w:lang w:val="fr-FR"/>
              </w:rPr>
              <w:t xml:space="preserve">Monnaie utilisée pour la conversion des prix : </w:t>
            </w:r>
            <w:r w:rsidR="00B57E54" w:rsidRPr="00B57E54">
              <w:rPr>
                <w:i/>
                <w:lang w:val="fr-FR"/>
              </w:rPr>
              <w:t>[insérer le nom de la monnaie. Normalement, la monnaie du pays du Bénéficiaire peut être utilisée]</w:t>
            </w:r>
          </w:p>
          <w:p w14:paraId="03982F9B" w14:textId="77777777" w:rsidR="00153BDD" w:rsidRDefault="00153BDD" w:rsidP="00B57E54">
            <w:pPr>
              <w:tabs>
                <w:tab w:val="right" w:pos="7794"/>
              </w:tabs>
              <w:spacing w:after="120"/>
              <w:rPr>
                <w:u w:val="single"/>
                <w:lang w:val="fr-FR"/>
              </w:rPr>
            </w:pPr>
            <w:r>
              <w:rPr>
                <w:lang w:val="fr-FR"/>
              </w:rPr>
              <w:t xml:space="preserve">Source des cours des cours de vente officiels : </w:t>
            </w:r>
            <w:r w:rsidR="00B57E54" w:rsidRPr="00B57E54">
              <w:rPr>
                <w:i/>
                <w:lang w:val="fr-FR"/>
              </w:rPr>
              <w:t xml:space="preserve">[insérer </w:t>
            </w:r>
            <w:r w:rsidR="00B57E54">
              <w:rPr>
                <w:i/>
                <w:lang w:val="fr-FR"/>
              </w:rPr>
              <w:t>la source, n</w:t>
            </w:r>
            <w:r w:rsidR="00B57E54" w:rsidRPr="00B57E54">
              <w:rPr>
                <w:i/>
                <w:lang w:val="fr-FR"/>
              </w:rPr>
              <w:t xml:space="preserve">ormalement, la </w:t>
            </w:r>
            <w:r w:rsidR="00B57E54">
              <w:rPr>
                <w:i/>
                <w:lang w:val="fr-FR"/>
              </w:rPr>
              <w:t>Banque Centrale du pays du Bénéficiaire]</w:t>
            </w:r>
          </w:p>
          <w:p w14:paraId="03982F9C" w14:textId="77777777" w:rsidR="00153BDD" w:rsidRDefault="00B57E54" w:rsidP="00B57E54">
            <w:pPr>
              <w:tabs>
                <w:tab w:val="right" w:pos="7794"/>
              </w:tabs>
              <w:spacing w:after="120"/>
              <w:rPr>
                <w:lang w:val="fr-FR"/>
              </w:rPr>
            </w:pPr>
            <w:r>
              <w:rPr>
                <w:lang w:val="fr-FR"/>
              </w:rPr>
              <w:t xml:space="preserve">Date utilisée pour les taux de change : </w:t>
            </w:r>
            <w:r w:rsidRPr="00B57E54">
              <w:rPr>
                <w:b/>
                <w:lang w:val="fr-FR"/>
              </w:rPr>
              <w:t>Date de l’ouverture des Propositions</w:t>
            </w:r>
            <w:r w:rsidR="00FB426C">
              <w:rPr>
                <w:b/>
                <w:lang w:val="fr-FR"/>
              </w:rPr>
              <w:t xml:space="preserve"> financières</w:t>
            </w:r>
            <w:r w:rsidR="00FB426C">
              <w:rPr>
                <w:lang w:val="fr-FR"/>
              </w:rPr>
              <w:t>.</w:t>
            </w:r>
          </w:p>
        </w:tc>
      </w:tr>
      <w:tr w:rsidR="00153BDD" w:rsidRPr="004B3352" w14:paraId="03982FA0" w14:textId="77777777" w:rsidTr="00B57E54">
        <w:trPr>
          <w:cantSplit/>
        </w:trPr>
        <w:tc>
          <w:tcPr>
            <w:tcW w:w="1296" w:type="dxa"/>
          </w:tcPr>
          <w:p w14:paraId="03982F9E" w14:textId="77777777" w:rsidR="00153BDD" w:rsidRDefault="00153BDD" w:rsidP="00B57E54">
            <w:pPr>
              <w:rPr>
                <w:lang w:val="fr-FR"/>
              </w:rPr>
            </w:pPr>
            <w:r>
              <w:rPr>
                <w:lang w:val="fr-FR"/>
              </w:rPr>
              <w:t>5.8</w:t>
            </w:r>
          </w:p>
        </w:tc>
        <w:tc>
          <w:tcPr>
            <w:tcW w:w="7848" w:type="dxa"/>
          </w:tcPr>
          <w:p w14:paraId="03982F9F" w14:textId="77777777" w:rsidR="00153BDD" w:rsidRDefault="00153BDD" w:rsidP="00772C34">
            <w:pPr>
              <w:tabs>
                <w:tab w:val="left" w:pos="5904"/>
                <w:tab w:val="right" w:pos="7524"/>
              </w:tabs>
              <w:spacing w:after="120"/>
              <w:rPr>
                <w:lang w:val="fr-FR"/>
              </w:rPr>
            </w:pPr>
            <w:r>
              <w:rPr>
                <w:lang w:val="fr-FR"/>
              </w:rPr>
              <w:t>Les poids respectifs attribués aux Propositions technique et financière sont:</w:t>
            </w:r>
            <w:r w:rsidR="00772C34" w:rsidRPr="00B57E54">
              <w:rPr>
                <w:b/>
                <w:lang w:val="fr-FR"/>
              </w:rPr>
              <w:t xml:space="preserve"> Sans </w:t>
            </w:r>
            <w:r w:rsidR="00772C34" w:rsidRPr="00FB426C">
              <w:rPr>
                <w:b/>
                <w:lang w:val="fr-FR"/>
              </w:rPr>
              <w:t>Objet</w:t>
            </w:r>
            <w:r w:rsidR="00772C34" w:rsidRPr="00A826CE">
              <w:rPr>
                <w:b/>
                <w:lang w:val="fr-FR"/>
              </w:rPr>
              <w:t xml:space="preserve"> </w:t>
            </w:r>
            <w:r w:rsidR="00FB426C" w:rsidRPr="00A826CE">
              <w:rPr>
                <w:b/>
                <w:lang w:val="fr-FR"/>
              </w:rPr>
              <w:t>dans le cadre de l’utilisation de la sélection SMC</w:t>
            </w:r>
            <w:r w:rsidR="00FB426C">
              <w:rPr>
                <w:lang w:val="fr-FR"/>
              </w:rPr>
              <w:t>.</w:t>
            </w:r>
          </w:p>
        </w:tc>
      </w:tr>
      <w:tr w:rsidR="00153BDD" w:rsidRPr="004B3352" w14:paraId="03982FA3" w14:textId="77777777" w:rsidTr="00B57E54">
        <w:trPr>
          <w:cantSplit/>
        </w:trPr>
        <w:tc>
          <w:tcPr>
            <w:tcW w:w="1296" w:type="dxa"/>
          </w:tcPr>
          <w:p w14:paraId="03982FA1" w14:textId="77777777" w:rsidR="00153BDD" w:rsidRDefault="00153BDD" w:rsidP="00B57E54">
            <w:pPr>
              <w:rPr>
                <w:lang w:val="fr-FR"/>
              </w:rPr>
            </w:pPr>
            <w:r>
              <w:rPr>
                <w:lang w:val="fr-FR"/>
              </w:rPr>
              <w:t>6.1</w:t>
            </w:r>
          </w:p>
        </w:tc>
        <w:tc>
          <w:tcPr>
            <w:tcW w:w="7848" w:type="dxa"/>
          </w:tcPr>
          <w:p w14:paraId="03982FA2" w14:textId="77777777" w:rsidR="00153BDD" w:rsidRDefault="00153BDD" w:rsidP="00772C34">
            <w:pPr>
              <w:tabs>
                <w:tab w:val="right" w:pos="7790"/>
              </w:tabs>
              <w:spacing w:after="120"/>
              <w:rPr>
                <w:lang w:val="fr-FR"/>
              </w:rPr>
            </w:pPr>
            <w:r>
              <w:rPr>
                <w:lang w:val="fr-FR"/>
              </w:rPr>
              <w:t xml:space="preserve">Les négociations ont lieu à l’adresse suivante : </w:t>
            </w:r>
            <w:r w:rsidR="00772C34">
              <w:rPr>
                <w:u w:val="single"/>
                <w:lang w:val="fr-FR"/>
              </w:rPr>
              <w:t>[</w:t>
            </w:r>
            <w:r w:rsidR="00772C34">
              <w:rPr>
                <w:i/>
                <w:lang w:val="fr-FR"/>
              </w:rPr>
              <w:t>indiquer le nom, l’adresse, le téléphone, télécopie et courriel de l’Agence d’exécution]</w:t>
            </w:r>
          </w:p>
        </w:tc>
      </w:tr>
      <w:tr w:rsidR="00153BDD" w:rsidRPr="004B3352" w14:paraId="03982FA6" w14:textId="77777777" w:rsidTr="00B57E54">
        <w:trPr>
          <w:cantSplit/>
        </w:trPr>
        <w:tc>
          <w:tcPr>
            <w:tcW w:w="1296" w:type="dxa"/>
          </w:tcPr>
          <w:p w14:paraId="03982FA4" w14:textId="77777777" w:rsidR="00153BDD" w:rsidRDefault="00153BDD" w:rsidP="00B57E54">
            <w:pPr>
              <w:rPr>
                <w:lang w:val="fr-FR"/>
              </w:rPr>
            </w:pPr>
            <w:r>
              <w:rPr>
                <w:lang w:val="fr-FR"/>
              </w:rPr>
              <w:t>7.</w:t>
            </w:r>
            <w:r w:rsidR="00FB426C">
              <w:rPr>
                <w:lang w:val="fr-FR"/>
              </w:rPr>
              <w:t>10</w:t>
            </w:r>
          </w:p>
        </w:tc>
        <w:tc>
          <w:tcPr>
            <w:tcW w:w="7848" w:type="dxa"/>
          </w:tcPr>
          <w:p w14:paraId="03982FA5" w14:textId="77777777" w:rsidR="00153BDD" w:rsidRDefault="00153BDD" w:rsidP="00772C34">
            <w:pPr>
              <w:tabs>
                <w:tab w:val="right" w:pos="7794"/>
              </w:tabs>
              <w:spacing w:after="120"/>
              <w:rPr>
                <w:lang w:val="fr-FR"/>
              </w:rPr>
            </w:pPr>
            <w:r>
              <w:rPr>
                <w:lang w:val="fr-FR"/>
              </w:rPr>
              <w:t>Le début de la mission est prévu pour le [</w:t>
            </w:r>
            <w:r>
              <w:rPr>
                <w:i/>
                <w:lang w:val="fr-FR"/>
              </w:rPr>
              <w:t>indiquer la date</w:t>
            </w:r>
            <w:r>
              <w:rPr>
                <w:lang w:val="fr-FR"/>
              </w:rPr>
              <w:t>] à [</w:t>
            </w:r>
            <w:r>
              <w:rPr>
                <w:i/>
                <w:lang w:val="fr-FR"/>
              </w:rPr>
              <w:t>indiquer le lieu</w:t>
            </w:r>
            <w:r>
              <w:rPr>
                <w:lang w:val="fr-FR"/>
              </w:rPr>
              <w:t>] </w:t>
            </w:r>
          </w:p>
        </w:tc>
      </w:tr>
      <w:tr w:rsidR="00FB426C" w:rsidRPr="004B3352" w14:paraId="03982FB2" w14:textId="77777777" w:rsidTr="00B57E54">
        <w:trPr>
          <w:cantSplit/>
        </w:trPr>
        <w:tc>
          <w:tcPr>
            <w:tcW w:w="1296" w:type="dxa"/>
          </w:tcPr>
          <w:p w14:paraId="03982FA7" w14:textId="77777777" w:rsidR="00FB426C" w:rsidRDefault="00FB426C" w:rsidP="00B57E54">
            <w:pPr>
              <w:rPr>
                <w:lang w:val="fr-FR"/>
              </w:rPr>
            </w:pPr>
            <w:r>
              <w:rPr>
                <w:b/>
                <w:bCs/>
              </w:rPr>
              <w:t>7</w:t>
            </w:r>
            <w:r w:rsidRPr="00A826CE">
              <w:rPr>
                <w:bCs/>
              </w:rPr>
              <w:t>.11</w:t>
            </w:r>
          </w:p>
        </w:tc>
        <w:tc>
          <w:tcPr>
            <w:tcW w:w="7848" w:type="dxa"/>
          </w:tcPr>
          <w:p w14:paraId="03982FA8" w14:textId="31771621" w:rsidR="00FB426C" w:rsidRPr="00B45A7D" w:rsidRDefault="00FB426C" w:rsidP="00E910B4">
            <w:pPr>
              <w:pStyle w:val="BankNormal"/>
              <w:tabs>
                <w:tab w:val="left" w:pos="5686"/>
                <w:tab w:val="right" w:pos="7218"/>
              </w:tabs>
              <w:spacing w:after="120"/>
              <w:jc w:val="both"/>
              <w:rPr>
                <w:iCs/>
                <w:lang w:val="fr-FR"/>
              </w:rPr>
            </w:pPr>
            <w:r>
              <w:rPr>
                <w:iCs/>
                <w:lang w:val="fr-FR"/>
              </w:rPr>
              <w:t>La</w:t>
            </w:r>
            <w:r w:rsidRPr="00B45A7D">
              <w:rPr>
                <w:iCs/>
                <w:lang w:val="fr-FR"/>
              </w:rPr>
              <w:t xml:space="preserve"> </w:t>
            </w:r>
            <w:r>
              <w:rPr>
                <w:iCs/>
                <w:lang w:val="fr-FR"/>
              </w:rPr>
              <w:t>procédure de présentation d’un</w:t>
            </w:r>
            <w:r w:rsidRPr="00B45A7D">
              <w:rPr>
                <w:iCs/>
                <w:lang w:val="fr-FR"/>
              </w:rPr>
              <w:t xml:space="preserve"> </w:t>
            </w:r>
            <w:r>
              <w:rPr>
                <w:iCs/>
                <w:lang w:val="fr-FR"/>
              </w:rPr>
              <w:t>recours</w:t>
            </w:r>
            <w:r w:rsidRPr="00B45A7D">
              <w:rPr>
                <w:iCs/>
                <w:lang w:val="fr-FR"/>
              </w:rPr>
              <w:t xml:space="preserve"> concernant la passation des marchés est détaillée dans les </w:t>
            </w:r>
            <w:r>
              <w:rPr>
                <w:iCs/>
                <w:lang w:val="fr-FR"/>
              </w:rPr>
              <w:t>« </w:t>
            </w:r>
            <w:r>
              <w:rPr>
                <w:lang w:val="fr-FR"/>
              </w:rPr>
              <w:t>Directiv</w:t>
            </w:r>
            <w:r w:rsidRPr="00B45A7D">
              <w:rPr>
                <w:lang w:val="fr-FR"/>
              </w:rPr>
              <w:t xml:space="preserve">es </w:t>
            </w:r>
            <w:r>
              <w:rPr>
                <w:lang w:val="fr-FR"/>
              </w:rPr>
              <w:t xml:space="preserve">pour l’acquisition des Services </w:t>
            </w:r>
            <w:r w:rsidRPr="00B45A7D">
              <w:rPr>
                <w:lang w:val="fr-FR"/>
              </w:rPr>
              <w:t xml:space="preserve">de </w:t>
            </w:r>
            <w:r>
              <w:rPr>
                <w:lang w:val="fr-FR"/>
              </w:rPr>
              <w:t>Consultant</w:t>
            </w:r>
            <w:r w:rsidRPr="00B45A7D">
              <w:rPr>
                <w:lang w:val="fr-FR"/>
              </w:rPr>
              <w:t xml:space="preserve">s dans le cadre de </w:t>
            </w:r>
            <w:r w:rsidR="00A93371">
              <w:rPr>
                <w:lang w:val="fr-FR"/>
              </w:rPr>
              <w:t xml:space="preserve">Projets </w:t>
            </w:r>
            <w:r w:rsidRPr="00B45A7D">
              <w:rPr>
                <w:lang w:val="fr-FR"/>
              </w:rPr>
              <w:t>financ</w:t>
            </w:r>
            <w:r w:rsidR="00A93371">
              <w:rPr>
                <w:lang w:val="fr-FR"/>
              </w:rPr>
              <w:t>é</w:t>
            </w:r>
            <w:r w:rsidRPr="00B45A7D">
              <w:rPr>
                <w:lang w:val="fr-FR"/>
              </w:rPr>
              <w:t xml:space="preserve">s </w:t>
            </w:r>
            <w:r>
              <w:rPr>
                <w:lang w:val="fr-FR"/>
              </w:rPr>
              <w:t xml:space="preserve">par la BIsD  </w:t>
            </w:r>
            <w:r w:rsidRPr="00B45A7D">
              <w:rPr>
                <w:iCs/>
                <w:lang w:val="fr-FR"/>
              </w:rPr>
              <w:t xml:space="preserve">(Annexe </w:t>
            </w:r>
            <w:r w:rsidR="003B40DD">
              <w:rPr>
                <w:iCs/>
                <w:lang w:val="fr-FR"/>
              </w:rPr>
              <w:t>B</w:t>
            </w:r>
            <w:r w:rsidRPr="00B45A7D">
              <w:rPr>
                <w:iCs/>
                <w:lang w:val="fr-FR"/>
              </w:rPr>
              <w:t>)</w:t>
            </w:r>
            <w:r>
              <w:rPr>
                <w:iCs/>
                <w:lang w:val="fr-FR"/>
              </w:rPr>
              <w:t> »</w:t>
            </w:r>
            <w:r w:rsidRPr="00B45A7D">
              <w:rPr>
                <w:iCs/>
                <w:lang w:val="fr-FR"/>
              </w:rPr>
              <w:t>. Un C</w:t>
            </w:r>
            <w:r>
              <w:rPr>
                <w:iCs/>
                <w:lang w:val="fr-FR"/>
              </w:rPr>
              <w:t>onsultant désirant présenter un</w:t>
            </w:r>
            <w:r w:rsidRPr="00B45A7D">
              <w:rPr>
                <w:iCs/>
                <w:lang w:val="fr-FR"/>
              </w:rPr>
              <w:t xml:space="preserve"> r</w:t>
            </w:r>
            <w:r>
              <w:rPr>
                <w:iCs/>
                <w:lang w:val="fr-FR"/>
              </w:rPr>
              <w:t>ecours</w:t>
            </w:r>
            <w:r w:rsidRPr="00B45A7D">
              <w:rPr>
                <w:iCs/>
                <w:lang w:val="fr-FR"/>
              </w:rPr>
              <w:t xml:space="preserve"> devra </w:t>
            </w:r>
            <w:r>
              <w:rPr>
                <w:iCs/>
                <w:lang w:val="fr-FR"/>
              </w:rPr>
              <w:t>le faire en suivant cette procédure</w:t>
            </w:r>
            <w:r w:rsidRPr="00B45A7D">
              <w:rPr>
                <w:iCs/>
                <w:lang w:val="fr-FR"/>
              </w:rPr>
              <w:t>, par écrit (par le moyen le plus rapide, c’est-à-dire courriel ou télécopie) à :</w:t>
            </w:r>
          </w:p>
          <w:p w14:paraId="03982FA9" w14:textId="77777777" w:rsidR="00FB426C" w:rsidRPr="00B45A7D" w:rsidRDefault="00FB426C" w:rsidP="00E910B4">
            <w:pPr>
              <w:pStyle w:val="Outline"/>
              <w:suppressAutoHyphens/>
              <w:spacing w:before="60" w:after="120"/>
              <w:ind w:left="720"/>
              <w:rPr>
                <w:b/>
                <w:lang w:val="fr-FR"/>
              </w:rPr>
            </w:pPr>
            <w:r w:rsidRPr="00B45A7D">
              <w:rPr>
                <w:b/>
                <w:lang w:val="fr-FR"/>
              </w:rPr>
              <w:t xml:space="preserve">A l’attention de : </w:t>
            </w:r>
            <w:r w:rsidRPr="00B45A7D">
              <w:rPr>
                <w:i/>
                <w:lang w:val="fr-FR"/>
              </w:rPr>
              <w:t>[insérer le nom complet de la personne]</w:t>
            </w:r>
          </w:p>
          <w:p w14:paraId="03982FAA" w14:textId="77777777" w:rsidR="00FB426C" w:rsidRPr="00B45A7D" w:rsidRDefault="00FB426C" w:rsidP="00E910B4">
            <w:pPr>
              <w:pStyle w:val="Outline"/>
              <w:suppressAutoHyphens/>
              <w:spacing w:before="60" w:after="120"/>
              <w:ind w:left="720"/>
              <w:rPr>
                <w:i/>
                <w:lang w:val="fr-FR"/>
              </w:rPr>
            </w:pPr>
            <w:r w:rsidRPr="00B45A7D">
              <w:rPr>
                <w:b/>
                <w:kern w:val="0"/>
                <w:lang w:val="fr-FR" w:eastAsia="en-GB"/>
              </w:rPr>
              <w:t>Titre/position :</w:t>
            </w:r>
            <w:r w:rsidRPr="00B45A7D">
              <w:rPr>
                <w:lang w:val="fr-FR"/>
              </w:rPr>
              <w:t xml:space="preserve"> </w:t>
            </w:r>
            <w:r w:rsidRPr="00B45A7D">
              <w:rPr>
                <w:i/>
                <w:lang w:val="fr-FR"/>
              </w:rPr>
              <w:t>[insérer le titre/la position]</w:t>
            </w:r>
          </w:p>
          <w:p w14:paraId="03982FAB" w14:textId="77777777" w:rsidR="00FB426C" w:rsidRPr="00B45A7D" w:rsidRDefault="00FB426C" w:rsidP="00E910B4">
            <w:pPr>
              <w:pStyle w:val="Outline"/>
              <w:suppressAutoHyphens/>
              <w:spacing w:before="60" w:after="120"/>
              <w:ind w:left="720"/>
              <w:rPr>
                <w:i/>
                <w:lang w:val="fr-FR"/>
              </w:rPr>
            </w:pPr>
            <w:r w:rsidRPr="00B45A7D">
              <w:rPr>
                <w:b/>
                <w:kern w:val="0"/>
                <w:lang w:val="fr-FR" w:eastAsia="en-GB"/>
              </w:rPr>
              <w:t>Agence :</w:t>
            </w:r>
            <w:r w:rsidRPr="00B45A7D">
              <w:rPr>
                <w:lang w:val="fr-FR"/>
              </w:rPr>
              <w:t xml:space="preserve"> </w:t>
            </w:r>
            <w:r w:rsidRPr="00B45A7D">
              <w:rPr>
                <w:i/>
                <w:lang w:val="fr-FR"/>
              </w:rPr>
              <w:t>[insérer le nom du Client]</w:t>
            </w:r>
          </w:p>
          <w:p w14:paraId="03982FAC" w14:textId="77777777" w:rsidR="00FB426C" w:rsidRPr="00B45A7D" w:rsidRDefault="00FB426C" w:rsidP="00E910B4">
            <w:pPr>
              <w:pStyle w:val="Outline"/>
              <w:suppressAutoHyphens/>
              <w:spacing w:before="60" w:after="120"/>
              <w:ind w:left="720"/>
              <w:rPr>
                <w:lang w:val="fr-FR"/>
              </w:rPr>
            </w:pPr>
            <w:r w:rsidRPr="00B45A7D">
              <w:rPr>
                <w:b/>
                <w:kern w:val="0"/>
                <w:lang w:val="fr-FR" w:eastAsia="en-GB"/>
              </w:rPr>
              <w:t>Adresse courriel :</w:t>
            </w:r>
            <w:r w:rsidRPr="00B45A7D">
              <w:rPr>
                <w:lang w:val="fr-FR"/>
              </w:rPr>
              <w:t xml:space="preserve"> </w:t>
            </w:r>
            <w:r w:rsidRPr="00B45A7D">
              <w:rPr>
                <w:i/>
                <w:lang w:val="fr-FR"/>
              </w:rPr>
              <w:t>[insérer adresse courriel]</w:t>
            </w:r>
          </w:p>
          <w:p w14:paraId="03982FAD" w14:textId="77777777" w:rsidR="00FB426C" w:rsidRPr="00B45A7D" w:rsidRDefault="00FB426C" w:rsidP="00E910B4">
            <w:pPr>
              <w:pStyle w:val="Outline"/>
              <w:suppressAutoHyphens/>
              <w:spacing w:before="60" w:after="120"/>
              <w:ind w:left="720"/>
              <w:rPr>
                <w:lang w:val="fr-FR"/>
              </w:rPr>
            </w:pPr>
            <w:r w:rsidRPr="00B45A7D">
              <w:rPr>
                <w:b/>
                <w:lang w:val="fr-FR"/>
              </w:rPr>
              <w:t>Télécopie</w:t>
            </w:r>
            <w:r w:rsidRPr="00B45A7D">
              <w:rPr>
                <w:lang w:val="fr-FR"/>
              </w:rPr>
              <w:t xml:space="preserve"> : </w:t>
            </w:r>
            <w:r w:rsidRPr="00B45A7D">
              <w:rPr>
                <w:i/>
                <w:lang w:val="fr-FR"/>
              </w:rPr>
              <w:t xml:space="preserve">[insérer No télécopie] </w:t>
            </w:r>
            <w:r w:rsidRPr="00B45A7D">
              <w:rPr>
                <w:b/>
                <w:i/>
                <w:lang w:val="fr-FR"/>
              </w:rPr>
              <w:t>omettre si non utilisé</w:t>
            </w:r>
          </w:p>
          <w:p w14:paraId="03982FAE" w14:textId="77777777" w:rsidR="00FB426C" w:rsidRPr="00B45A7D" w:rsidRDefault="00FB426C" w:rsidP="00E910B4">
            <w:pPr>
              <w:pStyle w:val="BankNormal"/>
              <w:tabs>
                <w:tab w:val="left" w:pos="5686"/>
                <w:tab w:val="right" w:pos="7218"/>
              </w:tabs>
              <w:spacing w:after="120"/>
              <w:jc w:val="both"/>
              <w:rPr>
                <w:iCs/>
                <w:lang w:val="fr-FR"/>
              </w:rPr>
            </w:pPr>
            <w:r w:rsidRPr="00B45A7D">
              <w:rPr>
                <w:szCs w:val="24"/>
                <w:lang w:val="fr-FR"/>
              </w:rPr>
              <w:t xml:space="preserve">En résumé, </w:t>
            </w:r>
            <w:r>
              <w:rPr>
                <w:iCs/>
                <w:lang w:val="fr-FR"/>
              </w:rPr>
              <w:t>un</w:t>
            </w:r>
            <w:r w:rsidRPr="00B45A7D">
              <w:rPr>
                <w:iCs/>
                <w:lang w:val="fr-FR"/>
              </w:rPr>
              <w:t xml:space="preserve"> r</w:t>
            </w:r>
            <w:r>
              <w:rPr>
                <w:iCs/>
                <w:lang w:val="fr-FR"/>
              </w:rPr>
              <w:t>ecours</w:t>
            </w:r>
            <w:r w:rsidRPr="00B45A7D">
              <w:rPr>
                <w:iCs/>
                <w:lang w:val="fr-FR"/>
              </w:rPr>
              <w:t xml:space="preserve"> concernant la passation des marchés pourra porter sur :</w:t>
            </w:r>
          </w:p>
          <w:p w14:paraId="03982FAF" w14:textId="77777777" w:rsidR="00FB426C" w:rsidRPr="00B45A7D" w:rsidRDefault="00FB426C" w:rsidP="00F81F46">
            <w:pPr>
              <w:pStyle w:val="BankNormal"/>
              <w:numPr>
                <w:ilvl w:val="0"/>
                <w:numId w:val="29"/>
              </w:numPr>
              <w:tabs>
                <w:tab w:val="left" w:pos="5686"/>
                <w:tab w:val="right" w:pos="7218"/>
              </w:tabs>
              <w:spacing w:after="120"/>
              <w:jc w:val="both"/>
              <w:rPr>
                <w:szCs w:val="24"/>
                <w:lang w:val="fr-FR"/>
              </w:rPr>
            </w:pPr>
            <w:r w:rsidRPr="00B45A7D">
              <w:rPr>
                <w:iCs/>
                <w:lang w:val="fr-FR"/>
              </w:rPr>
              <w:t>Les termes de la présente Demande de Proposition ; et/ou</w:t>
            </w:r>
          </w:p>
          <w:p w14:paraId="03982FB0" w14:textId="77777777" w:rsidR="00FB426C" w:rsidRPr="00B45A7D" w:rsidRDefault="00FB426C" w:rsidP="00F81F46">
            <w:pPr>
              <w:pStyle w:val="BankNormal"/>
              <w:numPr>
                <w:ilvl w:val="0"/>
                <w:numId w:val="29"/>
              </w:numPr>
              <w:tabs>
                <w:tab w:val="left" w:pos="5686"/>
                <w:tab w:val="right" w:pos="7218"/>
              </w:tabs>
              <w:spacing w:after="120"/>
              <w:jc w:val="both"/>
              <w:rPr>
                <w:szCs w:val="24"/>
                <w:lang w:val="fr-FR"/>
              </w:rPr>
            </w:pPr>
            <w:r w:rsidRPr="00B45A7D">
              <w:rPr>
                <w:iCs/>
                <w:lang w:val="fr-FR"/>
              </w:rPr>
              <w:t xml:space="preserve">La décision du Client d’exclure un Consultant de la procédure avant l’attribution du marché ; et/ou </w:t>
            </w:r>
          </w:p>
          <w:p w14:paraId="03982FB1" w14:textId="77777777" w:rsidR="00FB426C" w:rsidRDefault="00FB426C" w:rsidP="00F81F46">
            <w:pPr>
              <w:pStyle w:val="BankNormal"/>
              <w:numPr>
                <w:ilvl w:val="0"/>
                <w:numId w:val="29"/>
              </w:numPr>
              <w:tabs>
                <w:tab w:val="left" w:pos="5686"/>
                <w:tab w:val="right" w:pos="7218"/>
              </w:tabs>
              <w:spacing w:after="120"/>
              <w:jc w:val="both"/>
              <w:rPr>
                <w:lang w:val="fr-FR"/>
              </w:rPr>
            </w:pPr>
            <w:r w:rsidRPr="00B45A7D">
              <w:rPr>
                <w:szCs w:val="24"/>
                <w:lang w:val="fr-FR"/>
              </w:rPr>
              <w:t>La décision d’attribution du marché par le Client.</w:t>
            </w:r>
          </w:p>
        </w:tc>
      </w:tr>
    </w:tbl>
    <w:p w14:paraId="03982FB3" w14:textId="77777777" w:rsidR="00772C34" w:rsidRDefault="00772C34" w:rsidP="00153BDD">
      <w:pPr>
        <w:rPr>
          <w:lang w:val="fr-FR"/>
        </w:rPr>
        <w:sectPr w:rsidR="00772C34">
          <w:headerReference w:type="even" r:id="rId17"/>
          <w:headerReference w:type="default" r:id="rId18"/>
          <w:headerReference w:type="first" r:id="rId19"/>
          <w:type w:val="oddPage"/>
          <w:pgSz w:w="12242" w:h="15842" w:code="1"/>
          <w:pgMar w:top="1440" w:right="1440" w:bottom="1440" w:left="1728" w:header="720" w:footer="720" w:gutter="0"/>
          <w:cols w:space="708"/>
          <w:titlePg/>
          <w:docGrid w:linePitch="360"/>
        </w:sectPr>
      </w:pPr>
    </w:p>
    <w:p w14:paraId="03982FB4" w14:textId="77777777" w:rsidR="00153BDD" w:rsidRDefault="00153BDD" w:rsidP="00153BDD">
      <w:pPr>
        <w:rPr>
          <w:lang w:val="fr-FR"/>
        </w:rPr>
      </w:pPr>
    </w:p>
    <w:p w14:paraId="03982FB5" w14:textId="77777777" w:rsidR="00BC7C20" w:rsidRDefault="00772C34" w:rsidP="00455D11">
      <w:pPr>
        <w:pStyle w:val="Style1"/>
      </w:pPr>
      <w:bookmarkStart w:id="31" w:name="_Toc397501852"/>
      <w:bookmarkStart w:id="32" w:name="_Toc265495739"/>
      <w:bookmarkStart w:id="33" w:name="_Toc349889992"/>
      <w:bookmarkStart w:id="34" w:name="_Toc396997368"/>
      <w:bookmarkStart w:id="35" w:name="_Toc5791255"/>
      <w:r>
        <w:t xml:space="preserve">SECTION 3.  PROPOSITION TECHNIQUE </w:t>
      </w:r>
      <w:r>
        <w:rPr>
          <w:rFonts w:hint="eastAsia"/>
        </w:rPr>
        <w:t>–</w:t>
      </w:r>
      <w:r>
        <w:t xml:space="preserve"> FORMULAIRES TYPES</w:t>
      </w:r>
      <w:bookmarkEnd w:id="31"/>
      <w:bookmarkEnd w:id="32"/>
      <w:bookmarkEnd w:id="33"/>
      <w:bookmarkEnd w:id="34"/>
      <w:bookmarkEnd w:id="35"/>
    </w:p>
    <w:p w14:paraId="03982FB6" w14:textId="77777777" w:rsidR="00772C34" w:rsidRDefault="00BC7C20" w:rsidP="00772C34">
      <w:pPr>
        <w:ind w:left="720" w:hanging="720"/>
        <w:rPr>
          <w:lang w:val="fr-FR"/>
        </w:rPr>
      </w:pPr>
      <w:r>
        <w:rPr>
          <w:bCs/>
          <w:i/>
          <w:lang w:val="fr-FR" w:eastAsia="it-IT"/>
        </w:rPr>
        <w:t xml:space="preserve"> </w:t>
      </w:r>
    </w:p>
    <w:p w14:paraId="03982FB7" w14:textId="77777777" w:rsidR="00772C34" w:rsidRDefault="00772C34" w:rsidP="00772C34">
      <w:pPr>
        <w:ind w:left="720" w:hanging="720"/>
        <w:rPr>
          <w:lang w:val="fr-FR"/>
        </w:rPr>
      </w:pPr>
      <w:r>
        <w:rPr>
          <w:lang w:val="fr-FR"/>
        </w:rPr>
        <w:t>3A.</w:t>
      </w:r>
      <w:r>
        <w:rPr>
          <w:lang w:val="fr-FR"/>
        </w:rPr>
        <w:tab/>
        <w:t>Lettre de soumission de la Proposition technique</w:t>
      </w:r>
    </w:p>
    <w:p w14:paraId="03982FB8" w14:textId="77777777" w:rsidR="00772C34" w:rsidRDefault="00772C34" w:rsidP="00772C34">
      <w:pPr>
        <w:ind w:left="720" w:hanging="720"/>
        <w:rPr>
          <w:lang w:val="fr-FR"/>
        </w:rPr>
      </w:pPr>
    </w:p>
    <w:p w14:paraId="03982FB9" w14:textId="77777777" w:rsidR="00772C34" w:rsidRDefault="00772C34" w:rsidP="00772C34">
      <w:pPr>
        <w:ind w:left="720" w:hanging="720"/>
        <w:rPr>
          <w:lang w:val="fr-FR"/>
        </w:rPr>
      </w:pPr>
      <w:r>
        <w:rPr>
          <w:lang w:val="fr-FR"/>
        </w:rPr>
        <w:t>3B.</w:t>
      </w:r>
      <w:r>
        <w:rPr>
          <w:lang w:val="fr-FR"/>
        </w:rPr>
        <w:tab/>
        <w:t>Références des consultants</w:t>
      </w:r>
    </w:p>
    <w:p w14:paraId="03982FBA" w14:textId="77777777" w:rsidR="00772C34" w:rsidRDefault="00772C34" w:rsidP="00772C34">
      <w:pPr>
        <w:ind w:left="720" w:hanging="720"/>
        <w:rPr>
          <w:lang w:val="fr-FR"/>
        </w:rPr>
      </w:pPr>
    </w:p>
    <w:p w14:paraId="03982FBB" w14:textId="77777777" w:rsidR="00772C34" w:rsidRDefault="00772C34" w:rsidP="00772C34">
      <w:pPr>
        <w:ind w:left="720" w:hanging="720"/>
        <w:rPr>
          <w:lang w:val="fr-FR"/>
        </w:rPr>
      </w:pPr>
      <w:r>
        <w:rPr>
          <w:lang w:val="fr-FR"/>
        </w:rPr>
        <w:t>3C.</w:t>
      </w:r>
      <w:r>
        <w:rPr>
          <w:lang w:val="fr-FR"/>
        </w:rPr>
        <w:tab/>
        <w:t>Observations et suggestions du Consultant sur les Termes de référence</w:t>
      </w:r>
      <w:r>
        <w:rPr>
          <w:lang w:val="fr-FR"/>
        </w:rPr>
        <w:br/>
        <w:t>et sur les données, services et installations devant être fournis par le Client</w:t>
      </w:r>
    </w:p>
    <w:p w14:paraId="03982FBC" w14:textId="77777777" w:rsidR="00772C34" w:rsidRDefault="00772C34" w:rsidP="00772C34">
      <w:pPr>
        <w:ind w:left="720" w:hanging="720"/>
        <w:rPr>
          <w:lang w:val="fr-FR"/>
        </w:rPr>
      </w:pPr>
    </w:p>
    <w:p w14:paraId="03982FBD" w14:textId="77777777" w:rsidR="00772C34" w:rsidRDefault="00772C34" w:rsidP="00772C34">
      <w:pPr>
        <w:ind w:left="720" w:hanging="720"/>
        <w:rPr>
          <w:lang w:val="fr-FR"/>
        </w:rPr>
      </w:pPr>
      <w:r>
        <w:rPr>
          <w:lang w:val="fr-FR"/>
        </w:rPr>
        <w:t>3D.</w:t>
      </w:r>
      <w:r>
        <w:rPr>
          <w:lang w:val="fr-FR"/>
        </w:rPr>
        <w:tab/>
        <w:t>Descriptif de la méthodologie et du plan de travail proposés pour accomplir la mission</w:t>
      </w:r>
    </w:p>
    <w:p w14:paraId="03982FBE" w14:textId="77777777" w:rsidR="00772C34" w:rsidRDefault="00772C34" w:rsidP="00772C34">
      <w:pPr>
        <w:ind w:left="720" w:hanging="720"/>
        <w:rPr>
          <w:lang w:val="fr-FR"/>
        </w:rPr>
      </w:pPr>
    </w:p>
    <w:p w14:paraId="03982FBF" w14:textId="77777777" w:rsidR="00772C34" w:rsidRDefault="00772C34" w:rsidP="00772C34">
      <w:pPr>
        <w:ind w:left="720" w:hanging="720"/>
        <w:rPr>
          <w:lang w:val="fr-FR"/>
        </w:rPr>
      </w:pPr>
      <w:r>
        <w:rPr>
          <w:lang w:val="fr-FR"/>
        </w:rPr>
        <w:t>3E.</w:t>
      </w:r>
      <w:r>
        <w:rPr>
          <w:lang w:val="fr-FR"/>
        </w:rPr>
        <w:tab/>
        <w:t>Composition de l’équipe et responsabilités de ses membres</w:t>
      </w:r>
    </w:p>
    <w:p w14:paraId="03982FC0" w14:textId="77777777" w:rsidR="00772C34" w:rsidRDefault="00772C34" w:rsidP="00772C34">
      <w:pPr>
        <w:ind w:left="720" w:hanging="720"/>
        <w:rPr>
          <w:lang w:val="fr-FR"/>
        </w:rPr>
      </w:pPr>
    </w:p>
    <w:p w14:paraId="03982FC1" w14:textId="77777777" w:rsidR="00772C34" w:rsidRDefault="00772C34" w:rsidP="00772C34">
      <w:pPr>
        <w:ind w:left="720" w:hanging="720"/>
        <w:rPr>
          <w:lang w:val="fr-FR"/>
        </w:rPr>
      </w:pPr>
      <w:r>
        <w:rPr>
          <w:lang w:val="fr-FR"/>
        </w:rPr>
        <w:t>3F.</w:t>
      </w:r>
      <w:r>
        <w:rPr>
          <w:lang w:val="fr-FR"/>
        </w:rPr>
        <w:tab/>
        <w:t>Modèle de Curriculum vitae (CV) pour le personnel spécialisé proposé</w:t>
      </w:r>
    </w:p>
    <w:p w14:paraId="03982FC2" w14:textId="77777777" w:rsidR="00772C34" w:rsidRDefault="00772C34" w:rsidP="00772C34">
      <w:pPr>
        <w:ind w:left="720" w:hanging="720"/>
        <w:rPr>
          <w:lang w:val="fr-FR"/>
        </w:rPr>
      </w:pPr>
    </w:p>
    <w:p w14:paraId="03982FC3" w14:textId="77777777" w:rsidR="00772C34" w:rsidRDefault="00772C34" w:rsidP="00772C34">
      <w:pPr>
        <w:ind w:left="720" w:hanging="720"/>
        <w:rPr>
          <w:lang w:val="fr-FR"/>
        </w:rPr>
      </w:pPr>
      <w:r>
        <w:rPr>
          <w:lang w:val="fr-FR"/>
        </w:rPr>
        <w:t>3G.</w:t>
      </w:r>
      <w:r>
        <w:rPr>
          <w:lang w:val="fr-FR"/>
        </w:rPr>
        <w:tab/>
        <w:t>Calendrier du personnel cadre</w:t>
      </w:r>
    </w:p>
    <w:p w14:paraId="03982FC4" w14:textId="77777777" w:rsidR="00772C34" w:rsidRDefault="00772C34" w:rsidP="00772C34">
      <w:pPr>
        <w:rPr>
          <w:lang w:val="fr-FR"/>
        </w:rPr>
      </w:pPr>
    </w:p>
    <w:p w14:paraId="03982FC5" w14:textId="77777777" w:rsidR="00772C34" w:rsidRDefault="00772C34" w:rsidP="00772C34">
      <w:pPr>
        <w:rPr>
          <w:lang w:val="fr-FR"/>
        </w:rPr>
      </w:pPr>
      <w:r>
        <w:rPr>
          <w:lang w:val="fr-FR"/>
        </w:rPr>
        <w:t>3H.</w:t>
      </w:r>
      <w:r>
        <w:rPr>
          <w:lang w:val="fr-FR"/>
        </w:rPr>
        <w:tab/>
        <w:t>Calendrier des activités (programme de travail)</w:t>
      </w:r>
    </w:p>
    <w:p w14:paraId="03982FC6" w14:textId="77777777" w:rsidR="00772C34" w:rsidRDefault="00772C34" w:rsidP="00772C34">
      <w:pPr>
        <w:rPr>
          <w:lang w:val="fr-FR"/>
        </w:rPr>
      </w:pPr>
    </w:p>
    <w:p w14:paraId="03982FC7" w14:textId="77777777" w:rsidR="00772C34" w:rsidRDefault="00772C34" w:rsidP="00772C34">
      <w:pPr>
        <w:rPr>
          <w:lang w:val="fr-FR"/>
        </w:rPr>
      </w:pPr>
    </w:p>
    <w:p w14:paraId="03982FC8" w14:textId="77777777" w:rsidR="00772C34" w:rsidRDefault="00772C34" w:rsidP="00772C34">
      <w:pPr>
        <w:jc w:val="center"/>
        <w:rPr>
          <w:rFonts w:ascii="Times New Roman Bold" w:hAnsi="Times New Roman Bold"/>
          <w:b/>
          <w:smallCaps/>
          <w:sz w:val="28"/>
          <w:lang w:val="fr-FR"/>
        </w:rPr>
      </w:pPr>
      <w:r>
        <w:rPr>
          <w:b/>
          <w:sz w:val="28"/>
          <w:lang w:val="fr-FR"/>
        </w:rPr>
        <w:br w:type="page"/>
      </w:r>
      <w:r>
        <w:rPr>
          <w:rFonts w:ascii="Times New Roman Bold" w:hAnsi="Times New Roman Bold"/>
          <w:b/>
          <w:smallCaps/>
          <w:sz w:val="28"/>
          <w:lang w:val="fr-FR"/>
        </w:rPr>
        <w:t>3a. Lettre de soumission de la Proposition technique</w:t>
      </w:r>
    </w:p>
    <w:p w14:paraId="03982FC9" w14:textId="77777777" w:rsidR="00772C34" w:rsidRDefault="00772C34" w:rsidP="00772C34">
      <w:pPr>
        <w:jc w:val="center"/>
        <w:rPr>
          <w:b/>
          <w:sz w:val="28"/>
          <w:lang w:val="fr-FR"/>
        </w:rPr>
      </w:pPr>
    </w:p>
    <w:p w14:paraId="03982FCA" w14:textId="77777777" w:rsidR="00772C34" w:rsidRDefault="00772C34" w:rsidP="00772C34">
      <w:pPr>
        <w:jc w:val="right"/>
        <w:rPr>
          <w:lang w:val="fr-FR"/>
        </w:rPr>
      </w:pPr>
      <w:r>
        <w:rPr>
          <w:lang w:val="fr-FR"/>
        </w:rPr>
        <w:t>[</w:t>
      </w:r>
      <w:r>
        <w:rPr>
          <w:i/>
          <w:lang w:val="fr-FR"/>
        </w:rPr>
        <w:t>Lieu, date</w:t>
      </w:r>
      <w:r>
        <w:rPr>
          <w:lang w:val="fr-FR"/>
        </w:rPr>
        <w:t>]</w:t>
      </w:r>
    </w:p>
    <w:p w14:paraId="03982FCB" w14:textId="77777777" w:rsidR="00772C34" w:rsidRDefault="00772C34" w:rsidP="00772C34">
      <w:pPr>
        <w:rPr>
          <w:lang w:val="fr-FR"/>
        </w:rPr>
      </w:pPr>
    </w:p>
    <w:p w14:paraId="03982FCC" w14:textId="77777777" w:rsidR="00772C34" w:rsidRDefault="00772C34" w:rsidP="00772C34">
      <w:pPr>
        <w:ind w:firstLine="720"/>
        <w:rPr>
          <w:lang w:val="fr-FR"/>
        </w:rPr>
      </w:pPr>
      <w:r>
        <w:rPr>
          <w:lang w:val="fr-FR"/>
        </w:rPr>
        <w:t>À :</w:t>
      </w:r>
      <w:r>
        <w:rPr>
          <w:lang w:val="fr-FR"/>
        </w:rPr>
        <w:tab/>
        <w:t>[</w:t>
      </w:r>
      <w:r>
        <w:rPr>
          <w:i/>
          <w:lang w:val="fr-FR"/>
        </w:rPr>
        <w:t>Nom et adresse du Client</w:t>
      </w:r>
      <w:r>
        <w:rPr>
          <w:lang w:val="fr-FR"/>
        </w:rPr>
        <w:t>]</w:t>
      </w:r>
    </w:p>
    <w:p w14:paraId="03982FCD" w14:textId="77777777" w:rsidR="00772C34" w:rsidRDefault="00772C34" w:rsidP="00772C34">
      <w:pPr>
        <w:rPr>
          <w:lang w:val="fr-FR"/>
        </w:rPr>
      </w:pPr>
    </w:p>
    <w:p w14:paraId="03982FCE" w14:textId="77777777" w:rsidR="00772C34" w:rsidRDefault="00772C34" w:rsidP="00772C34">
      <w:pPr>
        <w:ind w:firstLine="720"/>
        <w:rPr>
          <w:lang w:val="fr-FR"/>
        </w:rPr>
      </w:pPr>
      <w:r>
        <w:rPr>
          <w:lang w:val="fr-FR"/>
        </w:rPr>
        <w:t>Madame/Monsieur,</w:t>
      </w:r>
    </w:p>
    <w:p w14:paraId="03982FCF" w14:textId="77777777" w:rsidR="00772C34" w:rsidRDefault="00772C34" w:rsidP="00772C34">
      <w:pPr>
        <w:rPr>
          <w:lang w:val="fr-FR"/>
        </w:rPr>
      </w:pPr>
    </w:p>
    <w:p w14:paraId="03982FD0" w14:textId="77777777" w:rsidR="00772C34" w:rsidRDefault="00772C34" w:rsidP="00772C34">
      <w:pPr>
        <w:jc w:val="both"/>
        <w:rPr>
          <w:lang w:val="fr-FR"/>
        </w:rPr>
      </w:pPr>
      <w:r>
        <w:rPr>
          <w:lang w:val="fr-FR"/>
        </w:rPr>
        <w:tab/>
        <w:t>Nous, soussignés, avons l’honneur de vous proposer nos services, à titre de consultant, pour [</w:t>
      </w:r>
      <w:r>
        <w:rPr>
          <w:i/>
          <w:lang w:val="fr-FR"/>
        </w:rPr>
        <w:t>titre des services de consultants</w:t>
      </w:r>
      <w:r>
        <w:rPr>
          <w:lang w:val="fr-FR"/>
        </w:rPr>
        <w:t>] conformément à votre Demande de propositions en date du [</w:t>
      </w:r>
      <w:r>
        <w:rPr>
          <w:i/>
          <w:lang w:val="fr-FR"/>
        </w:rPr>
        <w:t>date</w:t>
      </w:r>
      <w:r>
        <w:rPr>
          <w:lang w:val="fr-FR"/>
        </w:rPr>
        <w:t>] et à notre Proposition. Nous vous soumettons par les présentes notre Proposition, qui comprend cette Proposition technique et une Proposition financière sous enveloppe cachetée séparée.</w:t>
      </w:r>
    </w:p>
    <w:p w14:paraId="03982FD1" w14:textId="77777777" w:rsidR="00772C34" w:rsidRDefault="00772C34" w:rsidP="00772C34">
      <w:pPr>
        <w:rPr>
          <w:lang w:val="fr-FR"/>
        </w:rPr>
      </w:pPr>
    </w:p>
    <w:p w14:paraId="03982FD2" w14:textId="77777777" w:rsidR="00772C34" w:rsidRDefault="00772C34" w:rsidP="00772C34">
      <w:pPr>
        <w:jc w:val="both"/>
        <w:rPr>
          <w:lang w:val="fr-FR"/>
        </w:rPr>
      </w:pPr>
      <w:r>
        <w:rPr>
          <w:lang w:val="fr-FR"/>
        </w:rPr>
        <w:tab/>
        <w:t>Si les négociations ont lieu pendant la période de validité de la Proposition, c’est</w:t>
      </w:r>
      <w:r>
        <w:rPr>
          <w:lang w:val="fr-FR"/>
        </w:rPr>
        <w:noBreakHyphen/>
        <w:t>à</w:t>
      </w:r>
      <w:r>
        <w:rPr>
          <w:lang w:val="fr-FR"/>
        </w:rPr>
        <w:noBreakHyphen/>
        <w:t>dire avant le [</w:t>
      </w:r>
      <w:r>
        <w:rPr>
          <w:i/>
          <w:lang w:val="fr-FR"/>
        </w:rPr>
        <w:t>date</w:t>
      </w:r>
      <w:r>
        <w:rPr>
          <w:lang w:val="fr-FR"/>
        </w:rPr>
        <w:t>], nous nous engageons à négocier sur la base du personnel proposé ici. Notre Proposition a pour nous force obligatoire, sous réserve des modifications résultant de la négociation du contrat.</w:t>
      </w:r>
    </w:p>
    <w:p w14:paraId="03982FD3" w14:textId="77777777" w:rsidR="00772C34" w:rsidRDefault="00772C34" w:rsidP="00772C34">
      <w:pPr>
        <w:rPr>
          <w:lang w:val="fr-FR"/>
        </w:rPr>
      </w:pPr>
    </w:p>
    <w:p w14:paraId="03982FD4" w14:textId="77777777" w:rsidR="00772C34" w:rsidRDefault="00772C34" w:rsidP="00772C34">
      <w:pPr>
        <w:tabs>
          <w:tab w:val="left" w:pos="720"/>
        </w:tabs>
        <w:rPr>
          <w:lang w:val="fr-FR"/>
        </w:rPr>
      </w:pPr>
      <w:r>
        <w:rPr>
          <w:lang w:val="fr-FR"/>
        </w:rPr>
        <w:tab/>
        <w:t>Nous savons que vous n’êtes tenue/tenu d’accepter aucune des propositions reçues.</w:t>
      </w:r>
    </w:p>
    <w:p w14:paraId="03982FD5" w14:textId="77777777" w:rsidR="00772C34" w:rsidRDefault="00772C34" w:rsidP="00772C34">
      <w:pPr>
        <w:rPr>
          <w:lang w:val="fr-FR"/>
        </w:rPr>
      </w:pPr>
    </w:p>
    <w:p w14:paraId="03982FD6" w14:textId="77777777" w:rsidR="00772C34" w:rsidRDefault="00772C34" w:rsidP="00772C34">
      <w:pPr>
        <w:tabs>
          <w:tab w:val="left" w:pos="720"/>
        </w:tabs>
        <w:rPr>
          <w:lang w:val="fr-FR"/>
        </w:rPr>
      </w:pPr>
      <w:r>
        <w:rPr>
          <w:lang w:val="fr-FR"/>
        </w:rPr>
        <w:tab/>
        <w:t>Veuillez agréer, Madame/Monsieur, l’assurance de notre considération distinguée.</w:t>
      </w:r>
    </w:p>
    <w:p w14:paraId="03982FD7" w14:textId="77777777" w:rsidR="00772C34" w:rsidRDefault="00772C34" w:rsidP="00772C34">
      <w:pPr>
        <w:jc w:val="center"/>
        <w:rPr>
          <w:lang w:val="fr-FR"/>
        </w:rPr>
      </w:pPr>
    </w:p>
    <w:p w14:paraId="03982FD8" w14:textId="77777777" w:rsidR="00772C34" w:rsidRDefault="00772C34" w:rsidP="00772C34">
      <w:pPr>
        <w:jc w:val="center"/>
        <w:rPr>
          <w:lang w:val="fr-FR"/>
        </w:rPr>
      </w:pPr>
    </w:p>
    <w:p w14:paraId="03982FD9" w14:textId="77777777" w:rsidR="00772C34" w:rsidRDefault="00772C34" w:rsidP="00772C34">
      <w:pPr>
        <w:jc w:val="center"/>
        <w:rPr>
          <w:lang w:val="fr-FR"/>
        </w:rPr>
      </w:pPr>
    </w:p>
    <w:p w14:paraId="03982FDA" w14:textId="77777777" w:rsidR="00772C34" w:rsidRDefault="00772C34" w:rsidP="00772C34">
      <w:pPr>
        <w:jc w:val="center"/>
        <w:rPr>
          <w:lang w:val="fr-FR"/>
        </w:rPr>
      </w:pPr>
      <w:r>
        <w:rPr>
          <w:lang w:val="fr-FR"/>
        </w:rPr>
        <w:t>Signature du représentant habilité :</w:t>
      </w:r>
    </w:p>
    <w:p w14:paraId="03982FDB" w14:textId="77777777" w:rsidR="00772C34" w:rsidRDefault="00772C34" w:rsidP="00772C34">
      <w:pPr>
        <w:jc w:val="center"/>
        <w:rPr>
          <w:lang w:val="fr-FR"/>
        </w:rPr>
      </w:pPr>
      <w:r>
        <w:rPr>
          <w:lang w:val="fr-FR"/>
        </w:rPr>
        <w:t>Nom et titre du signataire :</w:t>
      </w:r>
    </w:p>
    <w:p w14:paraId="03982FDC" w14:textId="77777777" w:rsidR="00772C34" w:rsidRDefault="00772C34" w:rsidP="00772C34">
      <w:pPr>
        <w:jc w:val="center"/>
        <w:rPr>
          <w:lang w:val="fr-FR"/>
        </w:rPr>
      </w:pPr>
      <w:r>
        <w:rPr>
          <w:lang w:val="fr-FR"/>
        </w:rPr>
        <w:t>Nom du Consultant :</w:t>
      </w:r>
    </w:p>
    <w:p w14:paraId="03982FDD" w14:textId="77777777" w:rsidR="00772C34" w:rsidRDefault="00772C34" w:rsidP="00772C34">
      <w:pPr>
        <w:jc w:val="center"/>
        <w:rPr>
          <w:sz w:val="28"/>
          <w:lang w:val="fr-FR"/>
        </w:rPr>
      </w:pPr>
      <w:r>
        <w:rPr>
          <w:lang w:val="fr-FR"/>
        </w:rPr>
        <w:t>Adresse </w:t>
      </w:r>
      <w:r>
        <w:rPr>
          <w:sz w:val="28"/>
          <w:lang w:val="fr-FR"/>
        </w:rPr>
        <w:t>:</w:t>
      </w:r>
    </w:p>
    <w:p w14:paraId="03982FDE" w14:textId="77777777" w:rsidR="00772C34" w:rsidRDefault="00772C34" w:rsidP="00772C34">
      <w:pPr>
        <w:jc w:val="center"/>
        <w:rPr>
          <w:b/>
          <w:smallCaps/>
          <w:sz w:val="28"/>
          <w:lang w:val="fr-FR"/>
        </w:rPr>
      </w:pPr>
      <w:r>
        <w:rPr>
          <w:sz w:val="28"/>
          <w:lang w:val="fr-FR"/>
        </w:rPr>
        <w:br w:type="page"/>
      </w:r>
      <w:r>
        <w:rPr>
          <w:b/>
          <w:smallCaps/>
          <w:sz w:val="28"/>
          <w:lang w:val="fr-FR"/>
        </w:rPr>
        <w:t>3b. Références des consultants</w:t>
      </w:r>
    </w:p>
    <w:p w14:paraId="03982FDF" w14:textId="77777777" w:rsidR="00772C34" w:rsidRDefault="00772C34" w:rsidP="00772C34">
      <w:pPr>
        <w:rPr>
          <w:lang w:val="fr-FR"/>
        </w:rPr>
      </w:pPr>
    </w:p>
    <w:p w14:paraId="03982FE0" w14:textId="77777777" w:rsidR="00772C34" w:rsidRDefault="00772C34" w:rsidP="00772C34">
      <w:pPr>
        <w:jc w:val="center"/>
        <w:rPr>
          <w:lang w:val="fr-FR"/>
        </w:rPr>
      </w:pPr>
      <w:r>
        <w:rPr>
          <w:b/>
          <w:lang w:val="fr-FR"/>
        </w:rPr>
        <w:t>Services effectués pendant les cinq dernières années</w:t>
      </w:r>
      <w:r>
        <w:rPr>
          <w:b/>
          <w:lang w:val="fr-FR"/>
        </w:rPr>
        <w:br/>
        <w:t>qui illustrent le mieux vos qualifications</w:t>
      </w:r>
    </w:p>
    <w:p w14:paraId="03982FE1" w14:textId="77777777" w:rsidR="00772C34" w:rsidRDefault="00772C34" w:rsidP="00772C34">
      <w:pPr>
        <w:rPr>
          <w:lang w:val="fr-FR"/>
        </w:rPr>
      </w:pPr>
    </w:p>
    <w:p w14:paraId="03982FE2" w14:textId="77777777" w:rsidR="00772C34" w:rsidRDefault="00772C34" w:rsidP="00772C34">
      <w:pPr>
        <w:jc w:val="both"/>
        <w:rPr>
          <w:lang w:val="fr-FR"/>
        </w:rPr>
      </w:pPr>
      <w:r>
        <w:rPr>
          <w:lang w:val="fr-FR"/>
        </w:rPr>
        <w:t>À l’aide du formulaire ci-dessous, indiquez les renseignements demandés pour chaque mission pertinente que votre société/organisme a obtenue par contrat, soit en tant que seule société, soit comme l’un des principaux partenaires d’une association.</w:t>
      </w:r>
    </w:p>
    <w:p w14:paraId="03982FE3" w14:textId="77777777" w:rsidR="00772C34" w:rsidRDefault="00772C34" w:rsidP="00772C34">
      <w:pPr>
        <w:rPr>
          <w:lang w:val="fr-FR"/>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880"/>
        <w:gridCol w:w="2955"/>
        <w:gridCol w:w="3255"/>
      </w:tblGrid>
      <w:tr w:rsidR="00772C34" w14:paraId="03982FE8" w14:textId="77777777" w:rsidTr="00ED2541">
        <w:tc>
          <w:tcPr>
            <w:tcW w:w="5835" w:type="dxa"/>
            <w:gridSpan w:val="2"/>
          </w:tcPr>
          <w:p w14:paraId="03982FE4" w14:textId="77777777" w:rsidR="00772C34" w:rsidRDefault="00772C34" w:rsidP="00ED2541">
            <w:pPr>
              <w:rPr>
                <w:sz w:val="20"/>
                <w:lang w:val="fr-FR"/>
              </w:rPr>
            </w:pPr>
            <w:r>
              <w:rPr>
                <w:sz w:val="20"/>
                <w:lang w:val="fr-FR"/>
              </w:rPr>
              <w:t>Nom de la Mission :</w:t>
            </w:r>
          </w:p>
        </w:tc>
        <w:tc>
          <w:tcPr>
            <w:tcW w:w="3255" w:type="dxa"/>
          </w:tcPr>
          <w:p w14:paraId="03982FE5" w14:textId="77777777" w:rsidR="00772C34" w:rsidRDefault="00772C34" w:rsidP="00ED2541">
            <w:pPr>
              <w:rPr>
                <w:sz w:val="20"/>
                <w:lang w:val="fr-FR"/>
              </w:rPr>
            </w:pPr>
            <w:r>
              <w:rPr>
                <w:sz w:val="20"/>
                <w:lang w:val="fr-FR"/>
              </w:rPr>
              <w:t>Pays :</w:t>
            </w:r>
          </w:p>
          <w:p w14:paraId="03982FE6" w14:textId="77777777" w:rsidR="00772C34" w:rsidRDefault="00772C34" w:rsidP="00ED2541">
            <w:pPr>
              <w:rPr>
                <w:sz w:val="20"/>
                <w:lang w:val="fr-FR"/>
              </w:rPr>
            </w:pPr>
          </w:p>
          <w:p w14:paraId="03982FE7" w14:textId="77777777" w:rsidR="00772C34" w:rsidRDefault="00772C34" w:rsidP="00ED2541">
            <w:pPr>
              <w:rPr>
                <w:sz w:val="20"/>
                <w:lang w:val="fr-FR"/>
              </w:rPr>
            </w:pPr>
          </w:p>
        </w:tc>
      </w:tr>
      <w:tr w:rsidR="00772C34" w:rsidRPr="004B3352" w14:paraId="03982FEC" w14:textId="77777777" w:rsidTr="00ED2541">
        <w:tc>
          <w:tcPr>
            <w:tcW w:w="5835" w:type="dxa"/>
            <w:gridSpan w:val="2"/>
          </w:tcPr>
          <w:p w14:paraId="03982FE9" w14:textId="77777777" w:rsidR="00772C34" w:rsidRDefault="00772C34" w:rsidP="00ED2541">
            <w:pPr>
              <w:rPr>
                <w:sz w:val="20"/>
                <w:lang w:val="fr-FR"/>
              </w:rPr>
            </w:pPr>
            <w:r>
              <w:rPr>
                <w:sz w:val="20"/>
                <w:lang w:val="fr-FR"/>
              </w:rPr>
              <w:t>Lieu :</w:t>
            </w:r>
          </w:p>
        </w:tc>
        <w:tc>
          <w:tcPr>
            <w:tcW w:w="3255" w:type="dxa"/>
          </w:tcPr>
          <w:p w14:paraId="03982FEA" w14:textId="77777777" w:rsidR="00772C34" w:rsidRDefault="00772C34" w:rsidP="00ED2541">
            <w:pPr>
              <w:rPr>
                <w:sz w:val="20"/>
                <w:lang w:val="fr-FR"/>
              </w:rPr>
            </w:pPr>
            <w:r>
              <w:rPr>
                <w:sz w:val="20"/>
                <w:lang w:val="fr-FR"/>
              </w:rPr>
              <w:t>Personnel spécialisé fourni par votre société/organisme (profils) :</w:t>
            </w:r>
          </w:p>
          <w:p w14:paraId="03982FEB" w14:textId="77777777" w:rsidR="00772C34" w:rsidRDefault="00772C34" w:rsidP="00ED2541">
            <w:pPr>
              <w:rPr>
                <w:sz w:val="20"/>
                <w:lang w:val="fr-FR"/>
              </w:rPr>
            </w:pPr>
          </w:p>
        </w:tc>
      </w:tr>
      <w:tr w:rsidR="00772C34" w:rsidRPr="004B3352" w14:paraId="03982FF0" w14:textId="77777777" w:rsidTr="00ED2541">
        <w:tc>
          <w:tcPr>
            <w:tcW w:w="5835" w:type="dxa"/>
            <w:gridSpan w:val="2"/>
          </w:tcPr>
          <w:p w14:paraId="03982FED" w14:textId="77777777" w:rsidR="00772C34" w:rsidRDefault="00772C34" w:rsidP="00ED2541">
            <w:pPr>
              <w:rPr>
                <w:sz w:val="20"/>
                <w:lang w:val="fr-FR"/>
              </w:rPr>
            </w:pPr>
            <w:r>
              <w:rPr>
                <w:sz w:val="20"/>
                <w:lang w:val="fr-FR"/>
              </w:rPr>
              <w:t>Nom du Client:</w:t>
            </w:r>
          </w:p>
        </w:tc>
        <w:tc>
          <w:tcPr>
            <w:tcW w:w="3255" w:type="dxa"/>
          </w:tcPr>
          <w:p w14:paraId="03982FEE" w14:textId="77777777" w:rsidR="00772C34" w:rsidRDefault="00772C34" w:rsidP="00ED2541">
            <w:pPr>
              <w:rPr>
                <w:sz w:val="20"/>
                <w:lang w:val="fr-FR"/>
              </w:rPr>
            </w:pPr>
            <w:r>
              <w:rPr>
                <w:sz w:val="20"/>
                <w:lang w:val="fr-FR"/>
              </w:rPr>
              <w:t>Nombre d’employés ayant participé à la Mission :</w:t>
            </w:r>
          </w:p>
          <w:p w14:paraId="03982FEF" w14:textId="77777777" w:rsidR="00772C34" w:rsidRDefault="00772C34" w:rsidP="00ED2541">
            <w:pPr>
              <w:rPr>
                <w:sz w:val="20"/>
                <w:lang w:val="fr-FR"/>
              </w:rPr>
            </w:pPr>
          </w:p>
        </w:tc>
      </w:tr>
      <w:tr w:rsidR="00772C34" w:rsidRPr="004B3352" w14:paraId="03982FF5" w14:textId="77777777" w:rsidTr="00ED2541">
        <w:tc>
          <w:tcPr>
            <w:tcW w:w="5835" w:type="dxa"/>
            <w:gridSpan w:val="2"/>
          </w:tcPr>
          <w:p w14:paraId="03982FF1" w14:textId="77777777" w:rsidR="00772C34" w:rsidRDefault="00772C34" w:rsidP="00ED2541">
            <w:pPr>
              <w:rPr>
                <w:sz w:val="20"/>
                <w:lang w:val="fr-FR"/>
              </w:rPr>
            </w:pPr>
            <w:r>
              <w:rPr>
                <w:sz w:val="20"/>
                <w:lang w:val="fr-FR"/>
              </w:rPr>
              <w:t>Adresse :</w:t>
            </w:r>
          </w:p>
        </w:tc>
        <w:tc>
          <w:tcPr>
            <w:tcW w:w="3255" w:type="dxa"/>
          </w:tcPr>
          <w:p w14:paraId="03982FF2" w14:textId="77777777" w:rsidR="00772C34" w:rsidRDefault="00772C34" w:rsidP="00ED2541">
            <w:pPr>
              <w:rPr>
                <w:sz w:val="20"/>
                <w:lang w:val="fr-FR"/>
              </w:rPr>
            </w:pPr>
            <w:r>
              <w:rPr>
                <w:sz w:val="20"/>
                <w:lang w:val="fr-FR"/>
              </w:rPr>
              <w:t>Nombre de mois de travail ; durée de la Mission :</w:t>
            </w:r>
          </w:p>
          <w:p w14:paraId="03982FF3" w14:textId="77777777" w:rsidR="00772C34" w:rsidRDefault="00772C34" w:rsidP="00ED2541">
            <w:pPr>
              <w:rPr>
                <w:sz w:val="20"/>
                <w:lang w:val="fr-FR"/>
              </w:rPr>
            </w:pPr>
          </w:p>
          <w:p w14:paraId="03982FF4" w14:textId="77777777" w:rsidR="00772C34" w:rsidRDefault="00772C34" w:rsidP="00ED2541">
            <w:pPr>
              <w:rPr>
                <w:sz w:val="20"/>
                <w:lang w:val="fr-FR"/>
              </w:rPr>
            </w:pPr>
          </w:p>
        </w:tc>
      </w:tr>
      <w:tr w:rsidR="00772C34" w:rsidRPr="004B3352" w14:paraId="03982FFA" w14:textId="77777777" w:rsidTr="00ED2541">
        <w:tc>
          <w:tcPr>
            <w:tcW w:w="2880" w:type="dxa"/>
          </w:tcPr>
          <w:p w14:paraId="03982FF6" w14:textId="77777777" w:rsidR="00772C34" w:rsidRDefault="00772C34" w:rsidP="00ED2541">
            <w:pPr>
              <w:rPr>
                <w:sz w:val="20"/>
                <w:lang w:val="fr-FR"/>
              </w:rPr>
            </w:pPr>
            <w:r>
              <w:rPr>
                <w:sz w:val="20"/>
                <w:lang w:val="fr-FR"/>
              </w:rPr>
              <w:t>Date de démarrage (mois/année) :</w:t>
            </w:r>
          </w:p>
        </w:tc>
        <w:tc>
          <w:tcPr>
            <w:tcW w:w="2955" w:type="dxa"/>
          </w:tcPr>
          <w:p w14:paraId="03982FF7" w14:textId="77777777" w:rsidR="00772C34" w:rsidRDefault="00772C34" w:rsidP="00ED2541">
            <w:pPr>
              <w:rPr>
                <w:sz w:val="20"/>
                <w:lang w:val="fr-FR"/>
              </w:rPr>
            </w:pPr>
            <w:r>
              <w:rPr>
                <w:sz w:val="20"/>
                <w:lang w:val="fr-FR"/>
              </w:rPr>
              <w:t>Date d’achèvement (mois/année) :</w:t>
            </w:r>
          </w:p>
        </w:tc>
        <w:tc>
          <w:tcPr>
            <w:tcW w:w="3255" w:type="dxa"/>
          </w:tcPr>
          <w:p w14:paraId="03982FF8" w14:textId="77777777" w:rsidR="00772C34" w:rsidRDefault="00772C34" w:rsidP="00ED2541">
            <w:pPr>
              <w:rPr>
                <w:sz w:val="20"/>
                <w:lang w:val="fr-FR"/>
              </w:rPr>
            </w:pPr>
            <w:r>
              <w:rPr>
                <w:sz w:val="20"/>
                <w:lang w:val="fr-FR"/>
              </w:rPr>
              <w:t>Valeur approximative des services (en $EU courants) :</w:t>
            </w:r>
          </w:p>
          <w:p w14:paraId="03982FF9" w14:textId="77777777" w:rsidR="00772C34" w:rsidRDefault="00772C34" w:rsidP="00ED2541">
            <w:pPr>
              <w:rPr>
                <w:sz w:val="20"/>
                <w:lang w:val="fr-FR"/>
              </w:rPr>
            </w:pPr>
          </w:p>
        </w:tc>
      </w:tr>
      <w:tr w:rsidR="00772C34" w:rsidRPr="004B3352" w14:paraId="03982FFF" w14:textId="77777777" w:rsidTr="00ED2541">
        <w:tc>
          <w:tcPr>
            <w:tcW w:w="5835" w:type="dxa"/>
            <w:gridSpan w:val="2"/>
          </w:tcPr>
          <w:p w14:paraId="03982FFB" w14:textId="77777777" w:rsidR="00772C34" w:rsidRDefault="00772C34" w:rsidP="00ED2541">
            <w:pPr>
              <w:rPr>
                <w:sz w:val="20"/>
                <w:lang w:val="fr-FR"/>
              </w:rPr>
            </w:pPr>
            <w:r>
              <w:rPr>
                <w:sz w:val="20"/>
                <w:lang w:val="fr-FR"/>
              </w:rPr>
              <w:t>Nom des consultants associés/partenaires éventuels :</w:t>
            </w:r>
          </w:p>
        </w:tc>
        <w:tc>
          <w:tcPr>
            <w:tcW w:w="3255" w:type="dxa"/>
          </w:tcPr>
          <w:p w14:paraId="03982FFC" w14:textId="77777777" w:rsidR="00772C34" w:rsidRDefault="00772C34" w:rsidP="00ED2541">
            <w:pPr>
              <w:rPr>
                <w:sz w:val="20"/>
                <w:lang w:val="fr-FR"/>
              </w:rPr>
            </w:pPr>
            <w:r>
              <w:rPr>
                <w:sz w:val="20"/>
                <w:lang w:val="fr-FR"/>
              </w:rPr>
              <w:t>Nombre de mois de travail de spécialistes fournis par les consultants associés :</w:t>
            </w:r>
          </w:p>
          <w:p w14:paraId="03982FFD" w14:textId="77777777" w:rsidR="00772C34" w:rsidRDefault="00772C34" w:rsidP="00ED2541">
            <w:pPr>
              <w:rPr>
                <w:sz w:val="20"/>
                <w:lang w:val="fr-FR"/>
              </w:rPr>
            </w:pPr>
          </w:p>
          <w:p w14:paraId="03982FFE" w14:textId="77777777" w:rsidR="00772C34" w:rsidRDefault="00772C34" w:rsidP="00ED2541">
            <w:pPr>
              <w:rPr>
                <w:sz w:val="20"/>
                <w:lang w:val="fr-FR"/>
              </w:rPr>
            </w:pPr>
          </w:p>
        </w:tc>
      </w:tr>
      <w:tr w:rsidR="00772C34" w:rsidRPr="004B3352" w14:paraId="03983004" w14:textId="77777777" w:rsidTr="00ED2541">
        <w:tc>
          <w:tcPr>
            <w:tcW w:w="9090" w:type="dxa"/>
            <w:gridSpan w:val="3"/>
          </w:tcPr>
          <w:p w14:paraId="03983000" w14:textId="77777777" w:rsidR="00772C34" w:rsidRDefault="00772C34" w:rsidP="00ED2541">
            <w:pPr>
              <w:rPr>
                <w:sz w:val="20"/>
                <w:lang w:val="fr-FR"/>
              </w:rPr>
            </w:pPr>
            <w:r>
              <w:rPr>
                <w:sz w:val="20"/>
                <w:lang w:val="fr-FR"/>
              </w:rPr>
              <w:t>Nom et fonctions des responsables (Directeur/Coordinateur du projet, Responsable de l’équipe) :</w:t>
            </w:r>
          </w:p>
          <w:p w14:paraId="03983001" w14:textId="77777777" w:rsidR="00772C34" w:rsidRDefault="00772C34" w:rsidP="00ED2541">
            <w:pPr>
              <w:rPr>
                <w:sz w:val="20"/>
                <w:lang w:val="fr-FR"/>
              </w:rPr>
            </w:pPr>
          </w:p>
          <w:p w14:paraId="03983002" w14:textId="77777777" w:rsidR="00772C34" w:rsidRDefault="00772C34" w:rsidP="00ED2541">
            <w:pPr>
              <w:rPr>
                <w:sz w:val="20"/>
                <w:lang w:val="fr-FR"/>
              </w:rPr>
            </w:pPr>
          </w:p>
          <w:p w14:paraId="03983003" w14:textId="77777777" w:rsidR="00772C34" w:rsidRDefault="00772C34" w:rsidP="00ED2541">
            <w:pPr>
              <w:rPr>
                <w:sz w:val="20"/>
                <w:lang w:val="fr-FR"/>
              </w:rPr>
            </w:pPr>
          </w:p>
        </w:tc>
      </w:tr>
      <w:tr w:rsidR="00772C34" w14:paraId="0398300A" w14:textId="77777777" w:rsidTr="00ED2541">
        <w:tc>
          <w:tcPr>
            <w:tcW w:w="9090" w:type="dxa"/>
            <w:gridSpan w:val="3"/>
          </w:tcPr>
          <w:p w14:paraId="03983005" w14:textId="77777777" w:rsidR="00772C34" w:rsidRDefault="00772C34" w:rsidP="00ED2541">
            <w:pPr>
              <w:rPr>
                <w:sz w:val="20"/>
                <w:lang w:val="fr-FR"/>
              </w:rPr>
            </w:pPr>
            <w:r>
              <w:rPr>
                <w:sz w:val="20"/>
                <w:lang w:val="fr-FR"/>
              </w:rPr>
              <w:t>Descriptif du projet :</w:t>
            </w:r>
          </w:p>
          <w:p w14:paraId="03983006" w14:textId="77777777" w:rsidR="00772C34" w:rsidRDefault="00772C34" w:rsidP="00ED2541">
            <w:pPr>
              <w:rPr>
                <w:sz w:val="20"/>
                <w:lang w:val="fr-FR"/>
              </w:rPr>
            </w:pPr>
          </w:p>
          <w:p w14:paraId="03983007" w14:textId="77777777" w:rsidR="00772C34" w:rsidRDefault="00772C34" w:rsidP="00ED2541">
            <w:pPr>
              <w:rPr>
                <w:sz w:val="20"/>
                <w:lang w:val="fr-FR"/>
              </w:rPr>
            </w:pPr>
          </w:p>
          <w:p w14:paraId="03983008" w14:textId="77777777" w:rsidR="00772C34" w:rsidRDefault="00772C34" w:rsidP="00ED2541">
            <w:pPr>
              <w:rPr>
                <w:sz w:val="20"/>
                <w:lang w:val="fr-FR"/>
              </w:rPr>
            </w:pPr>
          </w:p>
          <w:p w14:paraId="03983009" w14:textId="77777777" w:rsidR="00772C34" w:rsidRDefault="00772C34" w:rsidP="00ED2541">
            <w:pPr>
              <w:rPr>
                <w:sz w:val="20"/>
                <w:lang w:val="fr-FR"/>
              </w:rPr>
            </w:pPr>
          </w:p>
        </w:tc>
      </w:tr>
      <w:tr w:rsidR="00772C34" w:rsidRPr="004B3352" w14:paraId="03983010" w14:textId="77777777" w:rsidTr="00ED2541">
        <w:tc>
          <w:tcPr>
            <w:tcW w:w="9090" w:type="dxa"/>
            <w:gridSpan w:val="3"/>
          </w:tcPr>
          <w:p w14:paraId="0398300B" w14:textId="77777777" w:rsidR="00772C34" w:rsidRDefault="00772C34" w:rsidP="00ED2541">
            <w:pPr>
              <w:rPr>
                <w:sz w:val="20"/>
                <w:lang w:val="fr-FR"/>
              </w:rPr>
            </w:pPr>
            <w:r>
              <w:rPr>
                <w:sz w:val="20"/>
                <w:lang w:val="fr-FR"/>
              </w:rPr>
              <w:t>Description des services effectivement réalisés par votre personnel :</w:t>
            </w:r>
          </w:p>
          <w:p w14:paraId="0398300C" w14:textId="77777777" w:rsidR="00772C34" w:rsidRDefault="00772C34" w:rsidP="00ED2541">
            <w:pPr>
              <w:rPr>
                <w:sz w:val="20"/>
                <w:lang w:val="fr-FR"/>
              </w:rPr>
            </w:pPr>
          </w:p>
          <w:p w14:paraId="0398300D" w14:textId="77777777" w:rsidR="00772C34" w:rsidRDefault="00772C34" w:rsidP="00ED2541">
            <w:pPr>
              <w:rPr>
                <w:sz w:val="20"/>
                <w:lang w:val="fr-FR"/>
              </w:rPr>
            </w:pPr>
          </w:p>
          <w:p w14:paraId="0398300E" w14:textId="77777777" w:rsidR="00772C34" w:rsidRDefault="00772C34" w:rsidP="00ED2541">
            <w:pPr>
              <w:rPr>
                <w:sz w:val="20"/>
                <w:lang w:val="fr-FR"/>
              </w:rPr>
            </w:pPr>
          </w:p>
          <w:p w14:paraId="0398300F" w14:textId="77777777" w:rsidR="00772C34" w:rsidRDefault="00772C34" w:rsidP="00ED2541">
            <w:pPr>
              <w:rPr>
                <w:sz w:val="20"/>
                <w:lang w:val="fr-FR"/>
              </w:rPr>
            </w:pPr>
          </w:p>
        </w:tc>
      </w:tr>
    </w:tbl>
    <w:p w14:paraId="03983011" w14:textId="77777777" w:rsidR="00772C34" w:rsidRDefault="00772C34" w:rsidP="00772C34">
      <w:pPr>
        <w:tabs>
          <w:tab w:val="left" w:pos="5760"/>
        </w:tabs>
        <w:jc w:val="center"/>
        <w:rPr>
          <w:lang w:val="fr-FR"/>
        </w:rPr>
      </w:pPr>
    </w:p>
    <w:p w14:paraId="03983012" w14:textId="77777777" w:rsidR="00772C34" w:rsidRDefault="00772C34" w:rsidP="00772C34">
      <w:pPr>
        <w:tabs>
          <w:tab w:val="left" w:pos="5760"/>
        </w:tabs>
        <w:jc w:val="center"/>
        <w:rPr>
          <w:lang w:val="fr-FR"/>
        </w:rPr>
      </w:pPr>
    </w:p>
    <w:p w14:paraId="03983013" w14:textId="77777777" w:rsidR="00772C34" w:rsidRDefault="00772C34" w:rsidP="00772C34">
      <w:pPr>
        <w:tabs>
          <w:tab w:val="left" w:pos="5760"/>
        </w:tabs>
        <w:jc w:val="center"/>
        <w:rPr>
          <w:lang w:val="fr-FR"/>
        </w:rPr>
      </w:pPr>
    </w:p>
    <w:p w14:paraId="03983014" w14:textId="77777777" w:rsidR="00772C34" w:rsidRDefault="00772C34" w:rsidP="00772C34">
      <w:pPr>
        <w:tabs>
          <w:tab w:val="left" w:pos="5760"/>
        </w:tabs>
        <w:jc w:val="center"/>
        <w:rPr>
          <w:u w:val="single"/>
          <w:lang w:val="fr-FR"/>
        </w:rPr>
      </w:pPr>
      <w:r>
        <w:rPr>
          <w:lang w:val="fr-FR"/>
        </w:rPr>
        <w:t xml:space="preserve">Nom du Consultant : </w:t>
      </w:r>
      <w:r>
        <w:rPr>
          <w:u w:val="single"/>
          <w:lang w:val="fr-FR"/>
        </w:rPr>
        <w:tab/>
      </w:r>
    </w:p>
    <w:p w14:paraId="03983015" w14:textId="77777777" w:rsidR="00772C34" w:rsidRDefault="00772C34" w:rsidP="00772C34">
      <w:pPr>
        <w:jc w:val="center"/>
        <w:rPr>
          <w:b/>
          <w:sz w:val="28"/>
          <w:lang w:val="fr-FR"/>
        </w:rPr>
      </w:pPr>
      <w:r>
        <w:rPr>
          <w:u w:val="single"/>
          <w:lang w:val="fr-FR"/>
        </w:rPr>
        <w:br w:type="page"/>
      </w:r>
      <w:r>
        <w:rPr>
          <w:b/>
          <w:sz w:val="28"/>
          <w:lang w:val="fr-FR"/>
        </w:rPr>
        <w:t>3C</w:t>
      </w:r>
      <w:r>
        <w:rPr>
          <w:b/>
          <w:lang w:val="fr-FR"/>
        </w:rPr>
        <w:t xml:space="preserve">. </w:t>
      </w:r>
      <w:r>
        <w:rPr>
          <w:rFonts w:ascii="Times New Roman Bold" w:hAnsi="Times New Roman Bold"/>
          <w:b/>
          <w:smallCaps/>
          <w:sz w:val="28"/>
          <w:lang w:val="fr-FR"/>
        </w:rPr>
        <w:t>Observations et suggestions du Consultant sur les Termes de référence et sur les données, services et installations devant être fournis par le Client</w:t>
      </w:r>
    </w:p>
    <w:p w14:paraId="03983016" w14:textId="77777777" w:rsidR="00772C34" w:rsidRDefault="00772C34" w:rsidP="00772C34">
      <w:pPr>
        <w:pBdr>
          <w:bottom w:val="single" w:sz="12" w:space="1" w:color="auto"/>
        </w:pBdr>
        <w:rPr>
          <w:lang w:val="fr-FR"/>
        </w:rPr>
      </w:pPr>
    </w:p>
    <w:p w14:paraId="03983017" w14:textId="77777777" w:rsidR="00772C34" w:rsidRDefault="00772C34" w:rsidP="00772C34">
      <w:pPr>
        <w:rPr>
          <w:lang w:val="fr-FR"/>
        </w:rPr>
      </w:pPr>
    </w:p>
    <w:p w14:paraId="03983018" w14:textId="77777777" w:rsidR="00772C34" w:rsidRDefault="00772C34" w:rsidP="00772C34">
      <w:pPr>
        <w:rPr>
          <w:lang w:val="fr-FR"/>
        </w:rPr>
      </w:pPr>
    </w:p>
    <w:p w14:paraId="03983019" w14:textId="77777777" w:rsidR="00772C34" w:rsidRDefault="00772C34" w:rsidP="00772C34">
      <w:pPr>
        <w:rPr>
          <w:lang w:val="fr-FR"/>
        </w:rPr>
      </w:pPr>
      <w:r>
        <w:rPr>
          <w:u w:val="single"/>
          <w:lang w:val="fr-FR"/>
        </w:rPr>
        <w:t>Sur les Termes de référence</w:t>
      </w:r>
      <w:r>
        <w:rPr>
          <w:lang w:val="fr-FR"/>
        </w:rPr>
        <w:t> :</w:t>
      </w:r>
    </w:p>
    <w:p w14:paraId="0398301A" w14:textId="77777777" w:rsidR="00772C34" w:rsidRDefault="00772C34" w:rsidP="00772C34">
      <w:pPr>
        <w:rPr>
          <w:lang w:val="fr-FR"/>
        </w:rPr>
      </w:pPr>
    </w:p>
    <w:p w14:paraId="0398301B" w14:textId="77777777" w:rsidR="00772C34" w:rsidRDefault="00772C34" w:rsidP="00772C34">
      <w:pPr>
        <w:rPr>
          <w:lang w:val="fr-FR"/>
        </w:rPr>
      </w:pPr>
    </w:p>
    <w:p w14:paraId="0398301C" w14:textId="77777777" w:rsidR="00772C34" w:rsidRDefault="00772C34" w:rsidP="00772C34">
      <w:pPr>
        <w:rPr>
          <w:lang w:val="fr-FR"/>
        </w:rPr>
      </w:pPr>
      <w:r>
        <w:rPr>
          <w:lang w:val="fr-FR"/>
        </w:rPr>
        <w:t>1.</w:t>
      </w:r>
    </w:p>
    <w:p w14:paraId="0398301D" w14:textId="77777777" w:rsidR="00772C34" w:rsidRDefault="00772C34" w:rsidP="00772C34">
      <w:pPr>
        <w:rPr>
          <w:lang w:val="fr-FR"/>
        </w:rPr>
      </w:pPr>
    </w:p>
    <w:p w14:paraId="0398301E" w14:textId="77777777" w:rsidR="00772C34" w:rsidRDefault="00772C34" w:rsidP="00772C34">
      <w:pPr>
        <w:rPr>
          <w:lang w:val="fr-FR"/>
        </w:rPr>
      </w:pPr>
      <w:r>
        <w:rPr>
          <w:lang w:val="fr-FR"/>
        </w:rPr>
        <w:t>2.</w:t>
      </w:r>
    </w:p>
    <w:p w14:paraId="0398301F" w14:textId="77777777" w:rsidR="00772C34" w:rsidRDefault="00772C34" w:rsidP="00772C34">
      <w:pPr>
        <w:rPr>
          <w:lang w:val="fr-FR"/>
        </w:rPr>
      </w:pPr>
    </w:p>
    <w:p w14:paraId="03983020" w14:textId="77777777" w:rsidR="00772C34" w:rsidRDefault="00772C34" w:rsidP="00772C34">
      <w:pPr>
        <w:rPr>
          <w:lang w:val="fr-FR"/>
        </w:rPr>
      </w:pPr>
      <w:r>
        <w:rPr>
          <w:lang w:val="fr-FR"/>
        </w:rPr>
        <w:t>3.</w:t>
      </w:r>
    </w:p>
    <w:p w14:paraId="03983021" w14:textId="77777777" w:rsidR="00772C34" w:rsidRDefault="00772C34" w:rsidP="00772C34">
      <w:pPr>
        <w:rPr>
          <w:lang w:val="fr-FR"/>
        </w:rPr>
      </w:pPr>
    </w:p>
    <w:p w14:paraId="03983022" w14:textId="77777777" w:rsidR="00772C34" w:rsidRDefault="00772C34" w:rsidP="00772C34">
      <w:pPr>
        <w:rPr>
          <w:lang w:val="fr-FR"/>
        </w:rPr>
      </w:pPr>
      <w:r>
        <w:rPr>
          <w:lang w:val="fr-FR"/>
        </w:rPr>
        <w:t>4.</w:t>
      </w:r>
    </w:p>
    <w:p w14:paraId="03983023" w14:textId="77777777" w:rsidR="00772C34" w:rsidRDefault="00772C34" w:rsidP="00772C34">
      <w:pPr>
        <w:rPr>
          <w:lang w:val="fr-FR"/>
        </w:rPr>
      </w:pPr>
    </w:p>
    <w:p w14:paraId="03983024" w14:textId="77777777" w:rsidR="00772C34" w:rsidRDefault="00772C34" w:rsidP="00772C34">
      <w:pPr>
        <w:rPr>
          <w:lang w:val="fr-FR"/>
        </w:rPr>
      </w:pPr>
      <w:r>
        <w:rPr>
          <w:lang w:val="fr-FR"/>
        </w:rPr>
        <w:t>5.</w:t>
      </w:r>
    </w:p>
    <w:p w14:paraId="03983025" w14:textId="77777777" w:rsidR="00772C34" w:rsidRDefault="00772C34" w:rsidP="00772C34">
      <w:pPr>
        <w:rPr>
          <w:lang w:val="fr-FR"/>
        </w:rPr>
      </w:pPr>
    </w:p>
    <w:p w14:paraId="03983026" w14:textId="77777777" w:rsidR="00772C34" w:rsidRDefault="00772C34" w:rsidP="00772C34">
      <w:pPr>
        <w:rPr>
          <w:lang w:val="fr-FR"/>
        </w:rPr>
      </w:pPr>
    </w:p>
    <w:p w14:paraId="03983027" w14:textId="77777777" w:rsidR="00772C34" w:rsidRDefault="00772C34" w:rsidP="00772C34">
      <w:pPr>
        <w:rPr>
          <w:lang w:val="fr-FR"/>
        </w:rPr>
      </w:pPr>
    </w:p>
    <w:p w14:paraId="03983028" w14:textId="77777777" w:rsidR="00772C34" w:rsidRDefault="00772C34" w:rsidP="00772C34">
      <w:pPr>
        <w:rPr>
          <w:lang w:val="fr-FR"/>
        </w:rPr>
      </w:pPr>
    </w:p>
    <w:p w14:paraId="03983029" w14:textId="77777777" w:rsidR="00772C34" w:rsidRDefault="00772C34" w:rsidP="00772C34">
      <w:pPr>
        <w:rPr>
          <w:u w:val="single"/>
          <w:lang w:val="fr-FR"/>
        </w:rPr>
      </w:pPr>
      <w:r>
        <w:rPr>
          <w:u w:val="single"/>
          <w:lang w:val="fr-FR"/>
        </w:rPr>
        <w:t>Sur les données, services et installations devant être fournis par le Client</w:t>
      </w:r>
      <w:r>
        <w:rPr>
          <w:lang w:val="fr-FR"/>
        </w:rPr>
        <w:t> :</w:t>
      </w:r>
    </w:p>
    <w:p w14:paraId="0398302A" w14:textId="77777777" w:rsidR="00772C34" w:rsidRDefault="00772C34" w:rsidP="00772C34">
      <w:pPr>
        <w:rPr>
          <w:u w:val="single"/>
          <w:lang w:val="fr-FR"/>
        </w:rPr>
      </w:pPr>
    </w:p>
    <w:p w14:paraId="0398302B" w14:textId="77777777" w:rsidR="00772C34" w:rsidRDefault="00772C34" w:rsidP="00772C34">
      <w:pPr>
        <w:rPr>
          <w:u w:val="single"/>
          <w:lang w:val="fr-FR"/>
        </w:rPr>
      </w:pPr>
    </w:p>
    <w:p w14:paraId="0398302C" w14:textId="77777777" w:rsidR="00772C34" w:rsidRDefault="00772C34" w:rsidP="00772C34">
      <w:pPr>
        <w:rPr>
          <w:lang w:val="fr-FR"/>
        </w:rPr>
      </w:pPr>
      <w:r>
        <w:rPr>
          <w:lang w:val="fr-FR"/>
        </w:rPr>
        <w:t>1.</w:t>
      </w:r>
    </w:p>
    <w:p w14:paraId="0398302D" w14:textId="77777777" w:rsidR="00772C34" w:rsidRDefault="00772C34" w:rsidP="00772C34">
      <w:pPr>
        <w:rPr>
          <w:lang w:val="fr-FR"/>
        </w:rPr>
      </w:pPr>
    </w:p>
    <w:p w14:paraId="0398302E" w14:textId="77777777" w:rsidR="00772C34" w:rsidRDefault="00772C34" w:rsidP="00772C34">
      <w:pPr>
        <w:rPr>
          <w:lang w:val="fr-FR"/>
        </w:rPr>
      </w:pPr>
      <w:r>
        <w:rPr>
          <w:lang w:val="fr-FR"/>
        </w:rPr>
        <w:t>2.</w:t>
      </w:r>
    </w:p>
    <w:p w14:paraId="0398302F" w14:textId="77777777" w:rsidR="00772C34" w:rsidRDefault="00772C34" w:rsidP="00772C34">
      <w:pPr>
        <w:rPr>
          <w:lang w:val="fr-FR"/>
        </w:rPr>
      </w:pPr>
    </w:p>
    <w:p w14:paraId="03983030" w14:textId="77777777" w:rsidR="00772C34" w:rsidRDefault="00772C34" w:rsidP="00772C34">
      <w:pPr>
        <w:rPr>
          <w:lang w:val="fr-FR"/>
        </w:rPr>
      </w:pPr>
      <w:r>
        <w:rPr>
          <w:lang w:val="fr-FR"/>
        </w:rPr>
        <w:t>3.</w:t>
      </w:r>
    </w:p>
    <w:p w14:paraId="03983031" w14:textId="77777777" w:rsidR="00772C34" w:rsidRDefault="00772C34" w:rsidP="00772C34">
      <w:pPr>
        <w:rPr>
          <w:lang w:val="fr-FR"/>
        </w:rPr>
      </w:pPr>
    </w:p>
    <w:p w14:paraId="03983032" w14:textId="77777777" w:rsidR="00772C34" w:rsidRDefault="00772C34" w:rsidP="00772C34">
      <w:pPr>
        <w:rPr>
          <w:lang w:val="fr-FR"/>
        </w:rPr>
      </w:pPr>
      <w:r>
        <w:rPr>
          <w:lang w:val="fr-FR"/>
        </w:rPr>
        <w:t>4.</w:t>
      </w:r>
    </w:p>
    <w:p w14:paraId="03983033" w14:textId="77777777" w:rsidR="00772C34" w:rsidRDefault="00772C34" w:rsidP="00772C34">
      <w:pPr>
        <w:rPr>
          <w:lang w:val="fr-FR"/>
        </w:rPr>
      </w:pPr>
    </w:p>
    <w:p w14:paraId="03983034" w14:textId="77777777" w:rsidR="00772C34" w:rsidRDefault="00772C34" w:rsidP="00772C34">
      <w:pPr>
        <w:rPr>
          <w:lang w:val="fr-FR"/>
        </w:rPr>
      </w:pPr>
      <w:r>
        <w:rPr>
          <w:lang w:val="fr-FR"/>
        </w:rPr>
        <w:t>5.</w:t>
      </w:r>
    </w:p>
    <w:p w14:paraId="03983035" w14:textId="77777777" w:rsidR="00772C34" w:rsidRDefault="00772C34" w:rsidP="00772C34">
      <w:pPr>
        <w:rPr>
          <w:lang w:val="fr-FR"/>
        </w:rPr>
      </w:pPr>
    </w:p>
    <w:p w14:paraId="03983036" w14:textId="77777777" w:rsidR="00772C34" w:rsidRDefault="00772C34" w:rsidP="00772C34">
      <w:pPr>
        <w:rPr>
          <w:lang w:val="fr-FR"/>
        </w:rPr>
      </w:pPr>
    </w:p>
    <w:p w14:paraId="03983037" w14:textId="77777777" w:rsidR="00772C34" w:rsidRDefault="00772C34" w:rsidP="00772C34">
      <w:pPr>
        <w:rPr>
          <w:lang w:val="fr-FR"/>
        </w:rPr>
      </w:pPr>
    </w:p>
    <w:p w14:paraId="03983038" w14:textId="77777777" w:rsidR="00772C34" w:rsidRDefault="00772C34" w:rsidP="00772C34">
      <w:pPr>
        <w:jc w:val="center"/>
        <w:rPr>
          <w:b/>
          <w:sz w:val="28"/>
          <w:lang w:val="fr-FR"/>
        </w:rPr>
      </w:pPr>
      <w:r>
        <w:rPr>
          <w:lang w:val="fr-FR"/>
        </w:rPr>
        <w:br w:type="page"/>
      </w:r>
      <w:r>
        <w:rPr>
          <w:b/>
          <w:sz w:val="28"/>
          <w:lang w:val="fr-FR"/>
        </w:rPr>
        <w:t>3D.</w:t>
      </w:r>
      <w:r>
        <w:rPr>
          <w:lang w:val="fr-FR"/>
        </w:rPr>
        <w:t xml:space="preserve"> </w:t>
      </w:r>
      <w:r>
        <w:rPr>
          <w:rFonts w:ascii="Times New Roman Bold" w:hAnsi="Times New Roman Bold"/>
          <w:b/>
          <w:smallCaps/>
          <w:sz w:val="28"/>
          <w:lang w:val="fr-FR"/>
        </w:rPr>
        <w:t>Descriptif de la méthodologie et du plan de travail proposés pour accomplir la mission</w:t>
      </w:r>
    </w:p>
    <w:p w14:paraId="03983039" w14:textId="77777777" w:rsidR="00772C34" w:rsidRPr="005513A0" w:rsidRDefault="00772C34" w:rsidP="00772C34">
      <w:pPr>
        <w:pBdr>
          <w:bottom w:val="single" w:sz="12" w:space="1" w:color="auto"/>
        </w:pBdr>
        <w:rPr>
          <w:lang w:val="fr-FR"/>
        </w:rPr>
      </w:pPr>
    </w:p>
    <w:p w14:paraId="0398303A" w14:textId="77777777" w:rsidR="005513A0" w:rsidRPr="005513A0" w:rsidRDefault="005513A0" w:rsidP="00772C34">
      <w:pPr>
        <w:pBdr>
          <w:bottom w:val="single" w:sz="12" w:space="1" w:color="auto"/>
        </w:pBdr>
        <w:rPr>
          <w:lang w:val="fr-FR"/>
        </w:rPr>
      </w:pPr>
    </w:p>
    <w:p w14:paraId="0398303B" w14:textId="77777777" w:rsidR="005513A0" w:rsidRPr="005513A0" w:rsidRDefault="005513A0" w:rsidP="00772C34">
      <w:pPr>
        <w:pBdr>
          <w:bottom w:val="single" w:sz="12" w:space="1" w:color="auto"/>
        </w:pBdr>
        <w:rPr>
          <w:lang w:val="fr-FR"/>
        </w:rPr>
      </w:pPr>
    </w:p>
    <w:p w14:paraId="0398303C" w14:textId="77777777" w:rsidR="005513A0" w:rsidRPr="005513A0" w:rsidRDefault="005513A0" w:rsidP="00772C34">
      <w:pPr>
        <w:pBdr>
          <w:bottom w:val="single" w:sz="12" w:space="1" w:color="auto"/>
        </w:pBdr>
        <w:rPr>
          <w:lang w:val="fr-FR"/>
        </w:rPr>
      </w:pPr>
    </w:p>
    <w:p w14:paraId="0398303D" w14:textId="77777777" w:rsidR="005513A0" w:rsidRPr="005513A0" w:rsidRDefault="005513A0" w:rsidP="00772C34">
      <w:pPr>
        <w:pBdr>
          <w:bottom w:val="single" w:sz="12" w:space="1" w:color="auto"/>
        </w:pBdr>
        <w:rPr>
          <w:lang w:val="fr-FR"/>
        </w:rPr>
      </w:pPr>
    </w:p>
    <w:p w14:paraId="0398303E" w14:textId="77777777" w:rsidR="005513A0" w:rsidRDefault="005513A0" w:rsidP="00772C34">
      <w:pPr>
        <w:pBdr>
          <w:bottom w:val="single" w:sz="12" w:space="1" w:color="auto"/>
        </w:pBdr>
        <w:rPr>
          <w:b/>
          <w:sz w:val="28"/>
          <w:lang w:val="fr-FR"/>
        </w:rPr>
      </w:pPr>
    </w:p>
    <w:p w14:paraId="0398303F" w14:textId="77777777" w:rsidR="00772C34" w:rsidRDefault="00772C34" w:rsidP="00772C34">
      <w:pPr>
        <w:jc w:val="center"/>
        <w:rPr>
          <w:lang w:val="fr-FR"/>
        </w:rPr>
        <w:sectPr w:rsidR="00772C34" w:rsidSect="00772C34">
          <w:headerReference w:type="even" r:id="rId20"/>
          <w:headerReference w:type="default" r:id="rId21"/>
          <w:headerReference w:type="first" r:id="rId22"/>
          <w:pgSz w:w="12240" w:h="15840" w:code="1"/>
          <w:pgMar w:top="1440" w:right="1440" w:bottom="1440" w:left="1728" w:header="720" w:footer="720" w:gutter="0"/>
          <w:cols w:space="720"/>
          <w:titlePg/>
        </w:sectPr>
      </w:pPr>
    </w:p>
    <w:p w14:paraId="03983040" w14:textId="77777777" w:rsidR="00772C34" w:rsidRDefault="00772C34" w:rsidP="00772C34">
      <w:pPr>
        <w:jc w:val="center"/>
        <w:rPr>
          <w:lang w:val="fr-FR"/>
        </w:rPr>
      </w:pPr>
    </w:p>
    <w:p w14:paraId="03983041" w14:textId="77777777" w:rsidR="00772C34" w:rsidRDefault="00772C34" w:rsidP="00772C34">
      <w:pPr>
        <w:ind w:right="900"/>
        <w:jc w:val="center"/>
        <w:rPr>
          <w:b/>
          <w:sz w:val="28"/>
          <w:lang w:val="fr-FR"/>
        </w:rPr>
      </w:pPr>
    </w:p>
    <w:p w14:paraId="03983042" w14:textId="77777777" w:rsidR="00772C34" w:rsidRDefault="00772C34" w:rsidP="00772C34">
      <w:pPr>
        <w:ind w:right="900"/>
        <w:jc w:val="center"/>
        <w:rPr>
          <w:b/>
          <w:sz w:val="28"/>
          <w:lang w:val="fr-FR"/>
        </w:rPr>
      </w:pPr>
      <w:r>
        <w:rPr>
          <w:b/>
          <w:sz w:val="28"/>
          <w:lang w:val="fr-FR"/>
        </w:rPr>
        <w:t xml:space="preserve">3E. </w:t>
      </w:r>
      <w:r>
        <w:rPr>
          <w:rFonts w:ascii="Times New Roman Bold" w:hAnsi="Times New Roman Bold"/>
          <w:b/>
          <w:smallCaps/>
          <w:sz w:val="28"/>
          <w:lang w:val="fr-FR"/>
        </w:rPr>
        <w:t>Composition de l’équipe et responsabilités de ses membres</w:t>
      </w:r>
    </w:p>
    <w:p w14:paraId="03983043" w14:textId="77777777" w:rsidR="00772C34" w:rsidRDefault="00772C34" w:rsidP="00772C34">
      <w:pPr>
        <w:rPr>
          <w:lang w:val="fr-FR"/>
        </w:rPr>
      </w:pP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852"/>
        <w:gridCol w:w="3960"/>
        <w:gridCol w:w="4248"/>
      </w:tblGrid>
      <w:tr w:rsidR="00772C34" w14:paraId="03983046" w14:textId="77777777" w:rsidTr="00ED2541">
        <w:tc>
          <w:tcPr>
            <w:tcW w:w="12060" w:type="dxa"/>
            <w:gridSpan w:val="3"/>
            <w:tcBorders>
              <w:top w:val="nil"/>
              <w:left w:val="nil"/>
              <w:bottom w:val="nil"/>
              <w:right w:val="nil"/>
            </w:tcBorders>
          </w:tcPr>
          <w:p w14:paraId="03983044" w14:textId="77777777" w:rsidR="00772C34" w:rsidRDefault="00772C34" w:rsidP="00ED2541">
            <w:pPr>
              <w:rPr>
                <w:b/>
                <w:sz w:val="28"/>
                <w:lang w:val="fr-FR"/>
              </w:rPr>
            </w:pPr>
            <w:r>
              <w:rPr>
                <w:b/>
                <w:sz w:val="28"/>
                <w:lang w:val="fr-FR"/>
              </w:rPr>
              <w:t>1.  Personnel technique/</w:t>
            </w:r>
            <w:r w:rsidR="006673A6">
              <w:rPr>
                <w:b/>
                <w:sz w:val="28"/>
                <w:lang w:val="fr-FR"/>
              </w:rPr>
              <w:t>cadre</w:t>
            </w:r>
          </w:p>
          <w:p w14:paraId="03983045" w14:textId="77777777" w:rsidR="00772C34" w:rsidRDefault="00772C34" w:rsidP="00ED2541">
            <w:pPr>
              <w:rPr>
                <w:sz w:val="28"/>
                <w:lang w:val="fr-FR"/>
              </w:rPr>
            </w:pPr>
          </w:p>
        </w:tc>
      </w:tr>
      <w:tr w:rsidR="00772C34" w14:paraId="0398304A" w14:textId="77777777" w:rsidTr="00ED2541">
        <w:tc>
          <w:tcPr>
            <w:tcW w:w="3852" w:type="dxa"/>
            <w:tcBorders>
              <w:top w:val="single" w:sz="6" w:space="0" w:color="auto"/>
              <w:left w:val="single" w:sz="6" w:space="0" w:color="auto"/>
              <w:bottom w:val="nil"/>
              <w:right w:val="single" w:sz="6" w:space="0" w:color="auto"/>
            </w:tcBorders>
          </w:tcPr>
          <w:p w14:paraId="03983047" w14:textId="77777777" w:rsidR="00772C34" w:rsidRDefault="00772C34" w:rsidP="00ED2541">
            <w:pPr>
              <w:jc w:val="center"/>
              <w:rPr>
                <w:lang w:val="fr-FR"/>
              </w:rPr>
            </w:pPr>
            <w:r>
              <w:rPr>
                <w:lang w:val="fr-FR"/>
              </w:rPr>
              <w:t>Nom</w:t>
            </w:r>
          </w:p>
        </w:tc>
        <w:tc>
          <w:tcPr>
            <w:tcW w:w="3960" w:type="dxa"/>
            <w:tcBorders>
              <w:top w:val="single" w:sz="6" w:space="0" w:color="auto"/>
              <w:left w:val="single" w:sz="6" w:space="0" w:color="auto"/>
              <w:bottom w:val="nil"/>
              <w:right w:val="single" w:sz="6" w:space="0" w:color="auto"/>
            </w:tcBorders>
          </w:tcPr>
          <w:p w14:paraId="03983048" w14:textId="77777777" w:rsidR="00772C34" w:rsidRDefault="00772C34" w:rsidP="00ED2541">
            <w:pPr>
              <w:jc w:val="center"/>
              <w:rPr>
                <w:lang w:val="fr-FR"/>
              </w:rPr>
            </w:pPr>
            <w:r>
              <w:rPr>
                <w:lang w:val="fr-FR"/>
              </w:rPr>
              <w:t>Poste</w:t>
            </w:r>
          </w:p>
        </w:tc>
        <w:tc>
          <w:tcPr>
            <w:tcW w:w="4248" w:type="dxa"/>
            <w:tcBorders>
              <w:top w:val="single" w:sz="6" w:space="0" w:color="auto"/>
              <w:left w:val="single" w:sz="6" w:space="0" w:color="auto"/>
              <w:bottom w:val="nil"/>
              <w:right w:val="single" w:sz="6" w:space="0" w:color="auto"/>
            </w:tcBorders>
          </w:tcPr>
          <w:p w14:paraId="03983049" w14:textId="77777777" w:rsidR="00772C34" w:rsidRDefault="00772C34" w:rsidP="00ED2541">
            <w:pPr>
              <w:jc w:val="center"/>
              <w:rPr>
                <w:lang w:val="fr-FR"/>
              </w:rPr>
            </w:pPr>
            <w:r>
              <w:rPr>
                <w:lang w:val="fr-FR"/>
              </w:rPr>
              <w:t>Attributions</w:t>
            </w:r>
          </w:p>
        </w:tc>
      </w:tr>
      <w:tr w:rsidR="00772C34" w14:paraId="0398304F" w14:textId="77777777" w:rsidTr="00ED2541">
        <w:tc>
          <w:tcPr>
            <w:tcW w:w="3852" w:type="dxa"/>
            <w:tcBorders>
              <w:top w:val="single" w:sz="6" w:space="0" w:color="auto"/>
              <w:left w:val="single" w:sz="6" w:space="0" w:color="auto"/>
              <w:bottom w:val="single" w:sz="6" w:space="0" w:color="auto"/>
              <w:right w:val="single" w:sz="6" w:space="0" w:color="auto"/>
            </w:tcBorders>
          </w:tcPr>
          <w:p w14:paraId="0398304B" w14:textId="77777777" w:rsidR="00772C34" w:rsidRDefault="00772C34" w:rsidP="00ED2541">
            <w:pPr>
              <w:rPr>
                <w:lang w:val="fr-FR"/>
              </w:rPr>
            </w:pPr>
          </w:p>
          <w:p w14:paraId="0398304C" w14:textId="77777777" w:rsidR="00772C34" w:rsidRDefault="00772C34" w:rsidP="00ED2541">
            <w:pPr>
              <w:rPr>
                <w:lang w:val="fr-FR"/>
              </w:rPr>
            </w:pPr>
          </w:p>
        </w:tc>
        <w:tc>
          <w:tcPr>
            <w:tcW w:w="3960" w:type="dxa"/>
            <w:tcBorders>
              <w:top w:val="single" w:sz="6" w:space="0" w:color="auto"/>
              <w:left w:val="single" w:sz="6" w:space="0" w:color="auto"/>
              <w:bottom w:val="single" w:sz="6" w:space="0" w:color="auto"/>
              <w:right w:val="single" w:sz="6" w:space="0" w:color="auto"/>
            </w:tcBorders>
          </w:tcPr>
          <w:p w14:paraId="0398304D" w14:textId="77777777" w:rsidR="00772C34" w:rsidRDefault="00772C34" w:rsidP="00ED2541">
            <w:pPr>
              <w:rPr>
                <w:lang w:val="fr-FR"/>
              </w:rPr>
            </w:pPr>
          </w:p>
        </w:tc>
        <w:tc>
          <w:tcPr>
            <w:tcW w:w="4248" w:type="dxa"/>
            <w:tcBorders>
              <w:top w:val="single" w:sz="6" w:space="0" w:color="auto"/>
              <w:left w:val="single" w:sz="6" w:space="0" w:color="auto"/>
              <w:bottom w:val="single" w:sz="6" w:space="0" w:color="auto"/>
              <w:right w:val="single" w:sz="6" w:space="0" w:color="auto"/>
            </w:tcBorders>
          </w:tcPr>
          <w:p w14:paraId="0398304E" w14:textId="77777777" w:rsidR="00772C34" w:rsidRDefault="00772C34" w:rsidP="00ED2541">
            <w:pPr>
              <w:rPr>
                <w:lang w:val="fr-FR"/>
              </w:rPr>
            </w:pPr>
          </w:p>
        </w:tc>
      </w:tr>
      <w:tr w:rsidR="00772C34" w14:paraId="03983054" w14:textId="77777777" w:rsidTr="00ED2541">
        <w:tc>
          <w:tcPr>
            <w:tcW w:w="3852" w:type="dxa"/>
            <w:tcBorders>
              <w:top w:val="single" w:sz="6" w:space="0" w:color="auto"/>
              <w:left w:val="single" w:sz="6" w:space="0" w:color="auto"/>
              <w:bottom w:val="single" w:sz="6" w:space="0" w:color="auto"/>
              <w:right w:val="single" w:sz="6" w:space="0" w:color="auto"/>
            </w:tcBorders>
          </w:tcPr>
          <w:p w14:paraId="03983050" w14:textId="77777777" w:rsidR="00772C34" w:rsidRDefault="00772C34" w:rsidP="00ED2541">
            <w:pPr>
              <w:rPr>
                <w:lang w:val="fr-FR"/>
              </w:rPr>
            </w:pPr>
          </w:p>
          <w:p w14:paraId="03983051" w14:textId="77777777" w:rsidR="00772C34" w:rsidRDefault="00772C34" w:rsidP="00ED2541">
            <w:pPr>
              <w:rPr>
                <w:lang w:val="fr-FR"/>
              </w:rPr>
            </w:pPr>
          </w:p>
        </w:tc>
        <w:tc>
          <w:tcPr>
            <w:tcW w:w="3960" w:type="dxa"/>
            <w:tcBorders>
              <w:top w:val="single" w:sz="6" w:space="0" w:color="auto"/>
              <w:left w:val="single" w:sz="6" w:space="0" w:color="auto"/>
              <w:bottom w:val="single" w:sz="6" w:space="0" w:color="auto"/>
              <w:right w:val="single" w:sz="6" w:space="0" w:color="auto"/>
            </w:tcBorders>
          </w:tcPr>
          <w:p w14:paraId="03983052" w14:textId="77777777" w:rsidR="00772C34" w:rsidRDefault="00772C34" w:rsidP="00ED2541">
            <w:pPr>
              <w:rPr>
                <w:lang w:val="fr-FR"/>
              </w:rPr>
            </w:pPr>
          </w:p>
        </w:tc>
        <w:tc>
          <w:tcPr>
            <w:tcW w:w="4248" w:type="dxa"/>
            <w:tcBorders>
              <w:top w:val="single" w:sz="6" w:space="0" w:color="auto"/>
              <w:left w:val="single" w:sz="6" w:space="0" w:color="auto"/>
              <w:bottom w:val="single" w:sz="6" w:space="0" w:color="auto"/>
              <w:right w:val="single" w:sz="6" w:space="0" w:color="auto"/>
            </w:tcBorders>
          </w:tcPr>
          <w:p w14:paraId="03983053" w14:textId="77777777" w:rsidR="00772C34" w:rsidRDefault="00772C34" w:rsidP="00ED2541">
            <w:pPr>
              <w:rPr>
                <w:lang w:val="fr-FR"/>
              </w:rPr>
            </w:pPr>
          </w:p>
        </w:tc>
      </w:tr>
      <w:tr w:rsidR="00772C34" w14:paraId="03983059" w14:textId="77777777" w:rsidTr="00ED2541">
        <w:tc>
          <w:tcPr>
            <w:tcW w:w="3852" w:type="dxa"/>
            <w:tcBorders>
              <w:top w:val="single" w:sz="6" w:space="0" w:color="auto"/>
              <w:left w:val="single" w:sz="6" w:space="0" w:color="auto"/>
              <w:bottom w:val="single" w:sz="6" w:space="0" w:color="auto"/>
              <w:right w:val="single" w:sz="6" w:space="0" w:color="auto"/>
            </w:tcBorders>
          </w:tcPr>
          <w:p w14:paraId="03983055" w14:textId="77777777" w:rsidR="00772C34" w:rsidRDefault="00772C34" w:rsidP="00ED2541">
            <w:pPr>
              <w:rPr>
                <w:lang w:val="fr-FR"/>
              </w:rPr>
            </w:pPr>
          </w:p>
          <w:p w14:paraId="03983056" w14:textId="77777777" w:rsidR="00772C34" w:rsidRDefault="00772C34" w:rsidP="00ED2541">
            <w:pPr>
              <w:rPr>
                <w:lang w:val="fr-FR"/>
              </w:rPr>
            </w:pPr>
          </w:p>
        </w:tc>
        <w:tc>
          <w:tcPr>
            <w:tcW w:w="3960" w:type="dxa"/>
            <w:tcBorders>
              <w:top w:val="single" w:sz="6" w:space="0" w:color="auto"/>
              <w:left w:val="single" w:sz="6" w:space="0" w:color="auto"/>
              <w:bottom w:val="single" w:sz="6" w:space="0" w:color="auto"/>
              <w:right w:val="single" w:sz="6" w:space="0" w:color="auto"/>
            </w:tcBorders>
          </w:tcPr>
          <w:p w14:paraId="03983057" w14:textId="77777777" w:rsidR="00772C34" w:rsidRDefault="00772C34" w:rsidP="00ED2541">
            <w:pPr>
              <w:rPr>
                <w:lang w:val="fr-FR"/>
              </w:rPr>
            </w:pPr>
          </w:p>
        </w:tc>
        <w:tc>
          <w:tcPr>
            <w:tcW w:w="4248" w:type="dxa"/>
            <w:tcBorders>
              <w:top w:val="single" w:sz="6" w:space="0" w:color="auto"/>
              <w:left w:val="single" w:sz="6" w:space="0" w:color="auto"/>
              <w:bottom w:val="single" w:sz="6" w:space="0" w:color="auto"/>
              <w:right w:val="single" w:sz="6" w:space="0" w:color="auto"/>
            </w:tcBorders>
          </w:tcPr>
          <w:p w14:paraId="03983058" w14:textId="77777777" w:rsidR="00772C34" w:rsidRDefault="00772C34" w:rsidP="00ED2541">
            <w:pPr>
              <w:rPr>
                <w:lang w:val="fr-FR"/>
              </w:rPr>
            </w:pPr>
          </w:p>
        </w:tc>
      </w:tr>
      <w:tr w:rsidR="00772C34" w14:paraId="0398305E" w14:textId="77777777" w:rsidTr="00ED2541">
        <w:tc>
          <w:tcPr>
            <w:tcW w:w="3852" w:type="dxa"/>
            <w:tcBorders>
              <w:top w:val="single" w:sz="6" w:space="0" w:color="auto"/>
              <w:left w:val="single" w:sz="6" w:space="0" w:color="auto"/>
              <w:bottom w:val="single" w:sz="6" w:space="0" w:color="auto"/>
              <w:right w:val="single" w:sz="6" w:space="0" w:color="auto"/>
            </w:tcBorders>
          </w:tcPr>
          <w:p w14:paraId="0398305A" w14:textId="77777777" w:rsidR="00772C34" w:rsidRDefault="00772C34" w:rsidP="00ED2541">
            <w:pPr>
              <w:rPr>
                <w:lang w:val="fr-FR"/>
              </w:rPr>
            </w:pPr>
          </w:p>
          <w:p w14:paraId="0398305B" w14:textId="77777777" w:rsidR="00772C34" w:rsidRDefault="00772C34" w:rsidP="00ED2541">
            <w:pPr>
              <w:rPr>
                <w:lang w:val="fr-FR"/>
              </w:rPr>
            </w:pPr>
          </w:p>
        </w:tc>
        <w:tc>
          <w:tcPr>
            <w:tcW w:w="3960" w:type="dxa"/>
            <w:tcBorders>
              <w:top w:val="single" w:sz="6" w:space="0" w:color="auto"/>
              <w:left w:val="single" w:sz="6" w:space="0" w:color="auto"/>
              <w:bottom w:val="single" w:sz="6" w:space="0" w:color="auto"/>
              <w:right w:val="single" w:sz="6" w:space="0" w:color="auto"/>
            </w:tcBorders>
          </w:tcPr>
          <w:p w14:paraId="0398305C" w14:textId="77777777" w:rsidR="00772C34" w:rsidRDefault="00772C34" w:rsidP="00ED2541">
            <w:pPr>
              <w:rPr>
                <w:lang w:val="fr-FR"/>
              </w:rPr>
            </w:pPr>
          </w:p>
        </w:tc>
        <w:tc>
          <w:tcPr>
            <w:tcW w:w="4248" w:type="dxa"/>
            <w:tcBorders>
              <w:top w:val="single" w:sz="6" w:space="0" w:color="auto"/>
              <w:left w:val="single" w:sz="6" w:space="0" w:color="auto"/>
              <w:bottom w:val="single" w:sz="6" w:space="0" w:color="auto"/>
              <w:right w:val="single" w:sz="6" w:space="0" w:color="auto"/>
            </w:tcBorders>
          </w:tcPr>
          <w:p w14:paraId="0398305D" w14:textId="77777777" w:rsidR="00772C34" w:rsidRDefault="00772C34" w:rsidP="00ED2541">
            <w:pPr>
              <w:rPr>
                <w:lang w:val="fr-FR"/>
              </w:rPr>
            </w:pPr>
          </w:p>
        </w:tc>
      </w:tr>
      <w:tr w:rsidR="00772C34" w14:paraId="03983063" w14:textId="77777777" w:rsidTr="00ED2541">
        <w:tc>
          <w:tcPr>
            <w:tcW w:w="3852" w:type="dxa"/>
            <w:tcBorders>
              <w:top w:val="single" w:sz="6" w:space="0" w:color="auto"/>
              <w:left w:val="single" w:sz="6" w:space="0" w:color="auto"/>
              <w:bottom w:val="single" w:sz="6" w:space="0" w:color="auto"/>
              <w:right w:val="single" w:sz="6" w:space="0" w:color="auto"/>
            </w:tcBorders>
          </w:tcPr>
          <w:p w14:paraId="0398305F" w14:textId="77777777" w:rsidR="00772C34" w:rsidRDefault="00772C34" w:rsidP="00ED2541">
            <w:pPr>
              <w:rPr>
                <w:lang w:val="fr-FR"/>
              </w:rPr>
            </w:pPr>
          </w:p>
          <w:p w14:paraId="03983060" w14:textId="77777777" w:rsidR="00772C34" w:rsidRDefault="00772C34" w:rsidP="00ED2541">
            <w:pPr>
              <w:rPr>
                <w:lang w:val="fr-FR"/>
              </w:rPr>
            </w:pPr>
          </w:p>
        </w:tc>
        <w:tc>
          <w:tcPr>
            <w:tcW w:w="3960" w:type="dxa"/>
            <w:tcBorders>
              <w:top w:val="single" w:sz="6" w:space="0" w:color="auto"/>
              <w:left w:val="single" w:sz="6" w:space="0" w:color="auto"/>
              <w:bottom w:val="single" w:sz="6" w:space="0" w:color="auto"/>
              <w:right w:val="single" w:sz="6" w:space="0" w:color="auto"/>
            </w:tcBorders>
          </w:tcPr>
          <w:p w14:paraId="03983061" w14:textId="77777777" w:rsidR="00772C34" w:rsidRDefault="00772C34" w:rsidP="00ED2541">
            <w:pPr>
              <w:rPr>
                <w:lang w:val="fr-FR"/>
              </w:rPr>
            </w:pPr>
          </w:p>
        </w:tc>
        <w:tc>
          <w:tcPr>
            <w:tcW w:w="4248" w:type="dxa"/>
            <w:tcBorders>
              <w:top w:val="single" w:sz="6" w:space="0" w:color="auto"/>
              <w:left w:val="single" w:sz="6" w:space="0" w:color="auto"/>
              <w:bottom w:val="single" w:sz="6" w:space="0" w:color="auto"/>
              <w:right w:val="single" w:sz="6" w:space="0" w:color="auto"/>
            </w:tcBorders>
          </w:tcPr>
          <w:p w14:paraId="03983062" w14:textId="77777777" w:rsidR="00772C34" w:rsidRDefault="00772C34" w:rsidP="00ED2541">
            <w:pPr>
              <w:rPr>
                <w:lang w:val="fr-FR"/>
              </w:rPr>
            </w:pPr>
          </w:p>
        </w:tc>
      </w:tr>
    </w:tbl>
    <w:p w14:paraId="03983064" w14:textId="77777777" w:rsidR="00772C34" w:rsidRDefault="00772C34" w:rsidP="00772C34">
      <w:pPr>
        <w:rPr>
          <w:lang w:val="fr-FR"/>
        </w:rPr>
      </w:pPr>
    </w:p>
    <w:p w14:paraId="03983065" w14:textId="77777777" w:rsidR="00772C34" w:rsidRDefault="00772C34" w:rsidP="00772C34">
      <w:pPr>
        <w:rPr>
          <w:lang w:val="fr-FR"/>
        </w:rPr>
      </w:pP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927"/>
        <w:gridCol w:w="3927"/>
        <w:gridCol w:w="4206"/>
      </w:tblGrid>
      <w:tr w:rsidR="00772C34" w14:paraId="03983068" w14:textId="77777777" w:rsidTr="00ED2541">
        <w:tc>
          <w:tcPr>
            <w:tcW w:w="12060" w:type="dxa"/>
            <w:gridSpan w:val="3"/>
            <w:tcBorders>
              <w:top w:val="nil"/>
              <w:left w:val="nil"/>
              <w:bottom w:val="nil"/>
              <w:right w:val="nil"/>
            </w:tcBorders>
          </w:tcPr>
          <w:p w14:paraId="03983066" w14:textId="77777777" w:rsidR="00772C34" w:rsidRDefault="00772C34" w:rsidP="00ED2541">
            <w:pPr>
              <w:rPr>
                <w:b/>
                <w:sz w:val="28"/>
                <w:lang w:val="fr-FR"/>
              </w:rPr>
            </w:pPr>
            <w:r>
              <w:rPr>
                <w:b/>
                <w:sz w:val="28"/>
                <w:lang w:val="fr-FR"/>
              </w:rPr>
              <w:t>2.  Personnel d’appui</w:t>
            </w:r>
          </w:p>
          <w:p w14:paraId="03983067" w14:textId="77777777" w:rsidR="00772C34" w:rsidRDefault="00772C34" w:rsidP="00ED2541">
            <w:pPr>
              <w:rPr>
                <w:sz w:val="28"/>
                <w:lang w:val="fr-FR"/>
              </w:rPr>
            </w:pPr>
          </w:p>
        </w:tc>
      </w:tr>
      <w:tr w:rsidR="00772C34" w14:paraId="0398306C" w14:textId="77777777" w:rsidTr="00ED2541">
        <w:tc>
          <w:tcPr>
            <w:tcW w:w="3927" w:type="dxa"/>
            <w:tcBorders>
              <w:top w:val="single" w:sz="6" w:space="0" w:color="auto"/>
              <w:left w:val="single" w:sz="6" w:space="0" w:color="auto"/>
              <w:bottom w:val="single" w:sz="6" w:space="0" w:color="auto"/>
              <w:right w:val="single" w:sz="6" w:space="0" w:color="auto"/>
            </w:tcBorders>
          </w:tcPr>
          <w:p w14:paraId="03983069" w14:textId="77777777" w:rsidR="00772C34" w:rsidRDefault="00772C34" w:rsidP="00ED2541">
            <w:pPr>
              <w:jc w:val="center"/>
              <w:rPr>
                <w:lang w:val="fr-FR"/>
              </w:rPr>
            </w:pPr>
            <w:r>
              <w:rPr>
                <w:lang w:val="fr-FR"/>
              </w:rPr>
              <w:t>Nom</w:t>
            </w:r>
          </w:p>
        </w:tc>
        <w:tc>
          <w:tcPr>
            <w:tcW w:w="3927" w:type="dxa"/>
            <w:tcBorders>
              <w:top w:val="single" w:sz="6" w:space="0" w:color="auto"/>
              <w:left w:val="nil"/>
              <w:bottom w:val="single" w:sz="6" w:space="0" w:color="auto"/>
              <w:right w:val="single" w:sz="6" w:space="0" w:color="auto"/>
            </w:tcBorders>
          </w:tcPr>
          <w:p w14:paraId="0398306A" w14:textId="77777777" w:rsidR="00772C34" w:rsidRDefault="00772C34" w:rsidP="00ED2541">
            <w:pPr>
              <w:jc w:val="center"/>
              <w:rPr>
                <w:lang w:val="fr-FR"/>
              </w:rPr>
            </w:pPr>
            <w:r>
              <w:rPr>
                <w:lang w:val="fr-FR"/>
              </w:rPr>
              <w:t>Poste</w:t>
            </w:r>
          </w:p>
        </w:tc>
        <w:tc>
          <w:tcPr>
            <w:tcW w:w="4206" w:type="dxa"/>
            <w:tcBorders>
              <w:top w:val="single" w:sz="6" w:space="0" w:color="auto"/>
              <w:left w:val="nil"/>
              <w:bottom w:val="nil"/>
              <w:right w:val="single" w:sz="6" w:space="0" w:color="auto"/>
            </w:tcBorders>
          </w:tcPr>
          <w:p w14:paraId="0398306B" w14:textId="77777777" w:rsidR="00772C34" w:rsidRDefault="00772C34" w:rsidP="00ED2541">
            <w:pPr>
              <w:jc w:val="center"/>
              <w:rPr>
                <w:lang w:val="fr-FR"/>
              </w:rPr>
            </w:pPr>
            <w:r>
              <w:rPr>
                <w:lang w:val="fr-FR"/>
              </w:rPr>
              <w:t>Attributions</w:t>
            </w:r>
          </w:p>
        </w:tc>
      </w:tr>
      <w:tr w:rsidR="00772C34" w14:paraId="03983071" w14:textId="77777777" w:rsidTr="00ED2541">
        <w:tc>
          <w:tcPr>
            <w:tcW w:w="3927" w:type="dxa"/>
            <w:tcBorders>
              <w:top w:val="nil"/>
              <w:left w:val="single" w:sz="6" w:space="0" w:color="auto"/>
              <w:bottom w:val="single" w:sz="6" w:space="0" w:color="auto"/>
              <w:right w:val="single" w:sz="6" w:space="0" w:color="auto"/>
            </w:tcBorders>
          </w:tcPr>
          <w:p w14:paraId="0398306D" w14:textId="77777777" w:rsidR="00772C34" w:rsidRDefault="00772C34" w:rsidP="00ED2541">
            <w:pPr>
              <w:rPr>
                <w:lang w:val="fr-FR"/>
              </w:rPr>
            </w:pPr>
          </w:p>
          <w:p w14:paraId="0398306E" w14:textId="77777777" w:rsidR="00772C34" w:rsidRDefault="00772C34" w:rsidP="00ED2541">
            <w:pPr>
              <w:rPr>
                <w:lang w:val="fr-FR"/>
              </w:rPr>
            </w:pPr>
          </w:p>
        </w:tc>
        <w:tc>
          <w:tcPr>
            <w:tcW w:w="3927" w:type="dxa"/>
            <w:tcBorders>
              <w:top w:val="nil"/>
              <w:left w:val="single" w:sz="6" w:space="0" w:color="auto"/>
              <w:bottom w:val="single" w:sz="6" w:space="0" w:color="auto"/>
              <w:right w:val="single" w:sz="6" w:space="0" w:color="auto"/>
            </w:tcBorders>
          </w:tcPr>
          <w:p w14:paraId="0398306F" w14:textId="77777777" w:rsidR="00772C34" w:rsidRDefault="00772C34" w:rsidP="00ED2541">
            <w:pPr>
              <w:rPr>
                <w:lang w:val="fr-FR"/>
              </w:rPr>
            </w:pPr>
          </w:p>
        </w:tc>
        <w:tc>
          <w:tcPr>
            <w:tcW w:w="4206" w:type="dxa"/>
            <w:tcBorders>
              <w:top w:val="single" w:sz="6" w:space="0" w:color="auto"/>
              <w:left w:val="single" w:sz="6" w:space="0" w:color="auto"/>
              <w:bottom w:val="single" w:sz="6" w:space="0" w:color="auto"/>
              <w:right w:val="single" w:sz="6" w:space="0" w:color="auto"/>
            </w:tcBorders>
          </w:tcPr>
          <w:p w14:paraId="03983070" w14:textId="77777777" w:rsidR="00772C34" w:rsidRDefault="00772C34" w:rsidP="00ED2541">
            <w:pPr>
              <w:rPr>
                <w:lang w:val="fr-FR"/>
              </w:rPr>
            </w:pPr>
          </w:p>
        </w:tc>
      </w:tr>
      <w:tr w:rsidR="00772C34" w14:paraId="03983076" w14:textId="77777777" w:rsidTr="00ED2541">
        <w:tc>
          <w:tcPr>
            <w:tcW w:w="3927" w:type="dxa"/>
            <w:tcBorders>
              <w:top w:val="single" w:sz="6" w:space="0" w:color="auto"/>
              <w:left w:val="single" w:sz="6" w:space="0" w:color="auto"/>
              <w:bottom w:val="single" w:sz="6" w:space="0" w:color="auto"/>
              <w:right w:val="single" w:sz="6" w:space="0" w:color="auto"/>
            </w:tcBorders>
          </w:tcPr>
          <w:p w14:paraId="03983072" w14:textId="77777777" w:rsidR="00772C34" w:rsidRDefault="00772C34" w:rsidP="00ED2541">
            <w:pPr>
              <w:rPr>
                <w:lang w:val="fr-FR"/>
              </w:rPr>
            </w:pPr>
          </w:p>
          <w:p w14:paraId="03983073" w14:textId="77777777" w:rsidR="00772C34" w:rsidRDefault="00772C34" w:rsidP="00ED2541">
            <w:pPr>
              <w:rPr>
                <w:lang w:val="fr-FR"/>
              </w:rPr>
            </w:pPr>
          </w:p>
        </w:tc>
        <w:tc>
          <w:tcPr>
            <w:tcW w:w="3927" w:type="dxa"/>
            <w:tcBorders>
              <w:top w:val="single" w:sz="6" w:space="0" w:color="auto"/>
              <w:left w:val="single" w:sz="6" w:space="0" w:color="auto"/>
              <w:bottom w:val="single" w:sz="6" w:space="0" w:color="auto"/>
              <w:right w:val="single" w:sz="6" w:space="0" w:color="auto"/>
            </w:tcBorders>
          </w:tcPr>
          <w:p w14:paraId="03983074" w14:textId="77777777" w:rsidR="00772C34" w:rsidRDefault="00772C34" w:rsidP="00ED2541">
            <w:pPr>
              <w:rPr>
                <w:lang w:val="fr-FR"/>
              </w:rPr>
            </w:pPr>
          </w:p>
        </w:tc>
        <w:tc>
          <w:tcPr>
            <w:tcW w:w="4206" w:type="dxa"/>
            <w:tcBorders>
              <w:top w:val="single" w:sz="6" w:space="0" w:color="auto"/>
              <w:left w:val="single" w:sz="6" w:space="0" w:color="auto"/>
              <w:bottom w:val="single" w:sz="6" w:space="0" w:color="auto"/>
              <w:right w:val="single" w:sz="6" w:space="0" w:color="auto"/>
            </w:tcBorders>
          </w:tcPr>
          <w:p w14:paraId="03983075" w14:textId="77777777" w:rsidR="00772C34" w:rsidRDefault="00772C34" w:rsidP="00ED2541">
            <w:pPr>
              <w:rPr>
                <w:lang w:val="fr-FR"/>
              </w:rPr>
            </w:pPr>
          </w:p>
        </w:tc>
      </w:tr>
      <w:tr w:rsidR="00772C34" w14:paraId="0398307B" w14:textId="77777777" w:rsidTr="00ED2541">
        <w:tc>
          <w:tcPr>
            <w:tcW w:w="3927" w:type="dxa"/>
            <w:tcBorders>
              <w:top w:val="single" w:sz="6" w:space="0" w:color="auto"/>
              <w:left w:val="single" w:sz="6" w:space="0" w:color="auto"/>
              <w:bottom w:val="single" w:sz="6" w:space="0" w:color="auto"/>
              <w:right w:val="single" w:sz="6" w:space="0" w:color="auto"/>
            </w:tcBorders>
          </w:tcPr>
          <w:p w14:paraId="03983077" w14:textId="77777777" w:rsidR="00772C34" w:rsidRDefault="00772C34" w:rsidP="00ED2541">
            <w:pPr>
              <w:rPr>
                <w:lang w:val="fr-FR"/>
              </w:rPr>
            </w:pPr>
          </w:p>
          <w:p w14:paraId="03983078" w14:textId="77777777" w:rsidR="00772C34" w:rsidRDefault="00772C34" w:rsidP="00ED2541">
            <w:pPr>
              <w:rPr>
                <w:lang w:val="fr-FR"/>
              </w:rPr>
            </w:pPr>
          </w:p>
        </w:tc>
        <w:tc>
          <w:tcPr>
            <w:tcW w:w="3927" w:type="dxa"/>
            <w:tcBorders>
              <w:top w:val="single" w:sz="6" w:space="0" w:color="auto"/>
              <w:left w:val="single" w:sz="6" w:space="0" w:color="auto"/>
              <w:bottom w:val="single" w:sz="6" w:space="0" w:color="auto"/>
              <w:right w:val="single" w:sz="6" w:space="0" w:color="auto"/>
            </w:tcBorders>
          </w:tcPr>
          <w:p w14:paraId="03983079" w14:textId="77777777" w:rsidR="00772C34" w:rsidRDefault="00772C34" w:rsidP="00ED2541">
            <w:pPr>
              <w:rPr>
                <w:lang w:val="fr-FR"/>
              </w:rPr>
            </w:pPr>
          </w:p>
        </w:tc>
        <w:tc>
          <w:tcPr>
            <w:tcW w:w="4206" w:type="dxa"/>
            <w:tcBorders>
              <w:top w:val="single" w:sz="6" w:space="0" w:color="auto"/>
              <w:left w:val="single" w:sz="6" w:space="0" w:color="auto"/>
              <w:bottom w:val="single" w:sz="6" w:space="0" w:color="auto"/>
              <w:right w:val="single" w:sz="6" w:space="0" w:color="auto"/>
            </w:tcBorders>
          </w:tcPr>
          <w:p w14:paraId="0398307A" w14:textId="77777777" w:rsidR="00772C34" w:rsidRDefault="00772C34" w:rsidP="00ED2541">
            <w:pPr>
              <w:rPr>
                <w:lang w:val="fr-FR"/>
              </w:rPr>
            </w:pPr>
          </w:p>
        </w:tc>
      </w:tr>
      <w:tr w:rsidR="00772C34" w14:paraId="03983080" w14:textId="77777777" w:rsidTr="00ED2541">
        <w:tc>
          <w:tcPr>
            <w:tcW w:w="3927" w:type="dxa"/>
            <w:tcBorders>
              <w:top w:val="single" w:sz="6" w:space="0" w:color="auto"/>
              <w:left w:val="single" w:sz="6" w:space="0" w:color="auto"/>
              <w:bottom w:val="single" w:sz="6" w:space="0" w:color="auto"/>
              <w:right w:val="single" w:sz="6" w:space="0" w:color="auto"/>
            </w:tcBorders>
          </w:tcPr>
          <w:p w14:paraId="0398307C" w14:textId="77777777" w:rsidR="00772C34" w:rsidRDefault="00772C34" w:rsidP="00ED2541">
            <w:pPr>
              <w:rPr>
                <w:lang w:val="fr-FR"/>
              </w:rPr>
            </w:pPr>
          </w:p>
          <w:p w14:paraId="0398307D" w14:textId="77777777" w:rsidR="00772C34" w:rsidRDefault="00772C34" w:rsidP="00ED2541">
            <w:pPr>
              <w:rPr>
                <w:lang w:val="fr-FR"/>
              </w:rPr>
            </w:pPr>
          </w:p>
        </w:tc>
        <w:tc>
          <w:tcPr>
            <w:tcW w:w="3927" w:type="dxa"/>
            <w:tcBorders>
              <w:top w:val="single" w:sz="6" w:space="0" w:color="auto"/>
              <w:left w:val="single" w:sz="6" w:space="0" w:color="auto"/>
              <w:bottom w:val="single" w:sz="6" w:space="0" w:color="auto"/>
              <w:right w:val="single" w:sz="6" w:space="0" w:color="auto"/>
            </w:tcBorders>
          </w:tcPr>
          <w:p w14:paraId="0398307E" w14:textId="77777777" w:rsidR="00772C34" w:rsidRDefault="00772C34" w:rsidP="00ED2541">
            <w:pPr>
              <w:rPr>
                <w:lang w:val="fr-FR"/>
              </w:rPr>
            </w:pPr>
          </w:p>
        </w:tc>
        <w:tc>
          <w:tcPr>
            <w:tcW w:w="4206" w:type="dxa"/>
            <w:tcBorders>
              <w:top w:val="single" w:sz="6" w:space="0" w:color="auto"/>
              <w:left w:val="single" w:sz="6" w:space="0" w:color="auto"/>
              <w:bottom w:val="single" w:sz="6" w:space="0" w:color="auto"/>
              <w:right w:val="single" w:sz="6" w:space="0" w:color="auto"/>
            </w:tcBorders>
          </w:tcPr>
          <w:p w14:paraId="0398307F" w14:textId="77777777" w:rsidR="00772C34" w:rsidRDefault="00772C34" w:rsidP="00ED2541">
            <w:pPr>
              <w:rPr>
                <w:lang w:val="fr-FR"/>
              </w:rPr>
            </w:pPr>
          </w:p>
        </w:tc>
      </w:tr>
    </w:tbl>
    <w:p w14:paraId="03983081" w14:textId="77777777" w:rsidR="00772C34" w:rsidRDefault="00772C34" w:rsidP="00772C34">
      <w:pPr>
        <w:rPr>
          <w:b/>
          <w:sz w:val="28"/>
          <w:lang w:val="fr-FR"/>
        </w:rPr>
        <w:sectPr w:rsidR="00772C34">
          <w:pgSz w:w="15840" w:h="12240" w:orient="landscape" w:code="1"/>
          <w:pgMar w:top="1440" w:right="1440" w:bottom="1440" w:left="1440" w:header="720" w:footer="720" w:gutter="0"/>
          <w:cols w:space="720"/>
          <w:titlePg/>
        </w:sectPr>
      </w:pPr>
    </w:p>
    <w:p w14:paraId="03983082" w14:textId="77777777" w:rsidR="00772C34" w:rsidRDefault="00772C34" w:rsidP="00772C34">
      <w:pPr>
        <w:rPr>
          <w:b/>
          <w:sz w:val="28"/>
          <w:lang w:val="fr-FR"/>
        </w:rPr>
      </w:pPr>
    </w:p>
    <w:p w14:paraId="03983083" w14:textId="77777777" w:rsidR="00772C34" w:rsidRDefault="00772C34" w:rsidP="00772C34">
      <w:pPr>
        <w:jc w:val="center"/>
        <w:rPr>
          <w:b/>
          <w:sz w:val="28"/>
          <w:lang w:val="fr-FR"/>
        </w:rPr>
      </w:pPr>
      <w:r>
        <w:rPr>
          <w:b/>
          <w:sz w:val="28"/>
          <w:lang w:val="fr-FR"/>
        </w:rPr>
        <w:t xml:space="preserve">3F. </w:t>
      </w:r>
      <w:r>
        <w:rPr>
          <w:rFonts w:ascii="Times New Roman Bold" w:hAnsi="Times New Roman Bold"/>
          <w:b/>
          <w:smallCaps/>
          <w:sz w:val="28"/>
          <w:lang w:val="fr-FR"/>
        </w:rPr>
        <w:t>Modèle de Curriculum vitae (cv) du personnel spécialisé proposé</w:t>
      </w:r>
    </w:p>
    <w:p w14:paraId="03983084" w14:textId="77777777" w:rsidR="00772C34" w:rsidRDefault="00772C34" w:rsidP="00772C34">
      <w:pPr>
        <w:rPr>
          <w:lang w:val="fr-FR"/>
        </w:rPr>
      </w:pPr>
    </w:p>
    <w:p w14:paraId="03983085" w14:textId="77777777" w:rsidR="00772C34" w:rsidRDefault="00772C34" w:rsidP="00772C34">
      <w:pPr>
        <w:rPr>
          <w:lang w:val="fr-FR"/>
        </w:rPr>
      </w:pPr>
    </w:p>
    <w:p w14:paraId="03983086" w14:textId="77777777" w:rsidR="00772C34" w:rsidRDefault="00772C34" w:rsidP="00772C34">
      <w:pPr>
        <w:tabs>
          <w:tab w:val="right" w:pos="9000"/>
        </w:tabs>
        <w:rPr>
          <w:lang w:val="fr-FR"/>
        </w:rPr>
      </w:pPr>
      <w:r>
        <w:rPr>
          <w:lang w:val="fr-FR"/>
        </w:rPr>
        <w:t xml:space="preserve">Poste : </w:t>
      </w:r>
      <w:r>
        <w:rPr>
          <w:u w:val="single"/>
          <w:lang w:val="fr-FR"/>
        </w:rPr>
        <w:tab/>
      </w:r>
    </w:p>
    <w:p w14:paraId="03983087" w14:textId="77777777" w:rsidR="00772C34" w:rsidRDefault="00772C34" w:rsidP="00772C34">
      <w:pPr>
        <w:tabs>
          <w:tab w:val="right" w:pos="9000"/>
        </w:tabs>
        <w:rPr>
          <w:lang w:val="fr-FR"/>
        </w:rPr>
      </w:pPr>
    </w:p>
    <w:p w14:paraId="03983088" w14:textId="77777777" w:rsidR="00772C34" w:rsidRDefault="00772C34" w:rsidP="00772C34">
      <w:pPr>
        <w:tabs>
          <w:tab w:val="right" w:pos="9000"/>
        </w:tabs>
        <w:rPr>
          <w:lang w:val="fr-FR"/>
        </w:rPr>
      </w:pPr>
      <w:r>
        <w:rPr>
          <w:lang w:val="fr-FR"/>
        </w:rPr>
        <w:t>Nom du consultant </w:t>
      </w:r>
      <w:r w:rsidR="006673A6">
        <w:rPr>
          <w:lang w:val="fr-FR"/>
        </w:rPr>
        <w:t>(firme)</w:t>
      </w:r>
      <w:r>
        <w:rPr>
          <w:lang w:val="fr-FR"/>
        </w:rPr>
        <w:t xml:space="preserve">: </w:t>
      </w:r>
      <w:r>
        <w:rPr>
          <w:u w:val="single"/>
          <w:lang w:val="fr-FR"/>
        </w:rPr>
        <w:tab/>
      </w:r>
    </w:p>
    <w:p w14:paraId="03983089" w14:textId="77777777" w:rsidR="00772C34" w:rsidRDefault="00772C34" w:rsidP="00772C34">
      <w:pPr>
        <w:tabs>
          <w:tab w:val="right" w:pos="9000"/>
        </w:tabs>
        <w:rPr>
          <w:lang w:val="fr-FR"/>
        </w:rPr>
      </w:pPr>
    </w:p>
    <w:p w14:paraId="0398308A" w14:textId="77777777" w:rsidR="00772C34" w:rsidRDefault="00772C34" w:rsidP="00772C34">
      <w:pPr>
        <w:tabs>
          <w:tab w:val="right" w:pos="9000"/>
        </w:tabs>
        <w:rPr>
          <w:lang w:val="fr-FR"/>
        </w:rPr>
      </w:pPr>
      <w:r>
        <w:rPr>
          <w:lang w:val="fr-FR"/>
        </w:rPr>
        <w:t xml:space="preserve">Nom de l’employé : </w:t>
      </w:r>
      <w:r>
        <w:rPr>
          <w:u w:val="single"/>
          <w:lang w:val="fr-FR"/>
        </w:rPr>
        <w:tab/>
      </w:r>
    </w:p>
    <w:p w14:paraId="0398308B" w14:textId="77777777" w:rsidR="00772C34" w:rsidRDefault="00772C34" w:rsidP="00772C34">
      <w:pPr>
        <w:tabs>
          <w:tab w:val="right" w:pos="9000"/>
        </w:tabs>
        <w:rPr>
          <w:lang w:val="fr-FR"/>
        </w:rPr>
      </w:pPr>
    </w:p>
    <w:p w14:paraId="0398308C" w14:textId="77777777" w:rsidR="00772C34" w:rsidRDefault="00772C34" w:rsidP="00772C34">
      <w:pPr>
        <w:tabs>
          <w:tab w:val="right" w:pos="9000"/>
        </w:tabs>
        <w:rPr>
          <w:lang w:val="fr-FR"/>
        </w:rPr>
      </w:pPr>
      <w:r>
        <w:rPr>
          <w:lang w:val="fr-FR"/>
        </w:rPr>
        <w:t xml:space="preserve">Profession : </w:t>
      </w:r>
      <w:r>
        <w:rPr>
          <w:u w:val="single"/>
          <w:lang w:val="fr-FR"/>
        </w:rPr>
        <w:tab/>
      </w:r>
    </w:p>
    <w:p w14:paraId="0398308D" w14:textId="77777777" w:rsidR="00772C34" w:rsidRDefault="00772C34" w:rsidP="00772C34">
      <w:pPr>
        <w:tabs>
          <w:tab w:val="right" w:pos="9000"/>
        </w:tabs>
        <w:rPr>
          <w:lang w:val="fr-FR"/>
        </w:rPr>
      </w:pPr>
    </w:p>
    <w:p w14:paraId="0398308E" w14:textId="77777777" w:rsidR="00772C34" w:rsidRDefault="00772C34" w:rsidP="00772C34">
      <w:pPr>
        <w:tabs>
          <w:tab w:val="right" w:pos="9000"/>
        </w:tabs>
        <w:rPr>
          <w:lang w:val="fr-FR"/>
        </w:rPr>
      </w:pPr>
      <w:r>
        <w:rPr>
          <w:lang w:val="fr-FR"/>
        </w:rPr>
        <w:t xml:space="preserve">Date de naissance : </w:t>
      </w:r>
      <w:r>
        <w:rPr>
          <w:u w:val="single"/>
          <w:lang w:val="fr-FR"/>
        </w:rPr>
        <w:tab/>
      </w:r>
    </w:p>
    <w:p w14:paraId="0398308F" w14:textId="77777777" w:rsidR="00772C34" w:rsidRDefault="00772C34" w:rsidP="00772C34">
      <w:pPr>
        <w:tabs>
          <w:tab w:val="right" w:pos="9000"/>
        </w:tabs>
        <w:rPr>
          <w:lang w:val="fr-FR"/>
        </w:rPr>
      </w:pPr>
    </w:p>
    <w:p w14:paraId="03983090" w14:textId="77777777" w:rsidR="00772C34" w:rsidRDefault="00772C34" w:rsidP="00772C34">
      <w:pPr>
        <w:tabs>
          <w:tab w:val="right" w:pos="9000"/>
        </w:tabs>
        <w:rPr>
          <w:lang w:val="fr-FR"/>
        </w:rPr>
      </w:pPr>
      <w:r>
        <w:rPr>
          <w:lang w:val="fr-FR"/>
        </w:rPr>
        <w:t xml:space="preserve">Nombre d’années d’emploi par le Consultant : </w:t>
      </w:r>
      <w:r>
        <w:rPr>
          <w:u w:val="single"/>
          <w:lang w:val="fr-FR"/>
        </w:rPr>
        <w:t xml:space="preserve">       </w:t>
      </w:r>
      <w:r>
        <w:rPr>
          <w:lang w:val="fr-FR"/>
        </w:rPr>
        <w:t xml:space="preserve"> Nationalité : </w:t>
      </w:r>
      <w:r>
        <w:rPr>
          <w:u w:val="single"/>
          <w:lang w:val="fr-FR"/>
        </w:rPr>
        <w:tab/>
      </w:r>
    </w:p>
    <w:p w14:paraId="03983091" w14:textId="77777777" w:rsidR="00772C34" w:rsidRDefault="00772C34" w:rsidP="00772C34">
      <w:pPr>
        <w:tabs>
          <w:tab w:val="right" w:pos="9000"/>
        </w:tabs>
        <w:rPr>
          <w:lang w:val="fr-FR"/>
        </w:rPr>
      </w:pPr>
    </w:p>
    <w:p w14:paraId="03983092" w14:textId="77777777" w:rsidR="00772C34" w:rsidRDefault="00772C34" w:rsidP="00772C34">
      <w:pPr>
        <w:tabs>
          <w:tab w:val="right" w:pos="9000"/>
        </w:tabs>
        <w:rPr>
          <w:lang w:val="fr-FR"/>
        </w:rPr>
      </w:pPr>
      <w:r>
        <w:rPr>
          <w:lang w:val="fr-FR"/>
        </w:rPr>
        <w:t xml:space="preserve">Affiliation à des associations/groupements professionnels : </w:t>
      </w:r>
      <w:r>
        <w:rPr>
          <w:u w:val="single"/>
          <w:lang w:val="fr-FR"/>
        </w:rPr>
        <w:tab/>
      </w:r>
    </w:p>
    <w:p w14:paraId="03983093" w14:textId="77777777" w:rsidR="00772C34" w:rsidRDefault="00772C34" w:rsidP="00772C34">
      <w:pPr>
        <w:tabs>
          <w:tab w:val="right" w:pos="9000"/>
        </w:tabs>
        <w:rPr>
          <w:u w:val="single"/>
          <w:lang w:val="fr-FR"/>
        </w:rPr>
      </w:pPr>
    </w:p>
    <w:p w14:paraId="03983094" w14:textId="77777777" w:rsidR="00772C34" w:rsidRDefault="00772C34" w:rsidP="00772C34">
      <w:pPr>
        <w:tabs>
          <w:tab w:val="right" w:pos="9000"/>
        </w:tabs>
        <w:rPr>
          <w:lang w:val="fr-FR"/>
        </w:rPr>
      </w:pPr>
      <w:r>
        <w:rPr>
          <w:u w:val="single"/>
          <w:lang w:val="fr-FR"/>
        </w:rPr>
        <w:tab/>
      </w:r>
    </w:p>
    <w:p w14:paraId="03983095" w14:textId="77777777" w:rsidR="00772C34" w:rsidRDefault="00772C34" w:rsidP="00772C34">
      <w:pPr>
        <w:tabs>
          <w:tab w:val="right" w:pos="9000"/>
        </w:tabs>
        <w:rPr>
          <w:lang w:val="fr-FR"/>
        </w:rPr>
      </w:pPr>
    </w:p>
    <w:p w14:paraId="03983096" w14:textId="77777777" w:rsidR="00772C34" w:rsidRDefault="00772C34" w:rsidP="00772C34">
      <w:pPr>
        <w:tabs>
          <w:tab w:val="right" w:pos="9000"/>
        </w:tabs>
        <w:rPr>
          <w:lang w:val="fr-FR"/>
        </w:rPr>
      </w:pPr>
      <w:r>
        <w:rPr>
          <w:lang w:val="fr-FR"/>
        </w:rPr>
        <w:t xml:space="preserve">Attributions spécifiques : </w:t>
      </w:r>
      <w:r>
        <w:rPr>
          <w:u w:val="single"/>
          <w:lang w:val="fr-FR"/>
        </w:rPr>
        <w:tab/>
      </w:r>
    </w:p>
    <w:p w14:paraId="03983097" w14:textId="77777777" w:rsidR="00772C34" w:rsidRDefault="00772C34" w:rsidP="00772C34">
      <w:pPr>
        <w:tabs>
          <w:tab w:val="right" w:pos="9000"/>
        </w:tabs>
        <w:rPr>
          <w:lang w:val="fr-FR"/>
        </w:rPr>
      </w:pPr>
    </w:p>
    <w:p w14:paraId="03983098" w14:textId="77777777" w:rsidR="00772C34" w:rsidRDefault="00772C34" w:rsidP="00772C34">
      <w:pPr>
        <w:tabs>
          <w:tab w:val="right" w:pos="9000"/>
        </w:tabs>
        <w:rPr>
          <w:lang w:val="fr-FR"/>
        </w:rPr>
      </w:pPr>
      <w:r>
        <w:rPr>
          <w:u w:val="single"/>
          <w:lang w:val="fr-FR"/>
        </w:rPr>
        <w:tab/>
      </w:r>
    </w:p>
    <w:p w14:paraId="03983099" w14:textId="77777777" w:rsidR="00772C34" w:rsidRDefault="00772C34" w:rsidP="00772C34">
      <w:pPr>
        <w:tabs>
          <w:tab w:val="right" w:pos="9000"/>
        </w:tabs>
        <w:rPr>
          <w:lang w:val="fr-FR"/>
        </w:rPr>
      </w:pPr>
    </w:p>
    <w:p w14:paraId="0398309A" w14:textId="77777777" w:rsidR="00772C34" w:rsidRDefault="00772C34" w:rsidP="00772C34">
      <w:pPr>
        <w:tabs>
          <w:tab w:val="right" w:pos="9000"/>
        </w:tabs>
        <w:rPr>
          <w:b/>
          <w:lang w:val="fr-FR"/>
        </w:rPr>
      </w:pPr>
      <w:r>
        <w:rPr>
          <w:b/>
          <w:lang w:val="fr-FR"/>
        </w:rPr>
        <w:t>Principales qualifications :</w:t>
      </w:r>
    </w:p>
    <w:p w14:paraId="0398309B" w14:textId="77777777" w:rsidR="00772C34" w:rsidRDefault="00772C34" w:rsidP="00772C34">
      <w:pPr>
        <w:tabs>
          <w:tab w:val="right" w:pos="9000"/>
        </w:tabs>
        <w:rPr>
          <w:sz w:val="20"/>
          <w:lang w:val="fr-FR"/>
        </w:rPr>
      </w:pPr>
    </w:p>
    <w:p w14:paraId="0398309C" w14:textId="77777777" w:rsidR="00772C34" w:rsidRDefault="00772C34" w:rsidP="00772C34">
      <w:pPr>
        <w:tabs>
          <w:tab w:val="right" w:pos="9000"/>
        </w:tabs>
        <w:jc w:val="both"/>
        <w:rPr>
          <w:sz w:val="20"/>
          <w:lang w:val="fr-FR"/>
        </w:rPr>
      </w:pPr>
      <w:r>
        <w:rPr>
          <w:sz w:val="20"/>
          <w:lang w:val="fr-FR"/>
        </w:rPr>
        <w:t>[</w:t>
      </w:r>
      <w:r>
        <w:rPr>
          <w:i/>
          <w:sz w:val="20"/>
          <w:lang w:val="fr-FR"/>
        </w:rPr>
        <w:t>En une demi-page environ, donner un aperçu des aspects de la formation et de l’expérience de l’employé les plus utiles à ses attributions dans le cadre de la mission. Indiquer le niveau des responsabilités exercées par lui/elle lors de missions antérieures, en en précisant la date et le lieu</w:t>
      </w:r>
      <w:r>
        <w:rPr>
          <w:sz w:val="20"/>
          <w:lang w:val="fr-FR"/>
        </w:rPr>
        <w:t>.]</w:t>
      </w:r>
    </w:p>
    <w:p w14:paraId="0398309D" w14:textId="77777777" w:rsidR="00772C34" w:rsidRDefault="00772C34" w:rsidP="00772C34">
      <w:pPr>
        <w:tabs>
          <w:tab w:val="right" w:pos="9000"/>
        </w:tabs>
        <w:rPr>
          <w:lang w:val="fr-FR"/>
        </w:rPr>
      </w:pPr>
    </w:p>
    <w:p w14:paraId="0398309E" w14:textId="77777777" w:rsidR="00772C34" w:rsidRDefault="00772C34" w:rsidP="00772C34">
      <w:pPr>
        <w:tabs>
          <w:tab w:val="right" w:pos="9000"/>
        </w:tabs>
        <w:rPr>
          <w:lang w:val="fr-FR"/>
        </w:rPr>
      </w:pPr>
      <w:r>
        <w:rPr>
          <w:u w:val="single"/>
          <w:lang w:val="fr-FR"/>
        </w:rPr>
        <w:tab/>
      </w:r>
    </w:p>
    <w:p w14:paraId="0398309F" w14:textId="77777777" w:rsidR="00772C34" w:rsidRDefault="00772C34" w:rsidP="00772C34">
      <w:pPr>
        <w:tabs>
          <w:tab w:val="right" w:pos="9000"/>
        </w:tabs>
        <w:rPr>
          <w:lang w:val="fr-FR"/>
        </w:rPr>
      </w:pPr>
    </w:p>
    <w:p w14:paraId="039830A0" w14:textId="77777777" w:rsidR="00772C34" w:rsidRDefault="00772C34" w:rsidP="00772C34">
      <w:pPr>
        <w:tabs>
          <w:tab w:val="right" w:pos="9000"/>
        </w:tabs>
        <w:rPr>
          <w:b/>
          <w:lang w:val="fr-FR"/>
        </w:rPr>
      </w:pPr>
      <w:r>
        <w:rPr>
          <w:b/>
          <w:lang w:val="fr-FR"/>
        </w:rPr>
        <w:t>Formation :</w:t>
      </w:r>
    </w:p>
    <w:p w14:paraId="039830A1" w14:textId="77777777" w:rsidR="00772C34" w:rsidRDefault="00772C34" w:rsidP="00772C34">
      <w:pPr>
        <w:tabs>
          <w:tab w:val="right" w:pos="9000"/>
        </w:tabs>
        <w:rPr>
          <w:sz w:val="20"/>
          <w:lang w:val="fr-FR"/>
        </w:rPr>
      </w:pPr>
    </w:p>
    <w:p w14:paraId="039830A2" w14:textId="77777777" w:rsidR="00772C34" w:rsidRDefault="00772C34" w:rsidP="00772C34">
      <w:pPr>
        <w:tabs>
          <w:tab w:val="right" w:pos="9000"/>
        </w:tabs>
        <w:jc w:val="both"/>
        <w:rPr>
          <w:sz w:val="20"/>
          <w:lang w:val="fr-FR"/>
        </w:rPr>
      </w:pPr>
      <w:r>
        <w:rPr>
          <w:sz w:val="20"/>
          <w:lang w:val="fr-FR"/>
        </w:rPr>
        <w:t>[</w:t>
      </w:r>
      <w:r>
        <w:rPr>
          <w:i/>
          <w:sz w:val="20"/>
          <w:lang w:val="fr-FR"/>
        </w:rPr>
        <w:t>En un quart de page environ, résumer les études universitaires et autres études spécialisées de l’employé, en indiquant les noms et adresses des écoles ou universités fréquentées, avec les dates de fréquentation, ainsi que les diplômes obtenus</w:t>
      </w:r>
      <w:r>
        <w:rPr>
          <w:sz w:val="20"/>
          <w:lang w:val="fr-FR"/>
        </w:rPr>
        <w:t>.]</w:t>
      </w:r>
    </w:p>
    <w:p w14:paraId="039830A3" w14:textId="77777777" w:rsidR="00772C34" w:rsidRDefault="00772C34" w:rsidP="00772C34">
      <w:pPr>
        <w:tabs>
          <w:tab w:val="right" w:pos="9000"/>
        </w:tabs>
        <w:rPr>
          <w:u w:val="single"/>
          <w:lang w:val="fr-FR"/>
        </w:rPr>
      </w:pPr>
    </w:p>
    <w:p w14:paraId="039830A4" w14:textId="77777777" w:rsidR="00772C34" w:rsidRDefault="00772C34" w:rsidP="00772C34">
      <w:pPr>
        <w:tabs>
          <w:tab w:val="right" w:pos="9000"/>
        </w:tabs>
        <w:rPr>
          <w:lang w:val="fr-FR"/>
        </w:rPr>
      </w:pPr>
      <w:r>
        <w:rPr>
          <w:u w:val="single"/>
          <w:lang w:val="fr-FR"/>
        </w:rPr>
        <w:tab/>
      </w:r>
    </w:p>
    <w:p w14:paraId="039830A5" w14:textId="77777777" w:rsidR="00772C34" w:rsidRDefault="00772C34" w:rsidP="00772C34">
      <w:pPr>
        <w:tabs>
          <w:tab w:val="right" w:pos="8640"/>
        </w:tabs>
        <w:rPr>
          <w:lang w:val="fr-FR"/>
        </w:rPr>
      </w:pPr>
    </w:p>
    <w:p w14:paraId="039830A6" w14:textId="77777777" w:rsidR="00772C34" w:rsidRDefault="00772C34" w:rsidP="00772C34">
      <w:pPr>
        <w:tabs>
          <w:tab w:val="right" w:pos="9000"/>
        </w:tabs>
        <w:rPr>
          <w:b/>
          <w:u w:val="single"/>
          <w:lang w:val="fr-FR"/>
        </w:rPr>
      </w:pPr>
      <w:r>
        <w:rPr>
          <w:b/>
          <w:u w:val="single"/>
          <w:lang w:val="fr-FR"/>
        </w:rPr>
        <w:br w:type="page"/>
      </w:r>
      <w:r>
        <w:rPr>
          <w:b/>
          <w:lang w:val="fr-FR"/>
        </w:rPr>
        <w:t>Expérience professionnelle :</w:t>
      </w:r>
    </w:p>
    <w:p w14:paraId="039830A7" w14:textId="77777777" w:rsidR="00772C34" w:rsidRDefault="00772C34" w:rsidP="00772C34">
      <w:pPr>
        <w:tabs>
          <w:tab w:val="right" w:pos="9000"/>
        </w:tabs>
        <w:rPr>
          <w:sz w:val="20"/>
          <w:lang w:val="fr-FR"/>
        </w:rPr>
      </w:pPr>
    </w:p>
    <w:p w14:paraId="039830A8" w14:textId="77777777" w:rsidR="00772C34" w:rsidRDefault="00772C34" w:rsidP="00772C34">
      <w:pPr>
        <w:tabs>
          <w:tab w:val="right" w:pos="9000"/>
        </w:tabs>
        <w:jc w:val="both"/>
        <w:rPr>
          <w:sz w:val="20"/>
          <w:lang w:val="fr-FR"/>
        </w:rPr>
      </w:pPr>
      <w:r>
        <w:rPr>
          <w:sz w:val="20"/>
          <w:lang w:val="fr-FR"/>
        </w:rPr>
        <w:t>[</w:t>
      </w:r>
      <w:r>
        <w:rPr>
          <w:i/>
          <w:sz w:val="20"/>
          <w:lang w:val="fr-FR"/>
        </w:rPr>
        <w:t>En deux pages environ, dresser la liste des emplois exercés par l’employé depuis la fin de ses études par ordre chronologique inverse, en commençant par son poste actuel. Pour chacun, indiquer les dates, nom de l’employeur, titre du poste occupé et lieu de travail. Pour les dix dernières années, préciser en outre le type d’activité exercée et, le cas échéant, le nom de clients susceptibles de fournir des références</w:t>
      </w:r>
      <w:r>
        <w:rPr>
          <w:sz w:val="20"/>
          <w:lang w:val="fr-FR"/>
        </w:rPr>
        <w:t>.]</w:t>
      </w:r>
    </w:p>
    <w:p w14:paraId="039830A9" w14:textId="77777777" w:rsidR="00772C34" w:rsidRDefault="00772C34" w:rsidP="00772C34">
      <w:pPr>
        <w:tabs>
          <w:tab w:val="right" w:pos="9000"/>
        </w:tabs>
        <w:rPr>
          <w:lang w:val="fr-FR"/>
        </w:rPr>
      </w:pPr>
    </w:p>
    <w:p w14:paraId="039830AA" w14:textId="77777777" w:rsidR="00772C34" w:rsidRDefault="00772C34" w:rsidP="00772C34">
      <w:pPr>
        <w:tabs>
          <w:tab w:val="right" w:pos="9000"/>
        </w:tabs>
        <w:rPr>
          <w:lang w:val="fr-FR"/>
        </w:rPr>
      </w:pPr>
      <w:r>
        <w:rPr>
          <w:u w:val="single"/>
          <w:lang w:val="fr-FR"/>
        </w:rPr>
        <w:tab/>
      </w:r>
    </w:p>
    <w:p w14:paraId="039830AB" w14:textId="77777777" w:rsidR="00772C34" w:rsidRDefault="00772C34" w:rsidP="00772C34">
      <w:pPr>
        <w:tabs>
          <w:tab w:val="right" w:pos="9000"/>
        </w:tabs>
        <w:rPr>
          <w:lang w:val="fr-FR"/>
        </w:rPr>
      </w:pPr>
      <w:r>
        <w:rPr>
          <w:b/>
          <w:lang w:val="fr-FR"/>
        </w:rPr>
        <w:t>Langues </w:t>
      </w:r>
      <w:r>
        <w:rPr>
          <w:lang w:val="fr-FR"/>
        </w:rPr>
        <w:t>:</w:t>
      </w:r>
    </w:p>
    <w:p w14:paraId="039830AC" w14:textId="77777777" w:rsidR="00772C34" w:rsidRDefault="00772C34" w:rsidP="00772C34">
      <w:pPr>
        <w:tabs>
          <w:tab w:val="right" w:pos="9000"/>
        </w:tabs>
        <w:rPr>
          <w:sz w:val="20"/>
          <w:lang w:val="fr-FR"/>
        </w:rPr>
      </w:pPr>
    </w:p>
    <w:p w14:paraId="039830AD" w14:textId="77777777" w:rsidR="00772C34" w:rsidRDefault="00772C34" w:rsidP="00772C34">
      <w:pPr>
        <w:tabs>
          <w:tab w:val="right" w:pos="9000"/>
        </w:tabs>
        <w:jc w:val="both"/>
        <w:rPr>
          <w:sz w:val="20"/>
          <w:lang w:val="fr-FR"/>
        </w:rPr>
      </w:pPr>
      <w:r>
        <w:rPr>
          <w:sz w:val="20"/>
          <w:lang w:val="fr-FR"/>
        </w:rPr>
        <w:t>[</w:t>
      </w:r>
      <w:r>
        <w:rPr>
          <w:i/>
          <w:sz w:val="20"/>
          <w:lang w:val="fr-FR"/>
        </w:rPr>
        <w:t>Indiquer, pour chacune, le niveau de connaissance : médiocre/moyen/ bon/excellent, en ce qui concerne la langue lue/écrite/ parlée</w:t>
      </w:r>
      <w:r>
        <w:rPr>
          <w:sz w:val="20"/>
          <w:lang w:val="fr-FR"/>
        </w:rPr>
        <w:t>.]</w:t>
      </w:r>
    </w:p>
    <w:p w14:paraId="039830AE" w14:textId="77777777" w:rsidR="00772C34" w:rsidRDefault="00772C34" w:rsidP="00772C34">
      <w:pPr>
        <w:tabs>
          <w:tab w:val="right" w:pos="9000"/>
        </w:tabs>
        <w:rPr>
          <w:lang w:val="fr-FR"/>
        </w:rPr>
      </w:pPr>
    </w:p>
    <w:p w14:paraId="039830AF" w14:textId="77777777" w:rsidR="00772C34" w:rsidRDefault="00772C34" w:rsidP="00772C34">
      <w:pPr>
        <w:tabs>
          <w:tab w:val="right" w:pos="9000"/>
        </w:tabs>
        <w:rPr>
          <w:lang w:val="fr-FR"/>
        </w:rPr>
      </w:pPr>
      <w:r>
        <w:rPr>
          <w:u w:val="single"/>
          <w:lang w:val="fr-FR"/>
        </w:rPr>
        <w:tab/>
      </w:r>
    </w:p>
    <w:p w14:paraId="039830B0" w14:textId="77777777" w:rsidR="00772C34" w:rsidRDefault="00772C34" w:rsidP="00772C34">
      <w:pPr>
        <w:tabs>
          <w:tab w:val="right" w:pos="9000"/>
        </w:tabs>
        <w:rPr>
          <w:lang w:val="fr-FR"/>
        </w:rPr>
      </w:pPr>
    </w:p>
    <w:p w14:paraId="039830B1" w14:textId="77777777" w:rsidR="00772C34" w:rsidRDefault="00772C34" w:rsidP="00772C34">
      <w:pPr>
        <w:tabs>
          <w:tab w:val="right" w:pos="9000"/>
        </w:tabs>
        <w:rPr>
          <w:b/>
          <w:u w:val="single"/>
          <w:lang w:val="fr-FR"/>
        </w:rPr>
      </w:pPr>
      <w:r>
        <w:rPr>
          <w:b/>
          <w:lang w:val="fr-FR"/>
        </w:rPr>
        <w:t>Attestation :</w:t>
      </w:r>
    </w:p>
    <w:p w14:paraId="039830B2" w14:textId="77777777" w:rsidR="00772C34" w:rsidRDefault="00772C34" w:rsidP="00772C34">
      <w:pPr>
        <w:tabs>
          <w:tab w:val="right" w:pos="9000"/>
        </w:tabs>
        <w:rPr>
          <w:sz w:val="20"/>
          <w:lang w:val="fr-FR"/>
        </w:rPr>
      </w:pPr>
    </w:p>
    <w:p w14:paraId="039830B3" w14:textId="77777777" w:rsidR="00772C34" w:rsidRDefault="00772C34" w:rsidP="00772C34">
      <w:pPr>
        <w:tabs>
          <w:tab w:val="right" w:pos="9000"/>
        </w:tabs>
        <w:jc w:val="both"/>
        <w:rPr>
          <w:lang w:val="fr-FR"/>
        </w:rPr>
      </w:pPr>
      <w:r>
        <w:rPr>
          <w:lang w:val="fr-FR"/>
        </w:rPr>
        <w:t>Je, soussigné, certifie, en toute conscience, que les renseignements ci-dessus rendent fidèlement compte de ma situation, de mes qualifications et de mon expérience.</w:t>
      </w:r>
    </w:p>
    <w:p w14:paraId="039830B4" w14:textId="77777777" w:rsidR="00772C34" w:rsidRDefault="00772C34" w:rsidP="00772C34">
      <w:pPr>
        <w:tabs>
          <w:tab w:val="right" w:pos="9000"/>
        </w:tabs>
        <w:rPr>
          <w:lang w:val="fr-FR"/>
        </w:rPr>
      </w:pPr>
    </w:p>
    <w:p w14:paraId="039830B5" w14:textId="77777777" w:rsidR="00772C34" w:rsidRDefault="00772C34" w:rsidP="00772C34">
      <w:pPr>
        <w:tabs>
          <w:tab w:val="left" w:pos="6120"/>
          <w:tab w:val="right" w:pos="6840"/>
          <w:tab w:val="right" w:pos="9000"/>
        </w:tabs>
        <w:rPr>
          <w:u w:val="single"/>
          <w:lang w:val="fr-FR"/>
        </w:rPr>
      </w:pPr>
      <w:r>
        <w:rPr>
          <w:u w:val="single"/>
          <w:lang w:val="fr-FR"/>
        </w:rPr>
        <w:tab/>
      </w:r>
      <w:r>
        <w:rPr>
          <w:b/>
          <w:lang w:val="fr-FR"/>
        </w:rPr>
        <w:tab/>
      </w:r>
      <w:r>
        <w:rPr>
          <w:lang w:val="fr-FR"/>
        </w:rPr>
        <w:t>Date :</w:t>
      </w:r>
      <w:r>
        <w:rPr>
          <w:b/>
          <w:lang w:val="fr-FR"/>
        </w:rPr>
        <w:t xml:space="preserve"> </w:t>
      </w:r>
      <w:r>
        <w:rPr>
          <w:u w:val="single"/>
          <w:lang w:val="fr-FR"/>
        </w:rPr>
        <w:tab/>
      </w:r>
    </w:p>
    <w:p w14:paraId="039830B6" w14:textId="77777777" w:rsidR="00772C34" w:rsidRDefault="00772C34" w:rsidP="00772C34">
      <w:pPr>
        <w:tabs>
          <w:tab w:val="left" w:pos="5760"/>
          <w:tab w:val="right" w:pos="6480"/>
          <w:tab w:val="right" w:pos="8460"/>
          <w:tab w:val="right" w:pos="9000"/>
        </w:tabs>
        <w:rPr>
          <w:b/>
          <w:u w:val="single"/>
          <w:lang w:val="fr-FR"/>
        </w:rPr>
      </w:pPr>
      <w:r>
        <w:rPr>
          <w:i/>
          <w:sz w:val="20"/>
          <w:lang w:val="fr-FR"/>
        </w:rPr>
        <w:t>[Signature de l’employé et du représentant habilité du consultant]</w:t>
      </w:r>
      <w:r>
        <w:rPr>
          <w:lang w:val="fr-FR"/>
        </w:rPr>
        <w:tab/>
      </w:r>
      <w:r>
        <w:rPr>
          <w:lang w:val="fr-FR"/>
        </w:rPr>
        <w:tab/>
      </w:r>
      <w:r>
        <w:rPr>
          <w:lang w:val="fr-FR"/>
        </w:rPr>
        <w:tab/>
      </w:r>
      <w:r>
        <w:rPr>
          <w:i/>
          <w:lang w:val="fr-FR"/>
        </w:rPr>
        <w:t>Jo</w:t>
      </w:r>
      <w:r>
        <w:rPr>
          <w:i/>
          <w:sz w:val="20"/>
          <w:lang w:val="fr-FR"/>
        </w:rPr>
        <w:t>ur/mois/année</w:t>
      </w:r>
    </w:p>
    <w:p w14:paraId="039830B7" w14:textId="77777777" w:rsidR="00772C34" w:rsidRDefault="00772C34" w:rsidP="00772C34">
      <w:pPr>
        <w:tabs>
          <w:tab w:val="right" w:pos="9000"/>
        </w:tabs>
        <w:rPr>
          <w:lang w:val="fr-FR"/>
        </w:rPr>
      </w:pPr>
    </w:p>
    <w:p w14:paraId="039830B8" w14:textId="77777777" w:rsidR="00772C34" w:rsidRDefault="00772C34" w:rsidP="00772C34">
      <w:pPr>
        <w:tabs>
          <w:tab w:val="right" w:pos="9000"/>
          <w:tab w:val="left" w:pos="9180"/>
        </w:tabs>
        <w:rPr>
          <w:lang w:val="fr-FR"/>
        </w:rPr>
      </w:pPr>
      <w:r>
        <w:rPr>
          <w:lang w:val="fr-FR"/>
        </w:rPr>
        <w:t xml:space="preserve">Nom de l’employé : </w:t>
      </w:r>
      <w:r>
        <w:rPr>
          <w:u w:val="single"/>
          <w:lang w:val="fr-FR"/>
        </w:rPr>
        <w:tab/>
      </w:r>
    </w:p>
    <w:p w14:paraId="039830B9" w14:textId="77777777" w:rsidR="00772C34" w:rsidRDefault="00772C34" w:rsidP="00772C34">
      <w:pPr>
        <w:tabs>
          <w:tab w:val="right" w:pos="9000"/>
          <w:tab w:val="left" w:pos="9090"/>
        </w:tabs>
        <w:rPr>
          <w:lang w:val="fr-FR"/>
        </w:rPr>
      </w:pPr>
    </w:p>
    <w:p w14:paraId="039830BA" w14:textId="77777777" w:rsidR="00772C34" w:rsidRDefault="00772C34" w:rsidP="00772C34">
      <w:pPr>
        <w:tabs>
          <w:tab w:val="right" w:pos="9000"/>
          <w:tab w:val="left" w:pos="9090"/>
        </w:tabs>
        <w:rPr>
          <w:lang w:val="fr-FR"/>
        </w:rPr>
      </w:pPr>
      <w:r>
        <w:rPr>
          <w:lang w:val="fr-FR"/>
        </w:rPr>
        <w:t xml:space="preserve">Nom du représentant habilité : </w:t>
      </w:r>
      <w:r>
        <w:rPr>
          <w:u w:val="single"/>
          <w:lang w:val="fr-FR"/>
        </w:rPr>
        <w:tab/>
      </w:r>
    </w:p>
    <w:p w14:paraId="039830BB" w14:textId="77777777" w:rsidR="00772C34" w:rsidRDefault="00772C34" w:rsidP="00772C34">
      <w:pPr>
        <w:jc w:val="center"/>
        <w:rPr>
          <w:lang w:val="fr-FR"/>
        </w:rPr>
      </w:pPr>
    </w:p>
    <w:p w14:paraId="039830BC" w14:textId="77777777" w:rsidR="00772C34" w:rsidRDefault="00772C34" w:rsidP="00772C34">
      <w:pPr>
        <w:jc w:val="center"/>
        <w:rPr>
          <w:b/>
          <w:sz w:val="28"/>
          <w:lang w:val="fr-FR"/>
        </w:rPr>
      </w:pPr>
    </w:p>
    <w:p w14:paraId="039830BD" w14:textId="77777777" w:rsidR="00772C34" w:rsidRDefault="00772C34" w:rsidP="00772C34">
      <w:pPr>
        <w:rPr>
          <w:lang w:val="fr-FR"/>
        </w:rPr>
        <w:sectPr w:rsidR="00772C34">
          <w:pgSz w:w="12240" w:h="15840" w:code="1"/>
          <w:pgMar w:top="1440" w:right="1440" w:bottom="1440" w:left="1440" w:header="720" w:footer="720" w:gutter="0"/>
          <w:cols w:space="720"/>
          <w:titlePg/>
        </w:sectPr>
      </w:pPr>
    </w:p>
    <w:p w14:paraId="039830BE" w14:textId="77777777" w:rsidR="00772C34" w:rsidRDefault="00772C34" w:rsidP="00772C34">
      <w:pPr>
        <w:ind w:right="900"/>
        <w:jc w:val="center"/>
        <w:rPr>
          <w:lang w:val="fr-FR"/>
        </w:rPr>
      </w:pPr>
      <w:r>
        <w:rPr>
          <w:b/>
          <w:sz w:val="28"/>
          <w:lang w:val="fr-FR"/>
        </w:rPr>
        <w:t xml:space="preserve">3G. </w:t>
      </w:r>
      <w:r>
        <w:rPr>
          <w:rFonts w:ascii="Times New Roman Bold" w:hAnsi="Times New Roman Bold"/>
          <w:b/>
          <w:smallCaps/>
          <w:sz w:val="28"/>
          <w:lang w:val="fr-FR"/>
        </w:rPr>
        <w:t>Calendrier du personnel spécialisé</w:t>
      </w:r>
    </w:p>
    <w:p w14:paraId="039830BF" w14:textId="77777777" w:rsidR="00772C34" w:rsidRDefault="00772C34" w:rsidP="00772C34">
      <w:pPr>
        <w:rPr>
          <w:lang w:val="fr-FR"/>
        </w:rPr>
      </w:pPr>
    </w:p>
    <w:tbl>
      <w:tblPr>
        <w:tblW w:w="0" w:type="auto"/>
        <w:tblInd w:w="7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1806"/>
        <w:gridCol w:w="1589"/>
        <w:gridCol w:w="2023"/>
        <w:gridCol w:w="361"/>
        <w:gridCol w:w="361"/>
        <w:gridCol w:w="361"/>
        <w:gridCol w:w="361"/>
        <w:gridCol w:w="361"/>
        <w:gridCol w:w="361"/>
        <w:gridCol w:w="361"/>
        <w:gridCol w:w="361"/>
        <w:gridCol w:w="361"/>
        <w:gridCol w:w="361"/>
        <w:gridCol w:w="361"/>
        <w:gridCol w:w="361"/>
        <w:gridCol w:w="2310"/>
      </w:tblGrid>
      <w:tr w:rsidR="00772C34" w:rsidRPr="004B3352" w14:paraId="039830C4" w14:textId="77777777" w:rsidTr="00ED2541">
        <w:tc>
          <w:tcPr>
            <w:tcW w:w="1806" w:type="dxa"/>
            <w:tcBorders>
              <w:top w:val="single" w:sz="6" w:space="0" w:color="auto"/>
              <w:left w:val="single" w:sz="6" w:space="0" w:color="auto"/>
              <w:bottom w:val="single" w:sz="6" w:space="0" w:color="auto"/>
              <w:right w:val="single" w:sz="6" w:space="0" w:color="auto"/>
            </w:tcBorders>
          </w:tcPr>
          <w:p w14:paraId="039830C0" w14:textId="77777777" w:rsidR="00772C34" w:rsidRDefault="00772C34" w:rsidP="00ED2541">
            <w:pPr>
              <w:rPr>
                <w:sz w:val="20"/>
                <w:lang w:val="fr-FR"/>
              </w:rPr>
            </w:pPr>
          </w:p>
        </w:tc>
        <w:tc>
          <w:tcPr>
            <w:tcW w:w="1589" w:type="dxa"/>
            <w:tcBorders>
              <w:top w:val="single" w:sz="6" w:space="0" w:color="auto"/>
              <w:left w:val="nil"/>
              <w:bottom w:val="single" w:sz="6" w:space="0" w:color="auto"/>
              <w:right w:val="nil"/>
            </w:tcBorders>
          </w:tcPr>
          <w:p w14:paraId="039830C1" w14:textId="77777777" w:rsidR="00772C34" w:rsidRDefault="00772C34" w:rsidP="00ED2541">
            <w:pPr>
              <w:rPr>
                <w:sz w:val="20"/>
                <w:lang w:val="fr-FR"/>
              </w:rPr>
            </w:pPr>
          </w:p>
        </w:tc>
        <w:tc>
          <w:tcPr>
            <w:tcW w:w="2023" w:type="dxa"/>
            <w:tcBorders>
              <w:top w:val="single" w:sz="6" w:space="0" w:color="auto"/>
              <w:left w:val="single" w:sz="6" w:space="0" w:color="auto"/>
              <w:bottom w:val="single" w:sz="6" w:space="0" w:color="auto"/>
              <w:right w:val="single" w:sz="6" w:space="0" w:color="auto"/>
            </w:tcBorders>
          </w:tcPr>
          <w:p w14:paraId="039830C2" w14:textId="77777777" w:rsidR="00772C34" w:rsidRDefault="00772C34" w:rsidP="00ED2541">
            <w:pPr>
              <w:rPr>
                <w:sz w:val="20"/>
                <w:lang w:val="fr-FR"/>
              </w:rPr>
            </w:pPr>
          </w:p>
        </w:tc>
        <w:tc>
          <w:tcPr>
            <w:tcW w:w="6642" w:type="dxa"/>
            <w:gridSpan w:val="13"/>
            <w:tcBorders>
              <w:top w:val="single" w:sz="6" w:space="0" w:color="auto"/>
              <w:left w:val="nil"/>
              <w:bottom w:val="single" w:sz="6" w:space="0" w:color="auto"/>
              <w:right w:val="single" w:sz="6" w:space="0" w:color="auto"/>
            </w:tcBorders>
          </w:tcPr>
          <w:p w14:paraId="039830C3" w14:textId="77777777" w:rsidR="00772C34" w:rsidRDefault="00772C34" w:rsidP="00ED2541">
            <w:pPr>
              <w:jc w:val="center"/>
              <w:rPr>
                <w:sz w:val="20"/>
                <w:lang w:val="fr-FR"/>
              </w:rPr>
            </w:pPr>
            <w:r>
              <w:rPr>
                <w:sz w:val="20"/>
                <w:lang w:val="fr-FR"/>
              </w:rPr>
              <w:t>Mois (sous forme de diagramme à barres)</w:t>
            </w:r>
          </w:p>
        </w:tc>
      </w:tr>
      <w:tr w:rsidR="00772C34" w14:paraId="039830E4" w14:textId="77777777" w:rsidTr="00ED2541">
        <w:tc>
          <w:tcPr>
            <w:tcW w:w="1806" w:type="dxa"/>
            <w:tcBorders>
              <w:top w:val="nil"/>
              <w:left w:val="single" w:sz="6" w:space="0" w:color="auto"/>
              <w:bottom w:val="single" w:sz="6" w:space="0" w:color="auto"/>
              <w:right w:val="single" w:sz="6" w:space="0" w:color="auto"/>
            </w:tcBorders>
          </w:tcPr>
          <w:p w14:paraId="039830C5" w14:textId="77777777" w:rsidR="00772C34" w:rsidRDefault="00772C34" w:rsidP="00ED2541">
            <w:pPr>
              <w:jc w:val="center"/>
              <w:rPr>
                <w:sz w:val="20"/>
                <w:lang w:val="fr-FR"/>
              </w:rPr>
            </w:pPr>
          </w:p>
          <w:p w14:paraId="039830C6" w14:textId="77777777" w:rsidR="00772C34" w:rsidRDefault="00772C34" w:rsidP="00ED2541">
            <w:pPr>
              <w:jc w:val="center"/>
              <w:rPr>
                <w:sz w:val="20"/>
                <w:lang w:val="fr-FR"/>
              </w:rPr>
            </w:pPr>
            <w:r>
              <w:rPr>
                <w:sz w:val="20"/>
                <w:lang w:val="fr-FR"/>
              </w:rPr>
              <w:t>Nom</w:t>
            </w:r>
          </w:p>
        </w:tc>
        <w:tc>
          <w:tcPr>
            <w:tcW w:w="1589" w:type="dxa"/>
            <w:tcBorders>
              <w:top w:val="nil"/>
              <w:left w:val="nil"/>
              <w:bottom w:val="single" w:sz="6" w:space="0" w:color="auto"/>
              <w:right w:val="nil"/>
            </w:tcBorders>
          </w:tcPr>
          <w:p w14:paraId="039830C7" w14:textId="77777777" w:rsidR="00772C34" w:rsidRDefault="00772C34" w:rsidP="00ED2541">
            <w:pPr>
              <w:jc w:val="center"/>
              <w:rPr>
                <w:sz w:val="20"/>
                <w:lang w:val="fr-FR"/>
              </w:rPr>
            </w:pPr>
          </w:p>
          <w:p w14:paraId="039830C8" w14:textId="77777777" w:rsidR="00772C34" w:rsidRDefault="00772C34" w:rsidP="00ED2541">
            <w:pPr>
              <w:jc w:val="center"/>
              <w:rPr>
                <w:sz w:val="20"/>
                <w:lang w:val="fr-FR"/>
              </w:rPr>
            </w:pPr>
            <w:r>
              <w:rPr>
                <w:sz w:val="20"/>
                <w:lang w:val="fr-FR"/>
              </w:rPr>
              <w:t>Poste</w:t>
            </w:r>
          </w:p>
        </w:tc>
        <w:tc>
          <w:tcPr>
            <w:tcW w:w="2023" w:type="dxa"/>
            <w:tcBorders>
              <w:top w:val="nil"/>
              <w:left w:val="single" w:sz="6" w:space="0" w:color="auto"/>
              <w:bottom w:val="single" w:sz="6" w:space="0" w:color="auto"/>
              <w:right w:val="single" w:sz="6" w:space="0" w:color="auto"/>
            </w:tcBorders>
          </w:tcPr>
          <w:p w14:paraId="039830C9" w14:textId="77777777" w:rsidR="00772C34" w:rsidRDefault="00772C34" w:rsidP="00ED2541">
            <w:pPr>
              <w:jc w:val="center"/>
              <w:rPr>
                <w:sz w:val="20"/>
                <w:lang w:val="fr-FR"/>
              </w:rPr>
            </w:pPr>
            <w:r>
              <w:rPr>
                <w:sz w:val="20"/>
                <w:lang w:val="fr-FR"/>
              </w:rPr>
              <w:t>Rapports à fournir/activités</w:t>
            </w:r>
          </w:p>
        </w:tc>
        <w:tc>
          <w:tcPr>
            <w:tcW w:w="361" w:type="dxa"/>
            <w:tcBorders>
              <w:top w:val="nil"/>
              <w:left w:val="nil"/>
              <w:bottom w:val="single" w:sz="6" w:space="0" w:color="auto"/>
              <w:right w:val="nil"/>
            </w:tcBorders>
          </w:tcPr>
          <w:p w14:paraId="039830CA" w14:textId="77777777" w:rsidR="00772C34" w:rsidRDefault="00772C34" w:rsidP="00ED2541">
            <w:pPr>
              <w:jc w:val="center"/>
              <w:rPr>
                <w:sz w:val="20"/>
                <w:lang w:val="fr-FR"/>
              </w:rPr>
            </w:pPr>
          </w:p>
          <w:p w14:paraId="039830CB" w14:textId="77777777" w:rsidR="00772C34" w:rsidRDefault="00772C34" w:rsidP="00ED2541">
            <w:pPr>
              <w:jc w:val="center"/>
              <w:rPr>
                <w:sz w:val="20"/>
                <w:lang w:val="fr-FR"/>
              </w:rPr>
            </w:pPr>
            <w:r>
              <w:rPr>
                <w:sz w:val="20"/>
                <w:lang w:val="fr-FR"/>
              </w:rPr>
              <w:t>1</w:t>
            </w:r>
          </w:p>
        </w:tc>
        <w:tc>
          <w:tcPr>
            <w:tcW w:w="361" w:type="dxa"/>
            <w:tcBorders>
              <w:top w:val="nil"/>
              <w:left w:val="single" w:sz="6" w:space="0" w:color="auto"/>
              <w:bottom w:val="single" w:sz="6" w:space="0" w:color="auto"/>
              <w:right w:val="single" w:sz="6" w:space="0" w:color="auto"/>
            </w:tcBorders>
          </w:tcPr>
          <w:p w14:paraId="039830CC" w14:textId="77777777" w:rsidR="00772C34" w:rsidRDefault="00772C34" w:rsidP="00ED2541">
            <w:pPr>
              <w:jc w:val="center"/>
              <w:rPr>
                <w:sz w:val="20"/>
                <w:lang w:val="fr-FR"/>
              </w:rPr>
            </w:pPr>
          </w:p>
          <w:p w14:paraId="039830CD" w14:textId="77777777" w:rsidR="00772C34" w:rsidRDefault="00772C34" w:rsidP="00ED2541">
            <w:pPr>
              <w:jc w:val="center"/>
              <w:rPr>
                <w:sz w:val="20"/>
                <w:lang w:val="fr-FR"/>
              </w:rPr>
            </w:pPr>
            <w:r>
              <w:rPr>
                <w:sz w:val="20"/>
                <w:lang w:val="fr-FR"/>
              </w:rPr>
              <w:t>2</w:t>
            </w:r>
          </w:p>
        </w:tc>
        <w:tc>
          <w:tcPr>
            <w:tcW w:w="361" w:type="dxa"/>
            <w:tcBorders>
              <w:top w:val="nil"/>
              <w:left w:val="nil"/>
              <w:bottom w:val="single" w:sz="6" w:space="0" w:color="auto"/>
              <w:right w:val="nil"/>
            </w:tcBorders>
          </w:tcPr>
          <w:p w14:paraId="039830CE" w14:textId="77777777" w:rsidR="00772C34" w:rsidRDefault="00772C34" w:rsidP="00ED2541">
            <w:pPr>
              <w:jc w:val="center"/>
              <w:rPr>
                <w:sz w:val="20"/>
                <w:lang w:val="fr-FR"/>
              </w:rPr>
            </w:pPr>
          </w:p>
          <w:p w14:paraId="039830CF" w14:textId="77777777" w:rsidR="00772C34" w:rsidRDefault="00772C34" w:rsidP="00ED2541">
            <w:pPr>
              <w:jc w:val="center"/>
              <w:rPr>
                <w:sz w:val="20"/>
                <w:lang w:val="fr-FR"/>
              </w:rPr>
            </w:pPr>
            <w:r>
              <w:rPr>
                <w:sz w:val="20"/>
                <w:lang w:val="fr-FR"/>
              </w:rPr>
              <w:t>3</w:t>
            </w:r>
          </w:p>
        </w:tc>
        <w:tc>
          <w:tcPr>
            <w:tcW w:w="361" w:type="dxa"/>
            <w:tcBorders>
              <w:top w:val="nil"/>
              <w:left w:val="single" w:sz="6" w:space="0" w:color="auto"/>
              <w:bottom w:val="single" w:sz="6" w:space="0" w:color="auto"/>
              <w:right w:val="single" w:sz="6" w:space="0" w:color="auto"/>
            </w:tcBorders>
          </w:tcPr>
          <w:p w14:paraId="039830D0" w14:textId="77777777" w:rsidR="00772C34" w:rsidRDefault="00772C34" w:rsidP="00ED2541">
            <w:pPr>
              <w:jc w:val="center"/>
              <w:rPr>
                <w:sz w:val="20"/>
                <w:lang w:val="fr-FR"/>
              </w:rPr>
            </w:pPr>
          </w:p>
          <w:p w14:paraId="039830D1" w14:textId="77777777" w:rsidR="00772C34" w:rsidRDefault="00772C34" w:rsidP="00ED2541">
            <w:pPr>
              <w:jc w:val="center"/>
              <w:rPr>
                <w:sz w:val="20"/>
                <w:lang w:val="fr-FR"/>
              </w:rPr>
            </w:pPr>
            <w:r>
              <w:rPr>
                <w:sz w:val="20"/>
                <w:lang w:val="fr-FR"/>
              </w:rPr>
              <w:t>4</w:t>
            </w:r>
          </w:p>
        </w:tc>
        <w:tc>
          <w:tcPr>
            <w:tcW w:w="361" w:type="dxa"/>
            <w:tcBorders>
              <w:top w:val="nil"/>
              <w:left w:val="nil"/>
              <w:bottom w:val="single" w:sz="6" w:space="0" w:color="auto"/>
              <w:right w:val="nil"/>
            </w:tcBorders>
          </w:tcPr>
          <w:p w14:paraId="039830D2" w14:textId="77777777" w:rsidR="00772C34" w:rsidRDefault="00772C34" w:rsidP="00ED2541">
            <w:pPr>
              <w:jc w:val="center"/>
              <w:rPr>
                <w:sz w:val="20"/>
                <w:lang w:val="fr-FR"/>
              </w:rPr>
            </w:pPr>
          </w:p>
          <w:p w14:paraId="039830D3" w14:textId="77777777" w:rsidR="00772C34" w:rsidRDefault="00772C34" w:rsidP="00ED2541">
            <w:pPr>
              <w:jc w:val="center"/>
              <w:rPr>
                <w:sz w:val="20"/>
                <w:lang w:val="fr-FR"/>
              </w:rPr>
            </w:pPr>
            <w:r>
              <w:rPr>
                <w:sz w:val="20"/>
                <w:lang w:val="fr-FR"/>
              </w:rPr>
              <w:t>5</w:t>
            </w:r>
          </w:p>
        </w:tc>
        <w:tc>
          <w:tcPr>
            <w:tcW w:w="361" w:type="dxa"/>
            <w:tcBorders>
              <w:top w:val="nil"/>
              <w:left w:val="single" w:sz="6" w:space="0" w:color="auto"/>
              <w:bottom w:val="single" w:sz="6" w:space="0" w:color="auto"/>
              <w:right w:val="single" w:sz="6" w:space="0" w:color="auto"/>
            </w:tcBorders>
          </w:tcPr>
          <w:p w14:paraId="039830D4" w14:textId="77777777" w:rsidR="00772C34" w:rsidRDefault="00772C34" w:rsidP="00ED2541">
            <w:pPr>
              <w:jc w:val="center"/>
              <w:rPr>
                <w:sz w:val="20"/>
                <w:lang w:val="fr-FR"/>
              </w:rPr>
            </w:pPr>
          </w:p>
          <w:p w14:paraId="039830D5" w14:textId="77777777" w:rsidR="00772C34" w:rsidRDefault="00772C34" w:rsidP="00ED2541">
            <w:pPr>
              <w:jc w:val="center"/>
              <w:rPr>
                <w:sz w:val="20"/>
                <w:lang w:val="fr-FR"/>
              </w:rPr>
            </w:pPr>
            <w:r>
              <w:rPr>
                <w:sz w:val="20"/>
                <w:lang w:val="fr-FR"/>
              </w:rPr>
              <w:t>6</w:t>
            </w:r>
          </w:p>
        </w:tc>
        <w:tc>
          <w:tcPr>
            <w:tcW w:w="361" w:type="dxa"/>
            <w:tcBorders>
              <w:top w:val="nil"/>
              <w:left w:val="nil"/>
              <w:bottom w:val="single" w:sz="6" w:space="0" w:color="auto"/>
              <w:right w:val="nil"/>
            </w:tcBorders>
          </w:tcPr>
          <w:p w14:paraId="039830D6" w14:textId="77777777" w:rsidR="00772C34" w:rsidRDefault="00772C34" w:rsidP="00ED2541">
            <w:pPr>
              <w:jc w:val="center"/>
              <w:rPr>
                <w:sz w:val="20"/>
                <w:lang w:val="fr-FR"/>
              </w:rPr>
            </w:pPr>
          </w:p>
          <w:p w14:paraId="039830D7" w14:textId="77777777" w:rsidR="00772C34" w:rsidRDefault="00772C34" w:rsidP="00ED2541">
            <w:pPr>
              <w:jc w:val="center"/>
              <w:rPr>
                <w:sz w:val="20"/>
                <w:lang w:val="fr-FR"/>
              </w:rPr>
            </w:pPr>
            <w:r>
              <w:rPr>
                <w:sz w:val="20"/>
                <w:lang w:val="fr-FR"/>
              </w:rPr>
              <w:t>7</w:t>
            </w:r>
          </w:p>
        </w:tc>
        <w:tc>
          <w:tcPr>
            <w:tcW w:w="361" w:type="dxa"/>
            <w:tcBorders>
              <w:top w:val="nil"/>
              <w:left w:val="single" w:sz="6" w:space="0" w:color="auto"/>
              <w:bottom w:val="single" w:sz="6" w:space="0" w:color="auto"/>
              <w:right w:val="single" w:sz="6" w:space="0" w:color="auto"/>
            </w:tcBorders>
          </w:tcPr>
          <w:p w14:paraId="039830D8" w14:textId="77777777" w:rsidR="00772C34" w:rsidRDefault="00772C34" w:rsidP="00ED2541">
            <w:pPr>
              <w:jc w:val="center"/>
              <w:rPr>
                <w:sz w:val="20"/>
                <w:lang w:val="fr-FR"/>
              </w:rPr>
            </w:pPr>
          </w:p>
          <w:p w14:paraId="039830D9" w14:textId="77777777" w:rsidR="00772C34" w:rsidRDefault="00772C34" w:rsidP="00ED2541">
            <w:pPr>
              <w:jc w:val="center"/>
              <w:rPr>
                <w:sz w:val="20"/>
                <w:lang w:val="fr-FR"/>
              </w:rPr>
            </w:pPr>
            <w:r>
              <w:rPr>
                <w:sz w:val="20"/>
                <w:lang w:val="fr-FR"/>
              </w:rPr>
              <w:t>8</w:t>
            </w:r>
          </w:p>
        </w:tc>
        <w:tc>
          <w:tcPr>
            <w:tcW w:w="361" w:type="dxa"/>
            <w:tcBorders>
              <w:top w:val="nil"/>
              <w:left w:val="nil"/>
              <w:bottom w:val="single" w:sz="6" w:space="0" w:color="auto"/>
              <w:right w:val="nil"/>
            </w:tcBorders>
          </w:tcPr>
          <w:p w14:paraId="039830DA" w14:textId="77777777" w:rsidR="00772C34" w:rsidRDefault="00772C34" w:rsidP="00ED2541">
            <w:pPr>
              <w:jc w:val="center"/>
              <w:rPr>
                <w:sz w:val="20"/>
                <w:lang w:val="fr-FR"/>
              </w:rPr>
            </w:pPr>
          </w:p>
          <w:p w14:paraId="039830DB" w14:textId="77777777" w:rsidR="00772C34" w:rsidRDefault="00772C34" w:rsidP="00ED2541">
            <w:pPr>
              <w:jc w:val="center"/>
              <w:rPr>
                <w:sz w:val="20"/>
                <w:lang w:val="fr-FR"/>
              </w:rPr>
            </w:pPr>
            <w:r>
              <w:rPr>
                <w:sz w:val="20"/>
                <w:lang w:val="fr-FR"/>
              </w:rPr>
              <w:t>9</w:t>
            </w:r>
          </w:p>
        </w:tc>
        <w:tc>
          <w:tcPr>
            <w:tcW w:w="361" w:type="dxa"/>
            <w:tcBorders>
              <w:top w:val="nil"/>
              <w:left w:val="single" w:sz="6" w:space="0" w:color="auto"/>
              <w:bottom w:val="single" w:sz="6" w:space="0" w:color="auto"/>
              <w:right w:val="single" w:sz="6" w:space="0" w:color="auto"/>
            </w:tcBorders>
          </w:tcPr>
          <w:p w14:paraId="039830DC" w14:textId="77777777" w:rsidR="00772C34" w:rsidRDefault="00772C34" w:rsidP="00ED2541">
            <w:pPr>
              <w:jc w:val="center"/>
              <w:rPr>
                <w:sz w:val="20"/>
                <w:lang w:val="fr-FR"/>
              </w:rPr>
            </w:pPr>
          </w:p>
          <w:p w14:paraId="039830DD" w14:textId="77777777" w:rsidR="00772C34" w:rsidRDefault="00772C34" w:rsidP="00ED2541">
            <w:pPr>
              <w:jc w:val="center"/>
              <w:rPr>
                <w:sz w:val="20"/>
                <w:lang w:val="fr-FR"/>
              </w:rPr>
            </w:pPr>
            <w:r>
              <w:rPr>
                <w:sz w:val="20"/>
                <w:lang w:val="fr-FR"/>
              </w:rPr>
              <w:t>10</w:t>
            </w:r>
          </w:p>
        </w:tc>
        <w:tc>
          <w:tcPr>
            <w:tcW w:w="361" w:type="dxa"/>
            <w:tcBorders>
              <w:top w:val="nil"/>
              <w:left w:val="nil"/>
              <w:bottom w:val="single" w:sz="6" w:space="0" w:color="auto"/>
              <w:right w:val="nil"/>
            </w:tcBorders>
          </w:tcPr>
          <w:p w14:paraId="039830DE" w14:textId="77777777" w:rsidR="00772C34" w:rsidRDefault="00772C34" w:rsidP="00ED2541">
            <w:pPr>
              <w:jc w:val="center"/>
              <w:rPr>
                <w:sz w:val="20"/>
                <w:lang w:val="fr-FR"/>
              </w:rPr>
            </w:pPr>
          </w:p>
          <w:p w14:paraId="039830DF" w14:textId="77777777" w:rsidR="00772C34" w:rsidRDefault="00772C34" w:rsidP="00ED2541">
            <w:pPr>
              <w:jc w:val="center"/>
              <w:rPr>
                <w:sz w:val="20"/>
                <w:lang w:val="fr-FR"/>
              </w:rPr>
            </w:pPr>
            <w:r>
              <w:rPr>
                <w:sz w:val="20"/>
                <w:lang w:val="fr-FR"/>
              </w:rPr>
              <w:t>11</w:t>
            </w:r>
          </w:p>
        </w:tc>
        <w:tc>
          <w:tcPr>
            <w:tcW w:w="361" w:type="dxa"/>
            <w:tcBorders>
              <w:top w:val="nil"/>
              <w:left w:val="single" w:sz="6" w:space="0" w:color="auto"/>
              <w:bottom w:val="single" w:sz="6" w:space="0" w:color="auto"/>
              <w:right w:val="single" w:sz="6" w:space="0" w:color="auto"/>
            </w:tcBorders>
          </w:tcPr>
          <w:p w14:paraId="039830E0" w14:textId="77777777" w:rsidR="00772C34" w:rsidRDefault="00772C34" w:rsidP="00ED2541">
            <w:pPr>
              <w:jc w:val="center"/>
              <w:rPr>
                <w:sz w:val="20"/>
                <w:lang w:val="fr-FR"/>
              </w:rPr>
            </w:pPr>
          </w:p>
          <w:p w14:paraId="039830E1" w14:textId="77777777" w:rsidR="00772C34" w:rsidRDefault="00772C34" w:rsidP="00ED2541">
            <w:pPr>
              <w:jc w:val="center"/>
              <w:rPr>
                <w:sz w:val="20"/>
                <w:lang w:val="fr-FR"/>
              </w:rPr>
            </w:pPr>
            <w:r>
              <w:rPr>
                <w:sz w:val="20"/>
                <w:lang w:val="fr-FR"/>
              </w:rPr>
              <w:t>12</w:t>
            </w:r>
          </w:p>
        </w:tc>
        <w:tc>
          <w:tcPr>
            <w:tcW w:w="2310" w:type="dxa"/>
            <w:tcBorders>
              <w:top w:val="nil"/>
              <w:left w:val="nil"/>
              <w:bottom w:val="single" w:sz="6" w:space="0" w:color="auto"/>
              <w:right w:val="single" w:sz="6" w:space="0" w:color="auto"/>
            </w:tcBorders>
          </w:tcPr>
          <w:p w14:paraId="039830E2" w14:textId="77777777" w:rsidR="00772C34" w:rsidRDefault="00772C34" w:rsidP="00ED2541">
            <w:pPr>
              <w:jc w:val="center"/>
              <w:rPr>
                <w:sz w:val="20"/>
                <w:lang w:val="fr-FR"/>
              </w:rPr>
            </w:pPr>
          </w:p>
          <w:p w14:paraId="039830E3" w14:textId="77777777" w:rsidR="00772C34" w:rsidRDefault="00772C34" w:rsidP="00ED2541">
            <w:pPr>
              <w:jc w:val="center"/>
              <w:rPr>
                <w:sz w:val="20"/>
                <w:lang w:val="fr-FR"/>
              </w:rPr>
            </w:pPr>
            <w:r>
              <w:rPr>
                <w:sz w:val="20"/>
                <w:lang w:val="fr-FR"/>
              </w:rPr>
              <w:t>Nombre de mois</w:t>
            </w:r>
          </w:p>
        </w:tc>
      </w:tr>
      <w:tr w:rsidR="00772C34" w14:paraId="039830F7" w14:textId="77777777" w:rsidTr="00ED2541">
        <w:tc>
          <w:tcPr>
            <w:tcW w:w="1806" w:type="dxa"/>
            <w:tcBorders>
              <w:top w:val="nil"/>
              <w:left w:val="single" w:sz="6" w:space="0" w:color="auto"/>
              <w:right w:val="single" w:sz="6" w:space="0" w:color="auto"/>
            </w:tcBorders>
          </w:tcPr>
          <w:p w14:paraId="039830E5" w14:textId="77777777" w:rsidR="00772C34" w:rsidRDefault="00772C34" w:rsidP="00ED2541">
            <w:pPr>
              <w:rPr>
                <w:sz w:val="20"/>
                <w:lang w:val="fr-FR"/>
              </w:rPr>
            </w:pPr>
          </w:p>
        </w:tc>
        <w:tc>
          <w:tcPr>
            <w:tcW w:w="1589" w:type="dxa"/>
            <w:tcBorders>
              <w:top w:val="nil"/>
              <w:left w:val="nil"/>
              <w:right w:val="nil"/>
            </w:tcBorders>
          </w:tcPr>
          <w:p w14:paraId="039830E6" w14:textId="77777777" w:rsidR="00772C34" w:rsidRDefault="00772C34" w:rsidP="00ED2541">
            <w:pPr>
              <w:rPr>
                <w:sz w:val="20"/>
                <w:lang w:val="fr-FR"/>
              </w:rPr>
            </w:pPr>
          </w:p>
        </w:tc>
        <w:tc>
          <w:tcPr>
            <w:tcW w:w="2023" w:type="dxa"/>
            <w:tcBorders>
              <w:top w:val="nil"/>
              <w:left w:val="single" w:sz="6" w:space="0" w:color="auto"/>
              <w:right w:val="single" w:sz="6" w:space="0" w:color="auto"/>
            </w:tcBorders>
          </w:tcPr>
          <w:p w14:paraId="039830E7" w14:textId="77777777" w:rsidR="00772C34" w:rsidRDefault="00772C34" w:rsidP="00ED2541">
            <w:pPr>
              <w:rPr>
                <w:sz w:val="20"/>
                <w:lang w:val="fr-FR"/>
              </w:rPr>
            </w:pPr>
          </w:p>
        </w:tc>
        <w:tc>
          <w:tcPr>
            <w:tcW w:w="361" w:type="dxa"/>
            <w:tcBorders>
              <w:top w:val="nil"/>
              <w:left w:val="nil"/>
              <w:right w:val="nil"/>
            </w:tcBorders>
          </w:tcPr>
          <w:p w14:paraId="039830E8" w14:textId="77777777" w:rsidR="00772C34" w:rsidRDefault="00772C34" w:rsidP="00ED2541">
            <w:pPr>
              <w:rPr>
                <w:sz w:val="20"/>
                <w:lang w:val="fr-FR"/>
              </w:rPr>
            </w:pPr>
          </w:p>
        </w:tc>
        <w:tc>
          <w:tcPr>
            <w:tcW w:w="361" w:type="dxa"/>
            <w:tcBorders>
              <w:top w:val="nil"/>
              <w:left w:val="single" w:sz="6" w:space="0" w:color="auto"/>
              <w:right w:val="single" w:sz="6" w:space="0" w:color="auto"/>
            </w:tcBorders>
          </w:tcPr>
          <w:p w14:paraId="039830E9" w14:textId="77777777" w:rsidR="00772C34" w:rsidRDefault="00772C34" w:rsidP="00ED2541">
            <w:pPr>
              <w:rPr>
                <w:sz w:val="20"/>
                <w:lang w:val="fr-FR"/>
              </w:rPr>
            </w:pPr>
          </w:p>
        </w:tc>
        <w:tc>
          <w:tcPr>
            <w:tcW w:w="361" w:type="dxa"/>
            <w:tcBorders>
              <w:top w:val="nil"/>
              <w:left w:val="nil"/>
              <w:right w:val="nil"/>
            </w:tcBorders>
          </w:tcPr>
          <w:p w14:paraId="039830EA" w14:textId="77777777" w:rsidR="00772C34" w:rsidRDefault="00772C34" w:rsidP="00ED2541">
            <w:pPr>
              <w:rPr>
                <w:sz w:val="20"/>
                <w:lang w:val="fr-FR"/>
              </w:rPr>
            </w:pPr>
          </w:p>
        </w:tc>
        <w:tc>
          <w:tcPr>
            <w:tcW w:w="361" w:type="dxa"/>
            <w:tcBorders>
              <w:top w:val="nil"/>
              <w:left w:val="single" w:sz="6" w:space="0" w:color="auto"/>
              <w:right w:val="single" w:sz="6" w:space="0" w:color="auto"/>
            </w:tcBorders>
          </w:tcPr>
          <w:p w14:paraId="039830EB" w14:textId="77777777" w:rsidR="00772C34" w:rsidRDefault="00772C34" w:rsidP="00ED2541">
            <w:pPr>
              <w:rPr>
                <w:sz w:val="20"/>
                <w:lang w:val="fr-FR"/>
              </w:rPr>
            </w:pPr>
          </w:p>
        </w:tc>
        <w:tc>
          <w:tcPr>
            <w:tcW w:w="361" w:type="dxa"/>
            <w:tcBorders>
              <w:top w:val="nil"/>
              <w:left w:val="nil"/>
              <w:right w:val="nil"/>
            </w:tcBorders>
          </w:tcPr>
          <w:p w14:paraId="039830EC" w14:textId="77777777" w:rsidR="00772C34" w:rsidRDefault="00772C34" w:rsidP="00ED2541">
            <w:pPr>
              <w:rPr>
                <w:sz w:val="20"/>
                <w:lang w:val="fr-FR"/>
              </w:rPr>
            </w:pPr>
          </w:p>
        </w:tc>
        <w:tc>
          <w:tcPr>
            <w:tcW w:w="361" w:type="dxa"/>
            <w:tcBorders>
              <w:top w:val="nil"/>
              <w:left w:val="single" w:sz="6" w:space="0" w:color="auto"/>
              <w:right w:val="single" w:sz="6" w:space="0" w:color="auto"/>
            </w:tcBorders>
          </w:tcPr>
          <w:p w14:paraId="039830ED" w14:textId="77777777" w:rsidR="00772C34" w:rsidRDefault="00772C34" w:rsidP="00ED2541">
            <w:pPr>
              <w:rPr>
                <w:sz w:val="20"/>
                <w:lang w:val="fr-FR"/>
              </w:rPr>
            </w:pPr>
          </w:p>
        </w:tc>
        <w:tc>
          <w:tcPr>
            <w:tcW w:w="361" w:type="dxa"/>
            <w:tcBorders>
              <w:top w:val="nil"/>
              <w:left w:val="nil"/>
              <w:right w:val="nil"/>
            </w:tcBorders>
          </w:tcPr>
          <w:p w14:paraId="039830EE" w14:textId="77777777" w:rsidR="00772C34" w:rsidRDefault="00772C34" w:rsidP="00ED2541">
            <w:pPr>
              <w:rPr>
                <w:sz w:val="20"/>
                <w:lang w:val="fr-FR"/>
              </w:rPr>
            </w:pPr>
          </w:p>
        </w:tc>
        <w:tc>
          <w:tcPr>
            <w:tcW w:w="361" w:type="dxa"/>
            <w:tcBorders>
              <w:top w:val="nil"/>
              <w:left w:val="single" w:sz="6" w:space="0" w:color="auto"/>
              <w:right w:val="single" w:sz="6" w:space="0" w:color="auto"/>
            </w:tcBorders>
          </w:tcPr>
          <w:p w14:paraId="039830EF" w14:textId="77777777" w:rsidR="00772C34" w:rsidRDefault="00772C34" w:rsidP="00ED2541">
            <w:pPr>
              <w:rPr>
                <w:sz w:val="20"/>
                <w:lang w:val="fr-FR"/>
              </w:rPr>
            </w:pPr>
          </w:p>
        </w:tc>
        <w:tc>
          <w:tcPr>
            <w:tcW w:w="361" w:type="dxa"/>
            <w:tcBorders>
              <w:top w:val="nil"/>
              <w:left w:val="nil"/>
              <w:right w:val="nil"/>
            </w:tcBorders>
          </w:tcPr>
          <w:p w14:paraId="039830F0" w14:textId="77777777" w:rsidR="00772C34" w:rsidRDefault="00772C34" w:rsidP="00ED2541">
            <w:pPr>
              <w:rPr>
                <w:sz w:val="20"/>
                <w:lang w:val="fr-FR"/>
              </w:rPr>
            </w:pPr>
          </w:p>
        </w:tc>
        <w:tc>
          <w:tcPr>
            <w:tcW w:w="361" w:type="dxa"/>
            <w:tcBorders>
              <w:top w:val="nil"/>
              <w:left w:val="single" w:sz="6" w:space="0" w:color="auto"/>
              <w:right w:val="single" w:sz="6" w:space="0" w:color="auto"/>
            </w:tcBorders>
          </w:tcPr>
          <w:p w14:paraId="039830F1" w14:textId="77777777" w:rsidR="00772C34" w:rsidRDefault="00772C34" w:rsidP="00ED2541">
            <w:pPr>
              <w:rPr>
                <w:sz w:val="20"/>
                <w:lang w:val="fr-FR"/>
              </w:rPr>
            </w:pPr>
          </w:p>
        </w:tc>
        <w:tc>
          <w:tcPr>
            <w:tcW w:w="361" w:type="dxa"/>
            <w:tcBorders>
              <w:top w:val="nil"/>
              <w:left w:val="nil"/>
              <w:right w:val="nil"/>
            </w:tcBorders>
          </w:tcPr>
          <w:p w14:paraId="039830F2" w14:textId="77777777" w:rsidR="00772C34" w:rsidRDefault="00772C34" w:rsidP="00ED2541">
            <w:pPr>
              <w:rPr>
                <w:sz w:val="20"/>
                <w:lang w:val="fr-FR"/>
              </w:rPr>
            </w:pPr>
          </w:p>
        </w:tc>
        <w:tc>
          <w:tcPr>
            <w:tcW w:w="361" w:type="dxa"/>
            <w:tcBorders>
              <w:top w:val="nil"/>
              <w:left w:val="single" w:sz="6" w:space="0" w:color="auto"/>
              <w:right w:val="single" w:sz="6" w:space="0" w:color="auto"/>
            </w:tcBorders>
          </w:tcPr>
          <w:p w14:paraId="039830F3" w14:textId="77777777" w:rsidR="00772C34" w:rsidRDefault="00772C34" w:rsidP="00ED2541">
            <w:pPr>
              <w:rPr>
                <w:sz w:val="20"/>
                <w:lang w:val="fr-FR"/>
              </w:rPr>
            </w:pPr>
          </w:p>
        </w:tc>
        <w:tc>
          <w:tcPr>
            <w:tcW w:w="2310" w:type="dxa"/>
            <w:tcBorders>
              <w:top w:val="nil"/>
              <w:left w:val="nil"/>
              <w:right w:val="single" w:sz="6" w:space="0" w:color="auto"/>
            </w:tcBorders>
          </w:tcPr>
          <w:p w14:paraId="039830F4" w14:textId="77777777" w:rsidR="00772C34" w:rsidRDefault="00772C34" w:rsidP="00ED2541">
            <w:pPr>
              <w:ind w:right="108"/>
              <w:rPr>
                <w:sz w:val="20"/>
                <w:lang w:val="fr-FR"/>
              </w:rPr>
            </w:pPr>
          </w:p>
          <w:p w14:paraId="039830F5" w14:textId="77777777" w:rsidR="00772C34" w:rsidRDefault="00772C34" w:rsidP="00ED2541">
            <w:pPr>
              <w:ind w:right="108"/>
              <w:rPr>
                <w:sz w:val="20"/>
                <w:lang w:val="fr-FR"/>
              </w:rPr>
            </w:pPr>
          </w:p>
          <w:p w14:paraId="039830F6" w14:textId="77777777" w:rsidR="00772C34" w:rsidRDefault="00772C34" w:rsidP="00ED2541">
            <w:pPr>
              <w:ind w:right="108"/>
              <w:jc w:val="right"/>
              <w:rPr>
                <w:sz w:val="20"/>
                <w:lang w:val="fr-FR"/>
              </w:rPr>
            </w:pPr>
            <w:r>
              <w:rPr>
                <w:sz w:val="20"/>
                <w:lang w:val="fr-FR"/>
              </w:rPr>
              <w:t>Sous-total (1)</w:t>
            </w:r>
          </w:p>
        </w:tc>
      </w:tr>
      <w:tr w:rsidR="00772C34" w14:paraId="0398310A" w14:textId="77777777" w:rsidTr="00ED2541">
        <w:tc>
          <w:tcPr>
            <w:tcW w:w="1806" w:type="dxa"/>
            <w:tcBorders>
              <w:left w:val="single" w:sz="6" w:space="0" w:color="auto"/>
              <w:right w:val="single" w:sz="6" w:space="0" w:color="auto"/>
            </w:tcBorders>
          </w:tcPr>
          <w:p w14:paraId="039830F8" w14:textId="77777777" w:rsidR="00772C34" w:rsidRDefault="00772C34" w:rsidP="00ED2541">
            <w:pPr>
              <w:rPr>
                <w:sz w:val="20"/>
                <w:lang w:val="fr-FR"/>
              </w:rPr>
            </w:pPr>
          </w:p>
        </w:tc>
        <w:tc>
          <w:tcPr>
            <w:tcW w:w="1589" w:type="dxa"/>
            <w:tcBorders>
              <w:left w:val="nil"/>
              <w:right w:val="nil"/>
            </w:tcBorders>
          </w:tcPr>
          <w:p w14:paraId="039830F9" w14:textId="77777777" w:rsidR="00772C34" w:rsidRDefault="00772C34" w:rsidP="00ED2541">
            <w:pPr>
              <w:rPr>
                <w:sz w:val="20"/>
                <w:lang w:val="fr-FR"/>
              </w:rPr>
            </w:pPr>
          </w:p>
        </w:tc>
        <w:tc>
          <w:tcPr>
            <w:tcW w:w="2023" w:type="dxa"/>
            <w:tcBorders>
              <w:left w:val="single" w:sz="6" w:space="0" w:color="auto"/>
              <w:right w:val="single" w:sz="6" w:space="0" w:color="auto"/>
            </w:tcBorders>
          </w:tcPr>
          <w:p w14:paraId="039830FA" w14:textId="77777777" w:rsidR="00772C34" w:rsidRDefault="00772C34" w:rsidP="00ED2541">
            <w:pPr>
              <w:rPr>
                <w:sz w:val="20"/>
                <w:lang w:val="fr-FR"/>
              </w:rPr>
            </w:pPr>
          </w:p>
        </w:tc>
        <w:tc>
          <w:tcPr>
            <w:tcW w:w="361" w:type="dxa"/>
            <w:tcBorders>
              <w:left w:val="nil"/>
              <w:right w:val="nil"/>
            </w:tcBorders>
          </w:tcPr>
          <w:p w14:paraId="039830FB"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0FC" w14:textId="77777777" w:rsidR="00772C34" w:rsidRDefault="00772C34" w:rsidP="00ED2541">
            <w:pPr>
              <w:rPr>
                <w:sz w:val="20"/>
                <w:lang w:val="fr-FR"/>
              </w:rPr>
            </w:pPr>
          </w:p>
        </w:tc>
        <w:tc>
          <w:tcPr>
            <w:tcW w:w="361" w:type="dxa"/>
            <w:tcBorders>
              <w:left w:val="nil"/>
              <w:right w:val="nil"/>
            </w:tcBorders>
          </w:tcPr>
          <w:p w14:paraId="039830FD"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0FE" w14:textId="77777777" w:rsidR="00772C34" w:rsidRDefault="00772C34" w:rsidP="00ED2541">
            <w:pPr>
              <w:rPr>
                <w:sz w:val="20"/>
                <w:lang w:val="fr-FR"/>
              </w:rPr>
            </w:pPr>
          </w:p>
        </w:tc>
        <w:tc>
          <w:tcPr>
            <w:tcW w:w="361" w:type="dxa"/>
            <w:tcBorders>
              <w:left w:val="nil"/>
              <w:right w:val="nil"/>
            </w:tcBorders>
          </w:tcPr>
          <w:p w14:paraId="039830FF"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00" w14:textId="77777777" w:rsidR="00772C34" w:rsidRDefault="00772C34" w:rsidP="00ED2541">
            <w:pPr>
              <w:rPr>
                <w:sz w:val="20"/>
                <w:lang w:val="fr-FR"/>
              </w:rPr>
            </w:pPr>
          </w:p>
        </w:tc>
        <w:tc>
          <w:tcPr>
            <w:tcW w:w="361" w:type="dxa"/>
            <w:tcBorders>
              <w:left w:val="nil"/>
              <w:right w:val="nil"/>
            </w:tcBorders>
          </w:tcPr>
          <w:p w14:paraId="03983101"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02" w14:textId="77777777" w:rsidR="00772C34" w:rsidRDefault="00772C34" w:rsidP="00ED2541">
            <w:pPr>
              <w:rPr>
                <w:sz w:val="20"/>
                <w:lang w:val="fr-FR"/>
              </w:rPr>
            </w:pPr>
          </w:p>
        </w:tc>
        <w:tc>
          <w:tcPr>
            <w:tcW w:w="361" w:type="dxa"/>
            <w:tcBorders>
              <w:left w:val="nil"/>
              <w:right w:val="nil"/>
            </w:tcBorders>
          </w:tcPr>
          <w:p w14:paraId="03983103"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04" w14:textId="77777777" w:rsidR="00772C34" w:rsidRDefault="00772C34" w:rsidP="00ED2541">
            <w:pPr>
              <w:rPr>
                <w:sz w:val="20"/>
                <w:lang w:val="fr-FR"/>
              </w:rPr>
            </w:pPr>
          </w:p>
        </w:tc>
        <w:tc>
          <w:tcPr>
            <w:tcW w:w="361" w:type="dxa"/>
            <w:tcBorders>
              <w:left w:val="nil"/>
              <w:right w:val="nil"/>
            </w:tcBorders>
          </w:tcPr>
          <w:p w14:paraId="03983105"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06" w14:textId="77777777" w:rsidR="00772C34" w:rsidRDefault="00772C34" w:rsidP="00ED2541">
            <w:pPr>
              <w:rPr>
                <w:sz w:val="20"/>
                <w:lang w:val="fr-FR"/>
              </w:rPr>
            </w:pPr>
          </w:p>
        </w:tc>
        <w:tc>
          <w:tcPr>
            <w:tcW w:w="2310" w:type="dxa"/>
            <w:tcBorders>
              <w:left w:val="nil"/>
              <w:right w:val="single" w:sz="6" w:space="0" w:color="auto"/>
            </w:tcBorders>
          </w:tcPr>
          <w:p w14:paraId="03983107" w14:textId="77777777" w:rsidR="00772C34" w:rsidRDefault="00772C34" w:rsidP="00ED2541">
            <w:pPr>
              <w:ind w:right="108"/>
              <w:rPr>
                <w:sz w:val="20"/>
                <w:lang w:val="fr-FR"/>
              </w:rPr>
            </w:pPr>
          </w:p>
          <w:p w14:paraId="03983108" w14:textId="77777777" w:rsidR="00772C34" w:rsidRDefault="00772C34" w:rsidP="00ED2541">
            <w:pPr>
              <w:ind w:right="108"/>
              <w:rPr>
                <w:sz w:val="20"/>
                <w:lang w:val="fr-FR"/>
              </w:rPr>
            </w:pPr>
          </w:p>
          <w:p w14:paraId="03983109" w14:textId="77777777" w:rsidR="00772C34" w:rsidRDefault="00772C34" w:rsidP="00ED2541">
            <w:pPr>
              <w:ind w:right="108"/>
              <w:jc w:val="right"/>
              <w:rPr>
                <w:sz w:val="20"/>
                <w:lang w:val="fr-FR"/>
              </w:rPr>
            </w:pPr>
            <w:r>
              <w:rPr>
                <w:sz w:val="20"/>
                <w:lang w:val="fr-FR"/>
              </w:rPr>
              <w:t>Sous-total (2)</w:t>
            </w:r>
          </w:p>
        </w:tc>
      </w:tr>
      <w:tr w:rsidR="00772C34" w14:paraId="0398311D" w14:textId="77777777" w:rsidTr="00ED2541">
        <w:tc>
          <w:tcPr>
            <w:tcW w:w="1806" w:type="dxa"/>
            <w:tcBorders>
              <w:left w:val="single" w:sz="6" w:space="0" w:color="auto"/>
              <w:right w:val="single" w:sz="6" w:space="0" w:color="auto"/>
            </w:tcBorders>
          </w:tcPr>
          <w:p w14:paraId="0398310B" w14:textId="77777777" w:rsidR="00772C34" w:rsidRDefault="00772C34" w:rsidP="00ED2541">
            <w:pPr>
              <w:rPr>
                <w:sz w:val="20"/>
                <w:lang w:val="fr-FR"/>
              </w:rPr>
            </w:pPr>
          </w:p>
        </w:tc>
        <w:tc>
          <w:tcPr>
            <w:tcW w:w="1589" w:type="dxa"/>
            <w:tcBorders>
              <w:left w:val="nil"/>
              <w:right w:val="nil"/>
            </w:tcBorders>
          </w:tcPr>
          <w:p w14:paraId="0398310C" w14:textId="77777777" w:rsidR="00772C34" w:rsidRDefault="00772C34" w:rsidP="00ED2541">
            <w:pPr>
              <w:rPr>
                <w:sz w:val="20"/>
                <w:lang w:val="fr-FR"/>
              </w:rPr>
            </w:pPr>
          </w:p>
        </w:tc>
        <w:tc>
          <w:tcPr>
            <w:tcW w:w="2023" w:type="dxa"/>
            <w:tcBorders>
              <w:left w:val="single" w:sz="6" w:space="0" w:color="auto"/>
              <w:right w:val="single" w:sz="6" w:space="0" w:color="auto"/>
            </w:tcBorders>
          </w:tcPr>
          <w:p w14:paraId="0398310D" w14:textId="77777777" w:rsidR="00772C34" w:rsidRDefault="00772C34" w:rsidP="00ED2541">
            <w:pPr>
              <w:rPr>
                <w:sz w:val="20"/>
                <w:lang w:val="fr-FR"/>
              </w:rPr>
            </w:pPr>
          </w:p>
        </w:tc>
        <w:tc>
          <w:tcPr>
            <w:tcW w:w="361" w:type="dxa"/>
            <w:tcBorders>
              <w:left w:val="nil"/>
              <w:right w:val="nil"/>
            </w:tcBorders>
          </w:tcPr>
          <w:p w14:paraId="0398310E"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0F" w14:textId="77777777" w:rsidR="00772C34" w:rsidRDefault="00772C34" w:rsidP="00ED2541">
            <w:pPr>
              <w:rPr>
                <w:sz w:val="20"/>
                <w:lang w:val="fr-FR"/>
              </w:rPr>
            </w:pPr>
          </w:p>
        </w:tc>
        <w:tc>
          <w:tcPr>
            <w:tcW w:w="361" w:type="dxa"/>
            <w:tcBorders>
              <w:left w:val="nil"/>
              <w:right w:val="nil"/>
            </w:tcBorders>
          </w:tcPr>
          <w:p w14:paraId="03983110"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11" w14:textId="77777777" w:rsidR="00772C34" w:rsidRDefault="00772C34" w:rsidP="00ED2541">
            <w:pPr>
              <w:rPr>
                <w:sz w:val="20"/>
                <w:lang w:val="fr-FR"/>
              </w:rPr>
            </w:pPr>
          </w:p>
        </w:tc>
        <w:tc>
          <w:tcPr>
            <w:tcW w:w="361" w:type="dxa"/>
            <w:tcBorders>
              <w:left w:val="nil"/>
              <w:right w:val="nil"/>
            </w:tcBorders>
          </w:tcPr>
          <w:p w14:paraId="03983112"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13" w14:textId="77777777" w:rsidR="00772C34" w:rsidRDefault="00772C34" w:rsidP="00ED2541">
            <w:pPr>
              <w:rPr>
                <w:sz w:val="20"/>
                <w:lang w:val="fr-FR"/>
              </w:rPr>
            </w:pPr>
          </w:p>
        </w:tc>
        <w:tc>
          <w:tcPr>
            <w:tcW w:w="361" w:type="dxa"/>
            <w:tcBorders>
              <w:left w:val="nil"/>
              <w:right w:val="nil"/>
            </w:tcBorders>
          </w:tcPr>
          <w:p w14:paraId="03983114"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15" w14:textId="77777777" w:rsidR="00772C34" w:rsidRDefault="00772C34" w:rsidP="00ED2541">
            <w:pPr>
              <w:rPr>
                <w:sz w:val="20"/>
                <w:lang w:val="fr-FR"/>
              </w:rPr>
            </w:pPr>
          </w:p>
        </w:tc>
        <w:tc>
          <w:tcPr>
            <w:tcW w:w="361" w:type="dxa"/>
            <w:tcBorders>
              <w:left w:val="nil"/>
              <w:right w:val="nil"/>
            </w:tcBorders>
          </w:tcPr>
          <w:p w14:paraId="03983116"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17" w14:textId="77777777" w:rsidR="00772C34" w:rsidRDefault="00772C34" w:rsidP="00ED2541">
            <w:pPr>
              <w:rPr>
                <w:sz w:val="20"/>
                <w:lang w:val="fr-FR"/>
              </w:rPr>
            </w:pPr>
          </w:p>
        </w:tc>
        <w:tc>
          <w:tcPr>
            <w:tcW w:w="361" w:type="dxa"/>
            <w:tcBorders>
              <w:left w:val="nil"/>
              <w:right w:val="nil"/>
            </w:tcBorders>
          </w:tcPr>
          <w:p w14:paraId="03983118"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19" w14:textId="77777777" w:rsidR="00772C34" w:rsidRDefault="00772C34" w:rsidP="00ED2541">
            <w:pPr>
              <w:rPr>
                <w:sz w:val="20"/>
                <w:lang w:val="fr-FR"/>
              </w:rPr>
            </w:pPr>
          </w:p>
        </w:tc>
        <w:tc>
          <w:tcPr>
            <w:tcW w:w="2310" w:type="dxa"/>
            <w:tcBorders>
              <w:left w:val="nil"/>
              <w:right w:val="single" w:sz="6" w:space="0" w:color="auto"/>
            </w:tcBorders>
          </w:tcPr>
          <w:p w14:paraId="0398311A" w14:textId="77777777" w:rsidR="00772C34" w:rsidRDefault="00772C34" w:rsidP="00ED2541">
            <w:pPr>
              <w:ind w:right="108"/>
              <w:rPr>
                <w:sz w:val="20"/>
                <w:lang w:val="fr-FR"/>
              </w:rPr>
            </w:pPr>
          </w:p>
          <w:p w14:paraId="0398311B" w14:textId="77777777" w:rsidR="00772C34" w:rsidRDefault="00772C34" w:rsidP="00ED2541">
            <w:pPr>
              <w:ind w:right="108"/>
              <w:rPr>
                <w:sz w:val="20"/>
                <w:lang w:val="fr-FR"/>
              </w:rPr>
            </w:pPr>
          </w:p>
          <w:p w14:paraId="0398311C" w14:textId="77777777" w:rsidR="00772C34" w:rsidRDefault="00772C34" w:rsidP="00ED2541">
            <w:pPr>
              <w:ind w:right="108"/>
              <w:jc w:val="right"/>
              <w:rPr>
                <w:sz w:val="20"/>
                <w:lang w:val="fr-FR"/>
              </w:rPr>
            </w:pPr>
            <w:r>
              <w:rPr>
                <w:sz w:val="20"/>
                <w:lang w:val="fr-FR"/>
              </w:rPr>
              <w:t>Sous-total (3)</w:t>
            </w:r>
          </w:p>
        </w:tc>
      </w:tr>
      <w:tr w:rsidR="00772C34" w14:paraId="03983130" w14:textId="77777777" w:rsidTr="00ED2541">
        <w:tc>
          <w:tcPr>
            <w:tcW w:w="1806" w:type="dxa"/>
            <w:tcBorders>
              <w:left w:val="single" w:sz="6" w:space="0" w:color="auto"/>
              <w:right w:val="single" w:sz="6" w:space="0" w:color="auto"/>
            </w:tcBorders>
          </w:tcPr>
          <w:p w14:paraId="0398311E" w14:textId="77777777" w:rsidR="00772C34" w:rsidRDefault="00772C34" w:rsidP="00ED2541">
            <w:pPr>
              <w:rPr>
                <w:sz w:val="20"/>
                <w:lang w:val="fr-FR"/>
              </w:rPr>
            </w:pPr>
          </w:p>
        </w:tc>
        <w:tc>
          <w:tcPr>
            <w:tcW w:w="1589" w:type="dxa"/>
            <w:tcBorders>
              <w:left w:val="nil"/>
              <w:right w:val="nil"/>
            </w:tcBorders>
          </w:tcPr>
          <w:p w14:paraId="0398311F" w14:textId="77777777" w:rsidR="00772C34" w:rsidRDefault="00772C34" w:rsidP="00ED2541">
            <w:pPr>
              <w:rPr>
                <w:sz w:val="20"/>
                <w:lang w:val="fr-FR"/>
              </w:rPr>
            </w:pPr>
          </w:p>
        </w:tc>
        <w:tc>
          <w:tcPr>
            <w:tcW w:w="2023" w:type="dxa"/>
            <w:tcBorders>
              <w:left w:val="single" w:sz="6" w:space="0" w:color="auto"/>
              <w:right w:val="single" w:sz="6" w:space="0" w:color="auto"/>
            </w:tcBorders>
          </w:tcPr>
          <w:p w14:paraId="03983120" w14:textId="77777777" w:rsidR="00772C34" w:rsidRDefault="00772C34" w:rsidP="00ED2541">
            <w:pPr>
              <w:rPr>
                <w:sz w:val="20"/>
                <w:lang w:val="fr-FR"/>
              </w:rPr>
            </w:pPr>
          </w:p>
        </w:tc>
        <w:tc>
          <w:tcPr>
            <w:tcW w:w="361" w:type="dxa"/>
            <w:tcBorders>
              <w:left w:val="nil"/>
              <w:right w:val="nil"/>
            </w:tcBorders>
          </w:tcPr>
          <w:p w14:paraId="03983121"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22" w14:textId="77777777" w:rsidR="00772C34" w:rsidRDefault="00772C34" w:rsidP="00ED2541">
            <w:pPr>
              <w:rPr>
                <w:sz w:val="20"/>
                <w:lang w:val="fr-FR"/>
              </w:rPr>
            </w:pPr>
          </w:p>
        </w:tc>
        <w:tc>
          <w:tcPr>
            <w:tcW w:w="361" w:type="dxa"/>
            <w:tcBorders>
              <w:left w:val="nil"/>
              <w:right w:val="nil"/>
            </w:tcBorders>
          </w:tcPr>
          <w:p w14:paraId="03983123"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24" w14:textId="77777777" w:rsidR="00772C34" w:rsidRDefault="00772C34" w:rsidP="00ED2541">
            <w:pPr>
              <w:rPr>
                <w:sz w:val="20"/>
                <w:lang w:val="fr-FR"/>
              </w:rPr>
            </w:pPr>
          </w:p>
        </w:tc>
        <w:tc>
          <w:tcPr>
            <w:tcW w:w="361" w:type="dxa"/>
            <w:tcBorders>
              <w:left w:val="nil"/>
              <w:right w:val="nil"/>
            </w:tcBorders>
          </w:tcPr>
          <w:p w14:paraId="03983125"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26" w14:textId="77777777" w:rsidR="00772C34" w:rsidRDefault="00772C34" w:rsidP="00ED2541">
            <w:pPr>
              <w:rPr>
                <w:sz w:val="20"/>
                <w:lang w:val="fr-FR"/>
              </w:rPr>
            </w:pPr>
          </w:p>
        </w:tc>
        <w:tc>
          <w:tcPr>
            <w:tcW w:w="361" w:type="dxa"/>
            <w:tcBorders>
              <w:left w:val="nil"/>
              <w:right w:val="nil"/>
            </w:tcBorders>
          </w:tcPr>
          <w:p w14:paraId="03983127"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28" w14:textId="77777777" w:rsidR="00772C34" w:rsidRDefault="00772C34" w:rsidP="00ED2541">
            <w:pPr>
              <w:rPr>
                <w:sz w:val="20"/>
                <w:lang w:val="fr-FR"/>
              </w:rPr>
            </w:pPr>
          </w:p>
        </w:tc>
        <w:tc>
          <w:tcPr>
            <w:tcW w:w="361" w:type="dxa"/>
            <w:tcBorders>
              <w:left w:val="nil"/>
              <w:right w:val="nil"/>
            </w:tcBorders>
          </w:tcPr>
          <w:p w14:paraId="03983129"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2A" w14:textId="77777777" w:rsidR="00772C34" w:rsidRDefault="00772C34" w:rsidP="00ED2541">
            <w:pPr>
              <w:rPr>
                <w:sz w:val="20"/>
                <w:lang w:val="fr-FR"/>
              </w:rPr>
            </w:pPr>
          </w:p>
        </w:tc>
        <w:tc>
          <w:tcPr>
            <w:tcW w:w="361" w:type="dxa"/>
            <w:tcBorders>
              <w:left w:val="nil"/>
              <w:right w:val="nil"/>
            </w:tcBorders>
          </w:tcPr>
          <w:p w14:paraId="0398312B" w14:textId="77777777" w:rsidR="00772C34" w:rsidRDefault="00772C34" w:rsidP="00ED2541">
            <w:pPr>
              <w:rPr>
                <w:sz w:val="20"/>
                <w:lang w:val="fr-FR"/>
              </w:rPr>
            </w:pPr>
          </w:p>
        </w:tc>
        <w:tc>
          <w:tcPr>
            <w:tcW w:w="361" w:type="dxa"/>
            <w:tcBorders>
              <w:left w:val="single" w:sz="6" w:space="0" w:color="auto"/>
              <w:right w:val="single" w:sz="6" w:space="0" w:color="auto"/>
            </w:tcBorders>
          </w:tcPr>
          <w:p w14:paraId="0398312C" w14:textId="77777777" w:rsidR="00772C34" w:rsidRDefault="00772C34" w:rsidP="00ED2541">
            <w:pPr>
              <w:rPr>
                <w:sz w:val="20"/>
                <w:lang w:val="fr-FR"/>
              </w:rPr>
            </w:pPr>
          </w:p>
        </w:tc>
        <w:tc>
          <w:tcPr>
            <w:tcW w:w="2310" w:type="dxa"/>
            <w:tcBorders>
              <w:left w:val="nil"/>
              <w:right w:val="single" w:sz="6" w:space="0" w:color="auto"/>
            </w:tcBorders>
          </w:tcPr>
          <w:p w14:paraId="0398312D" w14:textId="77777777" w:rsidR="00772C34" w:rsidRDefault="00772C34" w:rsidP="00ED2541">
            <w:pPr>
              <w:ind w:right="108"/>
              <w:rPr>
                <w:sz w:val="20"/>
                <w:lang w:val="fr-FR"/>
              </w:rPr>
            </w:pPr>
          </w:p>
          <w:p w14:paraId="0398312E" w14:textId="77777777" w:rsidR="00772C34" w:rsidRDefault="00772C34" w:rsidP="00ED2541">
            <w:pPr>
              <w:ind w:right="108"/>
              <w:rPr>
                <w:sz w:val="20"/>
                <w:lang w:val="fr-FR"/>
              </w:rPr>
            </w:pPr>
          </w:p>
          <w:p w14:paraId="0398312F" w14:textId="77777777" w:rsidR="00772C34" w:rsidRDefault="00772C34" w:rsidP="00ED2541">
            <w:pPr>
              <w:ind w:right="108"/>
              <w:jc w:val="right"/>
              <w:rPr>
                <w:sz w:val="20"/>
                <w:lang w:val="fr-FR"/>
              </w:rPr>
            </w:pPr>
            <w:r>
              <w:rPr>
                <w:sz w:val="20"/>
                <w:lang w:val="fr-FR"/>
              </w:rPr>
              <w:t>Sous-total (4)</w:t>
            </w:r>
          </w:p>
        </w:tc>
      </w:tr>
      <w:tr w:rsidR="00772C34" w14:paraId="03983143" w14:textId="77777777" w:rsidTr="00ED2541">
        <w:tc>
          <w:tcPr>
            <w:tcW w:w="1806" w:type="dxa"/>
            <w:tcBorders>
              <w:left w:val="single" w:sz="6" w:space="0" w:color="auto"/>
              <w:bottom w:val="single" w:sz="6" w:space="0" w:color="auto"/>
              <w:right w:val="single" w:sz="6" w:space="0" w:color="auto"/>
            </w:tcBorders>
          </w:tcPr>
          <w:p w14:paraId="03983131" w14:textId="77777777" w:rsidR="00772C34" w:rsidRDefault="00772C34" w:rsidP="00ED2541">
            <w:pPr>
              <w:rPr>
                <w:sz w:val="20"/>
                <w:lang w:val="fr-FR"/>
              </w:rPr>
            </w:pPr>
          </w:p>
        </w:tc>
        <w:tc>
          <w:tcPr>
            <w:tcW w:w="1589" w:type="dxa"/>
            <w:tcBorders>
              <w:left w:val="nil"/>
              <w:bottom w:val="single" w:sz="6" w:space="0" w:color="auto"/>
              <w:right w:val="nil"/>
            </w:tcBorders>
          </w:tcPr>
          <w:p w14:paraId="03983132" w14:textId="77777777" w:rsidR="00772C34" w:rsidRDefault="00772C34" w:rsidP="00ED2541">
            <w:pPr>
              <w:rPr>
                <w:sz w:val="20"/>
                <w:lang w:val="fr-FR"/>
              </w:rPr>
            </w:pPr>
          </w:p>
        </w:tc>
        <w:tc>
          <w:tcPr>
            <w:tcW w:w="2023" w:type="dxa"/>
            <w:tcBorders>
              <w:left w:val="single" w:sz="6" w:space="0" w:color="auto"/>
              <w:bottom w:val="single" w:sz="6" w:space="0" w:color="auto"/>
              <w:right w:val="single" w:sz="6" w:space="0" w:color="auto"/>
            </w:tcBorders>
          </w:tcPr>
          <w:p w14:paraId="03983133" w14:textId="77777777" w:rsidR="00772C34" w:rsidRDefault="00772C34" w:rsidP="00ED2541">
            <w:pPr>
              <w:rPr>
                <w:sz w:val="20"/>
                <w:lang w:val="fr-FR"/>
              </w:rPr>
            </w:pPr>
          </w:p>
        </w:tc>
        <w:tc>
          <w:tcPr>
            <w:tcW w:w="361" w:type="dxa"/>
            <w:tcBorders>
              <w:left w:val="nil"/>
              <w:bottom w:val="single" w:sz="6" w:space="0" w:color="auto"/>
              <w:right w:val="nil"/>
            </w:tcBorders>
          </w:tcPr>
          <w:p w14:paraId="03983134" w14:textId="77777777" w:rsidR="00772C34" w:rsidRDefault="00772C34" w:rsidP="00ED2541">
            <w:pPr>
              <w:rPr>
                <w:sz w:val="20"/>
                <w:lang w:val="fr-FR"/>
              </w:rPr>
            </w:pPr>
          </w:p>
        </w:tc>
        <w:tc>
          <w:tcPr>
            <w:tcW w:w="361" w:type="dxa"/>
            <w:tcBorders>
              <w:left w:val="single" w:sz="6" w:space="0" w:color="auto"/>
              <w:bottom w:val="single" w:sz="6" w:space="0" w:color="auto"/>
              <w:right w:val="single" w:sz="6" w:space="0" w:color="auto"/>
            </w:tcBorders>
          </w:tcPr>
          <w:p w14:paraId="03983135" w14:textId="77777777" w:rsidR="00772C34" w:rsidRDefault="00772C34" w:rsidP="00ED2541">
            <w:pPr>
              <w:rPr>
                <w:sz w:val="20"/>
                <w:lang w:val="fr-FR"/>
              </w:rPr>
            </w:pPr>
          </w:p>
        </w:tc>
        <w:tc>
          <w:tcPr>
            <w:tcW w:w="361" w:type="dxa"/>
            <w:tcBorders>
              <w:left w:val="nil"/>
              <w:bottom w:val="single" w:sz="6" w:space="0" w:color="auto"/>
              <w:right w:val="nil"/>
            </w:tcBorders>
          </w:tcPr>
          <w:p w14:paraId="03983136" w14:textId="77777777" w:rsidR="00772C34" w:rsidRDefault="00772C34" w:rsidP="00ED2541">
            <w:pPr>
              <w:rPr>
                <w:sz w:val="20"/>
                <w:lang w:val="fr-FR"/>
              </w:rPr>
            </w:pPr>
          </w:p>
        </w:tc>
        <w:tc>
          <w:tcPr>
            <w:tcW w:w="361" w:type="dxa"/>
            <w:tcBorders>
              <w:left w:val="single" w:sz="6" w:space="0" w:color="auto"/>
              <w:bottom w:val="single" w:sz="6" w:space="0" w:color="auto"/>
              <w:right w:val="single" w:sz="6" w:space="0" w:color="auto"/>
            </w:tcBorders>
          </w:tcPr>
          <w:p w14:paraId="03983137" w14:textId="77777777" w:rsidR="00772C34" w:rsidRDefault="00772C34" w:rsidP="00ED2541">
            <w:pPr>
              <w:rPr>
                <w:sz w:val="20"/>
                <w:lang w:val="fr-FR"/>
              </w:rPr>
            </w:pPr>
          </w:p>
        </w:tc>
        <w:tc>
          <w:tcPr>
            <w:tcW w:w="361" w:type="dxa"/>
            <w:tcBorders>
              <w:left w:val="nil"/>
              <w:bottom w:val="single" w:sz="6" w:space="0" w:color="auto"/>
              <w:right w:val="nil"/>
            </w:tcBorders>
          </w:tcPr>
          <w:p w14:paraId="03983138" w14:textId="77777777" w:rsidR="00772C34" w:rsidRDefault="00772C34" w:rsidP="00ED2541">
            <w:pPr>
              <w:rPr>
                <w:sz w:val="20"/>
                <w:lang w:val="fr-FR"/>
              </w:rPr>
            </w:pPr>
          </w:p>
        </w:tc>
        <w:tc>
          <w:tcPr>
            <w:tcW w:w="361" w:type="dxa"/>
            <w:tcBorders>
              <w:left w:val="single" w:sz="6" w:space="0" w:color="auto"/>
              <w:bottom w:val="single" w:sz="6" w:space="0" w:color="auto"/>
              <w:right w:val="single" w:sz="6" w:space="0" w:color="auto"/>
            </w:tcBorders>
          </w:tcPr>
          <w:p w14:paraId="03983139" w14:textId="77777777" w:rsidR="00772C34" w:rsidRDefault="00772C34" w:rsidP="00ED2541">
            <w:pPr>
              <w:rPr>
                <w:sz w:val="20"/>
                <w:lang w:val="fr-FR"/>
              </w:rPr>
            </w:pPr>
          </w:p>
        </w:tc>
        <w:tc>
          <w:tcPr>
            <w:tcW w:w="361" w:type="dxa"/>
            <w:tcBorders>
              <w:left w:val="nil"/>
              <w:bottom w:val="single" w:sz="6" w:space="0" w:color="auto"/>
              <w:right w:val="nil"/>
            </w:tcBorders>
          </w:tcPr>
          <w:p w14:paraId="0398313A" w14:textId="77777777" w:rsidR="00772C34" w:rsidRDefault="00772C34" w:rsidP="00ED2541">
            <w:pPr>
              <w:rPr>
                <w:sz w:val="20"/>
                <w:lang w:val="fr-FR"/>
              </w:rPr>
            </w:pPr>
          </w:p>
        </w:tc>
        <w:tc>
          <w:tcPr>
            <w:tcW w:w="361" w:type="dxa"/>
            <w:tcBorders>
              <w:left w:val="single" w:sz="6" w:space="0" w:color="auto"/>
              <w:bottom w:val="single" w:sz="6" w:space="0" w:color="auto"/>
              <w:right w:val="single" w:sz="6" w:space="0" w:color="auto"/>
            </w:tcBorders>
          </w:tcPr>
          <w:p w14:paraId="0398313B" w14:textId="77777777" w:rsidR="00772C34" w:rsidRDefault="00772C34" w:rsidP="00ED2541">
            <w:pPr>
              <w:rPr>
                <w:sz w:val="20"/>
                <w:lang w:val="fr-FR"/>
              </w:rPr>
            </w:pPr>
          </w:p>
        </w:tc>
        <w:tc>
          <w:tcPr>
            <w:tcW w:w="361" w:type="dxa"/>
            <w:tcBorders>
              <w:left w:val="nil"/>
              <w:bottom w:val="single" w:sz="6" w:space="0" w:color="auto"/>
              <w:right w:val="nil"/>
            </w:tcBorders>
          </w:tcPr>
          <w:p w14:paraId="0398313C" w14:textId="77777777" w:rsidR="00772C34" w:rsidRDefault="00772C34" w:rsidP="00ED2541">
            <w:pPr>
              <w:rPr>
                <w:sz w:val="20"/>
                <w:lang w:val="fr-FR"/>
              </w:rPr>
            </w:pPr>
          </w:p>
        </w:tc>
        <w:tc>
          <w:tcPr>
            <w:tcW w:w="361" w:type="dxa"/>
            <w:tcBorders>
              <w:left w:val="single" w:sz="6" w:space="0" w:color="auto"/>
              <w:bottom w:val="single" w:sz="6" w:space="0" w:color="auto"/>
              <w:right w:val="single" w:sz="6" w:space="0" w:color="auto"/>
            </w:tcBorders>
          </w:tcPr>
          <w:p w14:paraId="0398313D" w14:textId="77777777" w:rsidR="00772C34" w:rsidRDefault="00772C34" w:rsidP="00ED2541">
            <w:pPr>
              <w:rPr>
                <w:sz w:val="20"/>
                <w:lang w:val="fr-FR"/>
              </w:rPr>
            </w:pPr>
          </w:p>
        </w:tc>
        <w:tc>
          <w:tcPr>
            <w:tcW w:w="361" w:type="dxa"/>
            <w:tcBorders>
              <w:left w:val="nil"/>
              <w:bottom w:val="single" w:sz="6" w:space="0" w:color="auto"/>
              <w:right w:val="nil"/>
            </w:tcBorders>
          </w:tcPr>
          <w:p w14:paraId="0398313E" w14:textId="77777777" w:rsidR="00772C34" w:rsidRDefault="00772C34" w:rsidP="00ED2541">
            <w:pPr>
              <w:rPr>
                <w:sz w:val="20"/>
                <w:lang w:val="fr-FR"/>
              </w:rPr>
            </w:pPr>
          </w:p>
        </w:tc>
        <w:tc>
          <w:tcPr>
            <w:tcW w:w="361" w:type="dxa"/>
            <w:tcBorders>
              <w:left w:val="single" w:sz="6" w:space="0" w:color="auto"/>
              <w:bottom w:val="single" w:sz="6" w:space="0" w:color="auto"/>
              <w:right w:val="single" w:sz="6" w:space="0" w:color="auto"/>
            </w:tcBorders>
          </w:tcPr>
          <w:p w14:paraId="0398313F" w14:textId="77777777" w:rsidR="00772C34" w:rsidRDefault="00772C34" w:rsidP="00ED2541">
            <w:pPr>
              <w:rPr>
                <w:sz w:val="20"/>
                <w:lang w:val="fr-FR"/>
              </w:rPr>
            </w:pPr>
          </w:p>
        </w:tc>
        <w:tc>
          <w:tcPr>
            <w:tcW w:w="2310" w:type="dxa"/>
            <w:tcBorders>
              <w:left w:val="nil"/>
              <w:bottom w:val="single" w:sz="6" w:space="0" w:color="auto"/>
              <w:right w:val="single" w:sz="6" w:space="0" w:color="auto"/>
            </w:tcBorders>
          </w:tcPr>
          <w:p w14:paraId="03983140" w14:textId="77777777" w:rsidR="00772C34" w:rsidRDefault="00772C34" w:rsidP="00ED2541">
            <w:pPr>
              <w:ind w:right="108"/>
              <w:rPr>
                <w:sz w:val="20"/>
                <w:lang w:val="fr-FR"/>
              </w:rPr>
            </w:pPr>
          </w:p>
          <w:p w14:paraId="03983141" w14:textId="77777777" w:rsidR="00772C34" w:rsidRDefault="00772C34" w:rsidP="00ED2541">
            <w:pPr>
              <w:ind w:right="108"/>
              <w:rPr>
                <w:sz w:val="20"/>
                <w:lang w:val="fr-FR"/>
              </w:rPr>
            </w:pPr>
          </w:p>
          <w:p w14:paraId="03983142" w14:textId="77777777" w:rsidR="00772C34" w:rsidRDefault="00772C34" w:rsidP="00ED2541">
            <w:pPr>
              <w:ind w:right="108"/>
              <w:rPr>
                <w:sz w:val="20"/>
                <w:lang w:val="fr-FR"/>
              </w:rPr>
            </w:pPr>
          </w:p>
        </w:tc>
      </w:tr>
    </w:tbl>
    <w:p w14:paraId="03983144" w14:textId="77777777" w:rsidR="00772C34" w:rsidRDefault="00772C34" w:rsidP="00772C34">
      <w:pPr>
        <w:rPr>
          <w:lang w:val="fr-FR"/>
        </w:rPr>
      </w:pPr>
    </w:p>
    <w:p w14:paraId="03983145" w14:textId="77777777" w:rsidR="00772C34" w:rsidRDefault="00772C34" w:rsidP="00772C34">
      <w:pPr>
        <w:tabs>
          <w:tab w:val="left" w:pos="2160"/>
          <w:tab w:val="right" w:pos="4320"/>
          <w:tab w:val="left" w:pos="4680"/>
          <w:tab w:val="left" w:pos="6480"/>
          <w:tab w:val="right" w:pos="8640"/>
        </w:tabs>
        <w:rPr>
          <w:lang w:val="fr-FR"/>
        </w:rPr>
      </w:pPr>
      <w:r>
        <w:rPr>
          <w:lang w:val="fr-FR"/>
        </w:rPr>
        <w:t>Temps plein :</w:t>
      </w:r>
      <w:r>
        <w:rPr>
          <w:lang w:val="fr-FR"/>
        </w:rPr>
        <w:tab/>
      </w:r>
      <w:r>
        <w:rPr>
          <w:lang w:val="fr-FR"/>
        </w:rPr>
        <w:tab/>
        <w:t>_________________</w:t>
      </w:r>
      <w:r>
        <w:rPr>
          <w:lang w:val="fr-FR"/>
        </w:rPr>
        <w:tab/>
        <w:t>Temps partiel :</w:t>
      </w:r>
      <w:r>
        <w:rPr>
          <w:lang w:val="fr-FR"/>
        </w:rPr>
        <w:tab/>
      </w:r>
      <w:r>
        <w:rPr>
          <w:lang w:val="fr-FR"/>
        </w:rPr>
        <w:tab/>
        <w:t>_________________</w:t>
      </w:r>
    </w:p>
    <w:p w14:paraId="03983146" w14:textId="77777777" w:rsidR="00772C34" w:rsidRDefault="00772C34" w:rsidP="00772C34">
      <w:pPr>
        <w:tabs>
          <w:tab w:val="left" w:pos="1980"/>
          <w:tab w:val="right" w:pos="4320"/>
        </w:tabs>
        <w:rPr>
          <w:lang w:val="fr-FR"/>
        </w:rPr>
      </w:pPr>
      <w:r>
        <w:rPr>
          <w:lang w:val="fr-FR"/>
        </w:rPr>
        <w:t>Rapports à fournir :</w:t>
      </w:r>
      <w:r>
        <w:rPr>
          <w:lang w:val="fr-FR"/>
        </w:rPr>
        <w:tab/>
      </w:r>
      <w:r>
        <w:rPr>
          <w:lang w:val="fr-FR"/>
        </w:rPr>
        <w:tab/>
        <w:t>_________________</w:t>
      </w:r>
    </w:p>
    <w:p w14:paraId="03983147" w14:textId="77777777" w:rsidR="00772C34" w:rsidRDefault="00772C34" w:rsidP="00772C34">
      <w:pPr>
        <w:tabs>
          <w:tab w:val="left" w:pos="1980"/>
          <w:tab w:val="right" w:pos="4320"/>
        </w:tabs>
        <w:rPr>
          <w:lang w:val="fr-FR"/>
        </w:rPr>
      </w:pPr>
      <w:r>
        <w:rPr>
          <w:lang w:val="fr-FR"/>
        </w:rPr>
        <w:t>Durée des activités :</w:t>
      </w:r>
      <w:r>
        <w:rPr>
          <w:lang w:val="fr-FR"/>
        </w:rPr>
        <w:tab/>
      </w:r>
      <w:r>
        <w:rPr>
          <w:lang w:val="fr-FR"/>
        </w:rPr>
        <w:tab/>
        <w:t>_________________</w:t>
      </w:r>
    </w:p>
    <w:p w14:paraId="03983148" w14:textId="77777777" w:rsidR="00772C34" w:rsidRDefault="00772C34" w:rsidP="00772C34">
      <w:pPr>
        <w:tabs>
          <w:tab w:val="right" w:pos="9360"/>
        </w:tabs>
        <w:ind w:left="4680"/>
        <w:rPr>
          <w:lang w:val="fr-FR"/>
        </w:rPr>
      </w:pPr>
      <w:r>
        <w:rPr>
          <w:lang w:val="fr-FR"/>
        </w:rPr>
        <w:t xml:space="preserve">Signature : </w:t>
      </w:r>
      <w:r>
        <w:rPr>
          <w:u w:val="single"/>
          <w:lang w:val="fr-FR"/>
        </w:rPr>
        <w:tab/>
      </w:r>
    </w:p>
    <w:p w14:paraId="03983149" w14:textId="77777777" w:rsidR="00772C34" w:rsidRDefault="00772C34" w:rsidP="00772C34">
      <w:pPr>
        <w:tabs>
          <w:tab w:val="right" w:pos="8640"/>
        </w:tabs>
        <w:ind w:left="4680"/>
        <w:rPr>
          <w:lang w:val="fr-FR"/>
        </w:rPr>
      </w:pPr>
      <w:r>
        <w:rPr>
          <w:lang w:val="fr-FR"/>
        </w:rPr>
        <w:tab/>
        <w:t>(Représentant habilité)</w:t>
      </w:r>
    </w:p>
    <w:p w14:paraId="0398314A" w14:textId="77777777" w:rsidR="00772C34" w:rsidRDefault="00772C34" w:rsidP="00772C34">
      <w:pPr>
        <w:tabs>
          <w:tab w:val="right" w:pos="8280"/>
        </w:tabs>
        <w:ind w:left="4320"/>
        <w:rPr>
          <w:lang w:val="fr-FR"/>
        </w:rPr>
      </w:pPr>
    </w:p>
    <w:p w14:paraId="0398314B" w14:textId="77777777" w:rsidR="00772C34" w:rsidRDefault="00772C34" w:rsidP="00772C34">
      <w:pPr>
        <w:tabs>
          <w:tab w:val="right" w:pos="9360"/>
        </w:tabs>
        <w:ind w:left="4680"/>
        <w:rPr>
          <w:lang w:val="fr-FR"/>
        </w:rPr>
      </w:pPr>
      <w:r>
        <w:rPr>
          <w:lang w:val="fr-FR"/>
        </w:rPr>
        <w:t xml:space="preserve">Nom : </w:t>
      </w:r>
      <w:r>
        <w:rPr>
          <w:u w:val="single"/>
          <w:lang w:val="fr-FR"/>
        </w:rPr>
        <w:tab/>
      </w:r>
    </w:p>
    <w:p w14:paraId="0398314C" w14:textId="77777777" w:rsidR="00772C34" w:rsidRDefault="00772C34" w:rsidP="00772C34">
      <w:pPr>
        <w:tabs>
          <w:tab w:val="right" w:pos="9360"/>
        </w:tabs>
        <w:ind w:left="4680"/>
        <w:rPr>
          <w:lang w:val="fr-FR"/>
        </w:rPr>
      </w:pPr>
    </w:p>
    <w:p w14:paraId="0398314D" w14:textId="77777777" w:rsidR="00772C34" w:rsidRDefault="00772C34" w:rsidP="00772C34">
      <w:pPr>
        <w:tabs>
          <w:tab w:val="right" w:pos="9360"/>
        </w:tabs>
        <w:ind w:left="4680"/>
        <w:rPr>
          <w:lang w:val="fr-FR"/>
        </w:rPr>
      </w:pPr>
      <w:r>
        <w:rPr>
          <w:lang w:val="fr-FR"/>
        </w:rPr>
        <w:t xml:space="preserve">Titre : </w:t>
      </w:r>
      <w:r>
        <w:rPr>
          <w:u w:val="single"/>
          <w:lang w:val="fr-FR"/>
        </w:rPr>
        <w:tab/>
      </w:r>
    </w:p>
    <w:p w14:paraId="0398314E" w14:textId="77777777" w:rsidR="00772C34" w:rsidRDefault="00772C34" w:rsidP="00772C34">
      <w:pPr>
        <w:tabs>
          <w:tab w:val="right" w:pos="9360"/>
        </w:tabs>
        <w:ind w:left="4680"/>
        <w:rPr>
          <w:lang w:val="fr-FR"/>
        </w:rPr>
      </w:pPr>
    </w:p>
    <w:p w14:paraId="0398314F" w14:textId="77777777" w:rsidR="00772C34" w:rsidRDefault="00772C34" w:rsidP="00772C34">
      <w:pPr>
        <w:tabs>
          <w:tab w:val="right" w:pos="9360"/>
        </w:tabs>
        <w:ind w:left="4680"/>
        <w:rPr>
          <w:u w:val="single"/>
          <w:lang w:val="fr-FR"/>
        </w:rPr>
      </w:pPr>
      <w:r>
        <w:rPr>
          <w:lang w:val="fr-FR"/>
        </w:rPr>
        <w:t xml:space="preserve">Adresse : </w:t>
      </w:r>
      <w:r>
        <w:rPr>
          <w:u w:val="single"/>
          <w:lang w:val="fr-FR"/>
        </w:rPr>
        <w:tab/>
      </w:r>
    </w:p>
    <w:p w14:paraId="03983150" w14:textId="77777777" w:rsidR="00772C34" w:rsidRDefault="00772C34" w:rsidP="00772C34">
      <w:pPr>
        <w:tabs>
          <w:tab w:val="right" w:pos="9360"/>
        </w:tabs>
        <w:ind w:left="4680"/>
        <w:rPr>
          <w:lang w:val="fr-FR"/>
        </w:rPr>
      </w:pPr>
    </w:p>
    <w:p w14:paraId="03983151" w14:textId="77777777" w:rsidR="00772C34" w:rsidRDefault="00772C34" w:rsidP="00772C34">
      <w:pPr>
        <w:jc w:val="center"/>
        <w:rPr>
          <w:lang w:val="fr-FR"/>
        </w:rPr>
      </w:pPr>
      <w:r>
        <w:rPr>
          <w:lang w:val="fr-FR"/>
        </w:rPr>
        <w:br w:type="page"/>
      </w:r>
    </w:p>
    <w:p w14:paraId="03983152" w14:textId="77777777" w:rsidR="00772C34" w:rsidRDefault="00772C34" w:rsidP="00772C34">
      <w:pPr>
        <w:tabs>
          <w:tab w:val="left" w:pos="12150"/>
        </w:tabs>
        <w:jc w:val="center"/>
        <w:rPr>
          <w:b/>
          <w:sz w:val="28"/>
          <w:lang w:val="fr-FR"/>
        </w:rPr>
      </w:pPr>
      <w:r>
        <w:rPr>
          <w:b/>
          <w:sz w:val="28"/>
          <w:lang w:val="fr-FR"/>
        </w:rPr>
        <w:t xml:space="preserve">3H. </w:t>
      </w:r>
      <w:r>
        <w:rPr>
          <w:rFonts w:ascii="Times New Roman Bold" w:hAnsi="Times New Roman Bold"/>
          <w:b/>
          <w:smallCaps/>
          <w:sz w:val="28"/>
          <w:lang w:val="fr-FR"/>
        </w:rPr>
        <w:t>Calendrier des activités (programme de travail)</w:t>
      </w:r>
    </w:p>
    <w:p w14:paraId="03983153" w14:textId="77777777" w:rsidR="00772C34" w:rsidRDefault="00772C34" w:rsidP="00772C34">
      <w:pPr>
        <w:rPr>
          <w:lang w:val="fr-FR"/>
        </w:rPr>
      </w:pPr>
    </w:p>
    <w:tbl>
      <w:tblPr>
        <w:tblW w:w="0" w:type="auto"/>
        <w:tblInd w:w="72" w:type="dxa"/>
        <w:tblLayout w:type="fixed"/>
        <w:tblCellMar>
          <w:left w:w="72" w:type="dxa"/>
          <w:right w:w="72" w:type="dxa"/>
        </w:tblCellMar>
        <w:tblLook w:val="0000" w:firstRow="0" w:lastRow="0" w:firstColumn="0" w:lastColumn="0" w:noHBand="0" w:noVBand="0"/>
      </w:tblPr>
      <w:tblGrid>
        <w:gridCol w:w="4334"/>
        <w:gridCol w:w="578"/>
        <w:gridCol w:w="578"/>
        <w:gridCol w:w="578"/>
        <w:gridCol w:w="578"/>
        <w:gridCol w:w="578"/>
        <w:gridCol w:w="578"/>
        <w:gridCol w:w="578"/>
        <w:gridCol w:w="578"/>
        <w:gridCol w:w="578"/>
        <w:gridCol w:w="578"/>
        <w:gridCol w:w="578"/>
        <w:gridCol w:w="578"/>
        <w:gridCol w:w="790"/>
      </w:tblGrid>
      <w:tr w:rsidR="00772C34" w:rsidRPr="004B3352" w14:paraId="03983156" w14:textId="77777777" w:rsidTr="00ED2541">
        <w:tc>
          <w:tcPr>
            <w:tcW w:w="12060" w:type="dxa"/>
            <w:gridSpan w:val="14"/>
            <w:tcBorders>
              <w:bottom w:val="single" w:sz="6" w:space="0" w:color="auto"/>
            </w:tcBorders>
          </w:tcPr>
          <w:p w14:paraId="03983154" w14:textId="77777777" w:rsidR="00772C34" w:rsidRDefault="00772C34" w:rsidP="00ED2541">
            <w:pPr>
              <w:rPr>
                <w:b/>
                <w:lang w:val="fr-FR"/>
              </w:rPr>
            </w:pPr>
            <w:r>
              <w:rPr>
                <w:b/>
                <w:lang w:val="fr-FR"/>
              </w:rPr>
              <w:t>A.  Enquête sur le terrain et éléments à étudier</w:t>
            </w:r>
          </w:p>
          <w:p w14:paraId="03983155" w14:textId="77777777" w:rsidR="00772C34" w:rsidRDefault="00772C34" w:rsidP="00ED2541">
            <w:pPr>
              <w:rPr>
                <w:lang w:val="fr-FR"/>
              </w:rPr>
            </w:pPr>
          </w:p>
        </w:tc>
      </w:tr>
      <w:tr w:rsidR="00772C34" w:rsidRPr="004B3352" w14:paraId="0398315A" w14:textId="77777777" w:rsidTr="00ED2541">
        <w:tc>
          <w:tcPr>
            <w:tcW w:w="4334" w:type="dxa"/>
            <w:tcBorders>
              <w:top w:val="single" w:sz="6" w:space="0" w:color="auto"/>
              <w:left w:val="single" w:sz="6" w:space="0" w:color="auto"/>
              <w:bottom w:val="single" w:sz="6" w:space="0" w:color="auto"/>
            </w:tcBorders>
          </w:tcPr>
          <w:p w14:paraId="03983157" w14:textId="77777777" w:rsidR="00772C34" w:rsidRDefault="00772C34" w:rsidP="00ED2541">
            <w:pPr>
              <w:rPr>
                <w:sz w:val="20"/>
                <w:lang w:val="fr-FR"/>
              </w:rPr>
            </w:pPr>
          </w:p>
        </w:tc>
        <w:tc>
          <w:tcPr>
            <w:tcW w:w="7726" w:type="dxa"/>
            <w:gridSpan w:val="13"/>
            <w:tcBorders>
              <w:top w:val="single" w:sz="6" w:space="0" w:color="auto"/>
              <w:left w:val="single" w:sz="6" w:space="0" w:color="auto"/>
              <w:bottom w:val="single" w:sz="6" w:space="0" w:color="auto"/>
              <w:right w:val="single" w:sz="6" w:space="0" w:color="auto"/>
            </w:tcBorders>
          </w:tcPr>
          <w:p w14:paraId="03983158" w14:textId="77777777" w:rsidR="00772C34" w:rsidRDefault="00772C34" w:rsidP="00ED2541">
            <w:pPr>
              <w:jc w:val="center"/>
              <w:rPr>
                <w:b/>
                <w:i/>
                <w:sz w:val="20"/>
                <w:lang w:val="fr-FR"/>
              </w:rPr>
            </w:pPr>
            <w:r>
              <w:rPr>
                <w:b/>
                <w:i/>
                <w:sz w:val="20"/>
                <w:lang w:val="fr-FR"/>
              </w:rPr>
              <w:t>[Mois à compter du début de la mission]</w:t>
            </w:r>
          </w:p>
          <w:p w14:paraId="03983159" w14:textId="77777777" w:rsidR="00772C34" w:rsidRDefault="00772C34" w:rsidP="00ED2541">
            <w:pPr>
              <w:jc w:val="center"/>
              <w:rPr>
                <w:b/>
                <w:i/>
                <w:sz w:val="20"/>
                <w:lang w:val="fr-FR"/>
              </w:rPr>
            </w:pPr>
          </w:p>
        </w:tc>
      </w:tr>
      <w:tr w:rsidR="00772C34" w14:paraId="03983176" w14:textId="77777777" w:rsidTr="00ED2541">
        <w:tc>
          <w:tcPr>
            <w:tcW w:w="4334" w:type="dxa"/>
            <w:tcBorders>
              <w:top w:val="single" w:sz="6" w:space="0" w:color="auto"/>
              <w:left w:val="single" w:sz="6" w:space="0" w:color="auto"/>
              <w:bottom w:val="single" w:sz="6" w:space="0" w:color="auto"/>
            </w:tcBorders>
          </w:tcPr>
          <w:p w14:paraId="0398315B" w14:textId="77777777" w:rsidR="00772C34" w:rsidRDefault="00772C34" w:rsidP="00ED2541">
            <w:pPr>
              <w:jc w:val="center"/>
              <w:rPr>
                <w:sz w:val="22"/>
                <w:lang w:val="fr-FR"/>
              </w:rPr>
            </w:pPr>
          </w:p>
        </w:tc>
        <w:tc>
          <w:tcPr>
            <w:tcW w:w="578" w:type="dxa"/>
            <w:tcBorders>
              <w:left w:val="single" w:sz="6" w:space="0" w:color="auto"/>
              <w:right w:val="single" w:sz="6" w:space="0" w:color="auto"/>
            </w:tcBorders>
          </w:tcPr>
          <w:p w14:paraId="0398315C" w14:textId="77777777" w:rsidR="00772C34" w:rsidRDefault="00772C34" w:rsidP="00ED2541">
            <w:pPr>
              <w:jc w:val="center"/>
              <w:rPr>
                <w:sz w:val="22"/>
                <w:lang w:val="fr-FR"/>
              </w:rPr>
            </w:pPr>
          </w:p>
          <w:p w14:paraId="0398315D" w14:textId="77777777" w:rsidR="00772C34" w:rsidRDefault="00772C34" w:rsidP="00ED2541">
            <w:pPr>
              <w:jc w:val="center"/>
              <w:rPr>
                <w:sz w:val="22"/>
                <w:lang w:val="es-ES_tradnl"/>
              </w:rPr>
            </w:pPr>
            <w:r>
              <w:rPr>
                <w:sz w:val="22"/>
                <w:lang w:val="es-ES_tradnl"/>
              </w:rPr>
              <w:t>1</w:t>
            </w:r>
            <w:r>
              <w:rPr>
                <w:sz w:val="22"/>
                <w:vertAlign w:val="superscript"/>
                <w:lang w:val="es-ES_tradnl"/>
              </w:rPr>
              <w:t>er</w:t>
            </w:r>
          </w:p>
        </w:tc>
        <w:tc>
          <w:tcPr>
            <w:tcW w:w="578" w:type="dxa"/>
            <w:tcBorders>
              <w:left w:val="single" w:sz="6" w:space="0" w:color="auto"/>
              <w:right w:val="single" w:sz="6" w:space="0" w:color="auto"/>
            </w:tcBorders>
          </w:tcPr>
          <w:p w14:paraId="0398315E" w14:textId="77777777" w:rsidR="00772C34" w:rsidRDefault="00772C34" w:rsidP="00ED2541">
            <w:pPr>
              <w:jc w:val="center"/>
              <w:rPr>
                <w:sz w:val="22"/>
                <w:lang w:val="es-ES_tradnl"/>
              </w:rPr>
            </w:pPr>
          </w:p>
          <w:p w14:paraId="0398315F" w14:textId="77777777" w:rsidR="00772C34" w:rsidRDefault="00772C34" w:rsidP="00ED2541">
            <w:pPr>
              <w:jc w:val="center"/>
              <w:rPr>
                <w:sz w:val="22"/>
                <w:lang w:val="es-ES_tradnl"/>
              </w:rPr>
            </w:pPr>
            <w:r>
              <w:rPr>
                <w:sz w:val="22"/>
                <w:lang w:val="es-ES_tradnl"/>
              </w:rPr>
              <w:t>2</w:t>
            </w:r>
            <w:r>
              <w:rPr>
                <w:sz w:val="22"/>
                <w:vertAlign w:val="superscript"/>
                <w:lang w:val="es-ES_tradnl"/>
              </w:rPr>
              <w:t>e</w:t>
            </w:r>
          </w:p>
        </w:tc>
        <w:tc>
          <w:tcPr>
            <w:tcW w:w="578" w:type="dxa"/>
            <w:tcBorders>
              <w:left w:val="single" w:sz="6" w:space="0" w:color="auto"/>
              <w:right w:val="single" w:sz="6" w:space="0" w:color="auto"/>
            </w:tcBorders>
          </w:tcPr>
          <w:p w14:paraId="03983160" w14:textId="77777777" w:rsidR="00772C34" w:rsidRDefault="00772C34" w:rsidP="00ED2541">
            <w:pPr>
              <w:jc w:val="center"/>
              <w:rPr>
                <w:sz w:val="22"/>
                <w:lang w:val="es-ES_tradnl"/>
              </w:rPr>
            </w:pPr>
          </w:p>
          <w:p w14:paraId="03983161" w14:textId="77777777" w:rsidR="00772C34" w:rsidRDefault="00772C34" w:rsidP="00ED2541">
            <w:pPr>
              <w:jc w:val="center"/>
              <w:rPr>
                <w:sz w:val="22"/>
                <w:lang w:val="es-ES_tradnl"/>
              </w:rPr>
            </w:pPr>
            <w:r>
              <w:rPr>
                <w:sz w:val="22"/>
                <w:lang w:val="es-ES_tradnl"/>
              </w:rPr>
              <w:t>3</w:t>
            </w:r>
            <w:r>
              <w:rPr>
                <w:sz w:val="22"/>
                <w:vertAlign w:val="superscript"/>
                <w:lang w:val="es-ES_tradnl"/>
              </w:rPr>
              <w:t>e</w:t>
            </w:r>
          </w:p>
        </w:tc>
        <w:tc>
          <w:tcPr>
            <w:tcW w:w="578" w:type="dxa"/>
            <w:tcBorders>
              <w:left w:val="single" w:sz="6" w:space="0" w:color="auto"/>
              <w:right w:val="single" w:sz="6" w:space="0" w:color="auto"/>
            </w:tcBorders>
          </w:tcPr>
          <w:p w14:paraId="03983162" w14:textId="77777777" w:rsidR="00772C34" w:rsidRDefault="00772C34" w:rsidP="00ED2541">
            <w:pPr>
              <w:jc w:val="center"/>
              <w:rPr>
                <w:sz w:val="22"/>
                <w:lang w:val="es-ES_tradnl"/>
              </w:rPr>
            </w:pPr>
          </w:p>
          <w:p w14:paraId="03983163" w14:textId="77777777" w:rsidR="00772C34" w:rsidRDefault="00772C34" w:rsidP="00ED2541">
            <w:pPr>
              <w:jc w:val="center"/>
              <w:rPr>
                <w:sz w:val="22"/>
                <w:lang w:val="es-ES_tradnl"/>
              </w:rPr>
            </w:pPr>
            <w:r>
              <w:rPr>
                <w:sz w:val="22"/>
                <w:lang w:val="es-ES_tradnl"/>
              </w:rPr>
              <w:t>4</w:t>
            </w:r>
            <w:r>
              <w:rPr>
                <w:sz w:val="22"/>
                <w:vertAlign w:val="superscript"/>
                <w:lang w:val="es-ES_tradnl"/>
              </w:rPr>
              <w:t>e</w:t>
            </w:r>
          </w:p>
        </w:tc>
        <w:tc>
          <w:tcPr>
            <w:tcW w:w="578" w:type="dxa"/>
            <w:tcBorders>
              <w:left w:val="single" w:sz="6" w:space="0" w:color="auto"/>
              <w:right w:val="single" w:sz="6" w:space="0" w:color="auto"/>
            </w:tcBorders>
          </w:tcPr>
          <w:p w14:paraId="03983164" w14:textId="77777777" w:rsidR="00772C34" w:rsidRDefault="00772C34" w:rsidP="00ED2541">
            <w:pPr>
              <w:jc w:val="center"/>
              <w:rPr>
                <w:sz w:val="22"/>
                <w:lang w:val="es-ES_tradnl"/>
              </w:rPr>
            </w:pPr>
          </w:p>
          <w:p w14:paraId="03983165" w14:textId="77777777" w:rsidR="00772C34" w:rsidRDefault="00772C34" w:rsidP="00ED2541">
            <w:pPr>
              <w:jc w:val="center"/>
              <w:rPr>
                <w:sz w:val="22"/>
                <w:lang w:val="es-ES_tradnl"/>
              </w:rPr>
            </w:pPr>
            <w:r>
              <w:rPr>
                <w:sz w:val="22"/>
                <w:lang w:val="es-ES_tradnl"/>
              </w:rPr>
              <w:t>5</w:t>
            </w:r>
            <w:r>
              <w:rPr>
                <w:sz w:val="22"/>
                <w:vertAlign w:val="superscript"/>
                <w:lang w:val="es-ES_tradnl"/>
              </w:rPr>
              <w:t>e</w:t>
            </w:r>
          </w:p>
        </w:tc>
        <w:tc>
          <w:tcPr>
            <w:tcW w:w="578" w:type="dxa"/>
            <w:tcBorders>
              <w:left w:val="single" w:sz="6" w:space="0" w:color="auto"/>
              <w:right w:val="single" w:sz="6" w:space="0" w:color="auto"/>
            </w:tcBorders>
          </w:tcPr>
          <w:p w14:paraId="03983166" w14:textId="77777777" w:rsidR="00772C34" w:rsidRDefault="00772C34" w:rsidP="00ED2541">
            <w:pPr>
              <w:jc w:val="center"/>
              <w:rPr>
                <w:sz w:val="22"/>
                <w:lang w:val="es-ES_tradnl"/>
              </w:rPr>
            </w:pPr>
          </w:p>
          <w:p w14:paraId="03983167" w14:textId="77777777" w:rsidR="00772C34" w:rsidRDefault="00772C34" w:rsidP="00ED2541">
            <w:pPr>
              <w:jc w:val="center"/>
              <w:rPr>
                <w:sz w:val="22"/>
                <w:lang w:val="es-ES_tradnl"/>
              </w:rPr>
            </w:pPr>
            <w:r>
              <w:rPr>
                <w:sz w:val="22"/>
                <w:lang w:val="es-ES_tradnl"/>
              </w:rPr>
              <w:t>6</w:t>
            </w:r>
            <w:r>
              <w:rPr>
                <w:sz w:val="22"/>
                <w:vertAlign w:val="superscript"/>
                <w:lang w:val="es-ES_tradnl"/>
              </w:rPr>
              <w:t>e</w:t>
            </w:r>
            <w:r>
              <w:rPr>
                <w:sz w:val="22"/>
                <w:lang w:val="es-ES_tradnl"/>
              </w:rPr>
              <w:t xml:space="preserve"> </w:t>
            </w:r>
          </w:p>
        </w:tc>
        <w:tc>
          <w:tcPr>
            <w:tcW w:w="578" w:type="dxa"/>
            <w:tcBorders>
              <w:left w:val="single" w:sz="6" w:space="0" w:color="auto"/>
              <w:right w:val="single" w:sz="6" w:space="0" w:color="auto"/>
            </w:tcBorders>
          </w:tcPr>
          <w:p w14:paraId="03983168" w14:textId="77777777" w:rsidR="00772C34" w:rsidRDefault="00772C34" w:rsidP="00ED2541">
            <w:pPr>
              <w:jc w:val="center"/>
              <w:rPr>
                <w:sz w:val="22"/>
                <w:lang w:val="es-ES_tradnl"/>
              </w:rPr>
            </w:pPr>
          </w:p>
          <w:p w14:paraId="03983169" w14:textId="77777777" w:rsidR="00772C34" w:rsidRDefault="00772C34" w:rsidP="00ED2541">
            <w:pPr>
              <w:jc w:val="center"/>
              <w:rPr>
                <w:sz w:val="22"/>
                <w:lang w:val="es-ES_tradnl"/>
              </w:rPr>
            </w:pPr>
            <w:r>
              <w:rPr>
                <w:sz w:val="22"/>
                <w:lang w:val="es-ES_tradnl"/>
              </w:rPr>
              <w:t>7</w:t>
            </w:r>
            <w:r>
              <w:rPr>
                <w:sz w:val="22"/>
                <w:vertAlign w:val="superscript"/>
                <w:lang w:val="es-ES_tradnl"/>
              </w:rPr>
              <w:t>e</w:t>
            </w:r>
          </w:p>
        </w:tc>
        <w:tc>
          <w:tcPr>
            <w:tcW w:w="578" w:type="dxa"/>
            <w:tcBorders>
              <w:left w:val="single" w:sz="6" w:space="0" w:color="auto"/>
              <w:right w:val="single" w:sz="6" w:space="0" w:color="auto"/>
            </w:tcBorders>
          </w:tcPr>
          <w:p w14:paraId="0398316A" w14:textId="77777777" w:rsidR="00772C34" w:rsidRDefault="00772C34" w:rsidP="00ED2541">
            <w:pPr>
              <w:jc w:val="center"/>
              <w:rPr>
                <w:sz w:val="22"/>
                <w:lang w:val="es-ES_tradnl"/>
              </w:rPr>
            </w:pPr>
          </w:p>
          <w:p w14:paraId="0398316B" w14:textId="77777777" w:rsidR="00772C34" w:rsidRDefault="00772C34" w:rsidP="00ED2541">
            <w:pPr>
              <w:jc w:val="center"/>
              <w:rPr>
                <w:sz w:val="22"/>
                <w:lang w:val="es-ES_tradnl"/>
              </w:rPr>
            </w:pPr>
            <w:r>
              <w:rPr>
                <w:sz w:val="22"/>
                <w:lang w:val="es-ES_tradnl"/>
              </w:rPr>
              <w:t>8</w:t>
            </w:r>
            <w:r>
              <w:rPr>
                <w:sz w:val="22"/>
                <w:vertAlign w:val="superscript"/>
                <w:lang w:val="es-ES_tradnl"/>
              </w:rPr>
              <w:t>e</w:t>
            </w:r>
          </w:p>
        </w:tc>
        <w:tc>
          <w:tcPr>
            <w:tcW w:w="578" w:type="dxa"/>
            <w:tcBorders>
              <w:left w:val="single" w:sz="6" w:space="0" w:color="auto"/>
              <w:right w:val="single" w:sz="6" w:space="0" w:color="auto"/>
            </w:tcBorders>
          </w:tcPr>
          <w:p w14:paraId="0398316C" w14:textId="77777777" w:rsidR="00772C34" w:rsidRDefault="00772C34" w:rsidP="00ED2541">
            <w:pPr>
              <w:jc w:val="center"/>
              <w:rPr>
                <w:sz w:val="22"/>
                <w:lang w:val="es-ES_tradnl"/>
              </w:rPr>
            </w:pPr>
          </w:p>
          <w:p w14:paraId="0398316D" w14:textId="77777777" w:rsidR="00772C34" w:rsidRDefault="00772C34" w:rsidP="00ED2541">
            <w:pPr>
              <w:jc w:val="center"/>
              <w:rPr>
                <w:sz w:val="22"/>
                <w:lang w:val="es-ES_tradnl"/>
              </w:rPr>
            </w:pPr>
            <w:r>
              <w:rPr>
                <w:sz w:val="22"/>
                <w:lang w:val="es-ES_tradnl"/>
              </w:rPr>
              <w:t>9</w:t>
            </w:r>
            <w:r>
              <w:rPr>
                <w:sz w:val="22"/>
                <w:vertAlign w:val="superscript"/>
                <w:lang w:val="es-ES_tradnl"/>
              </w:rPr>
              <w:t>e</w:t>
            </w:r>
          </w:p>
        </w:tc>
        <w:tc>
          <w:tcPr>
            <w:tcW w:w="578" w:type="dxa"/>
            <w:tcBorders>
              <w:left w:val="single" w:sz="6" w:space="0" w:color="auto"/>
              <w:right w:val="single" w:sz="6" w:space="0" w:color="auto"/>
            </w:tcBorders>
          </w:tcPr>
          <w:p w14:paraId="0398316E" w14:textId="77777777" w:rsidR="00772C34" w:rsidRDefault="00772C34" w:rsidP="00ED2541">
            <w:pPr>
              <w:jc w:val="center"/>
              <w:rPr>
                <w:sz w:val="22"/>
                <w:lang w:val="es-ES_tradnl"/>
              </w:rPr>
            </w:pPr>
          </w:p>
          <w:p w14:paraId="0398316F" w14:textId="77777777" w:rsidR="00772C34" w:rsidRDefault="00772C34" w:rsidP="00ED2541">
            <w:pPr>
              <w:jc w:val="center"/>
              <w:rPr>
                <w:sz w:val="22"/>
                <w:lang w:val="es-ES_tradnl"/>
              </w:rPr>
            </w:pPr>
            <w:r>
              <w:rPr>
                <w:sz w:val="22"/>
                <w:lang w:val="es-ES_tradnl"/>
              </w:rPr>
              <w:t>10</w:t>
            </w:r>
            <w:r>
              <w:rPr>
                <w:sz w:val="22"/>
                <w:vertAlign w:val="superscript"/>
                <w:lang w:val="es-ES_tradnl"/>
              </w:rPr>
              <w:t>e</w:t>
            </w:r>
          </w:p>
        </w:tc>
        <w:tc>
          <w:tcPr>
            <w:tcW w:w="578" w:type="dxa"/>
            <w:tcBorders>
              <w:left w:val="single" w:sz="6" w:space="0" w:color="auto"/>
              <w:right w:val="single" w:sz="6" w:space="0" w:color="auto"/>
            </w:tcBorders>
          </w:tcPr>
          <w:p w14:paraId="03983170" w14:textId="77777777" w:rsidR="00772C34" w:rsidRDefault="00772C34" w:rsidP="00ED2541">
            <w:pPr>
              <w:jc w:val="center"/>
              <w:rPr>
                <w:sz w:val="22"/>
                <w:lang w:val="es-ES_tradnl"/>
              </w:rPr>
            </w:pPr>
          </w:p>
          <w:p w14:paraId="03983171" w14:textId="77777777" w:rsidR="00772C34" w:rsidRDefault="00772C34" w:rsidP="00ED2541">
            <w:pPr>
              <w:jc w:val="center"/>
              <w:rPr>
                <w:sz w:val="22"/>
                <w:lang w:val="es-ES_tradnl"/>
              </w:rPr>
            </w:pPr>
            <w:r>
              <w:rPr>
                <w:sz w:val="22"/>
                <w:lang w:val="es-ES_tradnl"/>
              </w:rPr>
              <w:t>11</w:t>
            </w:r>
            <w:r>
              <w:rPr>
                <w:sz w:val="22"/>
                <w:vertAlign w:val="superscript"/>
                <w:lang w:val="es-ES_tradnl"/>
              </w:rPr>
              <w:t>e</w:t>
            </w:r>
          </w:p>
        </w:tc>
        <w:tc>
          <w:tcPr>
            <w:tcW w:w="578" w:type="dxa"/>
            <w:tcBorders>
              <w:left w:val="single" w:sz="6" w:space="0" w:color="auto"/>
              <w:right w:val="single" w:sz="6" w:space="0" w:color="auto"/>
            </w:tcBorders>
          </w:tcPr>
          <w:p w14:paraId="03983172" w14:textId="77777777" w:rsidR="00772C34" w:rsidRDefault="00772C34" w:rsidP="00ED2541">
            <w:pPr>
              <w:jc w:val="center"/>
              <w:rPr>
                <w:sz w:val="22"/>
                <w:lang w:val="es-ES_tradnl"/>
              </w:rPr>
            </w:pPr>
          </w:p>
          <w:p w14:paraId="03983173" w14:textId="77777777" w:rsidR="00772C34" w:rsidRDefault="00772C34" w:rsidP="00ED2541">
            <w:pPr>
              <w:jc w:val="center"/>
              <w:rPr>
                <w:sz w:val="22"/>
                <w:lang w:val="es-ES_tradnl"/>
              </w:rPr>
            </w:pPr>
            <w:r>
              <w:rPr>
                <w:sz w:val="22"/>
                <w:lang w:val="es-ES_tradnl"/>
              </w:rPr>
              <w:t>12</w:t>
            </w:r>
            <w:r>
              <w:rPr>
                <w:sz w:val="22"/>
                <w:vertAlign w:val="superscript"/>
                <w:lang w:val="es-ES_tradnl"/>
              </w:rPr>
              <w:t>e</w:t>
            </w:r>
          </w:p>
        </w:tc>
        <w:tc>
          <w:tcPr>
            <w:tcW w:w="790" w:type="dxa"/>
            <w:tcBorders>
              <w:left w:val="single" w:sz="6" w:space="0" w:color="auto"/>
              <w:right w:val="single" w:sz="6" w:space="0" w:color="auto"/>
            </w:tcBorders>
          </w:tcPr>
          <w:p w14:paraId="03983174" w14:textId="77777777" w:rsidR="00772C34" w:rsidRDefault="00772C34" w:rsidP="00ED2541">
            <w:pPr>
              <w:jc w:val="center"/>
              <w:rPr>
                <w:sz w:val="22"/>
                <w:lang w:val="es-ES_tradnl"/>
              </w:rPr>
            </w:pPr>
          </w:p>
          <w:p w14:paraId="03983175" w14:textId="77777777" w:rsidR="00772C34" w:rsidRDefault="00772C34" w:rsidP="00ED2541">
            <w:pPr>
              <w:jc w:val="center"/>
              <w:rPr>
                <w:sz w:val="22"/>
                <w:lang w:val="es-ES_tradnl"/>
              </w:rPr>
            </w:pPr>
          </w:p>
        </w:tc>
      </w:tr>
      <w:tr w:rsidR="00772C34" w14:paraId="03983186" w14:textId="77777777" w:rsidTr="00ED2541">
        <w:tc>
          <w:tcPr>
            <w:tcW w:w="4334" w:type="dxa"/>
            <w:tcBorders>
              <w:top w:val="single" w:sz="6" w:space="0" w:color="auto"/>
              <w:left w:val="single" w:sz="6" w:space="0" w:color="auto"/>
              <w:bottom w:val="single" w:sz="6" w:space="0" w:color="auto"/>
            </w:tcBorders>
          </w:tcPr>
          <w:p w14:paraId="03983177" w14:textId="77777777" w:rsidR="00772C34" w:rsidRDefault="00772C34" w:rsidP="00ED2541">
            <w:pPr>
              <w:rPr>
                <w:sz w:val="18"/>
                <w:lang w:val="es-ES_tradnl"/>
              </w:rPr>
            </w:pPr>
          </w:p>
          <w:p w14:paraId="03983178" w14:textId="77777777" w:rsidR="00772C34" w:rsidRDefault="00772C34" w:rsidP="00ED2541">
            <w:pPr>
              <w:rPr>
                <w:sz w:val="18"/>
                <w:lang w:val="fr-FR"/>
              </w:rPr>
            </w:pPr>
            <w:r>
              <w:rPr>
                <w:sz w:val="18"/>
                <w:lang w:val="fr-FR"/>
              </w:rPr>
              <w:t>Activité (tâche)</w:t>
            </w:r>
          </w:p>
        </w:tc>
        <w:tc>
          <w:tcPr>
            <w:tcW w:w="578" w:type="dxa"/>
            <w:tcBorders>
              <w:top w:val="single" w:sz="6" w:space="0" w:color="auto"/>
              <w:left w:val="single" w:sz="6" w:space="0" w:color="auto"/>
              <w:bottom w:val="single" w:sz="6" w:space="0" w:color="auto"/>
              <w:right w:val="single" w:sz="6" w:space="0" w:color="auto"/>
            </w:tcBorders>
          </w:tcPr>
          <w:p w14:paraId="03983179"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7A"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7B"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7C"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7D"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7E"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7F"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0"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1"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2"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3"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4" w14:textId="77777777" w:rsidR="00772C34" w:rsidRDefault="00772C34" w:rsidP="00ED2541">
            <w:pPr>
              <w:rPr>
                <w:sz w:val="18"/>
                <w:lang w:val="fr-FR"/>
              </w:rPr>
            </w:pPr>
          </w:p>
        </w:tc>
        <w:tc>
          <w:tcPr>
            <w:tcW w:w="790" w:type="dxa"/>
            <w:tcBorders>
              <w:top w:val="single" w:sz="6" w:space="0" w:color="auto"/>
              <w:left w:val="single" w:sz="6" w:space="0" w:color="auto"/>
              <w:bottom w:val="single" w:sz="6" w:space="0" w:color="auto"/>
              <w:right w:val="single" w:sz="6" w:space="0" w:color="auto"/>
            </w:tcBorders>
          </w:tcPr>
          <w:p w14:paraId="03983185" w14:textId="77777777" w:rsidR="00772C34" w:rsidRDefault="00772C34" w:rsidP="00ED2541">
            <w:pPr>
              <w:rPr>
                <w:sz w:val="18"/>
                <w:lang w:val="fr-FR"/>
              </w:rPr>
            </w:pPr>
          </w:p>
        </w:tc>
      </w:tr>
      <w:tr w:rsidR="00772C34" w14:paraId="03983196" w14:textId="77777777" w:rsidTr="00ED2541">
        <w:tc>
          <w:tcPr>
            <w:tcW w:w="4334" w:type="dxa"/>
            <w:tcBorders>
              <w:top w:val="single" w:sz="6" w:space="0" w:color="auto"/>
              <w:left w:val="single" w:sz="6" w:space="0" w:color="auto"/>
              <w:bottom w:val="single" w:sz="6" w:space="0" w:color="auto"/>
            </w:tcBorders>
          </w:tcPr>
          <w:p w14:paraId="03983187" w14:textId="77777777" w:rsidR="00772C34" w:rsidRDefault="00772C34" w:rsidP="00ED2541">
            <w:pPr>
              <w:rPr>
                <w:sz w:val="18"/>
                <w:lang w:val="fr-FR"/>
              </w:rPr>
            </w:pPr>
            <w:r>
              <w:rPr>
                <w:sz w:val="18"/>
                <w:lang w:val="fr-FR"/>
              </w:rPr>
              <w:t>_______________</w:t>
            </w:r>
          </w:p>
          <w:p w14:paraId="03983188"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9"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A"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B"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C"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D"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E"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8F"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0"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1"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2"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3"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4" w14:textId="77777777" w:rsidR="00772C34" w:rsidRDefault="00772C34" w:rsidP="00ED2541">
            <w:pPr>
              <w:rPr>
                <w:sz w:val="18"/>
                <w:lang w:val="fr-FR"/>
              </w:rPr>
            </w:pPr>
          </w:p>
        </w:tc>
        <w:tc>
          <w:tcPr>
            <w:tcW w:w="790" w:type="dxa"/>
            <w:tcBorders>
              <w:top w:val="single" w:sz="6" w:space="0" w:color="auto"/>
              <w:left w:val="single" w:sz="6" w:space="0" w:color="auto"/>
              <w:bottom w:val="single" w:sz="6" w:space="0" w:color="auto"/>
              <w:right w:val="single" w:sz="6" w:space="0" w:color="auto"/>
            </w:tcBorders>
          </w:tcPr>
          <w:p w14:paraId="03983195" w14:textId="77777777" w:rsidR="00772C34" w:rsidRDefault="00772C34" w:rsidP="00ED2541">
            <w:pPr>
              <w:rPr>
                <w:sz w:val="18"/>
                <w:lang w:val="fr-FR"/>
              </w:rPr>
            </w:pPr>
          </w:p>
        </w:tc>
      </w:tr>
      <w:tr w:rsidR="00772C34" w14:paraId="039831A6" w14:textId="77777777" w:rsidTr="00ED2541">
        <w:tc>
          <w:tcPr>
            <w:tcW w:w="4334" w:type="dxa"/>
            <w:tcBorders>
              <w:top w:val="single" w:sz="6" w:space="0" w:color="auto"/>
              <w:left w:val="single" w:sz="6" w:space="0" w:color="auto"/>
              <w:bottom w:val="single" w:sz="6" w:space="0" w:color="auto"/>
            </w:tcBorders>
          </w:tcPr>
          <w:p w14:paraId="03983197" w14:textId="77777777" w:rsidR="00772C34" w:rsidRDefault="00772C34" w:rsidP="00ED2541">
            <w:pPr>
              <w:rPr>
                <w:sz w:val="18"/>
                <w:lang w:val="fr-FR"/>
              </w:rPr>
            </w:pPr>
            <w:r>
              <w:rPr>
                <w:sz w:val="18"/>
                <w:lang w:val="fr-FR"/>
              </w:rPr>
              <w:t>_______________</w:t>
            </w:r>
          </w:p>
          <w:p w14:paraId="03983198"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9"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A"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B"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C"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D"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E"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9F"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0"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1"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2"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3"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4" w14:textId="77777777" w:rsidR="00772C34" w:rsidRDefault="00772C34" w:rsidP="00ED2541">
            <w:pPr>
              <w:rPr>
                <w:sz w:val="18"/>
                <w:lang w:val="fr-FR"/>
              </w:rPr>
            </w:pPr>
          </w:p>
        </w:tc>
        <w:tc>
          <w:tcPr>
            <w:tcW w:w="790" w:type="dxa"/>
            <w:tcBorders>
              <w:top w:val="single" w:sz="6" w:space="0" w:color="auto"/>
              <w:left w:val="single" w:sz="6" w:space="0" w:color="auto"/>
              <w:bottom w:val="single" w:sz="6" w:space="0" w:color="auto"/>
              <w:right w:val="single" w:sz="6" w:space="0" w:color="auto"/>
            </w:tcBorders>
          </w:tcPr>
          <w:p w14:paraId="039831A5" w14:textId="77777777" w:rsidR="00772C34" w:rsidRDefault="00772C34" w:rsidP="00ED2541">
            <w:pPr>
              <w:rPr>
                <w:sz w:val="18"/>
                <w:lang w:val="fr-FR"/>
              </w:rPr>
            </w:pPr>
          </w:p>
        </w:tc>
      </w:tr>
      <w:tr w:rsidR="00772C34" w14:paraId="039831B6" w14:textId="77777777" w:rsidTr="00ED2541">
        <w:tc>
          <w:tcPr>
            <w:tcW w:w="4334" w:type="dxa"/>
            <w:tcBorders>
              <w:top w:val="single" w:sz="6" w:space="0" w:color="auto"/>
              <w:left w:val="single" w:sz="6" w:space="0" w:color="auto"/>
              <w:bottom w:val="single" w:sz="6" w:space="0" w:color="auto"/>
            </w:tcBorders>
          </w:tcPr>
          <w:p w14:paraId="039831A7" w14:textId="77777777" w:rsidR="00772C34" w:rsidRDefault="00772C34" w:rsidP="00ED2541">
            <w:pPr>
              <w:ind w:left="-25"/>
              <w:rPr>
                <w:sz w:val="18"/>
                <w:lang w:val="fr-FR"/>
              </w:rPr>
            </w:pPr>
            <w:r>
              <w:rPr>
                <w:sz w:val="18"/>
                <w:lang w:val="fr-FR"/>
              </w:rPr>
              <w:t>_______________</w:t>
            </w:r>
          </w:p>
          <w:p w14:paraId="039831A8" w14:textId="77777777" w:rsidR="00772C34" w:rsidRDefault="00772C34" w:rsidP="00ED2541">
            <w:pPr>
              <w:ind w:left="-25"/>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9"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A"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B"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C"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D"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E"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AF"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0"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1"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2"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3"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4" w14:textId="77777777" w:rsidR="00772C34" w:rsidRDefault="00772C34" w:rsidP="00ED2541">
            <w:pPr>
              <w:rPr>
                <w:sz w:val="18"/>
                <w:lang w:val="fr-FR"/>
              </w:rPr>
            </w:pPr>
          </w:p>
        </w:tc>
        <w:tc>
          <w:tcPr>
            <w:tcW w:w="790" w:type="dxa"/>
            <w:tcBorders>
              <w:top w:val="single" w:sz="6" w:space="0" w:color="auto"/>
              <w:left w:val="single" w:sz="6" w:space="0" w:color="auto"/>
              <w:bottom w:val="single" w:sz="6" w:space="0" w:color="auto"/>
              <w:right w:val="single" w:sz="6" w:space="0" w:color="auto"/>
            </w:tcBorders>
          </w:tcPr>
          <w:p w14:paraId="039831B5" w14:textId="77777777" w:rsidR="00772C34" w:rsidRDefault="00772C34" w:rsidP="00ED2541">
            <w:pPr>
              <w:rPr>
                <w:sz w:val="18"/>
                <w:lang w:val="fr-FR"/>
              </w:rPr>
            </w:pPr>
          </w:p>
        </w:tc>
      </w:tr>
      <w:tr w:rsidR="00772C34" w14:paraId="039831C6" w14:textId="77777777" w:rsidTr="00ED2541">
        <w:tc>
          <w:tcPr>
            <w:tcW w:w="4334" w:type="dxa"/>
            <w:tcBorders>
              <w:top w:val="single" w:sz="6" w:space="0" w:color="auto"/>
              <w:left w:val="single" w:sz="6" w:space="0" w:color="auto"/>
              <w:bottom w:val="single" w:sz="6" w:space="0" w:color="auto"/>
            </w:tcBorders>
          </w:tcPr>
          <w:p w14:paraId="039831B7" w14:textId="77777777" w:rsidR="00772C34" w:rsidRDefault="00772C34" w:rsidP="00ED2541">
            <w:pPr>
              <w:ind w:left="-25"/>
              <w:rPr>
                <w:sz w:val="18"/>
                <w:lang w:val="fr-FR"/>
              </w:rPr>
            </w:pPr>
            <w:r>
              <w:rPr>
                <w:sz w:val="18"/>
                <w:lang w:val="fr-FR"/>
              </w:rPr>
              <w:t>_______________</w:t>
            </w:r>
          </w:p>
          <w:p w14:paraId="039831B8" w14:textId="77777777" w:rsidR="00772C34" w:rsidRDefault="00772C34" w:rsidP="00ED2541">
            <w:pPr>
              <w:ind w:left="-25"/>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9"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A"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B"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C"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D"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E"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BF"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C0"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C1"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C2"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C3" w14:textId="77777777" w:rsidR="00772C34" w:rsidRDefault="00772C34" w:rsidP="00ED2541">
            <w:pPr>
              <w:rPr>
                <w:sz w:val="18"/>
                <w:lang w:val="fr-FR"/>
              </w:rPr>
            </w:pPr>
          </w:p>
        </w:tc>
        <w:tc>
          <w:tcPr>
            <w:tcW w:w="578" w:type="dxa"/>
            <w:tcBorders>
              <w:top w:val="single" w:sz="6" w:space="0" w:color="auto"/>
              <w:left w:val="single" w:sz="6" w:space="0" w:color="auto"/>
              <w:bottom w:val="single" w:sz="6" w:space="0" w:color="auto"/>
              <w:right w:val="single" w:sz="6" w:space="0" w:color="auto"/>
            </w:tcBorders>
          </w:tcPr>
          <w:p w14:paraId="039831C4" w14:textId="77777777" w:rsidR="00772C34" w:rsidRDefault="00772C34" w:rsidP="00ED2541">
            <w:pPr>
              <w:rPr>
                <w:sz w:val="18"/>
                <w:lang w:val="fr-FR"/>
              </w:rPr>
            </w:pPr>
          </w:p>
        </w:tc>
        <w:tc>
          <w:tcPr>
            <w:tcW w:w="790" w:type="dxa"/>
            <w:tcBorders>
              <w:top w:val="single" w:sz="6" w:space="0" w:color="auto"/>
              <w:left w:val="single" w:sz="6" w:space="0" w:color="auto"/>
              <w:bottom w:val="single" w:sz="6" w:space="0" w:color="auto"/>
              <w:right w:val="single" w:sz="6" w:space="0" w:color="auto"/>
            </w:tcBorders>
          </w:tcPr>
          <w:p w14:paraId="039831C5" w14:textId="77777777" w:rsidR="00772C34" w:rsidRDefault="00772C34" w:rsidP="00ED2541">
            <w:pPr>
              <w:rPr>
                <w:sz w:val="18"/>
                <w:lang w:val="fr-FR"/>
              </w:rPr>
            </w:pPr>
          </w:p>
        </w:tc>
      </w:tr>
    </w:tbl>
    <w:p w14:paraId="039831C7" w14:textId="77777777" w:rsidR="00772C34" w:rsidRDefault="00772C34" w:rsidP="00772C34">
      <w:pPr>
        <w:rPr>
          <w:lang w:val="fr-FR"/>
        </w:rPr>
      </w:pPr>
    </w:p>
    <w:tbl>
      <w:tblPr>
        <w:tblW w:w="0" w:type="auto"/>
        <w:tblInd w:w="108" w:type="dxa"/>
        <w:tblLayout w:type="fixed"/>
        <w:tblLook w:val="0000" w:firstRow="0" w:lastRow="0" w:firstColumn="0" w:lastColumn="0" w:noHBand="0" w:noVBand="0"/>
      </w:tblPr>
      <w:tblGrid>
        <w:gridCol w:w="4320"/>
        <w:gridCol w:w="7740"/>
      </w:tblGrid>
      <w:tr w:rsidR="00772C34" w:rsidRPr="004B3352" w14:paraId="039831CA" w14:textId="77777777" w:rsidTr="00ED2541">
        <w:tc>
          <w:tcPr>
            <w:tcW w:w="12060" w:type="dxa"/>
            <w:gridSpan w:val="2"/>
          </w:tcPr>
          <w:p w14:paraId="039831C8" w14:textId="77777777" w:rsidR="00772C34" w:rsidRDefault="00772C34" w:rsidP="00ED2541">
            <w:pPr>
              <w:rPr>
                <w:lang w:val="fr-FR"/>
              </w:rPr>
            </w:pPr>
            <w:r>
              <w:rPr>
                <w:b/>
                <w:lang w:val="fr-FR"/>
              </w:rPr>
              <w:t>B.  Achèvement et soumission des rapports</w:t>
            </w:r>
          </w:p>
          <w:p w14:paraId="039831C9" w14:textId="77777777" w:rsidR="00772C34" w:rsidRDefault="00772C34" w:rsidP="00ED2541">
            <w:pPr>
              <w:rPr>
                <w:lang w:val="fr-FR"/>
              </w:rPr>
            </w:pPr>
          </w:p>
        </w:tc>
      </w:tr>
      <w:tr w:rsidR="00772C34" w14:paraId="039831CE" w14:textId="77777777" w:rsidTr="00ED2541">
        <w:tc>
          <w:tcPr>
            <w:tcW w:w="4320" w:type="dxa"/>
            <w:tcBorders>
              <w:top w:val="single" w:sz="6" w:space="0" w:color="auto"/>
              <w:left w:val="single" w:sz="6" w:space="0" w:color="auto"/>
              <w:bottom w:val="single" w:sz="6" w:space="0" w:color="auto"/>
              <w:right w:val="single" w:sz="6" w:space="0" w:color="auto"/>
            </w:tcBorders>
          </w:tcPr>
          <w:p w14:paraId="039831CB" w14:textId="77777777" w:rsidR="00772C34" w:rsidRDefault="00772C34" w:rsidP="00ED2541">
            <w:pPr>
              <w:rPr>
                <w:sz w:val="20"/>
                <w:lang w:val="fr-FR"/>
              </w:rPr>
            </w:pPr>
            <w:r>
              <w:rPr>
                <w:sz w:val="20"/>
                <w:lang w:val="fr-FR"/>
              </w:rPr>
              <w:t>Rapports</w:t>
            </w:r>
          </w:p>
        </w:tc>
        <w:tc>
          <w:tcPr>
            <w:tcW w:w="7740" w:type="dxa"/>
            <w:tcBorders>
              <w:top w:val="single" w:sz="6" w:space="0" w:color="auto"/>
              <w:left w:val="single" w:sz="6" w:space="0" w:color="auto"/>
              <w:bottom w:val="single" w:sz="6" w:space="0" w:color="auto"/>
              <w:right w:val="single" w:sz="6" w:space="0" w:color="auto"/>
            </w:tcBorders>
          </w:tcPr>
          <w:p w14:paraId="039831CC" w14:textId="77777777" w:rsidR="00772C34" w:rsidRDefault="00772C34" w:rsidP="00ED2541">
            <w:pPr>
              <w:rPr>
                <w:sz w:val="20"/>
                <w:lang w:val="fr-FR"/>
              </w:rPr>
            </w:pPr>
            <w:r>
              <w:rPr>
                <w:sz w:val="20"/>
                <w:lang w:val="fr-FR"/>
              </w:rPr>
              <w:t>Date</w:t>
            </w:r>
          </w:p>
          <w:p w14:paraId="039831CD" w14:textId="77777777" w:rsidR="00772C34" w:rsidRDefault="00772C34" w:rsidP="00ED2541">
            <w:pPr>
              <w:rPr>
                <w:sz w:val="20"/>
                <w:lang w:val="fr-FR"/>
              </w:rPr>
            </w:pPr>
          </w:p>
        </w:tc>
      </w:tr>
      <w:tr w:rsidR="00772C34" w14:paraId="039831D2" w14:textId="77777777" w:rsidTr="00ED2541">
        <w:tc>
          <w:tcPr>
            <w:tcW w:w="4320" w:type="dxa"/>
            <w:tcBorders>
              <w:top w:val="single" w:sz="6" w:space="0" w:color="auto"/>
              <w:left w:val="single" w:sz="6" w:space="0" w:color="auto"/>
              <w:bottom w:val="single" w:sz="6" w:space="0" w:color="auto"/>
              <w:right w:val="single" w:sz="6" w:space="0" w:color="auto"/>
            </w:tcBorders>
          </w:tcPr>
          <w:p w14:paraId="039831CF" w14:textId="77777777" w:rsidR="00772C34" w:rsidRDefault="00772C34" w:rsidP="00ED2541">
            <w:pPr>
              <w:tabs>
                <w:tab w:val="left" w:pos="522"/>
                <w:tab w:val="left" w:pos="1242"/>
              </w:tabs>
              <w:rPr>
                <w:sz w:val="18"/>
                <w:lang w:val="fr-FR"/>
              </w:rPr>
            </w:pPr>
          </w:p>
          <w:p w14:paraId="039831D0" w14:textId="77777777" w:rsidR="00772C34" w:rsidRDefault="00772C34" w:rsidP="00ED2541">
            <w:pPr>
              <w:tabs>
                <w:tab w:val="left" w:pos="522"/>
                <w:tab w:val="left" w:pos="1242"/>
              </w:tabs>
              <w:rPr>
                <w:sz w:val="18"/>
                <w:lang w:val="fr-FR"/>
              </w:rPr>
            </w:pPr>
            <w:r>
              <w:rPr>
                <w:sz w:val="18"/>
                <w:lang w:val="fr-FR"/>
              </w:rPr>
              <w:t>1.</w:t>
            </w:r>
            <w:r>
              <w:rPr>
                <w:sz w:val="18"/>
                <w:lang w:val="fr-FR"/>
              </w:rPr>
              <w:tab/>
              <w:t>Rapport initial</w:t>
            </w:r>
          </w:p>
        </w:tc>
        <w:tc>
          <w:tcPr>
            <w:tcW w:w="7740" w:type="dxa"/>
            <w:tcBorders>
              <w:top w:val="single" w:sz="6" w:space="0" w:color="auto"/>
              <w:left w:val="single" w:sz="6" w:space="0" w:color="auto"/>
              <w:bottom w:val="single" w:sz="6" w:space="0" w:color="auto"/>
              <w:right w:val="single" w:sz="6" w:space="0" w:color="auto"/>
            </w:tcBorders>
          </w:tcPr>
          <w:p w14:paraId="039831D1" w14:textId="77777777" w:rsidR="00772C34" w:rsidRDefault="00772C34" w:rsidP="00ED2541">
            <w:pPr>
              <w:rPr>
                <w:sz w:val="18"/>
                <w:lang w:val="fr-FR"/>
              </w:rPr>
            </w:pPr>
          </w:p>
        </w:tc>
      </w:tr>
      <w:tr w:rsidR="00772C34" w14:paraId="039831D8" w14:textId="77777777" w:rsidTr="00ED2541">
        <w:tc>
          <w:tcPr>
            <w:tcW w:w="4320" w:type="dxa"/>
            <w:tcBorders>
              <w:top w:val="single" w:sz="6" w:space="0" w:color="auto"/>
              <w:left w:val="single" w:sz="6" w:space="0" w:color="auto"/>
              <w:bottom w:val="single" w:sz="6" w:space="0" w:color="auto"/>
              <w:right w:val="single" w:sz="6" w:space="0" w:color="auto"/>
            </w:tcBorders>
          </w:tcPr>
          <w:p w14:paraId="039831D3" w14:textId="77777777" w:rsidR="00772C34" w:rsidRDefault="00772C34" w:rsidP="00ED2541">
            <w:pPr>
              <w:tabs>
                <w:tab w:val="left" w:pos="522"/>
                <w:tab w:val="left" w:pos="1242"/>
              </w:tabs>
              <w:rPr>
                <w:sz w:val="18"/>
                <w:lang w:val="fr-FR"/>
              </w:rPr>
            </w:pPr>
          </w:p>
          <w:p w14:paraId="039831D4" w14:textId="77777777" w:rsidR="00772C34" w:rsidRDefault="00772C34" w:rsidP="00ED2541">
            <w:pPr>
              <w:tabs>
                <w:tab w:val="left" w:pos="522"/>
                <w:tab w:val="left" w:pos="1242"/>
              </w:tabs>
              <w:rPr>
                <w:sz w:val="18"/>
                <w:lang w:val="fr-FR"/>
              </w:rPr>
            </w:pPr>
            <w:r>
              <w:rPr>
                <w:sz w:val="18"/>
                <w:lang w:val="fr-FR"/>
              </w:rPr>
              <w:t>2.</w:t>
            </w:r>
            <w:r>
              <w:rPr>
                <w:sz w:val="18"/>
                <w:lang w:val="fr-FR"/>
              </w:rPr>
              <w:tab/>
              <w:t>Rapports d’avancement</w:t>
            </w:r>
          </w:p>
          <w:p w14:paraId="039831D5" w14:textId="77777777" w:rsidR="00772C34" w:rsidRDefault="00772C34" w:rsidP="00ED2541">
            <w:pPr>
              <w:tabs>
                <w:tab w:val="left" w:pos="522"/>
                <w:tab w:val="left" w:pos="1242"/>
              </w:tabs>
              <w:ind w:left="785"/>
              <w:rPr>
                <w:sz w:val="18"/>
                <w:lang w:val="fr-FR"/>
              </w:rPr>
            </w:pPr>
            <w:r>
              <w:rPr>
                <w:sz w:val="18"/>
                <w:lang w:val="fr-FR"/>
              </w:rPr>
              <w:t>a)</w:t>
            </w:r>
            <w:r>
              <w:rPr>
                <w:sz w:val="18"/>
                <w:lang w:val="fr-FR"/>
              </w:rPr>
              <w:tab/>
              <w:t>Premier rapport d’avancement</w:t>
            </w:r>
          </w:p>
          <w:p w14:paraId="039831D6" w14:textId="77777777" w:rsidR="00772C34" w:rsidRDefault="00772C34" w:rsidP="00ED2541">
            <w:pPr>
              <w:tabs>
                <w:tab w:val="left" w:pos="522"/>
                <w:tab w:val="left" w:pos="1242"/>
              </w:tabs>
              <w:ind w:left="785"/>
              <w:rPr>
                <w:sz w:val="18"/>
                <w:lang w:val="fr-FR"/>
              </w:rPr>
            </w:pPr>
            <w:r>
              <w:rPr>
                <w:sz w:val="18"/>
                <w:lang w:val="fr-FR"/>
              </w:rPr>
              <w:t>b)</w:t>
            </w:r>
            <w:r>
              <w:rPr>
                <w:sz w:val="18"/>
                <w:lang w:val="fr-FR"/>
              </w:rPr>
              <w:tab/>
              <w:t>Deuxième rapport d’avancement</w:t>
            </w:r>
          </w:p>
        </w:tc>
        <w:tc>
          <w:tcPr>
            <w:tcW w:w="7740" w:type="dxa"/>
            <w:tcBorders>
              <w:top w:val="single" w:sz="6" w:space="0" w:color="auto"/>
              <w:left w:val="single" w:sz="6" w:space="0" w:color="auto"/>
              <w:bottom w:val="single" w:sz="6" w:space="0" w:color="auto"/>
              <w:right w:val="single" w:sz="6" w:space="0" w:color="auto"/>
            </w:tcBorders>
          </w:tcPr>
          <w:p w14:paraId="039831D7" w14:textId="77777777" w:rsidR="00772C34" w:rsidRDefault="00772C34" w:rsidP="00ED2541">
            <w:pPr>
              <w:rPr>
                <w:sz w:val="18"/>
                <w:lang w:val="fr-FR"/>
              </w:rPr>
            </w:pPr>
          </w:p>
        </w:tc>
      </w:tr>
      <w:tr w:rsidR="00772C34" w14:paraId="039831DC" w14:textId="77777777" w:rsidTr="00ED2541">
        <w:tc>
          <w:tcPr>
            <w:tcW w:w="4320" w:type="dxa"/>
            <w:tcBorders>
              <w:top w:val="single" w:sz="6" w:space="0" w:color="auto"/>
              <w:left w:val="single" w:sz="6" w:space="0" w:color="auto"/>
              <w:bottom w:val="single" w:sz="6" w:space="0" w:color="auto"/>
              <w:right w:val="single" w:sz="6" w:space="0" w:color="auto"/>
            </w:tcBorders>
          </w:tcPr>
          <w:p w14:paraId="039831D9" w14:textId="77777777" w:rsidR="00772C34" w:rsidRDefault="00772C34" w:rsidP="00ED2541">
            <w:pPr>
              <w:tabs>
                <w:tab w:val="left" w:pos="522"/>
                <w:tab w:val="left" w:pos="1242"/>
              </w:tabs>
              <w:rPr>
                <w:sz w:val="18"/>
                <w:lang w:val="fr-FR"/>
              </w:rPr>
            </w:pPr>
          </w:p>
          <w:p w14:paraId="039831DA" w14:textId="77777777" w:rsidR="00772C34" w:rsidRDefault="00772C34" w:rsidP="00ED2541">
            <w:pPr>
              <w:tabs>
                <w:tab w:val="left" w:pos="522"/>
                <w:tab w:val="left" w:pos="1242"/>
              </w:tabs>
              <w:rPr>
                <w:sz w:val="18"/>
                <w:lang w:val="fr-FR"/>
              </w:rPr>
            </w:pPr>
            <w:r>
              <w:rPr>
                <w:sz w:val="18"/>
                <w:lang w:val="fr-FR"/>
              </w:rPr>
              <w:t>3.</w:t>
            </w:r>
            <w:r>
              <w:rPr>
                <w:sz w:val="18"/>
                <w:lang w:val="fr-FR"/>
              </w:rPr>
              <w:tab/>
              <w:t>Projet de rapport final</w:t>
            </w:r>
          </w:p>
        </w:tc>
        <w:tc>
          <w:tcPr>
            <w:tcW w:w="7740" w:type="dxa"/>
            <w:tcBorders>
              <w:top w:val="single" w:sz="6" w:space="0" w:color="auto"/>
              <w:left w:val="single" w:sz="6" w:space="0" w:color="auto"/>
              <w:bottom w:val="single" w:sz="6" w:space="0" w:color="auto"/>
              <w:right w:val="single" w:sz="6" w:space="0" w:color="auto"/>
            </w:tcBorders>
          </w:tcPr>
          <w:p w14:paraId="039831DB" w14:textId="77777777" w:rsidR="00772C34" w:rsidRDefault="00772C34" w:rsidP="00ED2541">
            <w:pPr>
              <w:rPr>
                <w:sz w:val="18"/>
                <w:lang w:val="fr-FR"/>
              </w:rPr>
            </w:pPr>
          </w:p>
        </w:tc>
      </w:tr>
      <w:tr w:rsidR="00772C34" w14:paraId="039831E0" w14:textId="77777777" w:rsidTr="00ED2541">
        <w:tc>
          <w:tcPr>
            <w:tcW w:w="4320" w:type="dxa"/>
            <w:tcBorders>
              <w:top w:val="single" w:sz="6" w:space="0" w:color="auto"/>
              <w:left w:val="single" w:sz="6" w:space="0" w:color="auto"/>
              <w:bottom w:val="single" w:sz="6" w:space="0" w:color="auto"/>
              <w:right w:val="single" w:sz="6" w:space="0" w:color="auto"/>
            </w:tcBorders>
          </w:tcPr>
          <w:p w14:paraId="039831DD" w14:textId="77777777" w:rsidR="00772C34" w:rsidRDefault="00772C34" w:rsidP="00ED2541">
            <w:pPr>
              <w:tabs>
                <w:tab w:val="left" w:pos="522"/>
                <w:tab w:val="left" w:pos="1242"/>
              </w:tabs>
              <w:rPr>
                <w:sz w:val="18"/>
                <w:lang w:val="fr-FR"/>
              </w:rPr>
            </w:pPr>
          </w:p>
          <w:p w14:paraId="039831DE" w14:textId="77777777" w:rsidR="00772C34" w:rsidRDefault="00772C34" w:rsidP="00ED2541">
            <w:pPr>
              <w:tabs>
                <w:tab w:val="left" w:pos="522"/>
                <w:tab w:val="left" w:pos="1242"/>
              </w:tabs>
              <w:rPr>
                <w:sz w:val="18"/>
                <w:lang w:val="fr-FR"/>
              </w:rPr>
            </w:pPr>
            <w:r>
              <w:rPr>
                <w:sz w:val="18"/>
                <w:lang w:val="fr-FR"/>
              </w:rPr>
              <w:t>4.</w:t>
            </w:r>
            <w:r>
              <w:rPr>
                <w:sz w:val="18"/>
                <w:lang w:val="fr-FR"/>
              </w:rPr>
              <w:tab/>
              <w:t>Rapport final</w:t>
            </w:r>
          </w:p>
        </w:tc>
        <w:tc>
          <w:tcPr>
            <w:tcW w:w="7740" w:type="dxa"/>
            <w:tcBorders>
              <w:top w:val="single" w:sz="6" w:space="0" w:color="auto"/>
              <w:left w:val="single" w:sz="6" w:space="0" w:color="auto"/>
              <w:bottom w:val="single" w:sz="6" w:space="0" w:color="auto"/>
              <w:right w:val="single" w:sz="6" w:space="0" w:color="auto"/>
            </w:tcBorders>
          </w:tcPr>
          <w:p w14:paraId="039831DF" w14:textId="77777777" w:rsidR="00772C34" w:rsidRDefault="00772C34" w:rsidP="00ED2541">
            <w:pPr>
              <w:rPr>
                <w:sz w:val="18"/>
                <w:lang w:val="fr-FR"/>
              </w:rPr>
            </w:pPr>
          </w:p>
        </w:tc>
      </w:tr>
    </w:tbl>
    <w:p w14:paraId="039831E1" w14:textId="77777777" w:rsidR="00772C34" w:rsidRDefault="00772C34" w:rsidP="00772C34">
      <w:pPr>
        <w:rPr>
          <w:lang w:val="fr-FR"/>
        </w:rPr>
      </w:pPr>
    </w:p>
    <w:p w14:paraId="039831E2" w14:textId="77777777" w:rsidR="00772C34" w:rsidRDefault="00772C34" w:rsidP="00772C34">
      <w:pPr>
        <w:rPr>
          <w:lang w:val="fr-FR"/>
        </w:rPr>
      </w:pPr>
    </w:p>
    <w:p w14:paraId="039831E3" w14:textId="77777777" w:rsidR="00772C34" w:rsidRDefault="00772C34" w:rsidP="00772C34">
      <w:pPr>
        <w:rPr>
          <w:lang w:val="fr-FR"/>
        </w:rPr>
      </w:pPr>
    </w:p>
    <w:p w14:paraId="039831E4" w14:textId="77777777" w:rsidR="00772C34" w:rsidRDefault="00772C34" w:rsidP="00772C34">
      <w:pPr>
        <w:jc w:val="center"/>
        <w:rPr>
          <w:b/>
          <w:sz w:val="28"/>
          <w:lang w:val="fr-FR"/>
        </w:rPr>
        <w:sectPr w:rsidR="00772C34">
          <w:pgSz w:w="15840" w:h="12240" w:orient="landscape" w:code="1"/>
          <w:pgMar w:top="1440" w:right="1440" w:bottom="1440" w:left="1440" w:header="720" w:footer="720" w:gutter="0"/>
          <w:cols w:space="720"/>
          <w:titlePg/>
        </w:sectPr>
      </w:pPr>
    </w:p>
    <w:p w14:paraId="039831E5" w14:textId="77777777" w:rsidR="00BC7C20" w:rsidRPr="00D43BE1" w:rsidRDefault="00BC7C20">
      <w:pPr>
        <w:rPr>
          <w:sz w:val="18"/>
          <w:lang w:val="fr-FR"/>
        </w:rPr>
      </w:pPr>
    </w:p>
    <w:p w14:paraId="039831E6" w14:textId="77777777" w:rsidR="00BC7C20" w:rsidRDefault="006673A6" w:rsidP="00E94347">
      <w:pPr>
        <w:pStyle w:val="Style1"/>
      </w:pPr>
      <w:bookmarkStart w:id="36" w:name="_Toc265495740"/>
      <w:bookmarkStart w:id="37" w:name="_Toc349889993"/>
      <w:bookmarkStart w:id="38" w:name="_Toc396997369"/>
      <w:bookmarkStart w:id="39" w:name="_Toc5791256"/>
      <w:r>
        <w:t xml:space="preserve">SECTION 4.  PROPOSITION FINANCIERE </w:t>
      </w:r>
      <w:r>
        <w:rPr>
          <w:rFonts w:hint="eastAsia"/>
        </w:rPr>
        <w:t>–</w:t>
      </w:r>
      <w:r>
        <w:t xml:space="preserve"> FORMULAIRES TYPES</w:t>
      </w:r>
      <w:bookmarkEnd w:id="36"/>
      <w:bookmarkEnd w:id="37"/>
      <w:bookmarkEnd w:id="38"/>
      <w:bookmarkEnd w:id="39"/>
    </w:p>
    <w:p w14:paraId="039831E7" w14:textId="77777777" w:rsidR="006673A6" w:rsidRDefault="006673A6" w:rsidP="006673A6">
      <w:pPr>
        <w:rPr>
          <w:lang w:val="fr-FR"/>
        </w:rPr>
      </w:pPr>
      <w:r>
        <w:rPr>
          <w:lang w:val="fr-FR"/>
        </w:rPr>
        <w:t>4A.</w:t>
      </w:r>
      <w:r>
        <w:rPr>
          <w:lang w:val="fr-FR"/>
        </w:rPr>
        <w:tab/>
        <w:t>Lettre de soumission de la Proposition financière</w:t>
      </w:r>
    </w:p>
    <w:p w14:paraId="039831E8" w14:textId="77777777" w:rsidR="006673A6" w:rsidRDefault="006673A6" w:rsidP="006673A6">
      <w:pPr>
        <w:rPr>
          <w:lang w:val="fr-FR"/>
        </w:rPr>
      </w:pPr>
    </w:p>
    <w:p w14:paraId="039831E9" w14:textId="77777777" w:rsidR="006673A6" w:rsidRDefault="006673A6" w:rsidP="006673A6">
      <w:pPr>
        <w:rPr>
          <w:lang w:val="fr-FR"/>
        </w:rPr>
      </w:pPr>
      <w:r>
        <w:rPr>
          <w:lang w:val="fr-FR"/>
        </w:rPr>
        <w:t>4B.</w:t>
      </w:r>
      <w:r>
        <w:rPr>
          <w:lang w:val="fr-FR"/>
        </w:rPr>
        <w:tab/>
        <w:t>État récapitulatif des coûts</w:t>
      </w:r>
    </w:p>
    <w:p w14:paraId="039831EA" w14:textId="77777777" w:rsidR="006673A6" w:rsidRDefault="006673A6" w:rsidP="006673A6">
      <w:pPr>
        <w:rPr>
          <w:lang w:val="fr-FR"/>
        </w:rPr>
      </w:pPr>
    </w:p>
    <w:p w14:paraId="039831EB" w14:textId="77777777" w:rsidR="006673A6" w:rsidRDefault="006673A6" w:rsidP="006673A6">
      <w:pPr>
        <w:rPr>
          <w:lang w:val="fr-FR"/>
        </w:rPr>
      </w:pPr>
      <w:r>
        <w:rPr>
          <w:lang w:val="fr-FR"/>
        </w:rPr>
        <w:t>4C.</w:t>
      </w:r>
      <w:r>
        <w:rPr>
          <w:lang w:val="fr-FR"/>
        </w:rPr>
        <w:tab/>
        <w:t>Ventilation des coûts par activité</w:t>
      </w:r>
    </w:p>
    <w:p w14:paraId="039831EC" w14:textId="77777777" w:rsidR="006673A6" w:rsidRDefault="006673A6" w:rsidP="006673A6">
      <w:pPr>
        <w:rPr>
          <w:lang w:val="fr-FR"/>
        </w:rPr>
      </w:pPr>
    </w:p>
    <w:p w14:paraId="039831ED" w14:textId="77777777" w:rsidR="006673A6" w:rsidRDefault="006673A6" w:rsidP="006673A6">
      <w:pPr>
        <w:rPr>
          <w:lang w:val="fr-FR"/>
        </w:rPr>
      </w:pPr>
      <w:r>
        <w:rPr>
          <w:lang w:val="fr-FR"/>
        </w:rPr>
        <w:t>4D.</w:t>
      </w:r>
      <w:r>
        <w:rPr>
          <w:lang w:val="fr-FR"/>
        </w:rPr>
        <w:tab/>
        <w:t>Ventilation de la rémunération par activité</w:t>
      </w:r>
    </w:p>
    <w:p w14:paraId="039831EE" w14:textId="77777777" w:rsidR="006673A6" w:rsidRDefault="006673A6" w:rsidP="006673A6">
      <w:pPr>
        <w:rPr>
          <w:lang w:val="fr-FR"/>
        </w:rPr>
      </w:pPr>
    </w:p>
    <w:p w14:paraId="039831EF" w14:textId="77777777" w:rsidR="006673A6" w:rsidRDefault="006673A6" w:rsidP="006673A6">
      <w:pPr>
        <w:rPr>
          <w:lang w:val="fr-FR"/>
        </w:rPr>
      </w:pPr>
      <w:r>
        <w:rPr>
          <w:lang w:val="fr-FR"/>
        </w:rPr>
        <w:t>4E.</w:t>
      </w:r>
      <w:r>
        <w:rPr>
          <w:lang w:val="fr-FR"/>
        </w:rPr>
        <w:tab/>
        <w:t>Frais remboursables par activité</w:t>
      </w:r>
    </w:p>
    <w:p w14:paraId="039831F0" w14:textId="77777777" w:rsidR="006673A6" w:rsidRDefault="006673A6" w:rsidP="006673A6">
      <w:pPr>
        <w:rPr>
          <w:lang w:val="fr-FR"/>
        </w:rPr>
      </w:pPr>
    </w:p>
    <w:p w14:paraId="039831F1" w14:textId="77777777" w:rsidR="006673A6" w:rsidRDefault="006673A6" w:rsidP="006673A6">
      <w:pPr>
        <w:rPr>
          <w:lang w:val="fr-FR"/>
        </w:rPr>
      </w:pPr>
      <w:r>
        <w:rPr>
          <w:lang w:val="fr-FR"/>
        </w:rPr>
        <w:t>4F.</w:t>
      </w:r>
      <w:r>
        <w:rPr>
          <w:lang w:val="fr-FR"/>
        </w:rPr>
        <w:tab/>
        <w:t>Frais divers</w:t>
      </w:r>
    </w:p>
    <w:p w14:paraId="039831F2" w14:textId="77777777" w:rsidR="006673A6" w:rsidRDefault="006673A6" w:rsidP="006673A6">
      <w:pPr>
        <w:rPr>
          <w:lang w:val="fr-FR"/>
        </w:rPr>
      </w:pPr>
    </w:p>
    <w:p w14:paraId="039831F3" w14:textId="77777777" w:rsidR="006673A6" w:rsidRDefault="006673A6" w:rsidP="006673A6">
      <w:pPr>
        <w:jc w:val="center"/>
        <w:rPr>
          <w:b/>
          <w:lang w:val="fr-FR"/>
        </w:rPr>
      </w:pPr>
    </w:p>
    <w:p w14:paraId="039831F4" w14:textId="77777777" w:rsidR="006673A6" w:rsidRDefault="006673A6" w:rsidP="006673A6">
      <w:pPr>
        <w:jc w:val="center"/>
        <w:rPr>
          <w:b/>
          <w:lang w:val="fr-FR"/>
        </w:rPr>
      </w:pPr>
    </w:p>
    <w:p w14:paraId="039831F5" w14:textId="77777777" w:rsidR="006673A6" w:rsidRDefault="006673A6" w:rsidP="006673A6">
      <w:pPr>
        <w:jc w:val="center"/>
        <w:rPr>
          <w:b/>
          <w:sz w:val="28"/>
          <w:lang w:val="fr-FR"/>
        </w:rPr>
      </w:pPr>
      <w:r>
        <w:rPr>
          <w:b/>
          <w:lang w:val="fr-FR"/>
        </w:rPr>
        <w:br w:type="page"/>
      </w:r>
      <w:r>
        <w:rPr>
          <w:b/>
          <w:sz w:val="28"/>
          <w:lang w:val="fr-FR"/>
        </w:rPr>
        <w:t xml:space="preserve">4A. </w:t>
      </w:r>
      <w:r>
        <w:rPr>
          <w:rFonts w:ascii="Times New Roman Bold" w:hAnsi="Times New Roman Bold"/>
          <w:b/>
          <w:smallCaps/>
          <w:sz w:val="28"/>
          <w:lang w:val="fr-FR"/>
        </w:rPr>
        <w:t>Lettre de soumission de la Proposition financière</w:t>
      </w:r>
    </w:p>
    <w:p w14:paraId="039831F6" w14:textId="77777777" w:rsidR="006673A6" w:rsidRDefault="006673A6" w:rsidP="006673A6">
      <w:pPr>
        <w:jc w:val="center"/>
        <w:rPr>
          <w:b/>
          <w:sz w:val="28"/>
          <w:lang w:val="fr-FR"/>
        </w:rPr>
      </w:pPr>
    </w:p>
    <w:p w14:paraId="039831F7" w14:textId="77777777" w:rsidR="006673A6" w:rsidRDefault="006673A6" w:rsidP="006673A6">
      <w:pPr>
        <w:jc w:val="right"/>
        <w:rPr>
          <w:lang w:val="fr-FR"/>
        </w:rPr>
      </w:pPr>
      <w:r>
        <w:rPr>
          <w:lang w:val="fr-FR"/>
        </w:rPr>
        <w:t>[</w:t>
      </w:r>
      <w:r>
        <w:rPr>
          <w:i/>
          <w:lang w:val="fr-FR"/>
        </w:rPr>
        <w:t>Lieu, date</w:t>
      </w:r>
      <w:r>
        <w:rPr>
          <w:lang w:val="fr-FR"/>
        </w:rPr>
        <w:t>]</w:t>
      </w:r>
    </w:p>
    <w:p w14:paraId="039831F8" w14:textId="77777777" w:rsidR="006673A6" w:rsidRDefault="006673A6" w:rsidP="006673A6">
      <w:pPr>
        <w:rPr>
          <w:lang w:val="fr-FR"/>
        </w:rPr>
      </w:pPr>
    </w:p>
    <w:p w14:paraId="039831F9" w14:textId="77777777" w:rsidR="006673A6" w:rsidRDefault="006673A6" w:rsidP="006673A6">
      <w:pPr>
        <w:ind w:firstLine="720"/>
        <w:rPr>
          <w:lang w:val="fr-FR"/>
        </w:rPr>
      </w:pPr>
      <w:r>
        <w:rPr>
          <w:lang w:val="fr-FR"/>
        </w:rPr>
        <w:t>À :</w:t>
      </w:r>
      <w:r>
        <w:rPr>
          <w:lang w:val="fr-FR"/>
        </w:rPr>
        <w:tab/>
        <w:t>[</w:t>
      </w:r>
      <w:r>
        <w:rPr>
          <w:i/>
          <w:lang w:val="fr-FR"/>
        </w:rPr>
        <w:t>Nom et adresse du Client</w:t>
      </w:r>
      <w:r>
        <w:rPr>
          <w:lang w:val="fr-FR"/>
        </w:rPr>
        <w:t>]</w:t>
      </w:r>
    </w:p>
    <w:p w14:paraId="039831FA" w14:textId="77777777" w:rsidR="006673A6" w:rsidRDefault="006673A6" w:rsidP="006673A6">
      <w:pPr>
        <w:rPr>
          <w:lang w:val="fr-FR"/>
        </w:rPr>
      </w:pPr>
    </w:p>
    <w:p w14:paraId="039831FB" w14:textId="77777777" w:rsidR="006673A6" w:rsidRDefault="006673A6" w:rsidP="006673A6">
      <w:pPr>
        <w:ind w:firstLine="720"/>
        <w:rPr>
          <w:lang w:val="fr-FR"/>
        </w:rPr>
      </w:pPr>
      <w:r>
        <w:rPr>
          <w:lang w:val="fr-FR"/>
        </w:rPr>
        <w:t>Madame/Monsieur,</w:t>
      </w:r>
    </w:p>
    <w:p w14:paraId="039831FC" w14:textId="77777777" w:rsidR="006673A6" w:rsidRDefault="006673A6" w:rsidP="006673A6">
      <w:pPr>
        <w:rPr>
          <w:lang w:val="fr-FR"/>
        </w:rPr>
      </w:pPr>
    </w:p>
    <w:p w14:paraId="039831FD" w14:textId="77777777" w:rsidR="006673A6" w:rsidRDefault="006673A6" w:rsidP="006673A6">
      <w:pPr>
        <w:jc w:val="both"/>
        <w:rPr>
          <w:lang w:val="fr-FR"/>
        </w:rPr>
      </w:pPr>
      <w:r>
        <w:rPr>
          <w:lang w:val="fr-FR"/>
        </w:rPr>
        <w:tab/>
        <w:t>Nous, soussignés, avons l’honneur de vous proposer nos services, à titre de consultant, pour [</w:t>
      </w:r>
      <w:r>
        <w:rPr>
          <w:i/>
          <w:lang w:val="fr-FR"/>
        </w:rPr>
        <w:t>titre des services de consultants</w:t>
      </w:r>
      <w:r>
        <w:rPr>
          <w:lang w:val="fr-FR"/>
        </w:rPr>
        <w:t>] conformément à votre Demande de propositions en date du [</w:t>
      </w:r>
      <w:r>
        <w:rPr>
          <w:i/>
          <w:lang w:val="fr-FR"/>
        </w:rPr>
        <w:t>date</w:t>
      </w:r>
      <w:r>
        <w:rPr>
          <w:lang w:val="fr-FR"/>
        </w:rPr>
        <w:t>] et à notre Proposition (nos Propositions technique et financière). Vous trouverez ci-joint notre Proposition financière qui s’élève à [</w:t>
      </w:r>
      <w:r>
        <w:rPr>
          <w:i/>
          <w:lang w:val="fr-FR"/>
        </w:rPr>
        <w:t>montant en lettres et en chiffres</w:t>
      </w:r>
      <w:r>
        <w:rPr>
          <w:lang w:val="fr-FR"/>
        </w:rPr>
        <w:t>]. Ce montant est un montant net d’impôts, de droits et de taxes, que nous avons estimés par ailleurs à [</w:t>
      </w:r>
      <w:r>
        <w:rPr>
          <w:i/>
          <w:lang w:val="fr-FR"/>
        </w:rPr>
        <w:t>montant(s) en lettres et en chiffres</w:t>
      </w:r>
      <w:r>
        <w:rPr>
          <w:lang w:val="fr-FR"/>
        </w:rPr>
        <w:t>].</w:t>
      </w:r>
    </w:p>
    <w:p w14:paraId="039831FE" w14:textId="77777777" w:rsidR="006673A6" w:rsidRDefault="006673A6" w:rsidP="006673A6">
      <w:pPr>
        <w:jc w:val="both"/>
        <w:rPr>
          <w:lang w:val="fr-FR"/>
        </w:rPr>
      </w:pPr>
    </w:p>
    <w:p w14:paraId="039831FF" w14:textId="77777777" w:rsidR="006673A6" w:rsidRDefault="006673A6" w:rsidP="006673A6">
      <w:pPr>
        <w:jc w:val="both"/>
        <w:rPr>
          <w:lang w:val="fr-FR"/>
        </w:rPr>
      </w:pPr>
      <w:r>
        <w:rPr>
          <w:lang w:val="fr-FR"/>
        </w:rPr>
        <w:tab/>
        <w:t>Notre Proposition financière a pour nous force obligatoire, sous réserve des modifications résultant de la négociation du Contrat, jusqu’à l’expiration du délai de validité de la Proposition, c’est-à-dire jusqu’au [</w:t>
      </w:r>
      <w:r>
        <w:rPr>
          <w:i/>
          <w:lang w:val="fr-FR"/>
        </w:rPr>
        <w:t>date</w:t>
      </w:r>
      <w:r>
        <w:rPr>
          <w:lang w:val="fr-FR"/>
        </w:rPr>
        <w:t>].</w:t>
      </w:r>
    </w:p>
    <w:p w14:paraId="03983200" w14:textId="77777777" w:rsidR="006673A6" w:rsidRDefault="006673A6" w:rsidP="006673A6">
      <w:pPr>
        <w:jc w:val="both"/>
        <w:rPr>
          <w:lang w:val="fr-FR"/>
        </w:rPr>
      </w:pPr>
    </w:p>
    <w:p w14:paraId="03983201" w14:textId="77777777" w:rsidR="006673A6" w:rsidRDefault="006673A6" w:rsidP="006673A6">
      <w:pPr>
        <w:jc w:val="both"/>
        <w:rPr>
          <w:lang w:val="fr-FR"/>
        </w:rPr>
      </w:pPr>
      <w:r>
        <w:rPr>
          <w:lang w:val="fr-FR"/>
        </w:rPr>
        <w:tab/>
        <w:t>Les commissions et primes éventuellement versées ou devant être versées par nous à des agents en rapport avec la présente proposition et l’exécution du Contrat, s’il nous est attribué, sont indiquées ci-après :</w:t>
      </w:r>
    </w:p>
    <w:p w14:paraId="03983202" w14:textId="77777777" w:rsidR="006673A6" w:rsidRDefault="006673A6" w:rsidP="006673A6">
      <w:pPr>
        <w:rPr>
          <w:lang w:val="fr-FR"/>
        </w:rPr>
      </w:pPr>
    </w:p>
    <w:p w14:paraId="03983203" w14:textId="77777777" w:rsidR="006673A6" w:rsidRDefault="006673A6" w:rsidP="006673A6">
      <w:pPr>
        <w:rPr>
          <w:lang w:val="fr-FR"/>
        </w:rPr>
      </w:pPr>
    </w:p>
    <w:tbl>
      <w:tblPr>
        <w:tblW w:w="0" w:type="auto"/>
        <w:tblInd w:w="648" w:type="dxa"/>
        <w:tblLayout w:type="fixed"/>
        <w:tblLook w:val="0000" w:firstRow="0" w:lastRow="0" w:firstColumn="0" w:lastColumn="0" w:noHBand="0" w:noVBand="0"/>
      </w:tblPr>
      <w:tblGrid>
        <w:gridCol w:w="2967"/>
        <w:gridCol w:w="2672"/>
        <w:gridCol w:w="2731"/>
      </w:tblGrid>
      <w:tr w:rsidR="006673A6" w:rsidRPr="004B3352" w14:paraId="03983207" w14:textId="77777777" w:rsidTr="00ED2541">
        <w:tc>
          <w:tcPr>
            <w:tcW w:w="2967" w:type="dxa"/>
          </w:tcPr>
          <w:p w14:paraId="03983204" w14:textId="77777777" w:rsidR="006673A6" w:rsidRDefault="006673A6" w:rsidP="00ED2541">
            <w:pPr>
              <w:rPr>
                <w:lang w:val="fr-FR"/>
              </w:rPr>
            </w:pPr>
            <w:r>
              <w:rPr>
                <w:lang w:val="fr-FR"/>
              </w:rPr>
              <w:t>Nom et adresse</w:t>
            </w:r>
            <w:r>
              <w:rPr>
                <w:lang w:val="fr-FR"/>
              </w:rPr>
              <w:br/>
              <w:t>des agents</w:t>
            </w:r>
          </w:p>
        </w:tc>
        <w:tc>
          <w:tcPr>
            <w:tcW w:w="2672" w:type="dxa"/>
          </w:tcPr>
          <w:p w14:paraId="03983205" w14:textId="77777777" w:rsidR="006673A6" w:rsidRDefault="006673A6" w:rsidP="00ED2541">
            <w:pPr>
              <w:rPr>
                <w:lang w:val="fr-FR"/>
              </w:rPr>
            </w:pPr>
            <w:r>
              <w:rPr>
                <w:lang w:val="fr-FR"/>
              </w:rPr>
              <w:t>Montant</w:t>
            </w:r>
            <w:r>
              <w:rPr>
                <w:lang w:val="fr-FR"/>
              </w:rPr>
              <w:br/>
              <w:t>et monnaie</w:t>
            </w:r>
          </w:p>
        </w:tc>
        <w:tc>
          <w:tcPr>
            <w:tcW w:w="2731" w:type="dxa"/>
          </w:tcPr>
          <w:p w14:paraId="03983206" w14:textId="77777777" w:rsidR="006673A6" w:rsidRDefault="006673A6" w:rsidP="00ED2541">
            <w:pPr>
              <w:rPr>
                <w:lang w:val="fr-FR"/>
              </w:rPr>
            </w:pPr>
            <w:r>
              <w:rPr>
                <w:lang w:val="fr-FR"/>
              </w:rPr>
              <w:t>Objet de la commission</w:t>
            </w:r>
            <w:r>
              <w:rPr>
                <w:lang w:val="fr-FR"/>
              </w:rPr>
              <w:br/>
              <w:t>ou prime</w:t>
            </w:r>
          </w:p>
        </w:tc>
      </w:tr>
      <w:tr w:rsidR="006673A6" w14:paraId="0398320B" w14:textId="77777777" w:rsidTr="00ED2541">
        <w:tc>
          <w:tcPr>
            <w:tcW w:w="2967" w:type="dxa"/>
          </w:tcPr>
          <w:p w14:paraId="03983208" w14:textId="77777777" w:rsidR="006673A6" w:rsidRDefault="006673A6" w:rsidP="00ED2541">
            <w:pPr>
              <w:jc w:val="both"/>
              <w:rPr>
                <w:lang w:val="fr-FR"/>
              </w:rPr>
            </w:pPr>
            <w:r>
              <w:rPr>
                <w:lang w:val="fr-FR"/>
              </w:rPr>
              <w:t>___________________</w:t>
            </w:r>
          </w:p>
        </w:tc>
        <w:tc>
          <w:tcPr>
            <w:tcW w:w="2672" w:type="dxa"/>
          </w:tcPr>
          <w:p w14:paraId="03983209" w14:textId="77777777" w:rsidR="006673A6" w:rsidRDefault="006673A6" w:rsidP="00ED2541">
            <w:pPr>
              <w:jc w:val="both"/>
              <w:rPr>
                <w:lang w:val="fr-FR"/>
              </w:rPr>
            </w:pPr>
            <w:r>
              <w:rPr>
                <w:lang w:val="fr-FR"/>
              </w:rPr>
              <w:t>_________________</w:t>
            </w:r>
          </w:p>
        </w:tc>
        <w:tc>
          <w:tcPr>
            <w:tcW w:w="2731" w:type="dxa"/>
          </w:tcPr>
          <w:p w14:paraId="0398320A" w14:textId="77777777" w:rsidR="006673A6" w:rsidRDefault="006673A6" w:rsidP="00ED2541">
            <w:pPr>
              <w:jc w:val="both"/>
              <w:rPr>
                <w:lang w:val="fr-FR"/>
              </w:rPr>
            </w:pPr>
            <w:r>
              <w:rPr>
                <w:lang w:val="fr-FR"/>
              </w:rPr>
              <w:t>__________________</w:t>
            </w:r>
          </w:p>
        </w:tc>
      </w:tr>
      <w:tr w:rsidR="006673A6" w14:paraId="0398320F" w14:textId="77777777" w:rsidTr="00ED2541">
        <w:tc>
          <w:tcPr>
            <w:tcW w:w="2967" w:type="dxa"/>
          </w:tcPr>
          <w:p w14:paraId="0398320C" w14:textId="77777777" w:rsidR="006673A6" w:rsidRDefault="006673A6" w:rsidP="00ED2541">
            <w:pPr>
              <w:jc w:val="both"/>
              <w:rPr>
                <w:lang w:val="fr-FR"/>
              </w:rPr>
            </w:pPr>
            <w:r>
              <w:rPr>
                <w:lang w:val="fr-FR"/>
              </w:rPr>
              <w:t>___________________</w:t>
            </w:r>
          </w:p>
        </w:tc>
        <w:tc>
          <w:tcPr>
            <w:tcW w:w="2672" w:type="dxa"/>
          </w:tcPr>
          <w:p w14:paraId="0398320D" w14:textId="77777777" w:rsidR="006673A6" w:rsidRDefault="006673A6" w:rsidP="00ED2541">
            <w:pPr>
              <w:jc w:val="both"/>
              <w:rPr>
                <w:lang w:val="fr-FR"/>
              </w:rPr>
            </w:pPr>
            <w:r>
              <w:rPr>
                <w:lang w:val="fr-FR"/>
              </w:rPr>
              <w:t>_________________</w:t>
            </w:r>
          </w:p>
        </w:tc>
        <w:tc>
          <w:tcPr>
            <w:tcW w:w="2731" w:type="dxa"/>
          </w:tcPr>
          <w:p w14:paraId="0398320E" w14:textId="77777777" w:rsidR="006673A6" w:rsidRDefault="006673A6" w:rsidP="00ED2541">
            <w:pPr>
              <w:jc w:val="both"/>
              <w:rPr>
                <w:lang w:val="fr-FR"/>
              </w:rPr>
            </w:pPr>
            <w:r>
              <w:rPr>
                <w:lang w:val="fr-FR"/>
              </w:rPr>
              <w:t>__________________</w:t>
            </w:r>
          </w:p>
        </w:tc>
      </w:tr>
      <w:tr w:rsidR="006673A6" w14:paraId="03983213" w14:textId="77777777" w:rsidTr="00ED2541">
        <w:tc>
          <w:tcPr>
            <w:tcW w:w="2967" w:type="dxa"/>
          </w:tcPr>
          <w:p w14:paraId="03983210" w14:textId="77777777" w:rsidR="006673A6" w:rsidRDefault="006673A6" w:rsidP="00ED2541">
            <w:pPr>
              <w:jc w:val="both"/>
              <w:rPr>
                <w:lang w:val="fr-FR"/>
              </w:rPr>
            </w:pPr>
            <w:r>
              <w:rPr>
                <w:lang w:val="fr-FR"/>
              </w:rPr>
              <w:t>___________________</w:t>
            </w:r>
          </w:p>
        </w:tc>
        <w:tc>
          <w:tcPr>
            <w:tcW w:w="2672" w:type="dxa"/>
          </w:tcPr>
          <w:p w14:paraId="03983211" w14:textId="77777777" w:rsidR="006673A6" w:rsidRDefault="006673A6" w:rsidP="00ED2541">
            <w:pPr>
              <w:jc w:val="both"/>
              <w:rPr>
                <w:lang w:val="fr-FR"/>
              </w:rPr>
            </w:pPr>
            <w:r>
              <w:rPr>
                <w:lang w:val="fr-FR"/>
              </w:rPr>
              <w:t>_________________</w:t>
            </w:r>
          </w:p>
        </w:tc>
        <w:tc>
          <w:tcPr>
            <w:tcW w:w="2731" w:type="dxa"/>
          </w:tcPr>
          <w:p w14:paraId="03983212" w14:textId="77777777" w:rsidR="006673A6" w:rsidRDefault="006673A6" w:rsidP="00ED2541">
            <w:pPr>
              <w:jc w:val="both"/>
              <w:rPr>
                <w:lang w:val="fr-FR"/>
              </w:rPr>
            </w:pPr>
            <w:r>
              <w:rPr>
                <w:lang w:val="fr-FR"/>
              </w:rPr>
              <w:t>__________________</w:t>
            </w:r>
          </w:p>
        </w:tc>
      </w:tr>
      <w:tr w:rsidR="006673A6" w14:paraId="03983217" w14:textId="77777777" w:rsidTr="00ED2541">
        <w:tc>
          <w:tcPr>
            <w:tcW w:w="2967" w:type="dxa"/>
          </w:tcPr>
          <w:p w14:paraId="03983214" w14:textId="77777777" w:rsidR="006673A6" w:rsidRDefault="006673A6" w:rsidP="00ED2541">
            <w:pPr>
              <w:jc w:val="both"/>
              <w:rPr>
                <w:lang w:val="fr-FR"/>
              </w:rPr>
            </w:pPr>
          </w:p>
        </w:tc>
        <w:tc>
          <w:tcPr>
            <w:tcW w:w="2672" w:type="dxa"/>
          </w:tcPr>
          <w:p w14:paraId="03983215" w14:textId="77777777" w:rsidR="006673A6" w:rsidRDefault="006673A6" w:rsidP="00ED2541">
            <w:pPr>
              <w:jc w:val="both"/>
              <w:rPr>
                <w:lang w:val="fr-FR"/>
              </w:rPr>
            </w:pPr>
          </w:p>
        </w:tc>
        <w:tc>
          <w:tcPr>
            <w:tcW w:w="2731" w:type="dxa"/>
          </w:tcPr>
          <w:p w14:paraId="03983216" w14:textId="77777777" w:rsidR="006673A6" w:rsidRDefault="006673A6" w:rsidP="00ED2541">
            <w:pPr>
              <w:jc w:val="both"/>
              <w:rPr>
                <w:lang w:val="fr-FR"/>
              </w:rPr>
            </w:pPr>
          </w:p>
        </w:tc>
      </w:tr>
    </w:tbl>
    <w:p w14:paraId="03983218" w14:textId="77777777" w:rsidR="006673A6" w:rsidRDefault="006673A6" w:rsidP="006673A6">
      <w:pPr>
        <w:rPr>
          <w:lang w:val="fr-FR"/>
        </w:rPr>
      </w:pPr>
    </w:p>
    <w:p w14:paraId="03983219" w14:textId="77777777" w:rsidR="006673A6" w:rsidRDefault="006673A6" w:rsidP="006673A6">
      <w:pPr>
        <w:ind w:left="630"/>
        <w:rPr>
          <w:lang w:val="fr-FR"/>
        </w:rPr>
      </w:pPr>
      <w:r>
        <w:rPr>
          <w:lang w:val="fr-FR"/>
        </w:rPr>
        <w:t>Nous savons que vous n’êtes tenue/tenu d’accepter aucune des propositions reçues.</w:t>
      </w:r>
    </w:p>
    <w:p w14:paraId="0398321A" w14:textId="77777777" w:rsidR="006673A6" w:rsidRDefault="006673A6" w:rsidP="006673A6">
      <w:pPr>
        <w:rPr>
          <w:lang w:val="fr-FR"/>
        </w:rPr>
      </w:pPr>
    </w:p>
    <w:p w14:paraId="0398321B" w14:textId="77777777" w:rsidR="006673A6" w:rsidRDefault="006673A6" w:rsidP="006673A6">
      <w:pPr>
        <w:tabs>
          <w:tab w:val="left" w:pos="630"/>
        </w:tabs>
        <w:rPr>
          <w:lang w:val="fr-FR"/>
        </w:rPr>
      </w:pPr>
      <w:r>
        <w:rPr>
          <w:lang w:val="fr-FR"/>
        </w:rPr>
        <w:tab/>
        <w:t>Veuillez agréer, Madame/Monsieur, l’assurance de notre considération distinguée.</w:t>
      </w:r>
    </w:p>
    <w:p w14:paraId="0398321C" w14:textId="77777777" w:rsidR="006673A6" w:rsidRDefault="006673A6" w:rsidP="006673A6">
      <w:pPr>
        <w:jc w:val="center"/>
        <w:rPr>
          <w:lang w:val="fr-FR"/>
        </w:rPr>
      </w:pPr>
    </w:p>
    <w:p w14:paraId="0398321D" w14:textId="77777777" w:rsidR="006673A6" w:rsidRDefault="006673A6" w:rsidP="006673A6">
      <w:pPr>
        <w:jc w:val="center"/>
        <w:rPr>
          <w:lang w:val="fr-FR"/>
        </w:rPr>
      </w:pPr>
    </w:p>
    <w:p w14:paraId="0398321E" w14:textId="77777777" w:rsidR="006673A6" w:rsidRDefault="006673A6" w:rsidP="006673A6">
      <w:pPr>
        <w:jc w:val="center"/>
        <w:rPr>
          <w:lang w:val="fr-FR"/>
        </w:rPr>
      </w:pPr>
    </w:p>
    <w:p w14:paraId="0398321F" w14:textId="77777777" w:rsidR="006673A6" w:rsidRDefault="006673A6" w:rsidP="006673A6">
      <w:pPr>
        <w:jc w:val="center"/>
        <w:rPr>
          <w:lang w:val="fr-FR"/>
        </w:rPr>
      </w:pPr>
      <w:r>
        <w:rPr>
          <w:lang w:val="fr-FR"/>
        </w:rPr>
        <w:t>Signature du représentant habilité :</w:t>
      </w:r>
    </w:p>
    <w:p w14:paraId="03983220" w14:textId="77777777" w:rsidR="006673A6" w:rsidRDefault="006673A6" w:rsidP="006673A6">
      <w:pPr>
        <w:jc w:val="center"/>
        <w:rPr>
          <w:lang w:val="fr-FR"/>
        </w:rPr>
      </w:pPr>
      <w:r>
        <w:rPr>
          <w:lang w:val="fr-FR"/>
        </w:rPr>
        <w:t>Nom et titre du signataire :</w:t>
      </w:r>
    </w:p>
    <w:p w14:paraId="03983221" w14:textId="77777777" w:rsidR="006673A6" w:rsidRDefault="006673A6" w:rsidP="006673A6">
      <w:pPr>
        <w:jc w:val="center"/>
        <w:rPr>
          <w:lang w:val="fr-FR"/>
        </w:rPr>
      </w:pPr>
      <w:r>
        <w:rPr>
          <w:lang w:val="fr-FR"/>
        </w:rPr>
        <w:t>Nom du Consultant :</w:t>
      </w:r>
    </w:p>
    <w:p w14:paraId="03983222" w14:textId="77777777" w:rsidR="006673A6" w:rsidRDefault="006673A6" w:rsidP="006673A6">
      <w:pPr>
        <w:jc w:val="center"/>
        <w:rPr>
          <w:sz w:val="28"/>
          <w:lang w:val="fr-FR"/>
        </w:rPr>
      </w:pPr>
      <w:r>
        <w:rPr>
          <w:lang w:val="fr-FR"/>
        </w:rPr>
        <w:t>Adresse :</w:t>
      </w:r>
    </w:p>
    <w:p w14:paraId="03983223" w14:textId="77777777" w:rsidR="006673A6" w:rsidRDefault="006673A6" w:rsidP="006673A6">
      <w:pPr>
        <w:jc w:val="center"/>
        <w:rPr>
          <w:sz w:val="28"/>
          <w:lang w:val="fr-FR"/>
        </w:rPr>
      </w:pPr>
    </w:p>
    <w:p w14:paraId="03983224" w14:textId="77777777" w:rsidR="006673A6" w:rsidRDefault="006673A6" w:rsidP="006673A6">
      <w:pPr>
        <w:jc w:val="center"/>
        <w:rPr>
          <w:sz w:val="28"/>
          <w:lang w:val="fr-FR"/>
        </w:rPr>
        <w:sectPr w:rsidR="006673A6">
          <w:headerReference w:type="even" r:id="rId23"/>
          <w:headerReference w:type="default" r:id="rId24"/>
          <w:headerReference w:type="first" r:id="rId25"/>
          <w:type w:val="oddPage"/>
          <w:pgSz w:w="12240" w:h="15840" w:code="1"/>
          <w:pgMar w:top="1440" w:right="1440" w:bottom="1440" w:left="1728" w:header="720" w:footer="720" w:gutter="0"/>
          <w:cols w:space="720"/>
          <w:titlePg/>
        </w:sectPr>
      </w:pPr>
    </w:p>
    <w:p w14:paraId="03983225" w14:textId="77777777" w:rsidR="006673A6" w:rsidRDefault="006673A6" w:rsidP="006673A6">
      <w:pPr>
        <w:ind w:right="900"/>
        <w:jc w:val="center"/>
        <w:rPr>
          <w:b/>
          <w:sz w:val="28"/>
          <w:lang w:val="fr-FR"/>
        </w:rPr>
      </w:pPr>
      <w:r>
        <w:rPr>
          <w:b/>
          <w:sz w:val="28"/>
          <w:lang w:val="fr-FR"/>
        </w:rPr>
        <w:t xml:space="preserve">4B. </w:t>
      </w:r>
      <w:r>
        <w:rPr>
          <w:rFonts w:ascii="Times New Roman Bold" w:hAnsi="Times New Roman Bold"/>
          <w:b/>
          <w:smallCaps/>
          <w:sz w:val="28"/>
          <w:lang w:val="fr-FR"/>
        </w:rPr>
        <w:t>État récapitulatif des coûts</w:t>
      </w:r>
    </w:p>
    <w:p w14:paraId="03983226" w14:textId="77777777" w:rsidR="006673A6" w:rsidRDefault="006673A6" w:rsidP="006673A6">
      <w:pPr>
        <w:rPr>
          <w:lang w:val="fr-FR"/>
        </w:rPr>
      </w:pPr>
    </w:p>
    <w:tbl>
      <w:tblPr>
        <w:tblW w:w="0" w:type="auto"/>
        <w:tblInd w:w="108" w:type="dxa"/>
        <w:tblLayout w:type="fixed"/>
        <w:tblLook w:val="0000" w:firstRow="0" w:lastRow="0" w:firstColumn="0" w:lastColumn="0" w:noHBand="0" w:noVBand="0"/>
      </w:tblPr>
      <w:tblGrid>
        <w:gridCol w:w="5909"/>
        <w:gridCol w:w="3091"/>
        <w:gridCol w:w="3060"/>
      </w:tblGrid>
      <w:tr w:rsidR="006673A6" w14:paraId="0398322A" w14:textId="77777777" w:rsidTr="00ED2541">
        <w:tc>
          <w:tcPr>
            <w:tcW w:w="5909" w:type="dxa"/>
            <w:tcBorders>
              <w:top w:val="single" w:sz="6" w:space="0" w:color="auto"/>
              <w:left w:val="single" w:sz="6" w:space="0" w:color="auto"/>
              <w:bottom w:val="single" w:sz="6" w:space="0" w:color="auto"/>
            </w:tcBorders>
          </w:tcPr>
          <w:p w14:paraId="03983227" w14:textId="77777777" w:rsidR="006673A6" w:rsidRDefault="006673A6" w:rsidP="00ED2541">
            <w:pPr>
              <w:jc w:val="center"/>
              <w:rPr>
                <w:lang w:val="fr-FR"/>
              </w:rPr>
            </w:pPr>
            <w:r>
              <w:rPr>
                <w:lang w:val="fr-FR"/>
              </w:rPr>
              <w:t>Coûts</w:t>
            </w:r>
          </w:p>
        </w:tc>
        <w:tc>
          <w:tcPr>
            <w:tcW w:w="3091" w:type="dxa"/>
            <w:tcBorders>
              <w:top w:val="single" w:sz="6" w:space="0" w:color="auto"/>
              <w:left w:val="single" w:sz="6" w:space="0" w:color="auto"/>
              <w:right w:val="single" w:sz="6" w:space="0" w:color="auto"/>
            </w:tcBorders>
          </w:tcPr>
          <w:p w14:paraId="03983228" w14:textId="77777777" w:rsidR="006673A6" w:rsidRDefault="006673A6" w:rsidP="00ED2541">
            <w:pPr>
              <w:jc w:val="center"/>
              <w:rPr>
                <w:lang w:val="fr-FR"/>
              </w:rPr>
            </w:pPr>
            <w:r>
              <w:rPr>
                <w:lang w:val="fr-FR"/>
              </w:rPr>
              <w:t>Monnaie(s)</w:t>
            </w:r>
            <w:r>
              <w:rPr>
                <w:rStyle w:val="FootnoteReference"/>
                <w:sz w:val="20"/>
                <w:lang w:val="fr-FR"/>
              </w:rPr>
              <w:footnoteReference w:id="1"/>
            </w:r>
          </w:p>
        </w:tc>
        <w:tc>
          <w:tcPr>
            <w:tcW w:w="3060" w:type="dxa"/>
            <w:tcBorders>
              <w:top w:val="single" w:sz="6" w:space="0" w:color="auto"/>
              <w:left w:val="nil"/>
              <w:bottom w:val="single" w:sz="6" w:space="0" w:color="auto"/>
              <w:right w:val="single" w:sz="6" w:space="0" w:color="auto"/>
            </w:tcBorders>
          </w:tcPr>
          <w:p w14:paraId="03983229" w14:textId="77777777" w:rsidR="006673A6" w:rsidRDefault="006673A6" w:rsidP="00ED2541">
            <w:pPr>
              <w:jc w:val="center"/>
              <w:rPr>
                <w:lang w:val="fr-FR"/>
              </w:rPr>
            </w:pPr>
            <w:r>
              <w:rPr>
                <w:lang w:val="fr-FR"/>
              </w:rPr>
              <w:t>Montant(s)</w:t>
            </w:r>
          </w:p>
        </w:tc>
      </w:tr>
      <w:tr w:rsidR="006673A6" w14:paraId="0398323D" w14:textId="77777777" w:rsidTr="00ED2541">
        <w:tc>
          <w:tcPr>
            <w:tcW w:w="5909" w:type="dxa"/>
            <w:tcBorders>
              <w:top w:val="single" w:sz="6" w:space="0" w:color="auto"/>
              <w:left w:val="single" w:sz="6" w:space="0" w:color="auto"/>
              <w:bottom w:val="single" w:sz="6" w:space="0" w:color="auto"/>
            </w:tcBorders>
          </w:tcPr>
          <w:p w14:paraId="0398322B" w14:textId="77777777" w:rsidR="006673A6" w:rsidRDefault="006673A6" w:rsidP="00ED2541">
            <w:pPr>
              <w:rPr>
                <w:lang w:val="fr-FR"/>
              </w:rPr>
            </w:pPr>
          </w:p>
          <w:p w14:paraId="0398322C" w14:textId="77777777" w:rsidR="006673A6" w:rsidRDefault="006673A6" w:rsidP="00ED2541">
            <w:pPr>
              <w:rPr>
                <w:lang w:val="fr-FR"/>
              </w:rPr>
            </w:pPr>
          </w:p>
          <w:p w14:paraId="0398322D" w14:textId="77777777" w:rsidR="006673A6" w:rsidRDefault="006673A6" w:rsidP="00ED2541">
            <w:pPr>
              <w:rPr>
                <w:lang w:val="fr-FR"/>
              </w:rPr>
            </w:pPr>
            <w:r>
              <w:rPr>
                <w:lang w:val="fr-FR"/>
              </w:rPr>
              <w:t>Sous-total</w:t>
            </w:r>
          </w:p>
          <w:p w14:paraId="0398322E" w14:textId="77777777" w:rsidR="006673A6" w:rsidRDefault="006673A6" w:rsidP="00ED2541">
            <w:pPr>
              <w:rPr>
                <w:lang w:val="fr-FR"/>
              </w:rPr>
            </w:pPr>
          </w:p>
          <w:p w14:paraId="0398322F" w14:textId="77777777" w:rsidR="006673A6" w:rsidRDefault="006673A6" w:rsidP="00ED2541">
            <w:pPr>
              <w:rPr>
                <w:lang w:val="fr-FR"/>
              </w:rPr>
            </w:pPr>
            <w:r>
              <w:rPr>
                <w:lang w:val="fr-FR"/>
              </w:rPr>
              <w:t>Impôts, droits, taxes, et autres charges fiscales</w:t>
            </w:r>
          </w:p>
          <w:p w14:paraId="03983230" w14:textId="77777777" w:rsidR="006673A6" w:rsidRDefault="006673A6" w:rsidP="00ED2541">
            <w:pPr>
              <w:rPr>
                <w:lang w:val="fr-FR"/>
              </w:rPr>
            </w:pPr>
          </w:p>
          <w:p w14:paraId="03983231" w14:textId="77777777" w:rsidR="006673A6" w:rsidRDefault="006673A6" w:rsidP="00ED2541">
            <w:pPr>
              <w:rPr>
                <w:lang w:val="fr-FR"/>
              </w:rPr>
            </w:pPr>
          </w:p>
          <w:p w14:paraId="03983232" w14:textId="77777777" w:rsidR="006673A6" w:rsidRDefault="006673A6" w:rsidP="00ED2541">
            <w:pPr>
              <w:rPr>
                <w:lang w:val="fr-FR"/>
              </w:rPr>
            </w:pPr>
            <w:r>
              <w:rPr>
                <w:lang w:val="fr-FR"/>
              </w:rPr>
              <w:t>Montant total de la Proposition financière</w:t>
            </w:r>
          </w:p>
          <w:p w14:paraId="03983233" w14:textId="77777777" w:rsidR="006673A6" w:rsidRDefault="006673A6" w:rsidP="00ED2541">
            <w:pPr>
              <w:rPr>
                <w:lang w:val="fr-FR"/>
              </w:rPr>
            </w:pPr>
          </w:p>
        </w:tc>
        <w:tc>
          <w:tcPr>
            <w:tcW w:w="3091" w:type="dxa"/>
            <w:tcBorders>
              <w:top w:val="single" w:sz="6" w:space="0" w:color="auto"/>
              <w:left w:val="single" w:sz="6" w:space="0" w:color="auto"/>
              <w:bottom w:val="single" w:sz="6" w:space="0" w:color="auto"/>
              <w:right w:val="single" w:sz="6" w:space="0" w:color="auto"/>
            </w:tcBorders>
          </w:tcPr>
          <w:p w14:paraId="03983234" w14:textId="77777777" w:rsidR="006673A6" w:rsidRDefault="006673A6" w:rsidP="00ED2541">
            <w:pPr>
              <w:rPr>
                <w:lang w:val="fr-FR"/>
              </w:rPr>
            </w:pPr>
          </w:p>
        </w:tc>
        <w:tc>
          <w:tcPr>
            <w:tcW w:w="3060" w:type="dxa"/>
            <w:tcBorders>
              <w:left w:val="nil"/>
              <w:bottom w:val="single" w:sz="6" w:space="0" w:color="auto"/>
              <w:right w:val="single" w:sz="6" w:space="0" w:color="auto"/>
            </w:tcBorders>
          </w:tcPr>
          <w:p w14:paraId="03983235" w14:textId="77777777" w:rsidR="006673A6" w:rsidRDefault="006673A6" w:rsidP="00ED2541">
            <w:pPr>
              <w:rPr>
                <w:lang w:val="fr-FR"/>
              </w:rPr>
            </w:pPr>
          </w:p>
          <w:p w14:paraId="03983236" w14:textId="77777777" w:rsidR="006673A6" w:rsidRDefault="006673A6" w:rsidP="00ED2541">
            <w:pPr>
              <w:rPr>
                <w:lang w:val="fr-FR"/>
              </w:rPr>
            </w:pPr>
          </w:p>
          <w:p w14:paraId="03983237" w14:textId="77777777" w:rsidR="006673A6" w:rsidRDefault="006673A6" w:rsidP="00ED2541">
            <w:pPr>
              <w:rPr>
                <w:lang w:val="fr-FR"/>
              </w:rPr>
            </w:pPr>
          </w:p>
          <w:p w14:paraId="03983238" w14:textId="77777777" w:rsidR="006673A6" w:rsidRDefault="006673A6" w:rsidP="00ED2541">
            <w:pPr>
              <w:rPr>
                <w:lang w:val="fr-FR"/>
              </w:rPr>
            </w:pPr>
          </w:p>
          <w:p w14:paraId="03983239" w14:textId="77777777" w:rsidR="006673A6" w:rsidRDefault="006673A6" w:rsidP="00ED2541">
            <w:pPr>
              <w:rPr>
                <w:lang w:val="fr-FR"/>
              </w:rPr>
            </w:pPr>
          </w:p>
          <w:p w14:paraId="0398323A" w14:textId="77777777" w:rsidR="006673A6" w:rsidRDefault="006673A6" w:rsidP="00ED2541">
            <w:pPr>
              <w:rPr>
                <w:lang w:val="fr-FR"/>
              </w:rPr>
            </w:pPr>
          </w:p>
          <w:p w14:paraId="0398323B" w14:textId="77777777" w:rsidR="006673A6" w:rsidRDefault="006673A6" w:rsidP="00ED2541">
            <w:pPr>
              <w:rPr>
                <w:lang w:val="fr-FR"/>
              </w:rPr>
            </w:pPr>
          </w:p>
          <w:p w14:paraId="0398323C" w14:textId="77777777" w:rsidR="006673A6" w:rsidRDefault="006673A6" w:rsidP="00ED2541">
            <w:pPr>
              <w:rPr>
                <w:lang w:val="fr-FR"/>
              </w:rPr>
            </w:pPr>
            <w:r>
              <w:rPr>
                <w:lang w:val="fr-FR"/>
              </w:rPr>
              <w:t>______________________</w:t>
            </w:r>
          </w:p>
        </w:tc>
      </w:tr>
    </w:tbl>
    <w:p w14:paraId="0398323E" w14:textId="77777777" w:rsidR="006673A6" w:rsidRDefault="006673A6" w:rsidP="006673A6">
      <w:pPr>
        <w:rPr>
          <w:sz w:val="28"/>
          <w:lang w:val="fr-FR"/>
        </w:rPr>
      </w:pPr>
    </w:p>
    <w:p w14:paraId="0398323F" w14:textId="77777777" w:rsidR="006673A6" w:rsidRDefault="006673A6" w:rsidP="006673A6">
      <w:pPr>
        <w:ind w:right="900"/>
        <w:jc w:val="center"/>
        <w:rPr>
          <w:b/>
          <w:sz w:val="28"/>
          <w:lang w:val="fr-FR"/>
        </w:rPr>
      </w:pPr>
      <w:r>
        <w:rPr>
          <w:b/>
          <w:sz w:val="28"/>
          <w:lang w:val="fr-FR"/>
        </w:rPr>
        <w:t xml:space="preserve">4C. </w:t>
      </w:r>
      <w:r>
        <w:rPr>
          <w:rFonts w:ascii="Times New Roman Bold" w:hAnsi="Times New Roman Bold"/>
          <w:b/>
          <w:smallCaps/>
          <w:sz w:val="28"/>
          <w:lang w:val="fr-FR"/>
        </w:rPr>
        <w:t>Ventilation des coûts par activité</w:t>
      </w:r>
    </w:p>
    <w:p w14:paraId="03983240" w14:textId="77777777" w:rsidR="006673A6" w:rsidRDefault="006673A6" w:rsidP="006673A6">
      <w:pPr>
        <w:rPr>
          <w:lang w:val="fr-FR"/>
        </w:rPr>
      </w:pPr>
    </w:p>
    <w:tbl>
      <w:tblPr>
        <w:tblW w:w="0" w:type="auto"/>
        <w:tblInd w:w="108" w:type="dxa"/>
        <w:tblLayout w:type="fixed"/>
        <w:tblLook w:val="0000" w:firstRow="0" w:lastRow="0" w:firstColumn="0" w:lastColumn="0" w:noHBand="0" w:noVBand="0"/>
      </w:tblPr>
      <w:tblGrid>
        <w:gridCol w:w="4140"/>
        <w:gridCol w:w="3960"/>
        <w:gridCol w:w="3960"/>
      </w:tblGrid>
      <w:tr w:rsidR="006673A6" w14:paraId="03983248" w14:textId="77777777" w:rsidTr="00ED2541">
        <w:tc>
          <w:tcPr>
            <w:tcW w:w="4140" w:type="dxa"/>
            <w:tcBorders>
              <w:top w:val="single" w:sz="6" w:space="0" w:color="auto"/>
              <w:left w:val="single" w:sz="6" w:space="0" w:color="auto"/>
              <w:bottom w:val="single" w:sz="6" w:space="0" w:color="auto"/>
            </w:tcBorders>
          </w:tcPr>
          <w:p w14:paraId="03983241" w14:textId="77777777" w:rsidR="006673A6" w:rsidRDefault="006673A6" w:rsidP="00ED2541">
            <w:pPr>
              <w:rPr>
                <w:lang w:val="fr-FR"/>
              </w:rPr>
            </w:pPr>
          </w:p>
          <w:p w14:paraId="03983242" w14:textId="77777777" w:rsidR="006673A6" w:rsidRDefault="006673A6" w:rsidP="00ED2541">
            <w:pPr>
              <w:rPr>
                <w:lang w:val="fr-FR"/>
              </w:rPr>
            </w:pPr>
            <w:r>
              <w:rPr>
                <w:lang w:val="fr-FR"/>
              </w:rPr>
              <w:t>Activité n</w:t>
            </w:r>
            <w:r>
              <w:rPr>
                <w:vertAlign w:val="superscript"/>
                <w:lang w:val="fr-FR"/>
              </w:rPr>
              <w:t>o</w:t>
            </w:r>
            <w:r>
              <w:rPr>
                <w:lang w:val="fr-FR"/>
              </w:rPr>
              <w:t> : _____________________</w:t>
            </w:r>
          </w:p>
        </w:tc>
        <w:tc>
          <w:tcPr>
            <w:tcW w:w="3960" w:type="dxa"/>
            <w:tcBorders>
              <w:top w:val="single" w:sz="6" w:space="0" w:color="auto"/>
              <w:left w:val="single" w:sz="6" w:space="0" w:color="auto"/>
              <w:bottom w:val="single" w:sz="6" w:space="0" w:color="auto"/>
              <w:right w:val="single" w:sz="6" w:space="0" w:color="auto"/>
            </w:tcBorders>
          </w:tcPr>
          <w:p w14:paraId="03983243" w14:textId="77777777" w:rsidR="006673A6" w:rsidRDefault="006673A6" w:rsidP="00ED2541">
            <w:pPr>
              <w:rPr>
                <w:lang w:val="fr-FR"/>
              </w:rPr>
            </w:pPr>
          </w:p>
          <w:p w14:paraId="03983244" w14:textId="77777777" w:rsidR="006673A6" w:rsidRDefault="006673A6" w:rsidP="00ED2541">
            <w:pPr>
              <w:rPr>
                <w:lang w:val="fr-FR"/>
              </w:rPr>
            </w:pPr>
            <w:r>
              <w:rPr>
                <w:lang w:val="fr-FR"/>
              </w:rPr>
              <w:t>Activité n</w:t>
            </w:r>
            <w:r>
              <w:rPr>
                <w:vertAlign w:val="superscript"/>
                <w:lang w:val="fr-FR"/>
              </w:rPr>
              <w:t>o</w:t>
            </w:r>
            <w:r>
              <w:rPr>
                <w:lang w:val="fr-FR"/>
              </w:rPr>
              <w:t> : _____________________</w:t>
            </w:r>
          </w:p>
        </w:tc>
        <w:tc>
          <w:tcPr>
            <w:tcW w:w="3960" w:type="dxa"/>
            <w:tcBorders>
              <w:top w:val="single" w:sz="6" w:space="0" w:color="auto"/>
              <w:left w:val="nil"/>
              <w:bottom w:val="single" w:sz="6" w:space="0" w:color="auto"/>
              <w:right w:val="single" w:sz="6" w:space="0" w:color="auto"/>
            </w:tcBorders>
          </w:tcPr>
          <w:p w14:paraId="03983245" w14:textId="77777777" w:rsidR="006673A6" w:rsidRDefault="006673A6" w:rsidP="00ED2541">
            <w:pPr>
              <w:rPr>
                <w:lang w:val="fr-FR"/>
              </w:rPr>
            </w:pPr>
          </w:p>
          <w:p w14:paraId="03983246" w14:textId="77777777" w:rsidR="006673A6" w:rsidRDefault="006673A6" w:rsidP="00ED2541">
            <w:pPr>
              <w:rPr>
                <w:lang w:val="fr-FR"/>
              </w:rPr>
            </w:pPr>
            <w:r>
              <w:rPr>
                <w:lang w:val="fr-FR"/>
              </w:rPr>
              <w:t>Description : ____________________</w:t>
            </w:r>
          </w:p>
          <w:p w14:paraId="03983247" w14:textId="77777777" w:rsidR="006673A6" w:rsidRDefault="006673A6" w:rsidP="00ED2541">
            <w:pPr>
              <w:rPr>
                <w:lang w:val="fr-FR"/>
              </w:rPr>
            </w:pPr>
          </w:p>
        </w:tc>
      </w:tr>
      <w:tr w:rsidR="006673A6" w14:paraId="0398324D" w14:textId="77777777" w:rsidTr="00ED2541">
        <w:tc>
          <w:tcPr>
            <w:tcW w:w="4140" w:type="dxa"/>
            <w:tcBorders>
              <w:top w:val="single" w:sz="6" w:space="0" w:color="auto"/>
              <w:left w:val="single" w:sz="6" w:space="0" w:color="auto"/>
              <w:bottom w:val="single" w:sz="6" w:space="0" w:color="auto"/>
            </w:tcBorders>
          </w:tcPr>
          <w:p w14:paraId="03983249" w14:textId="77777777" w:rsidR="006673A6" w:rsidRDefault="006673A6" w:rsidP="00ED2541">
            <w:pPr>
              <w:rPr>
                <w:lang w:val="fr-FR"/>
              </w:rPr>
            </w:pPr>
            <w:r>
              <w:rPr>
                <w:lang w:val="fr-FR"/>
              </w:rPr>
              <w:t>Composantes du prix</w:t>
            </w:r>
          </w:p>
        </w:tc>
        <w:tc>
          <w:tcPr>
            <w:tcW w:w="3960" w:type="dxa"/>
            <w:tcBorders>
              <w:left w:val="single" w:sz="6" w:space="0" w:color="auto"/>
              <w:right w:val="single" w:sz="6" w:space="0" w:color="auto"/>
            </w:tcBorders>
          </w:tcPr>
          <w:p w14:paraId="0398324A" w14:textId="77777777" w:rsidR="006673A6" w:rsidRDefault="006673A6" w:rsidP="00ED2541">
            <w:pPr>
              <w:rPr>
                <w:lang w:val="fr-FR"/>
              </w:rPr>
            </w:pPr>
            <w:r>
              <w:rPr>
                <w:lang w:val="fr-FR"/>
              </w:rPr>
              <w:t>Monnaie(s)</w:t>
            </w:r>
          </w:p>
        </w:tc>
        <w:tc>
          <w:tcPr>
            <w:tcW w:w="3960" w:type="dxa"/>
            <w:tcBorders>
              <w:top w:val="single" w:sz="6" w:space="0" w:color="auto"/>
              <w:left w:val="nil"/>
              <w:bottom w:val="single" w:sz="6" w:space="0" w:color="auto"/>
              <w:right w:val="single" w:sz="6" w:space="0" w:color="auto"/>
            </w:tcBorders>
          </w:tcPr>
          <w:p w14:paraId="0398324B" w14:textId="77777777" w:rsidR="006673A6" w:rsidRDefault="006673A6" w:rsidP="00ED2541">
            <w:pPr>
              <w:rPr>
                <w:lang w:val="fr-FR"/>
              </w:rPr>
            </w:pPr>
            <w:r>
              <w:rPr>
                <w:lang w:val="fr-FR"/>
              </w:rPr>
              <w:t>Montant(s)</w:t>
            </w:r>
          </w:p>
          <w:p w14:paraId="0398324C" w14:textId="77777777" w:rsidR="006673A6" w:rsidRDefault="006673A6" w:rsidP="00ED2541">
            <w:pPr>
              <w:rPr>
                <w:lang w:val="fr-FR"/>
              </w:rPr>
            </w:pPr>
          </w:p>
        </w:tc>
      </w:tr>
      <w:tr w:rsidR="006673A6" w14:paraId="0398325E" w14:textId="77777777" w:rsidTr="00ED2541">
        <w:tc>
          <w:tcPr>
            <w:tcW w:w="4140" w:type="dxa"/>
            <w:tcBorders>
              <w:top w:val="single" w:sz="6" w:space="0" w:color="auto"/>
              <w:left w:val="single" w:sz="6" w:space="0" w:color="auto"/>
              <w:bottom w:val="single" w:sz="6" w:space="0" w:color="auto"/>
            </w:tcBorders>
          </w:tcPr>
          <w:p w14:paraId="0398324E" w14:textId="77777777" w:rsidR="006673A6" w:rsidRDefault="006673A6" w:rsidP="00ED2541">
            <w:pPr>
              <w:rPr>
                <w:lang w:val="fr-FR"/>
              </w:rPr>
            </w:pPr>
            <w:r>
              <w:rPr>
                <w:lang w:val="fr-FR"/>
              </w:rPr>
              <w:t>Rémunération</w:t>
            </w:r>
          </w:p>
          <w:p w14:paraId="0398324F" w14:textId="77777777" w:rsidR="006673A6" w:rsidRDefault="006673A6" w:rsidP="00ED2541">
            <w:pPr>
              <w:rPr>
                <w:lang w:val="fr-FR"/>
              </w:rPr>
            </w:pPr>
          </w:p>
          <w:p w14:paraId="03983250" w14:textId="77777777" w:rsidR="006673A6" w:rsidRDefault="006673A6" w:rsidP="00ED2541">
            <w:pPr>
              <w:rPr>
                <w:lang w:val="fr-FR"/>
              </w:rPr>
            </w:pPr>
            <w:r>
              <w:rPr>
                <w:lang w:val="fr-FR"/>
              </w:rPr>
              <w:t>Frais remboursables</w:t>
            </w:r>
          </w:p>
          <w:p w14:paraId="03983251" w14:textId="77777777" w:rsidR="006673A6" w:rsidRDefault="006673A6" w:rsidP="00ED2541">
            <w:pPr>
              <w:rPr>
                <w:lang w:val="fr-FR"/>
              </w:rPr>
            </w:pPr>
          </w:p>
          <w:p w14:paraId="03983252" w14:textId="77777777" w:rsidR="006673A6" w:rsidRDefault="006673A6" w:rsidP="00ED2541">
            <w:pPr>
              <w:rPr>
                <w:lang w:val="fr-FR"/>
              </w:rPr>
            </w:pPr>
            <w:r>
              <w:rPr>
                <w:lang w:val="fr-FR"/>
              </w:rPr>
              <w:t>Frais divers</w:t>
            </w:r>
          </w:p>
          <w:p w14:paraId="03983253" w14:textId="77777777" w:rsidR="006673A6" w:rsidRDefault="006673A6" w:rsidP="00ED2541">
            <w:pPr>
              <w:rPr>
                <w:lang w:val="fr-FR"/>
              </w:rPr>
            </w:pPr>
          </w:p>
          <w:p w14:paraId="03983254" w14:textId="77777777" w:rsidR="006673A6" w:rsidRDefault="006673A6" w:rsidP="00ED2541">
            <w:pPr>
              <w:rPr>
                <w:lang w:val="fr-FR"/>
              </w:rPr>
            </w:pPr>
            <w:r>
              <w:rPr>
                <w:lang w:val="fr-FR"/>
              </w:rPr>
              <w:tab/>
              <w:t>Sous-total</w:t>
            </w:r>
          </w:p>
          <w:p w14:paraId="03983255" w14:textId="77777777" w:rsidR="006673A6" w:rsidRDefault="006673A6" w:rsidP="00ED2541">
            <w:pPr>
              <w:rPr>
                <w:lang w:val="fr-FR"/>
              </w:rPr>
            </w:pPr>
          </w:p>
        </w:tc>
        <w:tc>
          <w:tcPr>
            <w:tcW w:w="3960" w:type="dxa"/>
            <w:tcBorders>
              <w:top w:val="single" w:sz="6" w:space="0" w:color="auto"/>
              <w:left w:val="single" w:sz="6" w:space="0" w:color="auto"/>
              <w:bottom w:val="single" w:sz="6" w:space="0" w:color="auto"/>
              <w:right w:val="single" w:sz="6" w:space="0" w:color="auto"/>
            </w:tcBorders>
          </w:tcPr>
          <w:p w14:paraId="03983256" w14:textId="77777777" w:rsidR="006673A6" w:rsidRDefault="006673A6" w:rsidP="00ED2541">
            <w:pPr>
              <w:rPr>
                <w:lang w:val="fr-FR"/>
              </w:rPr>
            </w:pPr>
          </w:p>
        </w:tc>
        <w:tc>
          <w:tcPr>
            <w:tcW w:w="3960" w:type="dxa"/>
            <w:tcBorders>
              <w:top w:val="single" w:sz="6" w:space="0" w:color="auto"/>
              <w:left w:val="nil"/>
              <w:bottom w:val="single" w:sz="6" w:space="0" w:color="auto"/>
              <w:right w:val="single" w:sz="6" w:space="0" w:color="auto"/>
            </w:tcBorders>
          </w:tcPr>
          <w:p w14:paraId="03983257" w14:textId="77777777" w:rsidR="006673A6" w:rsidRDefault="006673A6" w:rsidP="00ED2541">
            <w:pPr>
              <w:rPr>
                <w:lang w:val="fr-FR"/>
              </w:rPr>
            </w:pPr>
          </w:p>
          <w:p w14:paraId="03983258" w14:textId="77777777" w:rsidR="006673A6" w:rsidRDefault="006673A6" w:rsidP="00ED2541">
            <w:pPr>
              <w:rPr>
                <w:lang w:val="fr-FR"/>
              </w:rPr>
            </w:pPr>
          </w:p>
          <w:p w14:paraId="03983259" w14:textId="77777777" w:rsidR="006673A6" w:rsidRDefault="006673A6" w:rsidP="00ED2541">
            <w:pPr>
              <w:rPr>
                <w:lang w:val="fr-FR"/>
              </w:rPr>
            </w:pPr>
          </w:p>
          <w:p w14:paraId="0398325A" w14:textId="77777777" w:rsidR="006673A6" w:rsidRDefault="006673A6" w:rsidP="00ED2541">
            <w:pPr>
              <w:rPr>
                <w:lang w:val="fr-FR"/>
              </w:rPr>
            </w:pPr>
          </w:p>
          <w:p w14:paraId="0398325B" w14:textId="77777777" w:rsidR="006673A6" w:rsidRDefault="006673A6" w:rsidP="00ED2541">
            <w:pPr>
              <w:rPr>
                <w:lang w:val="fr-FR"/>
              </w:rPr>
            </w:pPr>
          </w:p>
          <w:p w14:paraId="0398325C" w14:textId="77777777" w:rsidR="006673A6" w:rsidRDefault="006673A6" w:rsidP="00ED2541">
            <w:pPr>
              <w:rPr>
                <w:lang w:val="fr-FR"/>
              </w:rPr>
            </w:pPr>
          </w:p>
          <w:p w14:paraId="0398325D" w14:textId="77777777" w:rsidR="006673A6" w:rsidRDefault="006673A6" w:rsidP="00ED2541">
            <w:pPr>
              <w:jc w:val="center"/>
              <w:rPr>
                <w:lang w:val="fr-FR"/>
              </w:rPr>
            </w:pPr>
            <w:r>
              <w:rPr>
                <w:lang w:val="fr-FR"/>
              </w:rPr>
              <w:t>____________________________</w:t>
            </w:r>
          </w:p>
        </w:tc>
      </w:tr>
    </w:tbl>
    <w:p w14:paraId="0398325F" w14:textId="77777777" w:rsidR="006673A6" w:rsidRDefault="006673A6" w:rsidP="006673A6">
      <w:pPr>
        <w:jc w:val="center"/>
        <w:rPr>
          <w:sz w:val="28"/>
          <w:lang w:val="fr-FR"/>
        </w:rPr>
      </w:pPr>
      <w:r>
        <w:rPr>
          <w:sz w:val="28"/>
          <w:lang w:val="fr-FR"/>
        </w:rPr>
        <w:br w:type="page"/>
      </w:r>
    </w:p>
    <w:p w14:paraId="03983260" w14:textId="77777777" w:rsidR="006673A6" w:rsidRDefault="006673A6" w:rsidP="006673A6">
      <w:pPr>
        <w:ind w:right="900"/>
        <w:jc w:val="center"/>
        <w:rPr>
          <w:b/>
          <w:sz w:val="28"/>
          <w:lang w:val="fr-FR"/>
        </w:rPr>
      </w:pPr>
      <w:r>
        <w:rPr>
          <w:b/>
          <w:sz w:val="28"/>
          <w:lang w:val="fr-FR"/>
        </w:rPr>
        <w:t>4D</w:t>
      </w:r>
      <w:r>
        <w:rPr>
          <w:sz w:val="28"/>
          <w:lang w:val="fr-FR"/>
        </w:rPr>
        <w:t xml:space="preserve">. </w:t>
      </w:r>
      <w:r>
        <w:rPr>
          <w:rFonts w:ascii="Times New Roman Bold" w:hAnsi="Times New Roman Bold"/>
          <w:b/>
          <w:smallCaps/>
          <w:sz w:val="28"/>
          <w:lang w:val="fr-FR"/>
        </w:rPr>
        <w:t>Ventilation de la rémunération par activité</w:t>
      </w:r>
    </w:p>
    <w:p w14:paraId="03983261" w14:textId="77777777" w:rsidR="006673A6" w:rsidRDefault="006673A6" w:rsidP="006673A6">
      <w:pPr>
        <w:rPr>
          <w:lang w:val="fr-FR"/>
        </w:rPr>
      </w:pPr>
    </w:p>
    <w:tbl>
      <w:tblPr>
        <w:tblW w:w="0" w:type="auto"/>
        <w:tblInd w:w="108" w:type="dxa"/>
        <w:tblLayout w:type="fixed"/>
        <w:tblLook w:val="0000" w:firstRow="0" w:lastRow="0" w:firstColumn="0" w:lastColumn="0" w:noHBand="0" w:noVBand="0"/>
      </w:tblPr>
      <w:tblGrid>
        <w:gridCol w:w="2592"/>
        <w:gridCol w:w="2592"/>
        <w:gridCol w:w="2106"/>
        <w:gridCol w:w="2430"/>
        <w:gridCol w:w="2340"/>
      </w:tblGrid>
      <w:tr w:rsidR="006673A6" w14:paraId="03983265" w14:textId="77777777" w:rsidTr="00ED2541">
        <w:tc>
          <w:tcPr>
            <w:tcW w:w="7290" w:type="dxa"/>
            <w:gridSpan w:val="3"/>
            <w:tcBorders>
              <w:top w:val="single" w:sz="6" w:space="0" w:color="auto"/>
              <w:left w:val="single" w:sz="6" w:space="0" w:color="auto"/>
              <w:bottom w:val="single" w:sz="6" w:space="0" w:color="auto"/>
            </w:tcBorders>
          </w:tcPr>
          <w:p w14:paraId="03983262" w14:textId="77777777" w:rsidR="006673A6" w:rsidRDefault="006673A6" w:rsidP="00ED2541">
            <w:pPr>
              <w:spacing w:before="120"/>
              <w:rPr>
                <w:lang w:val="fr-FR"/>
              </w:rPr>
            </w:pPr>
            <w:r>
              <w:rPr>
                <w:lang w:val="fr-FR"/>
              </w:rPr>
              <w:t>Activité n</w:t>
            </w:r>
            <w:r>
              <w:rPr>
                <w:vertAlign w:val="superscript"/>
                <w:lang w:val="fr-FR"/>
              </w:rPr>
              <w:t>o</w:t>
            </w:r>
            <w:r>
              <w:rPr>
                <w:lang w:val="fr-FR"/>
              </w:rPr>
              <w:t> : _____________________________________</w:t>
            </w:r>
          </w:p>
        </w:tc>
        <w:tc>
          <w:tcPr>
            <w:tcW w:w="4770" w:type="dxa"/>
            <w:gridSpan w:val="2"/>
            <w:tcBorders>
              <w:top w:val="single" w:sz="6" w:space="0" w:color="auto"/>
              <w:bottom w:val="single" w:sz="6" w:space="0" w:color="auto"/>
              <w:right w:val="single" w:sz="6" w:space="0" w:color="auto"/>
            </w:tcBorders>
          </w:tcPr>
          <w:p w14:paraId="03983263" w14:textId="77777777" w:rsidR="006673A6" w:rsidRDefault="006673A6" w:rsidP="00ED2541">
            <w:pPr>
              <w:spacing w:before="120"/>
              <w:rPr>
                <w:lang w:val="fr-FR"/>
              </w:rPr>
            </w:pPr>
            <w:r>
              <w:rPr>
                <w:lang w:val="fr-FR"/>
              </w:rPr>
              <w:t>Nom : ______________________________</w:t>
            </w:r>
          </w:p>
          <w:p w14:paraId="03983264" w14:textId="77777777" w:rsidR="006673A6" w:rsidRDefault="006673A6" w:rsidP="00ED2541">
            <w:pPr>
              <w:spacing w:before="120"/>
              <w:rPr>
                <w:lang w:val="fr-FR"/>
              </w:rPr>
            </w:pPr>
          </w:p>
        </w:tc>
      </w:tr>
      <w:tr w:rsidR="006673A6" w14:paraId="03983275" w14:textId="77777777" w:rsidTr="00ED2541">
        <w:tc>
          <w:tcPr>
            <w:tcW w:w="2592" w:type="dxa"/>
            <w:tcBorders>
              <w:top w:val="single" w:sz="6" w:space="0" w:color="auto"/>
              <w:left w:val="single" w:sz="6" w:space="0" w:color="auto"/>
              <w:bottom w:val="single" w:sz="6" w:space="0" w:color="auto"/>
              <w:right w:val="single" w:sz="6" w:space="0" w:color="auto"/>
            </w:tcBorders>
          </w:tcPr>
          <w:p w14:paraId="03983266" w14:textId="77777777" w:rsidR="006673A6" w:rsidRDefault="006673A6" w:rsidP="00ED2541">
            <w:pPr>
              <w:jc w:val="center"/>
              <w:rPr>
                <w:lang w:val="fr-FR"/>
              </w:rPr>
            </w:pPr>
          </w:p>
          <w:p w14:paraId="03983267" w14:textId="77777777" w:rsidR="006673A6" w:rsidRDefault="006673A6" w:rsidP="00ED2541">
            <w:pPr>
              <w:jc w:val="center"/>
              <w:rPr>
                <w:lang w:val="fr-FR"/>
              </w:rPr>
            </w:pPr>
          </w:p>
          <w:p w14:paraId="03983268" w14:textId="77777777" w:rsidR="006673A6" w:rsidRDefault="006673A6" w:rsidP="00ED2541">
            <w:pPr>
              <w:jc w:val="center"/>
              <w:rPr>
                <w:lang w:val="fr-FR"/>
              </w:rPr>
            </w:pPr>
            <w:r>
              <w:rPr>
                <w:lang w:val="fr-FR"/>
              </w:rPr>
              <w:t>Noms</w:t>
            </w:r>
          </w:p>
        </w:tc>
        <w:tc>
          <w:tcPr>
            <w:tcW w:w="2592" w:type="dxa"/>
            <w:tcBorders>
              <w:top w:val="single" w:sz="6" w:space="0" w:color="auto"/>
              <w:left w:val="single" w:sz="6" w:space="0" w:color="auto"/>
              <w:bottom w:val="single" w:sz="6" w:space="0" w:color="auto"/>
              <w:right w:val="single" w:sz="6" w:space="0" w:color="auto"/>
            </w:tcBorders>
          </w:tcPr>
          <w:p w14:paraId="03983269" w14:textId="77777777" w:rsidR="006673A6" w:rsidRDefault="006673A6" w:rsidP="00ED2541">
            <w:pPr>
              <w:jc w:val="center"/>
              <w:rPr>
                <w:lang w:val="fr-FR"/>
              </w:rPr>
            </w:pPr>
          </w:p>
          <w:p w14:paraId="0398326A" w14:textId="77777777" w:rsidR="006673A6" w:rsidRDefault="006673A6" w:rsidP="00ED2541">
            <w:pPr>
              <w:jc w:val="center"/>
              <w:rPr>
                <w:lang w:val="fr-FR"/>
              </w:rPr>
            </w:pPr>
          </w:p>
          <w:p w14:paraId="0398326B" w14:textId="77777777" w:rsidR="006673A6" w:rsidRDefault="006673A6" w:rsidP="00ED2541">
            <w:pPr>
              <w:jc w:val="center"/>
              <w:rPr>
                <w:lang w:val="fr-FR"/>
              </w:rPr>
            </w:pPr>
            <w:r>
              <w:rPr>
                <w:lang w:val="fr-FR"/>
              </w:rPr>
              <w:t>Poste</w:t>
            </w:r>
          </w:p>
        </w:tc>
        <w:tc>
          <w:tcPr>
            <w:tcW w:w="2106" w:type="dxa"/>
            <w:tcBorders>
              <w:top w:val="single" w:sz="6" w:space="0" w:color="auto"/>
              <w:left w:val="single" w:sz="6" w:space="0" w:color="auto"/>
              <w:bottom w:val="single" w:sz="6" w:space="0" w:color="auto"/>
              <w:right w:val="single" w:sz="6" w:space="0" w:color="auto"/>
            </w:tcBorders>
          </w:tcPr>
          <w:p w14:paraId="0398326C" w14:textId="77777777" w:rsidR="006673A6" w:rsidRDefault="006673A6" w:rsidP="00ED2541">
            <w:pPr>
              <w:jc w:val="center"/>
              <w:rPr>
                <w:lang w:val="fr-FR"/>
              </w:rPr>
            </w:pPr>
          </w:p>
          <w:p w14:paraId="0398326D" w14:textId="77777777" w:rsidR="006673A6" w:rsidRDefault="006673A6" w:rsidP="00ED2541">
            <w:pPr>
              <w:jc w:val="center"/>
              <w:rPr>
                <w:lang w:val="fr-FR"/>
              </w:rPr>
            </w:pPr>
          </w:p>
          <w:p w14:paraId="0398326E" w14:textId="77777777" w:rsidR="006673A6" w:rsidRDefault="006673A6" w:rsidP="00ED2541">
            <w:pPr>
              <w:jc w:val="center"/>
              <w:rPr>
                <w:lang w:val="fr-FR"/>
              </w:rPr>
            </w:pPr>
            <w:r>
              <w:rPr>
                <w:lang w:val="fr-FR"/>
              </w:rPr>
              <w:t>Apport</w:t>
            </w:r>
            <w:r>
              <w:rPr>
                <w:rStyle w:val="FootnoteReference"/>
                <w:sz w:val="18"/>
                <w:lang w:val="fr-FR"/>
              </w:rPr>
              <w:footnoteReference w:id="2"/>
            </w:r>
            <w:r>
              <w:rPr>
                <w:sz w:val="18"/>
                <w:lang w:val="fr-FR"/>
              </w:rPr>
              <w:t xml:space="preserve"> </w:t>
            </w:r>
          </w:p>
        </w:tc>
        <w:tc>
          <w:tcPr>
            <w:tcW w:w="2430" w:type="dxa"/>
            <w:tcBorders>
              <w:top w:val="single" w:sz="6" w:space="0" w:color="auto"/>
              <w:left w:val="single" w:sz="6" w:space="0" w:color="auto"/>
              <w:bottom w:val="single" w:sz="6" w:space="0" w:color="auto"/>
              <w:right w:val="single" w:sz="6" w:space="0" w:color="auto"/>
            </w:tcBorders>
          </w:tcPr>
          <w:p w14:paraId="0398326F" w14:textId="77777777" w:rsidR="006673A6" w:rsidRDefault="006673A6" w:rsidP="00ED2541">
            <w:pPr>
              <w:jc w:val="center"/>
              <w:rPr>
                <w:lang w:val="fr-FR"/>
              </w:rPr>
            </w:pPr>
          </w:p>
          <w:p w14:paraId="03983270" w14:textId="77777777" w:rsidR="006673A6" w:rsidRDefault="006673A6" w:rsidP="00ED2541">
            <w:pPr>
              <w:jc w:val="center"/>
              <w:rPr>
                <w:lang w:val="fr-FR"/>
              </w:rPr>
            </w:pPr>
            <w:r>
              <w:rPr>
                <w:lang w:val="fr-FR"/>
              </w:rPr>
              <w:t>Rémunération</w:t>
            </w:r>
          </w:p>
          <w:p w14:paraId="03983271" w14:textId="77777777" w:rsidR="006673A6" w:rsidRDefault="006673A6" w:rsidP="00ED2541">
            <w:pPr>
              <w:jc w:val="center"/>
              <w:rPr>
                <w:lang w:val="fr-FR"/>
              </w:rPr>
            </w:pPr>
            <w:r>
              <w:rPr>
                <w:lang w:val="fr-FR"/>
              </w:rPr>
              <w:t>taux de change</w:t>
            </w:r>
          </w:p>
        </w:tc>
        <w:tc>
          <w:tcPr>
            <w:tcW w:w="2340" w:type="dxa"/>
            <w:tcBorders>
              <w:top w:val="single" w:sz="6" w:space="0" w:color="auto"/>
              <w:left w:val="single" w:sz="6" w:space="0" w:color="auto"/>
              <w:bottom w:val="single" w:sz="6" w:space="0" w:color="auto"/>
              <w:right w:val="single" w:sz="6" w:space="0" w:color="auto"/>
            </w:tcBorders>
          </w:tcPr>
          <w:p w14:paraId="03983272" w14:textId="77777777" w:rsidR="006673A6" w:rsidRDefault="006673A6" w:rsidP="00ED2541">
            <w:pPr>
              <w:jc w:val="center"/>
              <w:rPr>
                <w:lang w:val="fr-FR"/>
              </w:rPr>
            </w:pPr>
          </w:p>
          <w:p w14:paraId="03983273" w14:textId="77777777" w:rsidR="006673A6" w:rsidRDefault="006673A6" w:rsidP="00ED2541">
            <w:pPr>
              <w:jc w:val="center"/>
              <w:rPr>
                <w:lang w:val="fr-FR"/>
              </w:rPr>
            </w:pPr>
          </w:p>
          <w:p w14:paraId="03983274" w14:textId="77777777" w:rsidR="006673A6" w:rsidRDefault="006673A6" w:rsidP="00ED2541">
            <w:pPr>
              <w:jc w:val="center"/>
              <w:rPr>
                <w:lang w:val="fr-FR"/>
              </w:rPr>
            </w:pPr>
            <w:r>
              <w:rPr>
                <w:lang w:val="fr-FR"/>
              </w:rPr>
              <w:t>Montant</w:t>
            </w:r>
          </w:p>
        </w:tc>
      </w:tr>
      <w:tr w:rsidR="006673A6" w14:paraId="0398328A" w14:textId="77777777" w:rsidTr="00ED2541">
        <w:tc>
          <w:tcPr>
            <w:tcW w:w="2592" w:type="dxa"/>
            <w:tcBorders>
              <w:left w:val="single" w:sz="6" w:space="0" w:color="auto"/>
              <w:bottom w:val="single" w:sz="6" w:space="0" w:color="auto"/>
              <w:right w:val="single" w:sz="6" w:space="0" w:color="auto"/>
            </w:tcBorders>
          </w:tcPr>
          <w:p w14:paraId="03983276" w14:textId="77777777" w:rsidR="006673A6" w:rsidRDefault="006673A6" w:rsidP="00ED2541">
            <w:pPr>
              <w:rPr>
                <w:lang w:val="fr-FR"/>
              </w:rPr>
            </w:pPr>
          </w:p>
          <w:p w14:paraId="03983277" w14:textId="77777777" w:rsidR="006673A6" w:rsidRDefault="006673A6" w:rsidP="00ED2541">
            <w:pPr>
              <w:rPr>
                <w:lang w:val="fr-FR"/>
              </w:rPr>
            </w:pPr>
            <w:r>
              <w:rPr>
                <w:lang w:val="fr-FR"/>
              </w:rPr>
              <w:t>Personnel permanent</w:t>
            </w:r>
          </w:p>
          <w:p w14:paraId="03983278" w14:textId="77777777" w:rsidR="006673A6" w:rsidRDefault="006673A6" w:rsidP="00ED2541">
            <w:pPr>
              <w:rPr>
                <w:lang w:val="fr-FR"/>
              </w:rPr>
            </w:pPr>
          </w:p>
          <w:p w14:paraId="03983279" w14:textId="77777777" w:rsidR="006673A6" w:rsidRDefault="006673A6" w:rsidP="00ED2541">
            <w:pPr>
              <w:rPr>
                <w:lang w:val="fr-FR"/>
              </w:rPr>
            </w:pPr>
            <w:r>
              <w:rPr>
                <w:lang w:val="fr-FR"/>
              </w:rPr>
              <w:t>Personnel local</w:t>
            </w:r>
          </w:p>
          <w:p w14:paraId="0398327A" w14:textId="77777777" w:rsidR="006673A6" w:rsidRDefault="006673A6" w:rsidP="00ED2541">
            <w:pPr>
              <w:rPr>
                <w:lang w:val="fr-FR"/>
              </w:rPr>
            </w:pPr>
          </w:p>
          <w:p w14:paraId="0398327B" w14:textId="77777777" w:rsidR="006673A6" w:rsidRDefault="006673A6" w:rsidP="00ED2541">
            <w:pPr>
              <w:rPr>
                <w:lang w:val="fr-FR"/>
              </w:rPr>
            </w:pPr>
            <w:r>
              <w:rPr>
                <w:lang w:val="fr-FR"/>
              </w:rPr>
              <w:t>Consultants extérieurs</w:t>
            </w:r>
          </w:p>
          <w:p w14:paraId="0398327C" w14:textId="77777777" w:rsidR="006673A6" w:rsidRDefault="006673A6" w:rsidP="00ED2541">
            <w:pPr>
              <w:rPr>
                <w:lang w:val="fr-FR"/>
              </w:rPr>
            </w:pPr>
          </w:p>
          <w:p w14:paraId="0398327D" w14:textId="77777777" w:rsidR="006673A6" w:rsidRDefault="006673A6" w:rsidP="00ED2541">
            <w:pPr>
              <w:rPr>
                <w:lang w:val="fr-FR"/>
              </w:rPr>
            </w:pPr>
            <w:r>
              <w:rPr>
                <w:lang w:val="fr-FR"/>
              </w:rPr>
              <w:t>Total général</w:t>
            </w:r>
          </w:p>
          <w:p w14:paraId="0398327E" w14:textId="77777777" w:rsidR="006673A6" w:rsidRDefault="006673A6" w:rsidP="00ED2541">
            <w:pPr>
              <w:rPr>
                <w:lang w:val="fr-FR"/>
              </w:rPr>
            </w:pPr>
          </w:p>
        </w:tc>
        <w:tc>
          <w:tcPr>
            <w:tcW w:w="2592" w:type="dxa"/>
            <w:tcBorders>
              <w:left w:val="single" w:sz="6" w:space="0" w:color="auto"/>
              <w:bottom w:val="single" w:sz="6" w:space="0" w:color="auto"/>
              <w:right w:val="single" w:sz="6" w:space="0" w:color="auto"/>
            </w:tcBorders>
          </w:tcPr>
          <w:p w14:paraId="0398327F" w14:textId="77777777" w:rsidR="006673A6" w:rsidRDefault="006673A6" w:rsidP="00ED2541">
            <w:pPr>
              <w:rPr>
                <w:lang w:val="fr-FR"/>
              </w:rPr>
            </w:pPr>
          </w:p>
        </w:tc>
        <w:tc>
          <w:tcPr>
            <w:tcW w:w="2106" w:type="dxa"/>
            <w:tcBorders>
              <w:left w:val="single" w:sz="6" w:space="0" w:color="auto"/>
              <w:bottom w:val="single" w:sz="6" w:space="0" w:color="auto"/>
              <w:right w:val="single" w:sz="6" w:space="0" w:color="auto"/>
            </w:tcBorders>
          </w:tcPr>
          <w:p w14:paraId="03983280" w14:textId="77777777" w:rsidR="006673A6" w:rsidRDefault="006673A6" w:rsidP="00ED2541">
            <w:pPr>
              <w:rPr>
                <w:lang w:val="fr-FR"/>
              </w:rPr>
            </w:pPr>
          </w:p>
        </w:tc>
        <w:tc>
          <w:tcPr>
            <w:tcW w:w="2430" w:type="dxa"/>
            <w:tcBorders>
              <w:left w:val="single" w:sz="6" w:space="0" w:color="auto"/>
              <w:bottom w:val="single" w:sz="6" w:space="0" w:color="auto"/>
              <w:right w:val="single" w:sz="6" w:space="0" w:color="auto"/>
            </w:tcBorders>
          </w:tcPr>
          <w:p w14:paraId="03983281" w14:textId="77777777" w:rsidR="006673A6" w:rsidRDefault="006673A6" w:rsidP="00ED2541">
            <w:pPr>
              <w:rPr>
                <w:lang w:val="fr-FR"/>
              </w:rPr>
            </w:pPr>
          </w:p>
        </w:tc>
        <w:tc>
          <w:tcPr>
            <w:tcW w:w="2340" w:type="dxa"/>
            <w:tcBorders>
              <w:left w:val="single" w:sz="6" w:space="0" w:color="auto"/>
              <w:bottom w:val="single" w:sz="6" w:space="0" w:color="auto"/>
              <w:right w:val="single" w:sz="6" w:space="0" w:color="auto"/>
            </w:tcBorders>
          </w:tcPr>
          <w:p w14:paraId="03983282" w14:textId="77777777" w:rsidR="006673A6" w:rsidRDefault="006673A6" w:rsidP="00ED2541">
            <w:pPr>
              <w:rPr>
                <w:lang w:val="fr-FR"/>
              </w:rPr>
            </w:pPr>
          </w:p>
          <w:p w14:paraId="03983283" w14:textId="77777777" w:rsidR="006673A6" w:rsidRDefault="006673A6" w:rsidP="00ED2541">
            <w:pPr>
              <w:rPr>
                <w:lang w:val="fr-FR"/>
              </w:rPr>
            </w:pPr>
          </w:p>
          <w:p w14:paraId="03983284" w14:textId="77777777" w:rsidR="006673A6" w:rsidRDefault="006673A6" w:rsidP="00ED2541">
            <w:pPr>
              <w:rPr>
                <w:lang w:val="fr-FR"/>
              </w:rPr>
            </w:pPr>
          </w:p>
          <w:p w14:paraId="03983285" w14:textId="77777777" w:rsidR="006673A6" w:rsidRDefault="006673A6" w:rsidP="00ED2541">
            <w:pPr>
              <w:rPr>
                <w:lang w:val="fr-FR"/>
              </w:rPr>
            </w:pPr>
          </w:p>
          <w:p w14:paraId="03983286" w14:textId="77777777" w:rsidR="006673A6" w:rsidRDefault="006673A6" w:rsidP="00ED2541">
            <w:pPr>
              <w:rPr>
                <w:lang w:val="fr-FR"/>
              </w:rPr>
            </w:pPr>
          </w:p>
          <w:p w14:paraId="03983287" w14:textId="77777777" w:rsidR="006673A6" w:rsidRDefault="006673A6" w:rsidP="00ED2541">
            <w:pPr>
              <w:rPr>
                <w:lang w:val="fr-FR"/>
              </w:rPr>
            </w:pPr>
          </w:p>
          <w:p w14:paraId="03983288" w14:textId="77777777" w:rsidR="006673A6" w:rsidRDefault="006673A6" w:rsidP="00ED2541">
            <w:pPr>
              <w:rPr>
                <w:lang w:val="fr-FR"/>
              </w:rPr>
            </w:pPr>
          </w:p>
          <w:p w14:paraId="03983289" w14:textId="77777777" w:rsidR="006673A6" w:rsidRDefault="006673A6" w:rsidP="00ED2541">
            <w:pPr>
              <w:rPr>
                <w:lang w:val="fr-FR"/>
              </w:rPr>
            </w:pPr>
            <w:r>
              <w:rPr>
                <w:lang w:val="fr-FR"/>
              </w:rPr>
              <w:t>___________________</w:t>
            </w:r>
          </w:p>
        </w:tc>
      </w:tr>
    </w:tbl>
    <w:p w14:paraId="0398328B" w14:textId="77777777" w:rsidR="006673A6" w:rsidRDefault="006673A6" w:rsidP="006673A6">
      <w:pPr>
        <w:rPr>
          <w:lang w:val="fr-FR"/>
        </w:rPr>
      </w:pPr>
    </w:p>
    <w:p w14:paraId="0398328C" w14:textId="77777777" w:rsidR="006673A6" w:rsidRDefault="006673A6" w:rsidP="006673A6">
      <w:pPr>
        <w:rPr>
          <w:sz w:val="28"/>
          <w:lang w:val="fr-FR"/>
        </w:rPr>
      </w:pPr>
    </w:p>
    <w:p w14:paraId="0398328D" w14:textId="77777777" w:rsidR="006673A6" w:rsidRDefault="006673A6" w:rsidP="006673A6">
      <w:pPr>
        <w:jc w:val="center"/>
        <w:rPr>
          <w:sz w:val="28"/>
          <w:lang w:val="fr-FR"/>
        </w:rPr>
      </w:pPr>
      <w:r>
        <w:rPr>
          <w:sz w:val="28"/>
          <w:lang w:val="fr-FR"/>
        </w:rPr>
        <w:br w:type="page"/>
      </w:r>
    </w:p>
    <w:p w14:paraId="0398328E" w14:textId="77777777" w:rsidR="006673A6" w:rsidRDefault="006673A6" w:rsidP="006673A6">
      <w:pPr>
        <w:ind w:right="900"/>
        <w:jc w:val="center"/>
        <w:rPr>
          <w:b/>
          <w:sz w:val="28"/>
          <w:lang w:val="fr-FR"/>
        </w:rPr>
      </w:pPr>
      <w:r>
        <w:rPr>
          <w:b/>
          <w:sz w:val="28"/>
          <w:lang w:val="fr-FR"/>
        </w:rPr>
        <w:t xml:space="preserve">4E. </w:t>
      </w:r>
      <w:r>
        <w:rPr>
          <w:rFonts w:ascii="Times New Roman Bold" w:hAnsi="Times New Roman Bold"/>
          <w:b/>
          <w:smallCaps/>
          <w:sz w:val="28"/>
          <w:lang w:val="fr-FR"/>
        </w:rPr>
        <w:t>Frais remboursables par activité</w:t>
      </w:r>
    </w:p>
    <w:p w14:paraId="0398328F" w14:textId="77777777" w:rsidR="006673A6" w:rsidRDefault="006673A6" w:rsidP="006673A6">
      <w:pPr>
        <w:rPr>
          <w:lang w:val="fr-FR"/>
        </w:rPr>
      </w:pPr>
    </w:p>
    <w:tbl>
      <w:tblPr>
        <w:tblW w:w="0" w:type="auto"/>
        <w:tblInd w:w="108" w:type="dxa"/>
        <w:tblLayout w:type="fixed"/>
        <w:tblLook w:val="0000" w:firstRow="0" w:lastRow="0" w:firstColumn="0" w:lastColumn="0" w:noHBand="0" w:noVBand="0"/>
      </w:tblPr>
      <w:tblGrid>
        <w:gridCol w:w="1008"/>
        <w:gridCol w:w="4302"/>
        <w:gridCol w:w="1530"/>
        <w:gridCol w:w="810"/>
        <w:gridCol w:w="720"/>
        <w:gridCol w:w="1710"/>
        <w:gridCol w:w="1980"/>
      </w:tblGrid>
      <w:tr w:rsidR="006673A6" w14:paraId="03983293" w14:textId="77777777" w:rsidTr="00ED2541">
        <w:tc>
          <w:tcPr>
            <w:tcW w:w="7650" w:type="dxa"/>
            <w:gridSpan w:val="4"/>
            <w:tcBorders>
              <w:bottom w:val="single" w:sz="6" w:space="0" w:color="auto"/>
            </w:tcBorders>
          </w:tcPr>
          <w:p w14:paraId="03983290" w14:textId="77777777" w:rsidR="006673A6" w:rsidRDefault="006673A6" w:rsidP="00ED2541">
            <w:pPr>
              <w:rPr>
                <w:lang w:val="fr-FR"/>
              </w:rPr>
            </w:pPr>
            <w:r>
              <w:rPr>
                <w:lang w:val="fr-FR"/>
              </w:rPr>
              <w:t>Activité n</w:t>
            </w:r>
            <w:r>
              <w:rPr>
                <w:vertAlign w:val="superscript"/>
                <w:lang w:val="fr-FR"/>
              </w:rPr>
              <w:t>o</w:t>
            </w:r>
            <w:r>
              <w:rPr>
                <w:lang w:val="fr-FR"/>
              </w:rPr>
              <w:t> : ___________________________________</w:t>
            </w:r>
          </w:p>
        </w:tc>
        <w:tc>
          <w:tcPr>
            <w:tcW w:w="4410" w:type="dxa"/>
            <w:gridSpan w:val="3"/>
            <w:tcBorders>
              <w:bottom w:val="single" w:sz="6" w:space="0" w:color="auto"/>
            </w:tcBorders>
          </w:tcPr>
          <w:p w14:paraId="03983291" w14:textId="77777777" w:rsidR="006673A6" w:rsidRDefault="006673A6" w:rsidP="00ED2541">
            <w:pPr>
              <w:rPr>
                <w:lang w:val="fr-FR"/>
              </w:rPr>
            </w:pPr>
            <w:r>
              <w:rPr>
                <w:lang w:val="fr-FR"/>
              </w:rPr>
              <w:t>Nom : ________________________</w:t>
            </w:r>
          </w:p>
          <w:p w14:paraId="03983292" w14:textId="77777777" w:rsidR="006673A6" w:rsidRDefault="006673A6" w:rsidP="00ED2541">
            <w:pPr>
              <w:rPr>
                <w:lang w:val="fr-FR"/>
              </w:rPr>
            </w:pPr>
          </w:p>
        </w:tc>
      </w:tr>
      <w:tr w:rsidR="006673A6" w14:paraId="0398329A" w14:textId="77777777" w:rsidTr="00ED2541">
        <w:tc>
          <w:tcPr>
            <w:tcW w:w="1008" w:type="dxa"/>
            <w:tcBorders>
              <w:left w:val="single" w:sz="6" w:space="0" w:color="auto"/>
              <w:bottom w:val="single" w:sz="6" w:space="0" w:color="auto"/>
            </w:tcBorders>
          </w:tcPr>
          <w:p w14:paraId="03983294" w14:textId="77777777" w:rsidR="006673A6" w:rsidRDefault="006673A6" w:rsidP="00ED2541">
            <w:pPr>
              <w:spacing w:before="120"/>
              <w:rPr>
                <w:lang w:val="fr-FR"/>
              </w:rPr>
            </w:pPr>
            <w:r>
              <w:rPr>
                <w:lang w:val="fr-FR"/>
              </w:rPr>
              <w:t>N</w:t>
            </w:r>
            <w:r>
              <w:rPr>
                <w:vertAlign w:val="superscript"/>
                <w:lang w:val="fr-FR"/>
              </w:rPr>
              <w:t>o</w:t>
            </w:r>
          </w:p>
        </w:tc>
        <w:tc>
          <w:tcPr>
            <w:tcW w:w="4302" w:type="dxa"/>
            <w:tcBorders>
              <w:left w:val="single" w:sz="6" w:space="0" w:color="auto"/>
              <w:right w:val="single" w:sz="6" w:space="0" w:color="auto"/>
            </w:tcBorders>
          </w:tcPr>
          <w:p w14:paraId="03983295" w14:textId="77777777" w:rsidR="006673A6" w:rsidRDefault="006673A6" w:rsidP="00ED2541">
            <w:pPr>
              <w:spacing w:before="120"/>
              <w:rPr>
                <w:lang w:val="fr-FR"/>
              </w:rPr>
            </w:pPr>
            <w:r>
              <w:rPr>
                <w:lang w:val="fr-FR"/>
              </w:rPr>
              <w:t>Description</w:t>
            </w:r>
          </w:p>
        </w:tc>
        <w:tc>
          <w:tcPr>
            <w:tcW w:w="1530" w:type="dxa"/>
            <w:tcBorders>
              <w:left w:val="nil"/>
            </w:tcBorders>
          </w:tcPr>
          <w:p w14:paraId="03983296" w14:textId="77777777" w:rsidR="006673A6" w:rsidRDefault="006673A6" w:rsidP="00ED2541">
            <w:pPr>
              <w:spacing w:before="120"/>
              <w:rPr>
                <w:lang w:val="fr-FR"/>
              </w:rPr>
            </w:pPr>
            <w:r>
              <w:rPr>
                <w:lang w:val="fr-FR"/>
              </w:rPr>
              <w:t>Unité</w:t>
            </w:r>
          </w:p>
        </w:tc>
        <w:tc>
          <w:tcPr>
            <w:tcW w:w="1530" w:type="dxa"/>
            <w:gridSpan w:val="2"/>
            <w:tcBorders>
              <w:left w:val="single" w:sz="6" w:space="0" w:color="auto"/>
              <w:right w:val="single" w:sz="6" w:space="0" w:color="auto"/>
            </w:tcBorders>
          </w:tcPr>
          <w:p w14:paraId="03983297" w14:textId="77777777" w:rsidR="006673A6" w:rsidRDefault="006673A6" w:rsidP="00ED2541">
            <w:pPr>
              <w:spacing w:before="120"/>
              <w:rPr>
                <w:lang w:val="fr-FR"/>
              </w:rPr>
            </w:pPr>
            <w:r>
              <w:rPr>
                <w:lang w:val="fr-FR"/>
              </w:rPr>
              <w:t>Quantité</w:t>
            </w:r>
          </w:p>
        </w:tc>
        <w:tc>
          <w:tcPr>
            <w:tcW w:w="1710" w:type="dxa"/>
            <w:tcBorders>
              <w:left w:val="nil"/>
            </w:tcBorders>
          </w:tcPr>
          <w:p w14:paraId="03983298" w14:textId="77777777" w:rsidR="006673A6" w:rsidRDefault="006673A6" w:rsidP="00ED2541">
            <w:pPr>
              <w:spacing w:before="120"/>
              <w:rPr>
                <w:lang w:val="fr-FR"/>
              </w:rPr>
            </w:pPr>
            <w:r>
              <w:rPr>
                <w:lang w:val="fr-FR"/>
              </w:rPr>
              <w:t>Prix unitaire</w:t>
            </w:r>
          </w:p>
        </w:tc>
        <w:tc>
          <w:tcPr>
            <w:tcW w:w="1980" w:type="dxa"/>
            <w:tcBorders>
              <w:left w:val="single" w:sz="6" w:space="0" w:color="auto"/>
              <w:bottom w:val="single" w:sz="6" w:space="0" w:color="auto"/>
              <w:right w:val="single" w:sz="6" w:space="0" w:color="auto"/>
            </w:tcBorders>
          </w:tcPr>
          <w:p w14:paraId="03983299" w14:textId="77777777" w:rsidR="006673A6" w:rsidRDefault="006673A6" w:rsidP="00ED2541">
            <w:pPr>
              <w:spacing w:before="120"/>
              <w:rPr>
                <w:lang w:val="fr-FR"/>
              </w:rPr>
            </w:pPr>
            <w:r>
              <w:rPr>
                <w:lang w:val="fr-FR"/>
              </w:rPr>
              <w:t>Montant total</w:t>
            </w:r>
          </w:p>
        </w:tc>
      </w:tr>
      <w:tr w:rsidR="006673A6" w:rsidRPr="004B3352" w14:paraId="039832BD" w14:textId="77777777" w:rsidTr="00ED2541">
        <w:tc>
          <w:tcPr>
            <w:tcW w:w="1008" w:type="dxa"/>
            <w:tcBorders>
              <w:top w:val="single" w:sz="6" w:space="0" w:color="auto"/>
              <w:left w:val="single" w:sz="6" w:space="0" w:color="auto"/>
            </w:tcBorders>
          </w:tcPr>
          <w:p w14:paraId="0398329B" w14:textId="77777777" w:rsidR="006673A6" w:rsidRDefault="006673A6" w:rsidP="00ED2541">
            <w:pPr>
              <w:rPr>
                <w:lang w:val="fr-FR"/>
              </w:rPr>
            </w:pPr>
          </w:p>
          <w:p w14:paraId="0398329C" w14:textId="77777777" w:rsidR="006673A6" w:rsidRDefault="006673A6" w:rsidP="00ED2541">
            <w:pPr>
              <w:rPr>
                <w:lang w:val="fr-FR"/>
              </w:rPr>
            </w:pPr>
            <w:r>
              <w:rPr>
                <w:lang w:val="fr-FR"/>
              </w:rPr>
              <w:t>1.</w:t>
            </w:r>
          </w:p>
          <w:p w14:paraId="0398329D" w14:textId="77777777" w:rsidR="006673A6" w:rsidRDefault="006673A6" w:rsidP="00ED2541">
            <w:pPr>
              <w:rPr>
                <w:lang w:val="fr-FR"/>
              </w:rPr>
            </w:pPr>
          </w:p>
          <w:p w14:paraId="0398329E" w14:textId="77777777" w:rsidR="006673A6" w:rsidRDefault="006673A6" w:rsidP="00ED2541">
            <w:pPr>
              <w:rPr>
                <w:lang w:val="fr-FR"/>
              </w:rPr>
            </w:pPr>
          </w:p>
          <w:p w14:paraId="0398329F" w14:textId="77777777" w:rsidR="006673A6" w:rsidRDefault="006673A6" w:rsidP="00ED2541">
            <w:pPr>
              <w:rPr>
                <w:lang w:val="fr-FR"/>
              </w:rPr>
            </w:pPr>
            <w:r>
              <w:rPr>
                <w:lang w:val="fr-FR"/>
              </w:rPr>
              <w:t>2.</w:t>
            </w:r>
          </w:p>
          <w:p w14:paraId="039832A0" w14:textId="77777777" w:rsidR="006673A6" w:rsidRDefault="006673A6" w:rsidP="00ED2541">
            <w:pPr>
              <w:rPr>
                <w:lang w:val="fr-FR"/>
              </w:rPr>
            </w:pPr>
          </w:p>
          <w:p w14:paraId="039832A1" w14:textId="77777777" w:rsidR="006673A6" w:rsidRDefault="006673A6" w:rsidP="00ED2541">
            <w:pPr>
              <w:rPr>
                <w:lang w:val="fr-FR"/>
              </w:rPr>
            </w:pPr>
            <w:r>
              <w:rPr>
                <w:lang w:val="fr-FR"/>
              </w:rPr>
              <w:t>3.</w:t>
            </w:r>
          </w:p>
          <w:p w14:paraId="039832A2" w14:textId="77777777" w:rsidR="006673A6" w:rsidRDefault="006673A6" w:rsidP="00ED2541">
            <w:pPr>
              <w:rPr>
                <w:lang w:val="fr-FR"/>
              </w:rPr>
            </w:pPr>
          </w:p>
          <w:p w14:paraId="039832A3" w14:textId="77777777" w:rsidR="006673A6" w:rsidRDefault="006673A6" w:rsidP="00ED2541">
            <w:pPr>
              <w:rPr>
                <w:lang w:val="fr-FR"/>
              </w:rPr>
            </w:pPr>
            <w:r>
              <w:rPr>
                <w:lang w:val="fr-FR"/>
              </w:rPr>
              <w:t>4.</w:t>
            </w:r>
          </w:p>
          <w:p w14:paraId="039832A4" w14:textId="77777777" w:rsidR="006673A6" w:rsidRDefault="006673A6" w:rsidP="00ED2541">
            <w:pPr>
              <w:rPr>
                <w:lang w:val="fr-FR"/>
              </w:rPr>
            </w:pPr>
          </w:p>
          <w:p w14:paraId="039832A5" w14:textId="77777777" w:rsidR="006673A6" w:rsidRDefault="006673A6" w:rsidP="00ED2541">
            <w:pPr>
              <w:rPr>
                <w:lang w:val="fr-FR"/>
              </w:rPr>
            </w:pPr>
            <w:r>
              <w:rPr>
                <w:lang w:val="fr-FR"/>
              </w:rPr>
              <w:t>5.</w:t>
            </w:r>
          </w:p>
        </w:tc>
        <w:tc>
          <w:tcPr>
            <w:tcW w:w="4302" w:type="dxa"/>
            <w:tcBorders>
              <w:top w:val="single" w:sz="6" w:space="0" w:color="auto"/>
              <w:left w:val="single" w:sz="6" w:space="0" w:color="auto"/>
              <w:right w:val="single" w:sz="6" w:space="0" w:color="auto"/>
            </w:tcBorders>
          </w:tcPr>
          <w:p w14:paraId="039832A6" w14:textId="77777777" w:rsidR="006673A6" w:rsidRDefault="006673A6" w:rsidP="00ED2541">
            <w:pPr>
              <w:rPr>
                <w:lang w:val="fr-FR"/>
              </w:rPr>
            </w:pPr>
          </w:p>
          <w:p w14:paraId="039832A7" w14:textId="77777777" w:rsidR="006673A6" w:rsidRDefault="006673A6" w:rsidP="00ED2541">
            <w:pPr>
              <w:rPr>
                <w:lang w:val="fr-FR"/>
              </w:rPr>
            </w:pPr>
            <w:r>
              <w:rPr>
                <w:lang w:val="fr-FR"/>
              </w:rPr>
              <w:t>Voyages aériens internationaux ________________________________</w:t>
            </w:r>
          </w:p>
          <w:p w14:paraId="039832A8" w14:textId="77777777" w:rsidR="006673A6" w:rsidRDefault="006673A6" w:rsidP="00ED2541">
            <w:pPr>
              <w:rPr>
                <w:lang w:val="fr-FR"/>
              </w:rPr>
            </w:pPr>
          </w:p>
          <w:p w14:paraId="039832A9" w14:textId="77777777" w:rsidR="006673A6" w:rsidRDefault="006673A6" w:rsidP="00ED2541">
            <w:pPr>
              <w:rPr>
                <w:lang w:val="fr-FR"/>
              </w:rPr>
            </w:pPr>
            <w:r>
              <w:rPr>
                <w:lang w:val="fr-FR"/>
              </w:rPr>
              <w:t>Frais de voyage divers</w:t>
            </w:r>
          </w:p>
          <w:p w14:paraId="039832AA" w14:textId="77777777" w:rsidR="006673A6" w:rsidRDefault="006673A6" w:rsidP="00ED2541">
            <w:pPr>
              <w:rPr>
                <w:lang w:val="fr-FR"/>
              </w:rPr>
            </w:pPr>
          </w:p>
          <w:p w14:paraId="039832AB" w14:textId="77777777" w:rsidR="006673A6" w:rsidRDefault="006673A6" w:rsidP="00ED2541">
            <w:pPr>
              <w:rPr>
                <w:lang w:val="fr-FR"/>
              </w:rPr>
            </w:pPr>
            <w:r>
              <w:rPr>
                <w:lang w:val="fr-FR"/>
              </w:rPr>
              <w:t>Indemnité de subsistance</w:t>
            </w:r>
          </w:p>
          <w:p w14:paraId="039832AC" w14:textId="77777777" w:rsidR="006673A6" w:rsidRDefault="006673A6" w:rsidP="00ED2541">
            <w:pPr>
              <w:rPr>
                <w:lang w:val="fr-FR"/>
              </w:rPr>
            </w:pPr>
          </w:p>
          <w:p w14:paraId="039832AD" w14:textId="77777777" w:rsidR="006673A6" w:rsidRDefault="006673A6" w:rsidP="00ED2541">
            <w:pPr>
              <w:rPr>
                <w:lang w:val="fr-FR"/>
              </w:rPr>
            </w:pPr>
            <w:r>
              <w:rPr>
                <w:lang w:val="fr-FR"/>
              </w:rPr>
              <w:t>Frais de transport locaux</w:t>
            </w:r>
            <w:r>
              <w:rPr>
                <w:rStyle w:val="FootnoteReference"/>
                <w:sz w:val="18"/>
                <w:lang w:val="fr-FR"/>
              </w:rPr>
              <w:footnoteReference w:id="3"/>
            </w:r>
            <w:r>
              <w:rPr>
                <w:sz w:val="18"/>
                <w:lang w:val="fr-FR"/>
              </w:rPr>
              <w:t xml:space="preserve"> </w:t>
            </w:r>
          </w:p>
          <w:p w14:paraId="039832AE" w14:textId="77777777" w:rsidR="006673A6" w:rsidRDefault="006673A6" w:rsidP="00ED2541">
            <w:pPr>
              <w:rPr>
                <w:lang w:val="fr-FR"/>
              </w:rPr>
            </w:pPr>
          </w:p>
          <w:p w14:paraId="039832AF" w14:textId="77777777" w:rsidR="006673A6" w:rsidRDefault="006673A6" w:rsidP="00ED2541">
            <w:pPr>
              <w:rPr>
                <w:lang w:val="fr-FR"/>
              </w:rPr>
            </w:pPr>
            <w:r>
              <w:rPr>
                <w:lang w:val="fr-FR"/>
              </w:rPr>
              <w:t>Loyers de bureaux/logement/</w:t>
            </w:r>
          </w:p>
          <w:p w14:paraId="039832B0" w14:textId="77777777" w:rsidR="006673A6" w:rsidRDefault="006673A6" w:rsidP="00ED2541">
            <w:pPr>
              <w:rPr>
                <w:lang w:val="fr-FR"/>
              </w:rPr>
            </w:pPr>
            <w:r>
              <w:rPr>
                <w:lang w:val="fr-FR"/>
              </w:rPr>
              <w:t>services de bureau</w:t>
            </w:r>
          </w:p>
          <w:p w14:paraId="039832B1" w14:textId="77777777" w:rsidR="006673A6" w:rsidRDefault="006673A6" w:rsidP="00ED2541">
            <w:pPr>
              <w:rPr>
                <w:lang w:val="fr-FR"/>
              </w:rPr>
            </w:pPr>
          </w:p>
        </w:tc>
        <w:tc>
          <w:tcPr>
            <w:tcW w:w="1530" w:type="dxa"/>
            <w:tcBorders>
              <w:top w:val="single" w:sz="6" w:space="0" w:color="auto"/>
              <w:left w:val="nil"/>
            </w:tcBorders>
          </w:tcPr>
          <w:p w14:paraId="039832B2" w14:textId="77777777" w:rsidR="006673A6" w:rsidRDefault="006673A6" w:rsidP="00ED2541">
            <w:pPr>
              <w:rPr>
                <w:lang w:val="fr-FR"/>
              </w:rPr>
            </w:pPr>
          </w:p>
          <w:p w14:paraId="039832B3" w14:textId="77777777" w:rsidR="006673A6" w:rsidRDefault="006673A6" w:rsidP="00ED2541">
            <w:pPr>
              <w:rPr>
                <w:lang w:val="fr-FR"/>
              </w:rPr>
            </w:pPr>
            <w:r>
              <w:rPr>
                <w:lang w:val="fr-FR"/>
              </w:rPr>
              <w:t>par voyage</w:t>
            </w:r>
          </w:p>
          <w:p w14:paraId="039832B4" w14:textId="77777777" w:rsidR="006673A6" w:rsidRDefault="006673A6" w:rsidP="00ED2541">
            <w:pPr>
              <w:rPr>
                <w:lang w:val="fr-FR"/>
              </w:rPr>
            </w:pPr>
          </w:p>
          <w:p w14:paraId="039832B5" w14:textId="77777777" w:rsidR="006673A6" w:rsidRDefault="006673A6" w:rsidP="00ED2541">
            <w:pPr>
              <w:rPr>
                <w:lang w:val="fr-FR"/>
              </w:rPr>
            </w:pPr>
          </w:p>
          <w:p w14:paraId="039832B6" w14:textId="77777777" w:rsidR="006673A6" w:rsidRDefault="006673A6" w:rsidP="00ED2541">
            <w:pPr>
              <w:rPr>
                <w:lang w:val="fr-FR"/>
              </w:rPr>
            </w:pPr>
            <w:r>
              <w:rPr>
                <w:lang w:val="fr-FR"/>
              </w:rPr>
              <w:t>par voyage</w:t>
            </w:r>
          </w:p>
          <w:p w14:paraId="039832B7" w14:textId="77777777" w:rsidR="006673A6" w:rsidRDefault="006673A6" w:rsidP="00ED2541">
            <w:pPr>
              <w:rPr>
                <w:lang w:val="fr-FR"/>
              </w:rPr>
            </w:pPr>
          </w:p>
          <w:p w14:paraId="039832B8" w14:textId="77777777" w:rsidR="006673A6" w:rsidRDefault="006673A6" w:rsidP="00ED2541">
            <w:pPr>
              <w:rPr>
                <w:lang w:val="fr-FR"/>
              </w:rPr>
            </w:pPr>
            <w:r>
              <w:rPr>
                <w:lang w:val="fr-FR"/>
              </w:rPr>
              <w:t>par jour</w:t>
            </w:r>
          </w:p>
          <w:p w14:paraId="039832B9" w14:textId="77777777" w:rsidR="006673A6" w:rsidRDefault="006673A6" w:rsidP="00ED2541">
            <w:pPr>
              <w:rPr>
                <w:lang w:val="fr-FR"/>
              </w:rPr>
            </w:pPr>
          </w:p>
        </w:tc>
        <w:tc>
          <w:tcPr>
            <w:tcW w:w="1530" w:type="dxa"/>
            <w:gridSpan w:val="2"/>
            <w:tcBorders>
              <w:top w:val="single" w:sz="6" w:space="0" w:color="auto"/>
              <w:left w:val="single" w:sz="6" w:space="0" w:color="auto"/>
              <w:right w:val="single" w:sz="6" w:space="0" w:color="auto"/>
            </w:tcBorders>
          </w:tcPr>
          <w:p w14:paraId="039832BA" w14:textId="77777777" w:rsidR="006673A6" w:rsidRDefault="006673A6" w:rsidP="00ED2541">
            <w:pPr>
              <w:rPr>
                <w:lang w:val="fr-FR"/>
              </w:rPr>
            </w:pPr>
          </w:p>
        </w:tc>
        <w:tc>
          <w:tcPr>
            <w:tcW w:w="1710" w:type="dxa"/>
            <w:tcBorders>
              <w:top w:val="single" w:sz="6" w:space="0" w:color="auto"/>
              <w:left w:val="nil"/>
            </w:tcBorders>
          </w:tcPr>
          <w:p w14:paraId="039832BB" w14:textId="77777777" w:rsidR="006673A6" w:rsidRDefault="006673A6" w:rsidP="00ED2541">
            <w:pPr>
              <w:rPr>
                <w:lang w:val="fr-FR"/>
              </w:rPr>
            </w:pPr>
          </w:p>
        </w:tc>
        <w:tc>
          <w:tcPr>
            <w:tcW w:w="1980" w:type="dxa"/>
            <w:tcBorders>
              <w:top w:val="single" w:sz="6" w:space="0" w:color="auto"/>
              <w:left w:val="single" w:sz="6" w:space="0" w:color="auto"/>
              <w:right w:val="single" w:sz="6" w:space="0" w:color="auto"/>
            </w:tcBorders>
          </w:tcPr>
          <w:p w14:paraId="039832BC" w14:textId="77777777" w:rsidR="006673A6" w:rsidRDefault="006673A6" w:rsidP="00ED2541">
            <w:pPr>
              <w:rPr>
                <w:lang w:val="fr-FR"/>
              </w:rPr>
            </w:pPr>
          </w:p>
        </w:tc>
      </w:tr>
      <w:tr w:rsidR="006673A6" w14:paraId="039832C6" w14:textId="77777777" w:rsidTr="00ED2541">
        <w:tc>
          <w:tcPr>
            <w:tcW w:w="1008" w:type="dxa"/>
            <w:tcBorders>
              <w:left w:val="single" w:sz="6" w:space="0" w:color="auto"/>
              <w:bottom w:val="single" w:sz="6" w:space="0" w:color="auto"/>
            </w:tcBorders>
          </w:tcPr>
          <w:p w14:paraId="039832BE" w14:textId="77777777" w:rsidR="006673A6" w:rsidRDefault="006673A6" w:rsidP="00ED2541">
            <w:pPr>
              <w:rPr>
                <w:lang w:val="fr-FR"/>
              </w:rPr>
            </w:pPr>
          </w:p>
        </w:tc>
        <w:tc>
          <w:tcPr>
            <w:tcW w:w="4302" w:type="dxa"/>
            <w:tcBorders>
              <w:left w:val="single" w:sz="6" w:space="0" w:color="auto"/>
              <w:bottom w:val="single" w:sz="6" w:space="0" w:color="auto"/>
              <w:right w:val="single" w:sz="6" w:space="0" w:color="auto"/>
            </w:tcBorders>
          </w:tcPr>
          <w:p w14:paraId="039832BF" w14:textId="77777777" w:rsidR="006673A6" w:rsidRDefault="006673A6" w:rsidP="00ED2541">
            <w:pPr>
              <w:rPr>
                <w:lang w:val="fr-FR"/>
              </w:rPr>
            </w:pPr>
            <w:r>
              <w:rPr>
                <w:lang w:val="fr-FR"/>
              </w:rPr>
              <w:t>Total général</w:t>
            </w:r>
          </w:p>
          <w:p w14:paraId="039832C0" w14:textId="77777777" w:rsidR="006673A6" w:rsidRDefault="006673A6" w:rsidP="00ED2541">
            <w:pPr>
              <w:rPr>
                <w:lang w:val="fr-FR"/>
              </w:rPr>
            </w:pPr>
          </w:p>
        </w:tc>
        <w:tc>
          <w:tcPr>
            <w:tcW w:w="1530" w:type="dxa"/>
            <w:tcBorders>
              <w:left w:val="nil"/>
              <w:bottom w:val="single" w:sz="6" w:space="0" w:color="auto"/>
            </w:tcBorders>
          </w:tcPr>
          <w:p w14:paraId="039832C1" w14:textId="77777777" w:rsidR="006673A6" w:rsidRDefault="006673A6" w:rsidP="00ED2541">
            <w:pPr>
              <w:rPr>
                <w:lang w:val="fr-FR"/>
              </w:rPr>
            </w:pPr>
          </w:p>
        </w:tc>
        <w:tc>
          <w:tcPr>
            <w:tcW w:w="1530" w:type="dxa"/>
            <w:gridSpan w:val="2"/>
            <w:tcBorders>
              <w:left w:val="single" w:sz="6" w:space="0" w:color="auto"/>
              <w:bottom w:val="single" w:sz="6" w:space="0" w:color="auto"/>
              <w:right w:val="single" w:sz="6" w:space="0" w:color="auto"/>
            </w:tcBorders>
          </w:tcPr>
          <w:p w14:paraId="039832C2" w14:textId="77777777" w:rsidR="006673A6" w:rsidRDefault="006673A6" w:rsidP="00ED2541">
            <w:pPr>
              <w:rPr>
                <w:lang w:val="fr-FR"/>
              </w:rPr>
            </w:pPr>
          </w:p>
        </w:tc>
        <w:tc>
          <w:tcPr>
            <w:tcW w:w="1710" w:type="dxa"/>
            <w:tcBorders>
              <w:left w:val="nil"/>
              <w:bottom w:val="single" w:sz="6" w:space="0" w:color="auto"/>
            </w:tcBorders>
          </w:tcPr>
          <w:p w14:paraId="039832C3" w14:textId="77777777" w:rsidR="006673A6" w:rsidRDefault="006673A6" w:rsidP="00ED2541">
            <w:pPr>
              <w:rPr>
                <w:lang w:val="fr-FR"/>
              </w:rPr>
            </w:pPr>
          </w:p>
        </w:tc>
        <w:tc>
          <w:tcPr>
            <w:tcW w:w="1980" w:type="dxa"/>
            <w:tcBorders>
              <w:left w:val="single" w:sz="6" w:space="0" w:color="auto"/>
              <w:bottom w:val="single" w:sz="6" w:space="0" w:color="auto"/>
              <w:right w:val="single" w:sz="6" w:space="0" w:color="auto"/>
            </w:tcBorders>
          </w:tcPr>
          <w:p w14:paraId="039832C4" w14:textId="77777777" w:rsidR="006673A6" w:rsidRDefault="006673A6" w:rsidP="00ED2541">
            <w:pPr>
              <w:jc w:val="center"/>
              <w:rPr>
                <w:lang w:val="fr-FR"/>
              </w:rPr>
            </w:pPr>
            <w:r>
              <w:rPr>
                <w:lang w:val="fr-FR"/>
              </w:rPr>
              <w:t>______________</w:t>
            </w:r>
          </w:p>
          <w:p w14:paraId="039832C5" w14:textId="77777777" w:rsidR="006673A6" w:rsidRDefault="006673A6" w:rsidP="00ED2541">
            <w:pPr>
              <w:rPr>
                <w:lang w:val="fr-FR"/>
              </w:rPr>
            </w:pPr>
          </w:p>
        </w:tc>
      </w:tr>
    </w:tbl>
    <w:p w14:paraId="039832C7" w14:textId="77777777" w:rsidR="006673A6" w:rsidRDefault="006673A6" w:rsidP="006673A6">
      <w:pPr>
        <w:rPr>
          <w:sz w:val="28"/>
          <w:lang w:val="fr-FR"/>
        </w:rPr>
      </w:pPr>
    </w:p>
    <w:p w14:paraId="039832C8" w14:textId="77777777" w:rsidR="006673A6" w:rsidRDefault="006673A6" w:rsidP="006673A6">
      <w:pPr>
        <w:jc w:val="center"/>
        <w:rPr>
          <w:sz w:val="20"/>
          <w:lang w:val="fr-FR"/>
        </w:rPr>
      </w:pPr>
      <w:r>
        <w:rPr>
          <w:sz w:val="20"/>
          <w:lang w:val="fr-FR"/>
        </w:rPr>
        <w:br w:type="page"/>
      </w:r>
    </w:p>
    <w:p w14:paraId="039832C9" w14:textId="77777777" w:rsidR="006673A6" w:rsidRDefault="006673A6" w:rsidP="006673A6">
      <w:pPr>
        <w:ind w:right="810"/>
        <w:jc w:val="center"/>
        <w:rPr>
          <w:b/>
          <w:sz w:val="28"/>
          <w:lang w:val="fr-FR"/>
        </w:rPr>
      </w:pPr>
      <w:r>
        <w:rPr>
          <w:b/>
          <w:sz w:val="28"/>
          <w:lang w:val="fr-FR"/>
        </w:rPr>
        <w:t xml:space="preserve">4F. </w:t>
      </w:r>
      <w:r>
        <w:rPr>
          <w:rFonts w:ascii="Times New Roman Bold" w:hAnsi="Times New Roman Bold"/>
          <w:b/>
          <w:smallCaps/>
          <w:sz w:val="28"/>
          <w:lang w:val="fr-FR"/>
        </w:rPr>
        <w:t>Frais divers</w:t>
      </w:r>
    </w:p>
    <w:p w14:paraId="039832CA" w14:textId="77777777" w:rsidR="006673A6" w:rsidRDefault="006673A6" w:rsidP="006673A6">
      <w:pPr>
        <w:rPr>
          <w:lang w:val="fr-FR"/>
        </w:rPr>
      </w:pPr>
    </w:p>
    <w:tbl>
      <w:tblPr>
        <w:tblW w:w="0" w:type="auto"/>
        <w:tblInd w:w="108" w:type="dxa"/>
        <w:tblLayout w:type="fixed"/>
        <w:tblLook w:val="0000" w:firstRow="0" w:lastRow="0" w:firstColumn="0" w:lastColumn="0" w:noHBand="0" w:noVBand="0"/>
      </w:tblPr>
      <w:tblGrid>
        <w:gridCol w:w="1008"/>
        <w:gridCol w:w="4572"/>
        <w:gridCol w:w="1530"/>
        <w:gridCol w:w="1620"/>
        <w:gridCol w:w="1782"/>
        <w:gridCol w:w="1638"/>
      </w:tblGrid>
      <w:tr w:rsidR="006673A6" w14:paraId="039832CE" w14:textId="77777777" w:rsidTr="00ED2541">
        <w:tc>
          <w:tcPr>
            <w:tcW w:w="8730" w:type="dxa"/>
            <w:gridSpan w:val="4"/>
            <w:tcBorders>
              <w:bottom w:val="single" w:sz="6" w:space="0" w:color="auto"/>
            </w:tcBorders>
          </w:tcPr>
          <w:p w14:paraId="039832CB" w14:textId="77777777" w:rsidR="006673A6" w:rsidRDefault="006673A6" w:rsidP="00ED2541">
            <w:pPr>
              <w:rPr>
                <w:lang w:val="fr-FR"/>
              </w:rPr>
            </w:pPr>
            <w:r>
              <w:rPr>
                <w:lang w:val="fr-FR"/>
              </w:rPr>
              <w:t>Activité n</w:t>
            </w:r>
            <w:r>
              <w:rPr>
                <w:vertAlign w:val="superscript"/>
                <w:lang w:val="fr-FR"/>
              </w:rPr>
              <w:t>o</w:t>
            </w:r>
            <w:r>
              <w:rPr>
                <w:lang w:val="fr-FR"/>
              </w:rPr>
              <w:t> : ___________________________________</w:t>
            </w:r>
          </w:p>
        </w:tc>
        <w:tc>
          <w:tcPr>
            <w:tcW w:w="3420" w:type="dxa"/>
            <w:gridSpan w:val="2"/>
            <w:tcBorders>
              <w:bottom w:val="single" w:sz="6" w:space="0" w:color="auto"/>
            </w:tcBorders>
          </w:tcPr>
          <w:p w14:paraId="039832CC" w14:textId="77777777" w:rsidR="006673A6" w:rsidRDefault="006673A6" w:rsidP="00ED2541">
            <w:pPr>
              <w:rPr>
                <w:lang w:val="fr-FR"/>
              </w:rPr>
            </w:pPr>
            <w:r>
              <w:rPr>
                <w:lang w:val="fr-FR"/>
              </w:rPr>
              <w:t>Nom : ___________________</w:t>
            </w:r>
          </w:p>
          <w:p w14:paraId="039832CD" w14:textId="77777777" w:rsidR="006673A6" w:rsidRDefault="006673A6" w:rsidP="00ED2541">
            <w:pPr>
              <w:rPr>
                <w:lang w:val="fr-FR"/>
              </w:rPr>
            </w:pPr>
          </w:p>
        </w:tc>
      </w:tr>
      <w:tr w:rsidR="006673A6" w14:paraId="039832D5" w14:textId="77777777" w:rsidTr="00ED2541">
        <w:tc>
          <w:tcPr>
            <w:tcW w:w="1008" w:type="dxa"/>
            <w:tcBorders>
              <w:left w:val="single" w:sz="6" w:space="0" w:color="auto"/>
              <w:bottom w:val="single" w:sz="6" w:space="0" w:color="auto"/>
            </w:tcBorders>
          </w:tcPr>
          <w:p w14:paraId="039832CF" w14:textId="77777777" w:rsidR="006673A6" w:rsidRDefault="006673A6" w:rsidP="00ED2541">
            <w:pPr>
              <w:spacing w:before="120"/>
              <w:rPr>
                <w:lang w:val="fr-FR"/>
              </w:rPr>
            </w:pPr>
            <w:r>
              <w:rPr>
                <w:lang w:val="fr-FR"/>
              </w:rPr>
              <w:t>N</w:t>
            </w:r>
            <w:r>
              <w:rPr>
                <w:vertAlign w:val="superscript"/>
                <w:lang w:val="fr-FR"/>
              </w:rPr>
              <w:t>o</w:t>
            </w:r>
          </w:p>
        </w:tc>
        <w:tc>
          <w:tcPr>
            <w:tcW w:w="4572" w:type="dxa"/>
            <w:tcBorders>
              <w:left w:val="single" w:sz="6" w:space="0" w:color="auto"/>
              <w:right w:val="single" w:sz="6" w:space="0" w:color="auto"/>
            </w:tcBorders>
          </w:tcPr>
          <w:p w14:paraId="039832D0" w14:textId="77777777" w:rsidR="006673A6" w:rsidRDefault="006673A6" w:rsidP="00ED2541">
            <w:pPr>
              <w:spacing w:before="120"/>
              <w:rPr>
                <w:lang w:val="fr-FR"/>
              </w:rPr>
            </w:pPr>
            <w:r>
              <w:rPr>
                <w:lang w:val="fr-FR"/>
              </w:rPr>
              <w:t>Description</w:t>
            </w:r>
          </w:p>
        </w:tc>
        <w:tc>
          <w:tcPr>
            <w:tcW w:w="1530" w:type="dxa"/>
            <w:tcBorders>
              <w:left w:val="nil"/>
            </w:tcBorders>
          </w:tcPr>
          <w:p w14:paraId="039832D1" w14:textId="77777777" w:rsidR="006673A6" w:rsidRDefault="006673A6" w:rsidP="00ED2541">
            <w:pPr>
              <w:spacing w:before="120"/>
              <w:rPr>
                <w:lang w:val="fr-FR"/>
              </w:rPr>
            </w:pPr>
            <w:r>
              <w:rPr>
                <w:lang w:val="fr-FR"/>
              </w:rPr>
              <w:t>Unité</w:t>
            </w:r>
          </w:p>
        </w:tc>
        <w:tc>
          <w:tcPr>
            <w:tcW w:w="1620" w:type="dxa"/>
            <w:tcBorders>
              <w:left w:val="single" w:sz="6" w:space="0" w:color="auto"/>
              <w:right w:val="single" w:sz="6" w:space="0" w:color="auto"/>
            </w:tcBorders>
          </w:tcPr>
          <w:p w14:paraId="039832D2" w14:textId="77777777" w:rsidR="006673A6" w:rsidRDefault="006673A6" w:rsidP="00ED2541">
            <w:pPr>
              <w:spacing w:before="120"/>
              <w:rPr>
                <w:lang w:val="fr-FR"/>
              </w:rPr>
            </w:pPr>
            <w:r>
              <w:rPr>
                <w:lang w:val="fr-FR"/>
              </w:rPr>
              <w:t>Quantité</w:t>
            </w:r>
          </w:p>
        </w:tc>
        <w:tc>
          <w:tcPr>
            <w:tcW w:w="1782" w:type="dxa"/>
            <w:tcBorders>
              <w:left w:val="nil"/>
            </w:tcBorders>
          </w:tcPr>
          <w:p w14:paraId="039832D3" w14:textId="77777777" w:rsidR="006673A6" w:rsidRDefault="006673A6" w:rsidP="00ED2541">
            <w:pPr>
              <w:spacing w:before="120"/>
              <w:rPr>
                <w:lang w:val="fr-FR"/>
              </w:rPr>
            </w:pPr>
            <w:r>
              <w:rPr>
                <w:lang w:val="fr-FR"/>
              </w:rPr>
              <w:t>Prix unitaire</w:t>
            </w:r>
          </w:p>
        </w:tc>
        <w:tc>
          <w:tcPr>
            <w:tcW w:w="1638" w:type="dxa"/>
            <w:tcBorders>
              <w:left w:val="single" w:sz="6" w:space="0" w:color="auto"/>
              <w:bottom w:val="single" w:sz="6" w:space="0" w:color="auto"/>
              <w:right w:val="single" w:sz="6" w:space="0" w:color="auto"/>
            </w:tcBorders>
          </w:tcPr>
          <w:p w14:paraId="039832D4" w14:textId="77777777" w:rsidR="006673A6" w:rsidRDefault="006673A6" w:rsidP="00ED2541">
            <w:pPr>
              <w:spacing w:before="120"/>
              <w:rPr>
                <w:lang w:val="fr-FR"/>
              </w:rPr>
            </w:pPr>
            <w:r>
              <w:rPr>
                <w:lang w:val="fr-FR"/>
              </w:rPr>
              <w:t>Montant total</w:t>
            </w:r>
          </w:p>
        </w:tc>
      </w:tr>
      <w:tr w:rsidR="006673A6" w14:paraId="039832F1" w14:textId="77777777" w:rsidTr="00ED2541">
        <w:tc>
          <w:tcPr>
            <w:tcW w:w="1008" w:type="dxa"/>
            <w:tcBorders>
              <w:top w:val="single" w:sz="6" w:space="0" w:color="auto"/>
              <w:left w:val="single" w:sz="6" w:space="0" w:color="auto"/>
            </w:tcBorders>
          </w:tcPr>
          <w:p w14:paraId="039832D6" w14:textId="77777777" w:rsidR="006673A6" w:rsidRDefault="006673A6" w:rsidP="00ED2541">
            <w:pPr>
              <w:rPr>
                <w:lang w:val="fr-FR"/>
              </w:rPr>
            </w:pPr>
          </w:p>
          <w:p w14:paraId="039832D7" w14:textId="77777777" w:rsidR="006673A6" w:rsidRDefault="006673A6" w:rsidP="00ED2541">
            <w:pPr>
              <w:rPr>
                <w:lang w:val="fr-FR"/>
              </w:rPr>
            </w:pPr>
            <w:r>
              <w:rPr>
                <w:lang w:val="fr-FR"/>
              </w:rPr>
              <w:t>1.</w:t>
            </w:r>
          </w:p>
          <w:p w14:paraId="039832D8" w14:textId="77777777" w:rsidR="006673A6" w:rsidRDefault="006673A6" w:rsidP="00ED2541">
            <w:pPr>
              <w:rPr>
                <w:lang w:val="fr-FR"/>
              </w:rPr>
            </w:pPr>
          </w:p>
          <w:p w14:paraId="039832D9" w14:textId="77777777" w:rsidR="006673A6" w:rsidRDefault="006673A6" w:rsidP="00ED2541">
            <w:pPr>
              <w:rPr>
                <w:lang w:val="fr-FR"/>
              </w:rPr>
            </w:pPr>
          </w:p>
          <w:p w14:paraId="039832DA" w14:textId="77777777" w:rsidR="006673A6" w:rsidRDefault="006673A6" w:rsidP="00ED2541">
            <w:pPr>
              <w:rPr>
                <w:lang w:val="fr-FR"/>
              </w:rPr>
            </w:pPr>
          </w:p>
          <w:p w14:paraId="039832DB" w14:textId="77777777" w:rsidR="006673A6" w:rsidRDefault="006673A6" w:rsidP="00ED2541">
            <w:pPr>
              <w:rPr>
                <w:lang w:val="fr-FR"/>
              </w:rPr>
            </w:pPr>
          </w:p>
          <w:p w14:paraId="039832DC" w14:textId="77777777" w:rsidR="006673A6" w:rsidRDefault="006673A6" w:rsidP="00ED2541">
            <w:pPr>
              <w:rPr>
                <w:lang w:val="fr-FR"/>
              </w:rPr>
            </w:pPr>
            <w:r>
              <w:rPr>
                <w:lang w:val="fr-FR"/>
              </w:rPr>
              <w:t>2.</w:t>
            </w:r>
          </w:p>
          <w:p w14:paraId="039832DD" w14:textId="77777777" w:rsidR="006673A6" w:rsidRDefault="006673A6" w:rsidP="00ED2541">
            <w:pPr>
              <w:rPr>
                <w:lang w:val="fr-FR"/>
              </w:rPr>
            </w:pPr>
          </w:p>
          <w:p w14:paraId="039832DE" w14:textId="77777777" w:rsidR="006673A6" w:rsidRDefault="006673A6" w:rsidP="00ED2541">
            <w:pPr>
              <w:rPr>
                <w:lang w:val="fr-FR"/>
              </w:rPr>
            </w:pPr>
          </w:p>
          <w:p w14:paraId="039832DF" w14:textId="77777777" w:rsidR="006673A6" w:rsidRDefault="006673A6" w:rsidP="00ED2541">
            <w:pPr>
              <w:rPr>
                <w:lang w:val="fr-FR"/>
              </w:rPr>
            </w:pPr>
            <w:r>
              <w:rPr>
                <w:lang w:val="fr-FR"/>
              </w:rPr>
              <w:t>3.</w:t>
            </w:r>
          </w:p>
          <w:p w14:paraId="039832E0" w14:textId="77777777" w:rsidR="006673A6" w:rsidRDefault="006673A6" w:rsidP="00ED2541">
            <w:pPr>
              <w:rPr>
                <w:lang w:val="fr-FR"/>
              </w:rPr>
            </w:pPr>
          </w:p>
          <w:p w14:paraId="039832E1" w14:textId="77777777" w:rsidR="006673A6" w:rsidRDefault="006673A6" w:rsidP="00ED2541">
            <w:pPr>
              <w:rPr>
                <w:lang w:val="fr-FR"/>
              </w:rPr>
            </w:pPr>
            <w:r>
              <w:rPr>
                <w:lang w:val="fr-FR"/>
              </w:rPr>
              <w:t>4.</w:t>
            </w:r>
          </w:p>
        </w:tc>
        <w:tc>
          <w:tcPr>
            <w:tcW w:w="4572" w:type="dxa"/>
            <w:tcBorders>
              <w:top w:val="single" w:sz="6" w:space="0" w:color="auto"/>
              <w:left w:val="single" w:sz="6" w:space="0" w:color="auto"/>
              <w:right w:val="single" w:sz="6" w:space="0" w:color="auto"/>
            </w:tcBorders>
          </w:tcPr>
          <w:p w14:paraId="039832E2" w14:textId="77777777" w:rsidR="006673A6" w:rsidRDefault="006673A6" w:rsidP="00ED2541">
            <w:pPr>
              <w:rPr>
                <w:lang w:val="fr-FR"/>
              </w:rPr>
            </w:pPr>
          </w:p>
          <w:p w14:paraId="039832E3" w14:textId="77777777" w:rsidR="006673A6" w:rsidRDefault="006673A6" w:rsidP="00ED2541">
            <w:pPr>
              <w:rPr>
                <w:lang w:val="fr-FR"/>
              </w:rPr>
            </w:pPr>
            <w:r>
              <w:rPr>
                <w:lang w:val="fr-FR"/>
              </w:rPr>
              <w:t>Frais de communications entre</w:t>
            </w:r>
            <w:r>
              <w:rPr>
                <w:lang w:val="fr-FR"/>
              </w:rPr>
              <w:br/>
              <w:t>_________________________ et</w:t>
            </w:r>
            <w:r>
              <w:rPr>
                <w:lang w:val="fr-FR"/>
              </w:rPr>
              <w:br/>
              <w:t>________________________________</w:t>
            </w:r>
          </w:p>
          <w:p w14:paraId="039832E4" w14:textId="77777777" w:rsidR="006673A6" w:rsidRDefault="006673A6" w:rsidP="00ED2541">
            <w:pPr>
              <w:rPr>
                <w:lang w:val="fr-FR"/>
              </w:rPr>
            </w:pPr>
            <w:r>
              <w:rPr>
                <w:lang w:val="fr-FR"/>
              </w:rPr>
              <w:t>(téléphone, télégrammes, télex)</w:t>
            </w:r>
          </w:p>
          <w:p w14:paraId="039832E5" w14:textId="77777777" w:rsidR="006673A6" w:rsidRDefault="006673A6" w:rsidP="00ED2541">
            <w:pPr>
              <w:rPr>
                <w:lang w:val="fr-FR"/>
              </w:rPr>
            </w:pPr>
          </w:p>
          <w:p w14:paraId="039832E6" w14:textId="77777777" w:rsidR="006673A6" w:rsidRDefault="006673A6" w:rsidP="00ED2541">
            <w:pPr>
              <w:rPr>
                <w:lang w:val="fr-FR"/>
              </w:rPr>
            </w:pPr>
            <w:r>
              <w:rPr>
                <w:lang w:val="fr-FR"/>
              </w:rPr>
              <w:t>Rédaction, reproduction de rapports</w:t>
            </w:r>
          </w:p>
          <w:p w14:paraId="039832E7" w14:textId="77777777" w:rsidR="006673A6" w:rsidRDefault="006673A6" w:rsidP="00ED2541">
            <w:pPr>
              <w:rPr>
                <w:lang w:val="fr-FR"/>
              </w:rPr>
            </w:pPr>
          </w:p>
          <w:p w14:paraId="039832E8" w14:textId="77777777" w:rsidR="006673A6" w:rsidRDefault="006673A6" w:rsidP="00ED2541">
            <w:pPr>
              <w:rPr>
                <w:lang w:val="fr-FR"/>
              </w:rPr>
            </w:pPr>
          </w:p>
          <w:p w14:paraId="039832E9" w14:textId="77777777" w:rsidR="006673A6" w:rsidRDefault="006673A6" w:rsidP="00ED2541">
            <w:pPr>
              <w:rPr>
                <w:lang w:val="fr-FR"/>
              </w:rPr>
            </w:pPr>
            <w:r>
              <w:rPr>
                <w:lang w:val="fr-FR"/>
              </w:rPr>
              <w:t>Matériel : véhicules, ordinateurs, etc.</w:t>
            </w:r>
          </w:p>
          <w:p w14:paraId="039832EA" w14:textId="77777777" w:rsidR="006673A6" w:rsidRDefault="006673A6" w:rsidP="00ED2541">
            <w:pPr>
              <w:rPr>
                <w:lang w:val="fr-FR"/>
              </w:rPr>
            </w:pPr>
          </w:p>
          <w:p w14:paraId="039832EB" w14:textId="77777777" w:rsidR="006673A6" w:rsidRDefault="006673A6" w:rsidP="00ED2541">
            <w:pPr>
              <w:rPr>
                <w:lang w:val="fr-FR"/>
              </w:rPr>
            </w:pPr>
            <w:r>
              <w:rPr>
                <w:lang w:val="fr-FR"/>
              </w:rPr>
              <w:t>Logiciels</w:t>
            </w:r>
          </w:p>
          <w:p w14:paraId="039832EC" w14:textId="77777777" w:rsidR="006673A6" w:rsidRDefault="006673A6" w:rsidP="00ED2541">
            <w:pPr>
              <w:rPr>
                <w:lang w:val="fr-FR"/>
              </w:rPr>
            </w:pPr>
          </w:p>
        </w:tc>
        <w:tc>
          <w:tcPr>
            <w:tcW w:w="1530" w:type="dxa"/>
            <w:tcBorders>
              <w:top w:val="single" w:sz="6" w:space="0" w:color="auto"/>
              <w:left w:val="nil"/>
            </w:tcBorders>
          </w:tcPr>
          <w:p w14:paraId="039832ED" w14:textId="77777777" w:rsidR="006673A6" w:rsidRDefault="006673A6" w:rsidP="00ED2541">
            <w:pPr>
              <w:rPr>
                <w:lang w:val="fr-FR"/>
              </w:rPr>
            </w:pPr>
          </w:p>
        </w:tc>
        <w:tc>
          <w:tcPr>
            <w:tcW w:w="1620" w:type="dxa"/>
            <w:tcBorders>
              <w:top w:val="single" w:sz="6" w:space="0" w:color="auto"/>
              <w:left w:val="single" w:sz="6" w:space="0" w:color="auto"/>
              <w:right w:val="single" w:sz="6" w:space="0" w:color="auto"/>
            </w:tcBorders>
          </w:tcPr>
          <w:p w14:paraId="039832EE" w14:textId="77777777" w:rsidR="006673A6" w:rsidRDefault="006673A6" w:rsidP="00ED2541">
            <w:pPr>
              <w:rPr>
                <w:lang w:val="fr-FR"/>
              </w:rPr>
            </w:pPr>
          </w:p>
        </w:tc>
        <w:tc>
          <w:tcPr>
            <w:tcW w:w="1782" w:type="dxa"/>
            <w:tcBorders>
              <w:top w:val="single" w:sz="6" w:space="0" w:color="auto"/>
              <w:left w:val="nil"/>
            </w:tcBorders>
          </w:tcPr>
          <w:p w14:paraId="039832EF" w14:textId="77777777" w:rsidR="006673A6" w:rsidRDefault="006673A6" w:rsidP="00ED2541">
            <w:pPr>
              <w:rPr>
                <w:lang w:val="fr-FR"/>
              </w:rPr>
            </w:pPr>
          </w:p>
        </w:tc>
        <w:tc>
          <w:tcPr>
            <w:tcW w:w="1638" w:type="dxa"/>
            <w:tcBorders>
              <w:top w:val="single" w:sz="6" w:space="0" w:color="auto"/>
              <w:left w:val="single" w:sz="6" w:space="0" w:color="auto"/>
              <w:right w:val="single" w:sz="6" w:space="0" w:color="auto"/>
            </w:tcBorders>
          </w:tcPr>
          <w:p w14:paraId="039832F0" w14:textId="77777777" w:rsidR="006673A6" w:rsidRDefault="006673A6" w:rsidP="00ED2541">
            <w:pPr>
              <w:rPr>
                <w:lang w:val="fr-FR"/>
              </w:rPr>
            </w:pPr>
          </w:p>
        </w:tc>
      </w:tr>
      <w:tr w:rsidR="006673A6" w14:paraId="039832FA" w14:textId="77777777" w:rsidTr="00ED2541">
        <w:tc>
          <w:tcPr>
            <w:tcW w:w="1008" w:type="dxa"/>
            <w:tcBorders>
              <w:left w:val="single" w:sz="6" w:space="0" w:color="auto"/>
              <w:bottom w:val="single" w:sz="6" w:space="0" w:color="auto"/>
            </w:tcBorders>
          </w:tcPr>
          <w:p w14:paraId="039832F2" w14:textId="77777777" w:rsidR="006673A6" w:rsidRDefault="006673A6" w:rsidP="00ED2541">
            <w:pPr>
              <w:rPr>
                <w:lang w:val="fr-FR"/>
              </w:rPr>
            </w:pPr>
          </w:p>
        </w:tc>
        <w:tc>
          <w:tcPr>
            <w:tcW w:w="4572" w:type="dxa"/>
            <w:tcBorders>
              <w:left w:val="single" w:sz="6" w:space="0" w:color="auto"/>
              <w:bottom w:val="single" w:sz="6" w:space="0" w:color="auto"/>
              <w:right w:val="single" w:sz="6" w:space="0" w:color="auto"/>
            </w:tcBorders>
          </w:tcPr>
          <w:p w14:paraId="039832F3" w14:textId="77777777" w:rsidR="006673A6" w:rsidRDefault="006673A6" w:rsidP="00ED2541">
            <w:pPr>
              <w:rPr>
                <w:lang w:val="fr-FR"/>
              </w:rPr>
            </w:pPr>
            <w:r>
              <w:rPr>
                <w:lang w:val="fr-FR"/>
              </w:rPr>
              <w:t>Total général</w:t>
            </w:r>
          </w:p>
          <w:p w14:paraId="039832F4" w14:textId="77777777" w:rsidR="006673A6" w:rsidRDefault="006673A6" w:rsidP="00ED2541">
            <w:pPr>
              <w:rPr>
                <w:lang w:val="fr-FR"/>
              </w:rPr>
            </w:pPr>
          </w:p>
        </w:tc>
        <w:tc>
          <w:tcPr>
            <w:tcW w:w="1530" w:type="dxa"/>
            <w:tcBorders>
              <w:left w:val="nil"/>
              <w:bottom w:val="single" w:sz="6" w:space="0" w:color="auto"/>
            </w:tcBorders>
          </w:tcPr>
          <w:p w14:paraId="039832F5" w14:textId="77777777" w:rsidR="006673A6" w:rsidRDefault="006673A6" w:rsidP="00ED2541">
            <w:pPr>
              <w:rPr>
                <w:lang w:val="fr-FR"/>
              </w:rPr>
            </w:pPr>
          </w:p>
        </w:tc>
        <w:tc>
          <w:tcPr>
            <w:tcW w:w="1620" w:type="dxa"/>
            <w:tcBorders>
              <w:left w:val="single" w:sz="6" w:space="0" w:color="auto"/>
              <w:bottom w:val="single" w:sz="6" w:space="0" w:color="auto"/>
              <w:right w:val="single" w:sz="6" w:space="0" w:color="auto"/>
            </w:tcBorders>
          </w:tcPr>
          <w:p w14:paraId="039832F6" w14:textId="77777777" w:rsidR="006673A6" w:rsidRDefault="006673A6" w:rsidP="00ED2541">
            <w:pPr>
              <w:rPr>
                <w:lang w:val="fr-FR"/>
              </w:rPr>
            </w:pPr>
          </w:p>
        </w:tc>
        <w:tc>
          <w:tcPr>
            <w:tcW w:w="1782" w:type="dxa"/>
            <w:tcBorders>
              <w:left w:val="nil"/>
              <w:bottom w:val="single" w:sz="6" w:space="0" w:color="auto"/>
            </w:tcBorders>
          </w:tcPr>
          <w:p w14:paraId="039832F7" w14:textId="77777777" w:rsidR="006673A6" w:rsidRDefault="006673A6" w:rsidP="00ED2541">
            <w:pPr>
              <w:rPr>
                <w:lang w:val="fr-FR"/>
              </w:rPr>
            </w:pPr>
          </w:p>
        </w:tc>
        <w:tc>
          <w:tcPr>
            <w:tcW w:w="1638" w:type="dxa"/>
            <w:tcBorders>
              <w:left w:val="single" w:sz="6" w:space="0" w:color="auto"/>
              <w:bottom w:val="single" w:sz="6" w:space="0" w:color="auto"/>
              <w:right w:val="single" w:sz="6" w:space="0" w:color="auto"/>
            </w:tcBorders>
          </w:tcPr>
          <w:p w14:paraId="039832F8" w14:textId="77777777" w:rsidR="006673A6" w:rsidRDefault="006673A6" w:rsidP="00ED2541">
            <w:pPr>
              <w:jc w:val="center"/>
              <w:rPr>
                <w:lang w:val="fr-FR"/>
              </w:rPr>
            </w:pPr>
            <w:r>
              <w:rPr>
                <w:lang w:val="fr-FR"/>
              </w:rPr>
              <w:t>___________</w:t>
            </w:r>
          </w:p>
          <w:p w14:paraId="039832F9" w14:textId="77777777" w:rsidR="006673A6" w:rsidRDefault="006673A6" w:rsidP="00ED2541">
            <w:pPr>
              <w:rPr>
                <w:lang w:val="fr-FR"/>
              </w:rPr>
            </w:pPr>
          </w:p>
        </w:tc>
      </w:tr>
    </w:tbl>
    <w:p w14:paraId="039832FB" w14:textId="77777777" w:rsidR="006673A6" w:rsidRDefault="006673A6" w:rsidP="006673A6">
      <w:pPr>
        <w:rPr>
          <w:sz w:val="28"/>
          <w:lang w:val="fr-FR"/>
        </w:rPr>
      </w:pPr>
    </w:p>
    <w:p w14:paraId="039832FC" w14:textId="77777777" w:rsidR="006673A6" w:rsidRDefault="006673A6" w:rsidP="006673A6">
      <w:pPr>
        <w:rPr>
          <w:lang w:val="fr-FR"/>
        </w:rPr>
      </w:pPr>
    </w:p>
    <w:p w14:paraId="039832FD" w14:textId="77777777" w:rsidR="006673A6" w:rsidRDefault="006673A6" w:rsidP="006673A6">
      <w:pPr>
        <w:rPr>
          <w:lang w:val="fr-FR"/>
        </w:rPr>
      </w:pPr>
    </w:p>
    <w:p w14:paraId="039832FE" w14:textId="77777777" w:rsidR="006673A6" w:rsidRDefault="006673A6" w:rsidP="006673A6">
      <w:pPr>
        <w:rPr>
          <w:b/>
          <w:sz w:val="28"/>
          <w:lang w:val="fr-FR"/>
        </w:rPr>
        <w:sectPr w:rsidR="006673A6">
          <w:headerReference w:type="first" r:id="rId26"/>
          <w:pgSz w:w="15840" w:h="12240" w:orient="landscape" w:code="1"/>
          <w:pgMar w:top="1728" w:right="1440" w:bottom="1440" w:left="1440" w:header="720" w:footer="720" w:gutter="0"/>
          <w:cols w:space="720"/>
          <w:titlePg/>
        </w:sectPr>
      </w:pPr>
    </w:p>
    <w:p w14:paraId="039832FF" w14:textId="77777777" w:rsidR="00BC7C20" w:rsidRDefault="006673A6" w:rsidP="00E94347">
      <w:pPr>
        <w:pStyle w:val="Style1"/>
      </w:pPr>
      <w:bookmarkStart w:id="40" w:name="_Toc265495742"/>
      <w:bookmarkStart w:id="41" w:name="_Toc349889996"/>
      <w:bookmarkStart w:id="42" w:name="_Toc396997372"/>
      <w:bookmarkStart w:id="43" w:name="_Toc5791257"/>
      <w:r>
        <w:t>SECTION 5.  TERMES DE REFERENCE</w:t>
      </w:r>
      <w:bookmarkEnd w:id="40"/>
      <w:bookmarkEnd w:id="41"/>
      <w:bookmarkEnd w:id="42"/>
      <w:bookmarkEnd w:id="43"/>
    </w:p>
    <w:p w14:paraId="03983300" w14:textId="77777777" w:rsidR="00FB6F4A" w:rsidRPr="00195C9F" w:rsidRDefault="00FB6F4A" w:rsidP="00FB6F4A">
      <w:pPr>
        <w:jc w:val="center"/>
        <w:rPr>
          <w:i/>
          <w:lang w:val="fr-FR"/>
        </w:rPr>
      </w:pPr>
      <w:bookmarkStart w:id="44" w:name="_Toc349890003"/>
      <w:bookmarkStart w:id="45" w:name="_Toc265495743"/>
      <w:r w:rsidRPr="00F21474">
        <w:rPr>
          <w:i/>
          <w:color w:val="548DD4" w:themeColor="text2" w:themeTint="99"/>
          <w:lang w:val="fr-FR"/>
        </w:rPr>
        <w:t>[Nom du Projet (N° de Financement)]</w:t>
      </w:r>
    </w:p>
    <w:p w14:paraId="03983301" w14:textId="77777777" w:rsidR="00FB6F4A" w:rsidRPr="004B2960" w:rsidRDefault="00FB6F4A" w:rsidP="00FB6F4A">
      <w:pPr>
        <w:rPr>
          <w:b/>
          <w:i/>
          <w:lang w:val="fr-FR"/>
        </w:rPr>
      </w:pPr>
    </w:p>
    <w:p w14:paraId="1AA210CF" w14:textId="77777777" w:rsidR="003562D6" w:rsidRPr="00110AD4" w:rsidRDefault="003562D6" w:rsidP="00A46882">
      <w:pPr>
        <w:jc w:val="both"/>
        <w:rPr>
          <w:rFonts w:ascii="Roboto Light" w:eastAsia="Roboto Light" w:hAnsi="Roboto Light" w:cs="Roboto Light"/>
          <w:w w:val="105"/>
          <w:sz w:val="28"/>
          <w:szCs w:val="28"/>
        </w:rPr>
      </w:pPr>
      <w:r w:rsidRPr="00110AD4">
        <w:rPr>
          <w:rFonts w:ascii="Roboto Light" w:eastAsia="Roboto Light" w:hAnsi="Roboto Light" w:cs="Roboto Light"/>
          <w:w w:val="105"/>
          <w:sz w:val="28"/>
          <w:szCs w:val="28"/>
        </w:rPr>
        <w:t>TERMS OF REFERENCE</w:t>
      </w:r>
    </w:p>
    <w:p w14:paraId="566B90FE" w14:textId="77777777" w:rsidR="003562D6" w:rsidRPr="00D15C24" w:rsidRDefault="003562D6" w:rsidP="00A46882">
      <w:pPr>
        <w:jc w:val="both"/>
        <w:rPr>
          <w:rFonts w:ascii="Roboto Light" w:eastAsia="Roboto Light" w:hAnsi="Roboto Light" w:cs="Roboto Light"/>
          <w:w w:val="105"/>
          <w:sz w:val="28"/>
          <w:szCs w:val="28"/>
        </w:rPr>
      </w:pPr>
      <w:r w:rsidRPr="00D15C24">
        <w:rPr>
          <w:rFonts w:ascii="Roboto Light" w:eastAsia="Roboto Light" w:hAnsi="Roboto Light" w:cs="Roboto Light"/>
          <w:w w:val="105"/>
          <w:sz w:val="28"/>
          <w:szCs w:val="28"/>
        </w:rPr>
        <w:t>POUR L’AUDIT DU [nom du projet], FINANCÉ PAR LA BANQUE ISLAMIQUE DE DÉVELOPPEMENT</w:t>
      </w:r>
    </w:p>
    <w:p w14:paraId="77A63829" w14:textId="77777777" w:rsidR="003562D6" w:rsidRPr="00D15C24" w:rsidRDefault="003562D6" w:rsidP="00A46882">
      <w:pPr>
        <w:jc w:val="both"/>
        <w:rPr>
          <w:sz w:val="28"/>
          <w:szCs w:val="28"/>
        </w:rPr>
      </w:pPr>
      <w:r w:rsidRPr="00D15C24">
        <w:rPr>
          <w:rFonts w:ascii="Roboto Light" w:eastAsia="Roboto Light" w:hAnsi="Roboto Light" w:cs="Roboto Light"/>
          <w:w w:val="105"/>
          <w:sz w:val="28"/>
          <w:szCs w:val="28"/>
        </w:rPr>
        <w:t>LOAN/GRANT NO.</w:t>
      </w:r>
      <w:r w:rsidRPr="00D15C24">
        <w:rPr>
          <w:sz w:val="28"/>
          <w:szCs w:val="28"/>
        </w:rPr>
        <w:t xml:space="preserve"> [</w:t>
      </w:r>
      <w:r w:rsidRPr="00B126F1">
        <w:rPr>
          <w:rFonts w:ascii="Roboto Light" w:eastAsia="Roboto Light" w:hAnsi="Roboto Light" w:cs="Roboto Light"/>
          <w:color w:val="0000FF"/>
          <w:w w:val="105"/>
          <w:shd w:val="clear" w:color="auto" w:fill="FFFF00"/>
        </w:rPr>
        <w:t>code du</w:t>
      </w:r>
      <w:r>
        <w:rPr>
          <w:rFonts w:ascii="Roboto Light" w:eastAsia="Roboto Light" w:hAnsi="Roboto Light" w:cs="Roboto Light"/>
          <w:color w:val="0000FF"/>
          <w:w w:val="105"/>
          <w:shd w:val="clear" w:color="auto" w:fill="FFFF00"/>
        </w:rPr>
        <w:t xml:space="preserve"> Pr</w:t>
      </w:r>
      <w:r w:rsidRPr="00B126F1">
        <w:rPr>
          <w:rFonts w:ascii="Roboto Light" w:eastAsia="Roboto Light" w:hAnsi="Roboto Light" w:cs="Roboto Light"/>
          <w:color w:val="0000FF"/>
          <w:w w:val="105"/>
          <w:shd w:val="clear" w:color="auto" w:fill="FFFF00"/>
        </w:rPr>
        <w:t>ê</w:t>
      </w:r>
      <w:r>
        <w:rPr>
          <w:rFonts w:ascii="Roboto Light" w:eastAsia="Roboto Light" w:hAnsi="Roboto Light" w:cs="Roboto Light"/>
          <w:color w:val="0000FF"/>
          <w:w w:val="105"/>
          <w:shd w:val="clear" w:color="auto" w:fill="FFFF00"/>
        </w:rPr>
        <w:t>t</w:t>
      </w:r>
      <w:r w:rsidRPr="00B126F1">
        <w:rPr>
          <w:rFonts w:ascii="Roboto Light" w:eastAsia="Roboto Light" w:hAnsi="Roboto Light" w:cs="Roboto Light"/>
          <w:color w:val="0000FF"/>
          <w:w w:val="105"/>
          <w:shd w:val="clear" w:color="auto" w:fill="FFFF00"/>
        </w:rPr>
        <w:t>/</w:t>
      </w:r>
      <w:r>
        <w:rPr>
          <w:rFonts w:ascii="Roboto Light" w:eastAsia="Roboto Light" w:hAnsi="Roboto Light" w:cs="Roboto Light"/>
          <w:color w:val="0000FF"/>
          <w:w w:val="105"/>
          <w:shd w:val="clear" w:color="auto" w:fill="FFFF00"/>
        </w:rPr>
        <w:t>Subvention</w:t>
      </w:r>
      <w:r w:rsidRPr="00D15C24">
        <w:rPr>
          <w:sz w:val="28"/>
          <w:szCs w:val="28"/>
        </w:rPr>
        <w:t>],</w:t>
      </w:r>
    </w:p>
    <w:p w14:paraId="3EC57F92" w14:textId="77777777" w:rsidR="003562D6" w:rsidRPr="00D15C24" w:rsidRDefault="003562D6" w:rsidP="00A46882">
      <w:pPr>
        <w:jc w:val="both"/>
        <w:rPr>
          <w:sz w:val="28"/>
          <w:szCs w:val="28"/>
        </w:rPr>
      </w:pPr>
    </w:p>
    <w:p w14:paraId="39BBD57D" w14:textId="77777777" w:rsidR="003562D6" w:rsidRPr="00D15C24" w:rsidRDefault="003562D6" w:rsidP="00A46882">
      <w:pPr>
        <w:jc w:val="both"/>
        <w:rPr>
          <w:sz w:val="28"/>
          <w:szCs w:val="28"/>
        </w:rPr>
      </w:pPr>
      <w:r w:rsidRPr="00D15C24">
        <w:rPr>
          <w:rFonts w:ascii="Roboto Light" w:eastAsia="Roboto Light" w:hAnsi="Roboto Light" w:cs="Roboto Light"/>
          <w:w w:val="105"/>
          <w:sz w:val="28"/>
          <w:szCs w:val="28"/>
        </w:rPr>
        <w:t>MISE EN ŒUVRE PAR</w:t>
      </w:r>
      <w:r w:rsidRPr="00D15C24">
        <w:rPr>
          <w:sz w:val="28"/>
          <w:szCs w:val="28"/>
        </w:rPr>
        <w:t xml:space="preserve"> [</w:t>
      </w:r>
      <w:r w:rsidRPr="00B126F1">
        <w:rPr>
          <w:rFonts w:ascii="Roboto Light" w:eastAsia="Roboto Light" w:hAnsi="Roboto Light" w:cs="Roboto Light"/>
          <w:color w:val="0000FF"/>
          <w:w w:val="105"/>
          <w:shd w:val="clear" w:color="auto" w:fill="FFFF00"/>
        </w:rPr>
        <w:t>nom de l’Agence d’exécution</w:t>
      </w:r>
      <w:r w:rsidRPr="00D15C24">
        <w:rPr>
          <w:sz w:val="28"/>
          <w:szCs w:val="28"/>
        </w:rPr>
        <w:t>]</w:t>
      </w:r>
    </w:p>
    <w:p w14:paraId="75F9E0E4" w14:textId="77777777" w:rsidR="003562D6" w:rsidRPr="00D15C24" w:rsidRDefault="003562D6" w:rsidP="00A46882">
      <w:pPr>
        <w:jc w:val="both"/>
        <w:rPr>
          <w:sz w:val="28"/>
          <w:szCs w:val="28"/>
        </w:rPr>
      </w:pPr>
      <w:r w:rsidRPr="00D15C24">
        <w:rPr>
          <w:rFonts w:ascii="Roboto Light" w:eastAsia="Roboto Light" w:hAnsi="Roboto Light" w:cs="Roboto Light"/>
          <w:w w:val="105"/>
          <w:sz w:val="28"/>
          <w:szCs w:val="28"/>
        </w:rPr>
        <w:t>PENDANT LA PÉRIODE DE</w:t>
      </w:r>
      <w:r w:rsidRPr="00D15C24">
        <w:rPr>
          <w:sz w:val="28"/>
          <w:szCs w:val="28"/>
        </w:rPr>
        <w:t xml:space="preserve"> [</w:t>
      </w:r>
      <w:r w:rsidRPr="00B126F1">
        <w:rPr>
          <w:rFonts w:ascii="Roboto Light" w:eastAsia="Roboto Light" w:hAnsi="Roboto Light" w:cs="Roboto Light"/>
          <w:color w:val="0000FF"/>
          <w:w w:val="105"/>
          <w:shd w:val="clear" w:color="auto" w:fill="FFFF00"/>
        </w:rPr>
        <w:t>date</w:t>
      </w:r>
      <w:r w:rsidRPr="00B126F1">
        <w:rPr>
          <w:sz w:val="28"/>
          <w:szCs w:val="28"/>
        </w:rPr>
        <w:t>]</w:t>
      </w:r>
      <w:r w:rsidRPr="00B126F1">
        <w:rPr>
          <w:rFonts w:ascii="Roboto Light" w:eastAsia="Roboto Light" w:hAnsi="Roboto Light" w:cs="Roboto Light"/>
          <w:color w:val="0000FF"/>
          <w:w w:val="105"/>
          <w:shd w:val="clear" w:color="auto" w:fill="FFFF00"/>
        </w:rPr>
        <w:t xml:space="preserve"> À </w:t>
      </w:r>
      <w:r w:rsidRPr="00B126F1">
        <w:rPr>
          <w:sz w:val="28"/>
          <w:szCs w:val="28"/>
        </w:rPr>
        <w:t>[</w:t>
      </w:r>
      <w:r w:rsidRPr="00B126F1">
        <w:rPr>
          <w:rFonts w:ascii="Roboto Light" w:eastAsia="Roboto Light" w:hAnsi="Roboto Light" w:cs="Roboto Light"/>
          <w:color w:val="0000FF"/>
          <w:w w:val="105"/>
          <w:shd w:val="clear" w:color="auto" w:fill="FFFF00"/>
        </w:rPr>
        <w:t>date</w:t>
      </w:r>
      <w:r w:rsidRPr="00D15C24">
        <w:rPr>
          <w:sz w:val="28"/>
          <w:szCs w:val="28"/>
        </w:rPr>
        <w:t>]</w:t>
      </w:r>
    </w:p>
    <w:p w14:paraId="0E358BC8" w14:textId="77777777" w:rsidR="003562D6" w:rsidRDefault="003562D6" w:rsidP="00A46882">
      <w:pPr>
        <w:jc w:val="both"/>
      </w:pPr>
      <w:r w:rsidRPr="003049D6">
        <w:rPr>
          <w:rFonts w:ascii="Roboto Light" w:hAnsi="Roboto Light"/>
          <w:noProof/>
        </w:rPr>
        <mc:AlternateContent>
          <mc:Choice Requires="wpg">
            <w:drawing>
              <wp:inline distT="0" distB="0" distL="0" distR="0" wp14:anchorId="71D6D42B" wp14:editId="59966796">
                <wp:extent cx="5943600" cy="27727"/>
                <wp:effectExtent l="0" t="0" r="19050" b="10795"/>
                <wp:docPr id="1358052040" name="Group 1358052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727"/>
                          <a:chOff x="0" y="0"/>
                          <a:chExt cx="9432" cy="44"/>
                        </a:xfrm>
                      </wpg:grpSpPr>
                      <wpg:grpSp>
                        <wpg:cNvPr id="1090053559" name="Group 11"/>
                        <wpg:cNvGrpSpPr>
                          <a:grpSpLocks/>
                        </wpg:cNvGrpSpPr>
                        <wpg:grpSpPr bwMode="auto">
                          <a:xfrm>
                            <a:off x="7" y="36"/>
                            <a:ext cx="9418" cy="2"/>
                            <a:chOff x="7" y="36"/>
                            <a:chExt cx="9418" cy="2"/>
                          </a:xfrm>
                        </wpg:grpSpPr>
                        <wps:wsp>
                          <wps:cNvPr id="585511349" name="Freeform 12"/>
                          <wps:cNvSpPr>
                            <a:spLocks/>
                          </wps:cNvSpPr>
                          <wps:spPr bwMode="auto">
                            <a:xfrm>
                              <a:off x="7" y="36"/>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8807096" name="Group 9"/>
                        <wpg:cNvGrpSpPr>
                          <a:grpSpLocks/>
                        </wpg:cNvGrpSpPr>
                        <wpg:grpSpPr bwMode="auto">
                          <a:xfrm>
                            <a:off x="7" y="7"/>
                            <a:ext cx="9418" cy="2"/>
                            <a:chOff x="7" y="7"/>
                            <a:chExt cx="9418" cy="2"/>
                          </a:xfrm>
                        </wpg:grpSpPr>
                        <wps:wsp>
                          <wps:cNvPr id="687112855" name="Freeform 10"/>
                          <wps:cNvSpPr>
                            <a:spLocks/>
                          </wps:cNvSpPr>
                          <wps:spPr bwMode="auto">
                            <a:xfrm>
                              <a:off x="7" y="7"/>
                              <a:ext cx="9418" cy="2"/>
                            </a:xfrm>
                            <a:custGeom>
                              <a:avLst/>
                              <a:gdLst>
                                <a:gd name="T0" fmla="+- 0 7 7"/>
                                <a:gd name="T1" fmla="*/ T0 w 9418"/>
                                <a:gd name="T2" fmla="+- 0 9425 7"/>
                                <a:gd name="T3" fmla="*/ T2 w 9418"/>
                              </a:gdLst>
                              <a:ahLst/>
                              <a:cxnLst>
                                <a:cxn ang="0">
                                  <a:pos x="T1" y="0"/>
                                </a:cxn>
                                <a:cxn ang="0">
                                  <a:pos x="T3" y="0"/>
                                </a:cxn>
                              </a:cxnLst>
                              <a:rect l="0" t="0" r="r" b="b"/>
                              <a:pathLst>
                                <a:path w="9418">
                                  <a:moveTo>
                                    <a:pt x="0" y="0"/>
                                  </a:moveTo>
                                  <a:lnTo>
                                    <a:pt x="94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32847A" id="Group 1358052040" o:spid="_x0000_s1026" style="width:468pt;height:2.2pt;mso-position-horizontal-relative:char;mso-position-vertical-relative:line" coordsize="94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">
                <v:group id="Group 11" o:spid="_x0000_s1027" style="position:absolute;left:7;top:36;width:9418;height:2" coordorigin="7,3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">
                  <v:shape id="Freeform 12" o:spid="_x0000_s1028" style="position:absolute;left:7;top:3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" path="m,l9418,e" filled="f" strokeweight=".72pt">
                    <v:path arrowok="t" o:connecttype="custom" o:connectlocs="0,0;9418,0" o:connectangles="0,0"/>
                  </v:shape>
                </v:group>
                <v:group id="Group 9" o:spid="_x0000_s1029" style="position:absolute;left:7;top:7;width:9418;height:2" coordorigin="7,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">
                  <v:shape id="Freeform 10" o:spid="_x0000_s1030" style="position:absolute;left:7;top: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" path="m,l9418,e" filled="f" strokeweight=".72pt">
                    <v:path arrowok="t" o:connecttype="custom" o:connectlocs="0,0;9418,0" o:connectangles="0,0"/>
                  </v:shape>
                </v:group>
                <w10:anchorlock/>
              </v:group>
            </w:pict>
          </mc:Fallback>
        </mc:AlternateContent>
      </w:r>
    </w:p>
    <w:p w14:paraId="3740425C" w14:textId="77777777" w:rsidR="003562D6" w:rsidRPr="000F5A6E" w:rsidRDefault="003562D6" w:rsidP="00A46882">
      <w:pPr>
        <w:pStyle w:val="ListParagraph"/>
        <w:ind w:hanging="360"/>
        <w:jc w:val="both"/>
        <w:rPr>
          <w:rFonts w:ascii="Roboto Light" w:hAnsi="Roboto Light"/>
        </w:rPr>
      </w:pPr>
      <w:r w:rsidRPr="00174B7B">
        <w:rPr>
          <w:rFonts w:ascii="Roboto Light" w:hAnsi="Roboto Light"/>
          <w:b/>
          <w:bCs/>
        </w:rPr>
        <w:t>Contexte du projet</w:t>
      </w:r>
      <w:r w:rsidRPr="000F5A6E">
        <w:br/>
      </w:r>
      <w:r w:rsidRPr="000F5A6E">
        <w:rPr>
          <w:rFonts w:ascii="Roboto Light" w:hAnsi="Roboto Light"/>
        </w:rPr>
        <w:t>[Veuillez fournir des renseignements qui permettraient à l’auditeur de comprendre la conception du projet et la façon dont les fonds sont fournis pour atteindre les objectifs du projet, dans le contexte du projet. ]</w:t>
      </w:r>
      <w:r w:rsidRPr="000F5A6E">
        <w:rPr>
          <w:rFonts w:ascii="Roboto Light" w:hAnsi="Roboto Light"/>
        </w:rPr>
        <w:br/>
        <w:t xml:space="preserve">Le résumé des composantes du projet est le suivant : </w:t>
      </w:r>
      <w:r w:rsidRPr="000F5A6E">
        <w:rPr>
          <w:rFonts w:ascii="Roboto Light" w:hAnsi="Roboto Light"/>
        </w:rPr>
        <w:br/>
        <w:t>1. ...</w:t>
      </w:r>
      <w:r w:rsidRPr="000F5A6E">
        <w:rPr>
          <w:rFonts w:ascii="Roboto Light" w:hAnsi="Roboto Light"/>
        </w:rPr>
        <w:br/>
        <w:t>2. ...</w:t>
      </w:r>
      <w:r w:rsidRPr="000F5A6E">
        <w:rPr>
          <w:rFonts w:ascii="Roboto Light" w:hAnsi="Roboto Light"/>
        </w:rPr>
        <w:br/>
        <w:t>3. ...</w:t>
      </w:r>
      <w:r w:rsidRPr="000F5A6E">
        <w:rPr>
          <w:rFonts w:ascii="Roboto Light" w:hAnsi="Roboto Light"/>
        </w:rPr>
        <w:br/>
        <w:t>4. ...</w:t>
      </w:r>
      <w:r w:rsidRPr="000F5A6E">
        <w:rPr>
          <w:rFonts w:ascii="Roboto Light" w:hAnsi="Roboto Light"/>
        </w:rPr>
        <w:br/>
      </w:r>
      <w:r w:rsidRPr="000F5A6E">
        <w:rPr>
          <w:rFonts w:ascii="Roboto Light" w:hAnsi="Roboto Light"/>
        </w:rPr>
        <w:br/>
      </w:r>
      <w:r w:rsidRPr="000F5A6E">
        <w:rPr>
          <w:rFonts w:ascii="Roboto Light" w:hAnsi="Roboto Light"/>
          <w:b/>
          <w:bCs/>
        </w:rPr>
        <w:t>II. Objectifs de la vérification</w:t>
      </w:r>
      <w:r w:rsidRPr="000F5A6E">
        <w:rPr>
          <w:rFonts w:ascii="Roboto Light" w:hAnsi="Roboto Light"/>
        </w:rPr>
        <w:br/>
        <w:t>L’objectif général de l’audit est de permettre à l’auditeur d’exprimer une opinion indépendante et professionnelle sur la situation financière du projet (et, le cas échéant, de l’agence d’exécution) afin de s’assurer que les fonds fournis ont été utilisés uniquement aux fins prévues; exprimer un avis indépendant et professionnel sur le caractère adéquat des contrôles internes du projet ; et donner son avis sur la conformité avec les clauses de l’accord de financement et les lois et règlements applicables. Le vérificateur devrait indiquer, s’il y a lieu, l’étendue de tout manquement à chaque engagement financier.</w:t>
      </w:r>
      <w:r w:rsidRPr="000F5A6E">
        <w:rPr>
          <w:rFonts w:ascii="Roboto Light" w:hAnsi="Roboto Light"/>
        </w:rPr>
        <w:br/>
        <w:t>L’auditeur donnera une opinion professionnelle sur :</w:t>
      </w:r>
      <w:r w:rsidRPr="000F5A6E">
        <w:rPr>
          <w:rFonts w:ascii="Roboto Light" w:hAnsi="Roboto Light"/>
        </w:rPr>
        <w:br/>
        <w:t>a. Utilisation du produit des prêts/dons,</w:t>
      </w:r>
      <w:r w:rsidRPr="000F5A6E">
        <w:rPr>
          <w:rFonts w:ascii="Roboto Light" w:hAnsi="Roboto Light"/>
        </w:rPr>
        <w:br/>
        <w:t>b. Respect des procédures d’impression et/ou de compte spécial (le cas échéant);</w:t>
      </w:r>
      <w:r w:rsidRPr="000F5A6E">
        <w:rPr>
          <w:rFonts w:ascii="Roboto Light" w:hAnsi="Roboto Light"/>
        </w:rPr>
        <w:br/>
        <w:t xml:space="preserve">c. Respect des procédures de l’état des dépenses (SoE) (le cas échéant). </w:t>
      </w:r>
      <w:r w:rsidRPr="000F5A6E">
        <w:rPr>
          <w:rFonts w:ascii="Roboto Light" w:hAnsi="Roboto Light"/>
        </w:rPr>
        <w:br/>
      </w:r>
      <w:r w:rsidRPr="000F5A6E">
        <w:rPr>
          <w:rFonts w:ascii="Roboto Light" w:hAnsi="Roboto Light"/>
        </w:rPr>
        <w:br/>
      </w:r>
      <w:r w:rsidRPr="000F5A6E">
        <w:rPr>
          <w:rFonts w:ascii="Roboto Light" w:hAnsi="Roboto Light"/>
        </w:rPr>
        <w:br/>
      </w:r>
      <w:r w:rsidRPr="000F5A6E">
        <w:rPr>
          <w:rFonts w:ascii="Roboto Light" w:hAnsi="Roboto Light"/>
        </w:rPr>
        <w:br/>
      </w:r>
      <w:r w:rsidRPr="000F5A6E">
        <w:rPr>
          <w:rFonts w:ascii="Roboto Light" w:hAnsi="Roboto Light"/>
        </w:rPr>
        <w:br/>
        <w:t>Les objectifs spécifiques de l’audit sont les suivants :</w:t>
      </w:r>
      <w:r w:rsidRPr="000F5A6E">
        <w:rPr>
          <w:rFonts w:ascii="Roboto Light" w:hAnsi="Roboto Light"/>
        </w:rPr>
        <w:br/>
        <w:t>i) Rendre un avis sur la question de savoir si les états financiers du projet (</w:t>
      </w:r>
      <w:r>
        <w:rPr>
          <w:rFonts w:ascii="Roboto Light" w:hAnsi="Roboto Light"/>
        </w:rPr>
        <w:t>PFS</w:t>
      </w:r>
      <w:r w:rsidRPr="000F5A6E">
        <w:rPr>
          <w:rFonts w:ascii="Roboto Light" w:hAnsi="Roboto Light"/>
        </w:rPr>
        <w:t>) et les informations financières supplémentaires présentent fidèlement, à tous égards importants, la situation financière du projet, les fonds reçus et les décaissements effectués au cours de la période vérifiée, ainsi que les décaissements cumulés à la fin de la période, conformément aux Normes internationales d’audit (ISA) et aux exigences des accords respectifs avec la BID.</w:t>
      </w:r>
      <w:r w:rsidRPr="000F5A6E">
        <w:rPr>
          <w:rFonts w:ascii="Roboto Light" w:hAnsi="Roboto Light"/>
        </w:rPr>
        <w:br/>
        <w:t>ii) Émettre une opinion quant à savoir si les dépenses déclarées sont admissibles au financement et si les fonds ont été utilisés uniquement aux fins du projet.</w:t>
      </w:r>
    </w:p>
    <w:p w14:paraId="373EA0EF" w14:textId="77777777" w:rsidR="003562D6" w:rsidRPr="000F5A6E" w:rsidRDefault="003562D6" w:rsidP="00A46882">
      <w:pPr>
        <w:pStyle w:val="ListParagraph"/>
        <w:ind w:hanging="360"/>
        <w:jc w:val="both"/>
        <w:rPr>
          <w:rFonts w:ascii="Roboto Light" w:hAnsi="Roboto Light"/>
        </w:rPr>
      </w:pPr>
      <w:r w:rsidRPr="000F5A6E">
        <w:rPr>
          <w:rFonts w:ascii="Roboto Light" w:hAnsi="Roboto Light"/>
        </w:rPr>
        <w:t xml:space="preserve">iii) Émettre un avis concernant la conformité de l’EA/UGP aux clauses des conventions de financement et aux lois et règlements applicables. </w:t>
      </w:r>
    </w:p>
    <w:p w14:paraId="78B0BEAC" w14:textId="77777777" w:rsidR="003562D6" w:rsidRPr="000F5A6E" w:rsidRDefault="003562D6" w:rsidP="00A46882">
      <w:pPr>
        <w:pStyle w:val="ListParagraph"/>
        <w:ind w:hanging="360"/>
        <w:jc w:val="both"/>
        <w:rPr>
          <w:rFonts w:ascii="Roboto Light" w:hAnsi="Roboto Light"/>
        </w:rPr>
      </w:pPr>
      <w:r w:rsidRPr="000F5A6E">
        <w:rPr>
          <w:rFonts w:ascii="Roboto Light" w:hAnsi="Roboto Light"/>
        </w:rPr>
        <w:t>iv)</w:t>
      </w:r>
      <w:r w:rsidRPr="000F5A6E">
        <w:rPr>
          <w:rFonts w:ascii="Roboto Light" w:hAnsi="Roboto Light"/>
        </w:rPr>
        <w:tab/>
        <w:t xml:space="preserve"> Rendre un avis sur la question de savoir si les comptes spéciaux (le cas échéant) utilisés pour gérer les fonds fournis par la Banque présentent équitablement la disponibilité des fonds à la fin de la période auditée, ainsi que les opérations effectuées au cours de la même période, conformément aux dispositions relatives à l’utilisation des fonds prévues dans les conventions correspondantes avec la Banque. </w:t>
      </w:r>
    </w:p>
    <w:p w14:paraId="2F8FC220" w14:textId="77777777" w:rsidR="003562D6" w:rsidRPr="000F5A6E" w:rsidRDefault="003562D6" w:rsidP="00A46882">
      <w:pPr>
        <w:pStyle w:val="ListParagraph"/>
        <w:ind w:hanging="360"/>
        <w:jc w:val="both"/>
        <w:rPr>
          <w:rFonts w:ascii="Roboto Light" w:hAnsi="Roboto Light"/>
        </w:rPr>
      </w:pPr>
      <w:r w:rsidRPr="000F5A6E">
        <w:rPr>
          <w:rFonts w:ascii="Roboto Light" w:hAnsi="Roboto Light"/>
        </w:rPr>
        <w:t xml:space="preserve">v) Évaluer la pertinence des mécanismes de contrôle interne du projet réalisés par l’EA et l’UGP. Les lacunes relatives aux faiblesses des contrôles internes et à d’autres questions de vérification doivent être mentionnées par l’auditeur pour cette période de vérification. De plus, les problèmes d’audit en suspens et les faiblesses du contrôle interne pour les périodes d’audit précédentes doivent également être mentionnés ainsi que les mesures prises par la direction de l’UGP/EA pour remédier à la situation. </w:t>
      </w:r>
    </w:p>
    <w:p w14:paraId="3916FFFF" w14:textId="77777777" w:rsidR="003562D6" w:rsidRDefault="003562D6" w:rsidP="00A46882">
      <w:pPr>
        <w:pStyle w:val="ListParagraph"/>
        <w:ind w:hanging="360"/>
        <w:jc w:val="both"/>
        <w:rPr>
          <w:rFonts w:ascii="Roboto Light" w:hAnsi="Roboto Light"/>
        </w:rPr>
      </w:pPr>
      <w:r w:rsidRPr="000F5A6E">
        <w:rPr>
          <w:rFonts w:ascii="Roboto Light" w:hAnsi="Roboto Light"/>
        </w:rPr>
        <w:t>vi)</w:t>
      </w:r>
      <w:r w:rsidRPr="000F5A6E">
        <w:rPr>
          <w:rFonts w:ascii="Roboto Light" w:hAnsi="Roboto Light"/>
        </w:rPr>
        <w:tab/>
        <w:t xml:space="preserve"> Évaluer si les fonds de contrepartie ont été fournis et utilisés conformément aux conventions de financement pertinentes, et uniquement aux fins pour lesquelles ils ont été fournis.</w:t>
      </w:r>
    </w:p>
    <w:p w14:paraId="4267A038" w14:textId="77777777" w:rsidR="003562D6" w:rsidRDefault="003562D6" w:rsidP="00A46882">
      <w:pPr>
        <w:pStyle w:val="ListParagraph"/>
        <w:ind w:hanging="360"/>
        <w:jc w:val="both"/>
        <w:rPr>
          <w:rFonts w:ascii="Roboto Light" w:hAnsi="Roboto Light"/>
        </w:rPr>
      </w:pPr>
    </w:p>
    <w:p w14:paraId="1C7A623B" w14:textId="77777777" w:rsidR="003562D6" w:rsidRDefault="003562D6" w:rsidP="00A46882">
      <w:pPr>
        <w:pStyle w:val="ListParagraph"/>
        <w:ind w:hanging="360"/>
        <w:jc w:val="both"/>
        <w:rPr>
          <w:rFonts w:ascii="Roboto Light" w:hAnsi="Roboto Light"/>
        </w:rPr>
      </w:pPr>
    </w:p>
    <w:p w14:paraId="1E173BC4" w14:textId="77777777" w:rsidR="003562D6" w:rsidRPr="000F5A6E" w:rsidRDefault="003562D6" w:rsidP="00A46882">
      <w:pPr>
        <w:pStyle w:val="ListParagraph"/>
        <w:ind w:hanging="360"/>
        <w:jc w:val="both"/>
        <w:rPr>
          <w:rFonts w:ascii="Roboto Light" w:hAnsi="Roboto Light"/>
          <w:b/>
          <w:bCs/>
        </w:rPr>
      </w:pPr>
      <w:r w:rsidRPr="000F5A6E">
        <w:rPr>
          <w:rFonts w:ascii="Roboto Light" w:hAnsi="Roboto Light"/>
          <w:b/>
          <w:bCs/>
        </w:rPr>
        <w:t>III. Portée de la vérification</w:t>
      </w:r>
    </w:p>
    <w:p w14:paraId="7C5C88DE" w14:textId="77777777" w:rsidR="003562D6" w:rsidRPr="000F5A6E" w:rsidRDefault="003562D6" w:rsidP="00A46882">
      <w:pPr>
        <w:pStyle w:val="ListParagraph"/>
        <w:ind w:hanging="360"/>
        <w:jc w:val="both"/>
        <w:rPr>
          <w:rFonts w:ascii="Roboto Light" w:hAnsi="Roboto Light"/>
        </w:rPr>
      </w:pPr>
      <w:r w:rsidRPr="000F5A6E">
        <w:rPr>
          <w:rFonts w:ascii="Roboto Light" w:hAnsi="Roboto Light"/>
        </w:rPr>
        <w:t>L’audit est considéré comme un audit à but spécifique du projet qui doit être effectué conformément aux Normes internationales d’audit (ISA) publiées par la Fédération internationale des comptables (IFAC), ou par l’Organisation internationale des institutions supérieures de contrôle (INTOSAI), compte tenu des accords de financement pertinents et des exigences particulières de la BID en matière de rapports et d’approvisionnement.</w:t>
      </w:r>
    </w:p>
    <w:p w14:paraId="04FBB579" w14:textId="77777777" w:rsidR="003562D6" w:rsidRPr="000F5A6E" w:rsidRDefault="003562D6" w:rsidP="00A46882">
      <w:pPr>
        <w:pStyle w:val="ListParagraph"/>
        <w:ind w:hanging="360"/>
        <w:jc w:val="both"/>
        <w:rPr>
          <w:rFonts w:ascii="Roboto Light" w:hAnsi="Roboto Light"/>
        </w:rPr>
      </w:pPr>
      <w:r w:rsidRPr="000F5A6E">
        <w:rPr>
          <w:rFonts w:ascii="Roboto Light" w:hAnsi="Roboto Light"/>
        </w:rPr>
        <w:t xml:space="preserve">L’audit doit comprendre une planification adéquate, évaluation et mise à l’essai de la structure et du mécanisme de contrôle interne et </w:t>
      </w:r>
      <w:r>
        <w:rPr>
          <w:rFonts w:ascii="Roboto Light" w:hAnsi="Roboto Light"/>
        </w:rPr>
        <w:t>l’</w:t>
      </w:r>
      <w:r w:rsidRPr="000F5A6E">
        <w:rPr>
          <w:rFonts w:ascii="Roboto Light" w:hAnsi="Roboto Light"/>
        </w:rPr>
        <w:t>obtention d’éléments probants suffisants pour donner une assurance raisonnable que les états financiers sont exempts de toute inexactitude importante, qu’elle soit due à des fraudes ou à d’autres irrégularités ou erreurs.</w:t>
      </w:r>
    </w:p>
    <w:p w14:paraId="476D8A25" w14:textId="77777777" w:rsidR="003562D6" w:rsidRDefault="003562D6" w:rsidP="00A46882">
      <w:pPr>
        <w:pStyle w:val="ListParagraph"/>
        <w:ind w:hanging="360"/>
        <w:jc w:val="both"/>
        <w:rPr>
          <w:rFonts w:ascii="Roboto Light" w:hAnsi="Roboto Light"/>
        </w:rPr>
      </w:pPr>
      <w:r w:rsidRPr="000F5A6E">
        <w:rPr>
          <w:rFonts w:ascii="Roboto Light" w:hAnsi="Roboto Light"/>
        </w:rPr>
        <w:t xml:space="preserve">L’examen </w:t>
      </w:r>
      <w:r>
        <w:rPr>
          <w:rFonts w:ascii="Roboto Light" w:hAnsi="Roboto Light"/>
        </w:rPr>
        <w:t>de l’auditeur</w:t>
      </w:r>
      <w:r w:rsidRPr="000F5A6E">
        <w:rPr>
          <w:rFonts w:ascii="Roboto Light" w:hAnsi="Roboto Light"/>
        </w:rPr>
        <w:t xml:space="preserve"> devrait comprendre une évaluation des systèmes et des procédures d’exploitation pour la comptabilité, la conservation des actifs, le contrôle de l’environnement, les contrôles financiers internes, l’information financière et les systèmes connexes. L’Agence d’exécution met à la disposition de l’auditeur tous les documents nécessaires, y compris des explications pertinentes, pour étayer les déclarations faites dans les états financiers, afin qu’il puisse comprendre et donner un avis indépendant et professionnel.</w:t>
      </w:r>
    </w:p>
    <w:p w14:paraId="50598734" w14:textId="77777777" w:rsidR="003562D6" w:rsidRPr="00D42381" w:rsidRDefault="003562D6" w:rsidP="00A46882">
      <w:pPr>
        <w:pStyle w:val="ListParagraph"/>
        <w:ind w:hanging="360"/>
        <w:jc w:val="both"/>
        <w:rPr>
          <w:rFonts w:ascii="Roboto Light" w:hAnsi="Roboto Light"/>
        </w:rPr>
      </w:pPr>
      <w:r w:rsidRPr="00D42381">
        <w:rPr>
          <w:rFonts w:ascii="Roboto Light" w:hAnsi="Roboto Light"/>
        </w:rPr>
        <w:t xml:space="preserve">L’audit porte sur les transactions financières du projet durant la période allant de </w:t>
      </w:r>
      <w:r w:rsidRPr="00D42381">
        <w:rPr>
          <w:rFonts w:ascii="Roboto Light" w:hAnsi="Roboto Light"/>
          <w:highlight w:val="yellow"/>
        </w:rPr>
        <w:t>[date]</w:t>
      </w:r>
      <w:r w:rsidRPr="00D42381">
        <w:rPr>
          <w:rFonts w:ascii="Roboto Light" w:hAnsi="Roboto Light"/>
        </w:rPr>
        <w:t xml:space="preserve"> à </w:t>
      </w:r>
      <w:r w:rsidRPr="00D42381">
        <w:rPr>
          <w:rFonts w:ascii="Roboto Light" w:hAnsi="Roboto Light"/>
          <w:highlight w:val="yellow"/>
        </w:rPr>
        <w:t>[date].</w:t>
      </w:r>
    </w:p>
    <w:p w14:paraId="15A4C6F6" w14:textId="77777777" w:rsidR="003562D6" w:rsidRPr="00D42381" w:rsidRDefault="003562D6" w:rsidP="00A46882">
      <w:pPr>
        <w:pStyle w:val="ListParagraph"/>
        <w:ind w:hanging="360"/>
        <w:jc w:val="both"/>
        <w:rPr>
          <w:rFonts w:ascii="Roboto Light" w:hAnsi="Roboto Light"/>
        </w:rPr>
      </w:pPr>
      <w:r w:rsidRPr="00D42381">
        <w:rPr>
          <w:rFonts w:ascii="Roboto Light" w:hAnsi="Roboto Light"/>
        </w:rPr>
        <w:t>Conformément aux normes internationales d’audit, l’auditeur doit prêter attention à ce qui suit :</w:t>
      </w:r>
    </w:p>
    <w:p w14:paraId="6D718283" w14:textId="77777777" w:rsidR="003562D6" w:rsidRPr="00D42381" w:rsidRDefault="003562D6" w:rsidP="00A46882">
      <w:pPr>
        <w:pStyle w:val="ListParagraph"/>
        <w:ind w:hanging="360"/>
        <w:jc w:val="both"/>
        <w:rPr>
          <w:rFonts w:ascii="Roboto Light" w:hAnsi="Roboto Light"/>
        </w:rPr>
      </w:pPr>
      <w:r w:rsidRPr="00D42381">
        <w:rPr>
          <w:rFonts w:ascii="Roboto Light" w:hAnsi="Roboto Light"/>
        </w:rPr>
        <w:t>a) Fraude et corruption : Le programme de vérification tiendra compte du risque d’inexactitudes importantes découlant de la fraude ou de l’erreur. Elle devrait comprendre des procédures conçues pour fournir une assurance raisonnable que les inexactitudes importantes (le cas échéant) sont détectées.</w:t>
      </w:r>
    </w:p>
    <w:p w14:paraId="36A8CFCE" w14:textId="77777777" w:rsidR="003562D6" w:rsidRPr="00D42381" w:rsidRDefault="003562D6" w:rsidP="00A46882">
      <w:pPr>
        <w:pStyle w:val="ListParagraph"/>
        <w:ind w:hanging="360"/>
        <w:jc w:val="both"/>
        <w:rPr>
          <w:rFonts w:ascii="Roboto Light" w:hAnsi="Roboto Light"/>
        </w:rPr>
      </w:pPr>
      <w:r w:rsidRPr="00D42381">
        <w:rPr>
          <w:rFonts w:ascii="Roboto Light" w:hAnsi="Roboto Light"/>
        </w:rPr>
        <w:t>b)</w:t>
      </w:r>
      <w:r w:rsidRPr="00D42381">
        <w:rPr>
          <w:rFonts w:ascii="Roboto Light" w:hAnsi="Roboto Light"/>
        </w:rPr>
        <w:tab/>
        <w:t xml:space="preserve"> Lois et règlements : en préparant l’approche d’audit et en exécutant les procédures d’audit, le vérificateur évalue la conformité de l’EA et des U</w:t>
      </w:r>
      <w:r>
        <w:rPr>
          <w:rFonts w:ascii="Roboto Light" w:hAnsi="Roboto Light"/>
        </w:rPr>
        <w:t>GP</w:t>
      </w:r>
      <w:r w:rsidRPr="00D42381">
        <w:rPr>
          <w:rFonts w:ascii="Roboto Light" w:hAnsi="Roboto Light"/>
        </w:rPr>
        <w:t xml:space="preserve"> aux dispositions législatives et réglementaires qui pourraient avoir une incidence importante sur les </w:t>
      </w:r>
      <w:r>
        <w:rPr>
          <w:rFonts w:ascii="Roboto Light" w:hAnsi="Roboto Light"/>
        </w:rPr>
        <w:t>PFS(</w:t>
      </w:r>
      <w:r w:rsidRPr="00D42381">
        <w:rPr>
          <w:rFonts w:ascii="Roboto Light" w:hAnsi="Roboto Light"/>
        </w:rPr>
        <w:t>é</w:t>
      </w:r>
      <w:r>
        <w:rPr>
          <w:rFonts w:ascii="Roboto Light" w:hAnsi="Roboto Light"/>
        </w:rPr>
        <w:t>tats de d</w:t>
      </w:r>
      <w:r w:rsidRPr="00D42381">
        <w:rPr>
          <w:rFonts w:ascii="Roboto Light" w:hAnsi="Roboto Light"/>
        </w:rPr>
        <w:t>é</w:t>
      </w:r>
      <w:r>
        <w:rPr>
          <w:rFonts w:ascii="Roboto Light" w:hAnsi="Roboto Light"/>
        </w:rPr>
        <w:t>penses)</w:t>
      </w:r>
      <w:r w:rsidRPr="00D42381">
        <w:rPr>
          <w:rFonts w:ascii="Roboto Light" w:hAnsi="Roboto Light"/>
        </w:rPr>
        <w:t>.</w:t>
      </w:r>
    </w:p>
    <w:p w14:paraId="0538E130" w14:textId="77777777" w:rsidR="003562D6" w:rsidRPr="00D42381" w:rsidRDefault="003562D6" w:rsidP="00A46882">
      <w:pPr>
        <w:pStyle w:val="ListParagraph"/>
        <w:ind w:hanging="360"/>
        <w:jc w:val="both"/>
        <w:rPr>
          <w:rFonts w:ascii="Roboto Light" w:hAnsi="Roboto Light"/>
        </w:rPr>
      </w:pPr>
      <w:r w:rsidRPr="00D42381">
        <w:rPr>
          <w:rFonts w:ascii="Roboto Light" w:hAnsi="Roboto Light"/>
        </w:rPr>
        <w:t>c) Gouvernance : communiquer avec la direction de l’EA et de la PIU au sujet des questions importantes liées à la gouvernance.</w:t>
      </w:r>
    </w:p>
    <w:p w14:paraId="7223AF9F" w14:textId="77777777" w:rsidR="003562D6" w:rsidRDefault="003562D6" w:rsidP="00A46882">
      <w:pPr>
        <w:pStyle w:val="ListParagraph"/>
        <w:ind w:hanging="360"/>
        <w:jc w:val="both"/>
        <w:rPr>
          <w:rFonts w:ascii="Roboto Light" w:hAnsi="Roboto Light"/>
        </w:rPr>
      </w:pPr>
      <w:r w:rsidRPr="00D42381">
        <w:rPr>
          <w:rFonts w:ascii="Roboto Light" w:hAnsi="Roboto Light"/>
        </w:rPr>
        <w:t>d)</w:t>
      </w:r>
      <w:r w:rsidRPr="00D42381">
        <w:rPr>
          <w:rFonts w:ascii="Roboto Light" w:hAnsi="Roboto Light"/>
        </w:rPr>
        <w:tab/>
        <w:t xml:space="preserve"> Risques : afin de réduire le risque d’audit à un niveau relativement faible, l’auditeur appliquera des procédures d’audit appropriées et traitera les anomalies/risques identifiés lors de leur évaluation.</w:t>
      </w:r>
    </w:p>
    <w:p w14:paraId="5E156803" w14:textId="77777777" w:rsidR="003562D6" w:rsidRDefault="003562D6" w:rsidP="00A46882">
      <w:pPr>
        <w:pStyle w:val="ListParagraph"/>
        <w:ind w:hanging="360"/>
        <w:jc w:val="both"/>
        <w:rPr>
          <w:rFonts w:ascii="Roboto Light" w:hAnsi="Roboto Light"/>
        </w:rPr>
      </w:pPr>
    </w:p>
    <w:p w14:paraId="764421AA" w14:textId="77777777" w:rsidR="003562D6" w:rsidRPr="00D022B7" w:rsidRDefault="003562D6" w:rsidP="00A46882">
      <w:pPr>
        <w:pStyle w:val="ListParagraph"/>
        <w:ind w:hanging="360"/>
        <w:jc w:val="both"/>
        <w:rPr>
          <w:rFonts w:ascii="Roboto Light" w:hAnsi="Roboto Light"/>
          <w:u w:val="single"/>
        </w:rPr>
      </w:pPr>
      <w:r w:rsidRPr="00D022B7">
        <w:rPr>
          <w:rFonts w:ascii="Roboto Light" w:hAnsi="Roboto Light"/>
          <w:u w:val="single"/>
        </w:rPr>
        <w:t>Les vérificateurs doivent porter une attention particulière aux exigences suivantes :</w:t>
      </w:r>
    </w:p>
    <w:p w14:paraId="2ECC6A26" w14:textId="77777777" w:rsidR="003562D6" w:rsidRPr="00D022B7" w:rsidRDefault="003562D6" w:rsidP="00A46882">
      <w:pPr>
        <w:pStyle w:val="ListParagraph"/>
        <w:ind w:hanging="360"/>
        <w:jc w:val="both"/>
        <w:rPr>
          <w:rFonts w:ascii="Roboto Light" w:hAnsi="Roboto Light"/>
        </w:rPr>
      </w:pPr>
    </w:p>
    <w:p w14:paraId="73110327" w14:textId="77777777" w:rsidR="003562D6" w:rsidRPr="00D022B7" w:rsidRDefault="003562D6" w:rsidP="00A46882">
      <w:pPr>
        <w:pStyle w:val="ListParagraph"/>
        <w:ind w:hanging="360"/>
        <w:jc w:val="both"/>
        <w:rPr>
          <w:rFonts w:ascii="Roboto Light" w:hAnsi="Roboto Light"/>
        </w:rPr>
      </w:pPr>
      <w:r w:rsidRPr="00D022B7">
        <w:rPr>
          <w:rFonts w:ascii="Roboto Light" w:hAnsi="Roboto Light"/>
        </w:rPr>
        <w:t>1)</w:t>
      </w:r>
      <w:r w:rsidRPr="00D022B7">
        <w:rPr>
          <w:rFonts w:ascii="Roboto Light" w:hAnsi="Roboto Light"/>
        </w:rPr>
        <w:tab/>
        <w:t xml:space="preserve"> Tous les fonds de la Banque, les fonds de contrepartie et les fonds cofinanciers (le cas échéant) fournis au projet ont été utilisés conformément aux conditions des conventions de financement pertinentes, en tenant dûment compte de l’économie et de l’efficacité, et uniquement aux fins prévues.</w:t>
      </w:r>
    </w:p>
    <w:p w14:paraId="6EB2D6B7" w14:textId="77777777" w:rsidR="003562D6" w:rsidRPr="00D022B7" w:rsidRDefault="003562D6" w:rsidP="00A46882">
      <w:pPr>
        <w:pStyle w:val="ListParagraph"/>
        <w:ind w:hanging="360"/>
        <w:jc w:val="both"/>
        <w:rPr>
          <w:rFonts w:ascii="Roboto Light" w:hAnsi="Roboto Light"/>
        </w:rPr>
      </w:pPr>
      <w:r w:rsidRPr="00D022B7">
        <w:rPr>
          <w:rFonts w:ascii="Roboto Light" w:hAnsi="Roboto Light"/>
        </w:rPr>
        <w:t>2)</w:t>
      </w:r>
      <w:r w:rsidRPr="00D022B7">
        <w:rPr>
          <w:rFonts w:ascii="Roboto Light" w:hAnsi="Roboto Light"/>
        </w:rPr>
        <w:tab/>
        <w:t xml:space="preserve"> Les états financiers du projet ont été préparés conformément aux normes comptables applicables et donnent une image fidèle de la situation financière du projet à la fin de l’exercice ainsi que de ses recettes et dépenses pour la période terminée à cette date.</w:t>
      </w:r>
    </w:p>
    <w:p w14:paraId="5DE42BE1" w14:textId="77777777" w:rsidR="003562D6" w:rsidRPr="00D022B7" w:rsidRDefault="003562D6" w:rsidP="00A46882">
      <w:pPr>
        <w:pStyle w:val="ListParagraph"/>
        <w:ind w:hanging="360"/>
        <w:jc w:val="both"/>
        <w:rPr>
          <w:rFonts w:ascii="Roboto Light" w:hAnsi="Roboto Light"/>
        </w:rPr>
      </w:pPr>
      <w:r w:rsidRPr="00D022B7">
        <w:rPr>
          <w:rFonts w:ascii="Roboto Light" w:hAnsi="Roboto Light"/>
        </w:rPr>
        <w:t>3)</w:t>
      </w:r>
      <w:r w:rsidRPr="00D022B7">
        <w:rPr>
          <w:rFonts w:ascii="Roboto Light" w:hAnsi="Roboto Light"/>
        </w:rPr>
        <w:tab/>
        <w:t xml:space="preserve"> Les biens, travaux et services pour le projet ont été achetés conformément aux conventions de financement pertinentes ainsi qu’à la politique et aux procédures de la Banque et ont fait l’objet d’une comptabilité appropriée.</w:t>
      </w:r>
    </w:p>
    <w:p w14:paraId="15744B41" w14:textId="77777777" w:rsidR="003562D6" w:rsidRPr="00D022B7" w:rsidRDefault="003562D6" w:rsidP="00A46882">
      <w:pPr>
        <w:pStyle w:val="ListParagraph"/>
        <w:ind w:hanging="360"/>
        <w:jc w:val="both"/>
        <w:rPr>
          <w:rFonts w:ascii="Roboto Light" w:hAnsi="Roboto Light"/>
        </w:rPr>
      </w:pPr>
      <w:r w:rsidRPr="00D022B7">
        <w:rPr>
          <w:rFonts w:ascii="Roboto Light" w:hAnsi="Roboto Light"/>
        </w:rPr>
        <w:t>4)  Respect des clauses spécifiques des conventions de financement.</w:t>
      </w:r>
    </w:p>
    <w:p w14:paraId="2977C166" w14:textId="77777777" w:rsidR="003562D6" w:rsidRPr="00D022B7" w:rsidRDefault="003562D6" w:rsidP="00A46882">
      <w:pPr>
        <w:pStyle w:val="ListParagraph"/>
        <w:ind w:hanging="360"/>
        <w:jc w:val="both"/>
        <w:rPr>
          <w:rFonts w:ascii="Roboto Light" w:hAnsi="Roboto Light"/>
        </w:rPr>
      </w:pPr>
      <w:r w:rsidRPr="00D022B7">
        <w:rPr>
          <w:rFonts w:ascii="Roboto Light" w:hAnsi="Roboto Light"/>
        </w:rPr>
        <w:t>5)</w:t>
      </w:r>
      <w:r w:rsidRPr="00D022B7">
        <w:rPr>
          <w:rFonts w:ascii="Roboto Light" w:hAnsi="Roboto Light"/>
        </w:rPr>
        <w:tab/>
        <w:t xml:space="preserve"> Admissibilité des dépenses déclarées dans le cadre de l’état des dépenses (</w:t>
      </w:r>
      <w:r>
        <w:rPr>
          <w:rFonts w:ascii="Roboto Light" w:hAnsi="Roboto Light"/>
        </w:rPr>
        <w:t>SoE</w:t>
      </w:r>
      <w:r w:rsidRPr="00D022B7">
        <w:rPr>
          <w:rFonts w:ascii="Roboto Light" w:hAnsi="Roboto Light"/>
        </w:rPr>
        <w:t>) soumis à la Banque pour remboursement ou reconstitution des comptes spéciaux, conformément aux dispositions des accords de financement et aux politiques et procédures de la Banque.</w:t>
      </w:r>
    </w:p>
    <w:p w14:paraId="72433626" w14:textId="77777777" w:rsidR="003562D6" w:rsidRPr="00D022B7" w:rsidRDefault="003562D6" w:rsidP="00A46882">
      <w:pPr>
        <w:pStyle w:val="ListParagraph"/>
        <w:ind w:hanging="360"/>
        <w:jc w:val="both"/>
        <w:rPr>
          <w:rFonts w:ascii="Roboto Light" w:hAnsi="Roboto Light"/>
        </w:rPr>
      </w:pPr>
      <w:r w:rsidRPr="00D022B7">
        <w:rPr>
          <w:rFonts w:ascii="Roboto Light" w:hAnsi="Roboto Light"/>
        </w:rPr>
        <w:t>6)</w:t>
      </w:r>
      <w:r w:rsidRPr="00D022B7">
        <w:rPr>
          <w:rFonts w:ascii="Roboto Light" w:hAnsi="Roboto Light"/>
        </w:rPr>
        <w:tab/>
        <w:t xml:space="preserve"> Tous les documents, dossiers et livres comptables nécessaires relatifs à toutes les activités du projet ont été conservés et il existe une piste de vérification claire et des références entre les livres comptables et les états financiers présentés à la Banque.</w:t>
      </w:r>
    </w:p>
    <w:p w14:paraId="178156AE" w14:textId="77777777" w:rsidR="003562D6" w:rsidRDefault="003562D6" w:rsidP="00A46882">
      <w:pPr>
        <w:pStyle w:val="ListParagraph"/>
        <w:ind w:hanging="360"/>
        <w:jc w:val="both"/>
        <w:rPr>
          <w:rFonts w:ascii="Roboto Light" w:hAnsi="Roboto Light"/>
        </w:rPr>
      </w:pPr>
      <w:r w:rsidRPr="00D022B7">
        <w:rPr>
          <w:rFonts w:ascii="Roboto Light" w:hAnsi="Roboto Light"/>
        </w:rPr>
        <w:t>7)</w:t>
      </w:r>
      <w:r w:rsidRPr="00D022B7">
        <w:rPr>
          <w:rFonts w:ascii="Roboto Light" w:hAnsi="Roboto Light"/>
        </w:rPr>
        <w:tab/>
        <w:t xml:space="preserve"> Évaluation globale de la pertinence et de l’efficacité des mécanismes de contrôle interne du projet pour surveiller les dépenses et autres transactions financières et assurer la garde sécuritaire des actifs financés par le projet et leur utilisation aux fins prévues.</w:t>
      </w:r>
    </w:p>
    <w:p w14:paraId="57E702E3" w14:textId="77777777" w:rsidR="003562D6" w:rsidRDefault="003562D6" w:rsidP="00A46882">
      <w:pPr>
        <w:pStyle w:val="ListParagraph"/>
        <w:ind w:hanging="360"/>
        <w:jc w:val="both"/>
        <w:rPr>
          <w:rFonts w:ascii="Roboto Light" w:hAnsi="Roboto Light"/>
        </w:rPr>
      </w:pPr>
    </w:p>
    <w:p w14:paraId="5466A8B6" w14:textId="77777777" w:rsidR="003562D6" w:rsidRPr="00464C9C" w:rsidRDefault="003562D6" w:rsidP="00A46882">
      <w:pPr>
        <w:pStyle w:val="ListParagraph"/>
        <w:ind w:hanging="360"/>
        <w:jc w:val="both"/>
        <w:rPr>
          <w:rFonts w:ascii="Roboto Light" w:hAnsi="Roboto Light"/>
          <w:b/>
          <w:bCs/>
        </w:rPr>
      </w:pPr>
      <w:r w:rsidRPr="00464C9C">
        <w:rPr>
          <w:rFonts w:ascii="Roboto Light" w:hAnsi="Roboto Light"/>
          <w:b/>
          <w:bCs/>
        </w:rPr>
        <w:t>IV. États financiers annuels du projet (PFS)</w:t>
      </w:r>
    </w:p>
    <w:p w14:paraId="01633DB1"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L’auditeur doit vérifier que les états financiers du projet ont été préparés conformément aux Normes internationales d’information financière (IFRS) publiées par le Conseil des normes comptables internationales (IASB), ou à d’autres normes comptables compatibles avec celles de l’IASB, et donner une image fidèle de la situation financière du projet à la fin de l’exercice ainsi que des ressources et dépenses pour la période vérifiée.</w:t>
      </w:r>
    </w:p>
    <w:p w14:paraId="57424E2C"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Les états financiers comprennent :</w:t>
      </w:r>
    </w:p>
    <w:p w14:paraId="25BDC188"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(a)  Projets de revenus (généralement à l’aide des états financiers établis selon la méthode de la comptabilité d’exercice conforme aux normes internationales) :</w:t>
      </w:r>
    </w:p>
    <w:p w14:paraId="7BB651A6"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1) État des politiques comptables/financières.</w:t>
      </w:r>
    </w:p>
    <w:p w14:paraId="1C6745F1"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2) État du rendement financier (ou compte de résultat).</w:t>
      </w:r>
    </w:p>
    <w:p w14:paraId="40F2F31C"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3)  État de la situation financière (ou bilan).</w:t>
      </w:r>
    </w:p>
    <w:p w14:paraId="43655ABB"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4) État des mouvements de capitaux propres/bénéfices non répartis.</w:t>
      </w:r>
    </w:p>
    <w:p w14:paraId="22567E71"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5)  État des flux de trésorerie.</w:t>
      </w:r>
    </w:p>
    <w:p w14:paraId="6B3D8BF7"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6) État des sources et de l’utilisation des fonds.</w:t>
      </w:r>
    </w:p>
    <w:p w14:paraId="332F778B"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7)  Relevé du compte spécial (s’il y a lieu selon les conventions de financement).</w:t>
      </w:r>
    </w:p>
    <w:p w14:paraId="3F09F03B" w14:textId="77777777" w:rsidR="003562D6" w:rsidRDefault="003562D6" w:rsidP="00A46882">
      <w:pPr>
        <w:pStyle w:val="ListParagraph"/>
        <w:ind w:hanging="360"/>
        <w:jc w:val="both"/>
        <w:rPr>
          <w:rFonts w:ascii="Roboto Light" w:hAnsi="Roboto Light"/>
        </w:rPr>
      </w:pPr>
      <w:r w:rsidRPr="00464C9C">
        <w:rPr>
          <w:rFonts w:ascii="Roboto Light" w:hAnsi="Roboto Light"/>
        </w:rPr>
        <w:t>8)</w:t>
      </w:r>
      <w:r w:rsidRPr="00464C9C">
        <w:rPr>
          <w:rFonts w:ascii="Roboto Light" w:hAnsi="Roboto Light"/>
        </w:rPr>
        <w:tab/>
        <w:t xml:space="preserve"> Notes aux états financiers, qui comprennent une description résumée du projet, l’exercice financier du projet, une analyse détaillée des principaux comptes, un résumé des actifs acquis ou achetés à ce jour avec les fonds du projet et d’autres notes de rapprochement/explicatives. Le rapprochement devrait comprendre une liste des demandes de retrait et mentionner les numéros de demande de retrait, les montants et la méthode de décaissement (avance, remboursement ou paiement direct) de chaque demande de retrait.</w:t>
      </w:r>
    </w:p>
    <w:p w14:paraId="7B51CE03" w14:textId="77777777" w:rsidR="003562D6" w:rsidRDefault="003562D6" w:rsidP="00A46882">
      <w:pPr>
        <w:pStyle w:val="ListParagraph"/>
        <w:ind w:hanging="360"/>
        <w:jc w:val="both"/>
        <w:rPr>
          <w:rFonts w:ascii="Roboto Light" w:hAnsi="Roboto Light"/>
        </w:rPr>
      </w:pPr>
    </w:p>
    <w:p w14:paraId="0C594D57" w14:textId="77777777" w:rsidR="003562D6" w:rsidRDefault="003562D6" w:rsidP="00A46882">
      <w:pPr>
        <w:pStyle w:val="ListParagraph"/>
        <w:ind w:hanging="360"/>
        <w:jc w:val="both"/>
        <w:rPr>
          <w:rFonts w:ascii="Roboto Light" w:hAnsi="Roboto Light"/>
        </w:rPr>
      </w:pPr>
      <w:r w:rsidRPr="00464C9C">
        <w:rPr>
          <w:rFonts w:ascii="Roboto Light" w:hAnsi="Roboto Light"/>
        </w:rPr>
        <w:t>(b) Projets à</w:t>
      </w:r>
      <w:r>
        <w:rPr>
          <w:rFonts w:ascii="Roboto Light" w:hAnsi="Roboto Light"/>
        </w:rPr>
        <w:t xml:space="preserve"> but non lucratifs</w:t>
      </w:r>
      <w:r w:rsidRPr="00464C9C">
        <w:rPr>
          <w:rFonts w:ascii="Roboto Light" w:hAnsi="Roboto Light"/>
        </w:rPr>
        <w:t> :</w:t>
      </w:r>
    </w:p>
    <w:p w14:paraId="58F8CD02"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1) État de la politique comptable/financière.</w:t>
      </w:r>
    </w:p>
    <w:p w14:paraId="5BDDADBA"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2) État des revenus et des encaissements</w:t>
      </w:r>
    </w:p>
    <w:p w14:paraId="625E96E7"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3) État des dépenses/paiements en espèces</w:t>
      </w:r>
    </w:p>
    <w:p w14:paraId="61D0100E"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4) État des flux de trésorerie / encaissements et paiements.</w:t>
      </w:r>
    </w:p>
    <w:p w14:paraId="0604D7C2"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5) Relevé de compte spécial (s’il y a lieu selon les conventions de financement).</w:t>
      </w:r>
    </w:p>
    <w:p w14:paraId="02D5EBD2"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6)</w:t>
      </w:r>
      <w:r w:rsidRPr="00464C9C">
        <w:rPr>
          <w:rFonts w:ascii="Roboto Light" w:hAnsi="Roboto Light"/>
        </w:rPr>
        <w:tab/>
        <w:t xml:space="preserve"> Notes aux états financiers, qui comprennent une description résumée du projet, l’exercice financier du projet, une analyse détaillée des principaux comptes, un résumé des actifs acquis ou achetés à ce jour avec les fonds du projet et d’autres notes de rapprochement/explicatives. Le rapprochement devrait comprendre une liste des demandes de retrait et mentionner les numéros de demande de retrait, les montants et la méthode de décaissement (avance, remboursement ou paiement direct) de chaque demande de retrait.</w:t>
      </w:r>
    </w:p>
    <w:p w14:paraId="63C48F8F" w14:textId="77777777" w:rsidR="003562D6" w:rsidRDefault="003562D6" w:rsidP="00A46882">
      <w:pPr>
        <w:pStyle w:val="ListParagraph"/>
        <w:ind w:hanging="360"/>
        <w:jc w:val="both"/>
        <w:rPr>
          <w:rFonts w:ascii="Roboto Light" w:hAnsi="Roboto Light"/>
        </w:rPr>
      </w:pPr>
      <w:r w:rsidRPr="00464C9C">
        <w:rPr>
          <w:rFonts w:ascii="Roboto Light" w:hAnsi="Roboto Light"/>
        </w:rPr>
        <w:t xml:space="preserve">Une annexe au </w:t>
      </w:r>
      <w:r>
        <w:rPr>
          <w:rFonts w:ascii="Roboto Light" w:hAnsi="Roboto Light"/>
        </w:rPr>
        <w:t>PFSs</w:t>
      </w:r>
      <w:r w:rsidRPr="00464C9C">
        <w:rPr>
          <w:rFonts w:ascii="Roboto Light" w:hAnsi="Roboto Light"/>
        </w:rPr>
        <w:t xml:space="preserve"> devrait inclure une liste exhaustive de toutes les immobilisations achetées, avec des dates, des valeurs et l’état des actifs.</w:t>
      </w:r>
    </w:p>
    <w:p w14:paraId="06C44A9B" w14:textId="77777777" w:rsidR="003562D6" w:rsidRDefault="003562D6" w:rsidP="00A46882">
      <w:pPr>
        <w:pStyle w:val="ListParagraph"/>
        <w:ind w:hanging="360"/>
        <w:jc w:val="both"/>
        <w:rPr>
          <w:rFonts w:ascii="Roboto Light" w:hAnsi="Roboto Light"/>
        </w:rPr>
      </w:pPr>
    </w:p>
    <w:p w14:paraId="336EC4C5" w14:textId="77777777" w:rsidR="003562D6" w:rsidRPr="00464C9C" w:rsidRDefault="003562D6" w:rsidP="00A46882">
      <w:pPr>
        <w:pStyle w:val="ListParagraph"/>
        <w:ind w:hanging="360"/>
        <w:jc w:val="both"/>
        <w:rPr>
          <w:rFonts w:ascii="Roboto Light" w:hAnsi="Roboto Light"/>
          <w:b/>
          <w:bCs/>
        </w:rPr>
      </w:pPr>
      <w:r w:rsidRPr="00464C9C">
        <w:rPr>
          <w:rFonts w:ascii="Roboto Light" w:hAnsi="Roboto Light"/>
          <w:b/>
          <w:bCs/>
        </w:rPr>
        <w:t>V. État des dépenses (</w:t>
      </w:r>
      <w:r>
        <w:rPr>
          <w:rFonts w:ascii="Roboto Light" w:hAnsi="Roboto Light"/>
          <w:b/>
          <w:bCs/>
        </w:rPr>
        <w:t>SoE</w:t>
      </w:r>
      <w:r w:rsidRPr="00464C9C">
        <w:rPr>
          <w:rFonts w:ascii="Roboto Light" w:hAnsi="Roboto Light"/>
          <w:b/>
          <w:bCs/>
        </w:rPr>
        <w:t>)</w:t>
      </w:r>
    </w:p>
    <w:p w14:paraId="3B7F96B4"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 xml:space="preserve">En plus de la vérification des </w:t>
      </w:r>
      <w:r>
        <w:rPr>
          <w:rFonts w:ascii="Roboto Light" w:hAnsi="Roboto Light"/>
        </w:rPr>
        <w:t>PFSs</w:t>
      </w:r>
      <w:r w:rsidRPr="00464C9C">
        <w:rPr>
          <w:rFonts w:ascii="Roboto Light" w:hAnsi="Roboto Light"/>
        </w:rPr>
        <w:t>, l</w:t>
      </w:r>
      <w:r>
        <w:rPr>
          <w:rFonts w:ascii="Roboto Light" w:hAnsi="Roboto Light"/>
        </w:rPr>
        <w:t>’auditeur</w:t>
      </w:r>
      <w:r w:rsidRPr="00464C9C">
        <w:rPr>
          <w:rFonts w:ascii="Roboto Light" w:hAnsi="Roboto Light"/>
        </w:rPr>
        <w:t xml:space="preserve"> est tenu de vérifier tous les états de dépenses utilisés comme base pour la soumission des demandes de retrait à la Banque islamique de développement. L’auditeur est tenu d’émettre un avis de vérification distinct sur la SoE indiquant dans quelle mesure la procédure de SoE peut être utilisée comme base pour les décaissements au titre du projet.</w:t>
      </w:r>
    </w:p>
    <w:p w14:paraId="28C548C4" w14:textId="77777777" w:rsidR="003562D6" w:rsidRPr="00464C9C" w:rsidRDefault="003562D6" w:rsidP="00A46882">
      <w:pPr>
        <w:pStyle w:val="ListParagraph"/>
        <w:ind w:hanging="360"/>
        <w:jc w:val="both"/>
        <w:rPr>
          <w:rFonts w:ascii="Roboto Light" w:hAnsi="Roboto Light"/>
        </w:rPr>
      </w:pPr>
      <w:r w:rsidRPr="00464C9C">
        <w:rPr>
          <w:rFonts w:ascii="Roboto Light" w:hAnsi="Roboto Light"/>
        </w:rPr>
        <w:t>L’auditeur devrait effectuer les tests nécessaires pour donner une assurance raisonnable que les dépenses déclarées sont admissibles en vertu des conventions de financement et du rapport d’évaluation. Lorsque des dépenses non admissibles sont identifiées comme ayant été incluses dans les demandes de retrait et remboursées, celles-ci doivent être notées séparément et déclarées par le vérificateur.</w:t>
      </w:r>
    </w:p>
    <w:p w14:paraId="338544B8" w14:textId="77777777" w:rsidR="003562D6" w:rsidRPr="00D022B7" w:rsidRDefault="003562D6" w:rsidP="00A46882">
      <w:pPr>
        <w:pStyle w:val="ListParagraph"/>
        <w:ind w:hanging="360"/>
        <w:jc w:val="both"/>
        <w:rPr>
          <w:rFonts w:ascii="Roboto Light" w:hAnsi="Roboto Light"/>
        </w:rPr>
      </w:pPr>
      <w:r w:rsidRPr="00464C9C">
        <w:rPr>
          <w:rFonts w:ascii="Roboto Light" w:hAnsi="Roboto Light"/>
        </w:rPr>
        <w:t xml:space="preserve">En tant qu’annexe aux </w:t>
      </w:r>
      <w:r>
        <w:rPr>
          <w:rFonts w:ascii="Roboto Light" w:hAnsi="Roboto Light"/>
        </w:rPr>
        <w:t>PFSs</w:t>
      </w:r>
      <w:r w:rsidRPr="00464C9C">
        <w:rPr>
          <w:rFonts w:ascii="Roboto Light" w:hAnsi="Roboto Light"/>
        </w:rPr>
        <w:t xml:space="preserve">, elle devrait inclure une liste des demandes de retrait présentées sur la base des </w:t>
      </w:r>
      <w:r>
        <w:rPr>
          <w:rFonts w:ascii="Roboto Light" w:hAnsi="Roboto Light"/>
        </w:rPr>
        <w:t>SoE</w:t>
      </w:r>
      <w:r w:rsidRPr="00464C9C">
        <w:rPr>
          <w:rFonts w:ascii="Roboto Light" w:hAnsi="Roboto Light"/>
        </w:rPr>
        <w:t xml:space="preserve"> avec leur numéro de référence et le montant concerné.</w:t>
      </w:r>
    </w:p>
    <w:p w14:paraId="1AAA258E" w14:textId="77777777" w:rsidR="003562D6" w:rsidRPr="00A04A0C" w:rsidRDefault="003562D6" w:rsidP="00A46882">
      <w:pPr>
        <w:pStyle w:val="ListParagraph"/>
        <w:ind w:hanging="360"/>
        <w:jc w:val="both"/>
        <w:rPr>
          <w:rFonts w:ascii="Roboto Light" w:hAnsi="Roboto Light"/>
          <w:b/>
          <w:bCs/>
        </w:rPr>
      </w:pPr>
    </w:p>
    <w:p w14:paraId="0C6F82D8" w14:textId="77777777" w:rsidR="003562D6" w:rsidRPr="003A6844" w:rsidRDefault="003562D6" w:rsidP="00A46882">
      <w:pPr>
        <w:pStyle w:val="ListParagraph"/>
        <w:ind w:hanging="360"/>
        <w:jc w:val="both"/>
        <w:rPr>
          <w:rFonts w:ascii="Roboto Light" w:hAnsi="Roboto Light"/>
        </w:rPr>
      </w:pPr>
      <w:r w:rsidRPr="00A04A0C">
        <w:rPr>
          <w:rFonts w:ascii="Roboto Light" w:hAnsi="Roboto Light"/>
          <w:b/>
          <w:bCs/>
        </w:rPr>
        <w:t>VI. Compte spécial</w:t>
      </w:r>
      <w:r w:rsidRPr="003A6844">
        <w:rPr>
          <w:rFonts w:ascii="Roboto Light" w:hAnsi="Roboto Light"/>
        </w:rPr>
        <w:br/>
        <w:t>Lorsque le compte spécial est utilisé pour le projet, l’auditeur doit vérifier les activités du ou des comptes spéciaux associés au projet afin de vérifier le degré de conformité avec les procédures et lignes directrices de la Banque relatives à ces comptes et l’exactitude des soldes des comptes. Les activités à examiner comprennent le dépôt initial et les reconstitutions subséquentes reçus de la Banque, les intérêts gagnés, les paiements effectués, les retraits liés aux dépenses du projet, les transferts au compte d’exploitation et le rapprochement des soldes de fin d’exercice.</w:t>
      </w:r>
      <w:r w:rsidRPr="003A6844">
        <w:rPr>
          <w:rFonts w:ascii="Roboto Light" w:hAnsi="Roboto Light"/>
        </w:rPr>
        <w:br/>
        <w:t>L’auditeur émettra un avis d’audit distinct sur le(s) compte(s) spécial(s) indiquant si les opérations du ou des comptes sont conformes à la convention de financement, l’éligibilité et l’exactitude des transactions financières au cours de la période sous revue, et le caractère adéquat des contrôles internes entourant le fonctionnement des comptes.</w:t>
      </w:r>
      <w:r w:rsidRPr="003A6844">
        <w:rPr>
          <w:rFonts w:ascii="Roboto Light" w:hAnsi="Roboto Light"/>
        </w:rPr>
        <w:br/>
      </w:r>
      <w:r w:rsidRPr="003A6844">
        <w:rPr>
          <w:rFonts w:ascii="Roboto Light" w:hAnsi="Roboto Light"/>
        </w:rPr>
        <w:br/>
      </w:r>
      <w:r w:rsidRPr="003A6844">
        <w:rPr>
          <w:rFonts w:ascii="Roboto Light" w:hAnsi="Roboto Light"/>
          <w:b/>
          <w:bCs/>
        </w:rPr>
        <w:t>VII. Rapport d</w:t>
      </w:r>
      <w:r>
        <w:rPr>
          <w:rFonts w:ascii="Roboto Light" w:hAnsi="Roboto Light"/>
          <w:b/>
          <w:bCs/>
        </w:rPr>
        <w:t>’audit</w:t>
      </w:r>
      <w:r w:rsidRPr="003A6844">
        <w:rPr>
          <w:rFonts w:ascii="Roboto Light" w:hAnsi="Roboto Light"/>
        </w:rPr>
        <w:br/>
        <w:t xml:space="preserve">Le rapport d’audit comprend l’avis de l’auditeur sur les </w:t>
      </w:r>
      <w:r>
        <w:rPr>
          <w:rFonts w:ascii="Roboto Light" w:hAnsi="Roboto Light"/>
        </w:rPr>
        <w:t>PFSs</w:t>
      </w:r>
      <w:r w:rsidRPr="003A6844">
        <w:rPr>
          <w:rFonts w:ascii="Roboto Light" w:hAnsi="Roboto Light"/>
        </w:rPr>
        <w:t xml:space="preserve"> et d’autres déclarations mentionnées aux sections V et VI ci-dessus (selon le cas). De plus, l’avis d’audit est requis pour les éléments suivants (si nécessaire) :</w:t>
      </w:r>
      <w:r w:rsidRPr="003A6844">
        <w:rPr>
          <w:rFonts w:ascii="Roboto Light" w:hAnsi="Roboto Light"/>
        </w:rPr>
        <w:br/>
        <w:t>i) Si les états financiers du projet (ESP) et les informations financières supplémentaires présentent de façon juste, à tous égards importants, la situation financière du projet, les fonds reçus et les décaissements effectués au cours de la période vérifiée, ainsi que les décaissements cumulés à la fin de la période, conformément aux Normes internationales d’audit (ISA) et aux exigences des accords respectifs avec la BID.</w:t>
      </w:r>
      <w:r w:rsidRPr="003A6844">
        <w:rPr>
          <w:rFonts w:ascii="Roboto Light" w:hAnsi="Roboto Light"/>
        </w:rPr>
        <w:br/>
        <w:t>ii) Conformité aux procédures d’approvisionnement de la BID.</w:t>
      </w:r>
      <w:r w:rsidRPr="003A6844">
        <w:rPr>
          <w:rFonts w:ascii="Roboto Light" w:hAnsi="Roboto Light"/>
        </w:rPr>
        <w:br/>
        <w:t xml:space="preserve">iii) Respect des clauses des conventions de financement et des lois et règlements applicables. </w:t>
      </w:r>
      <w:r w:rsidRPr="003A6844">
        <w:rPr>
          <w:rFonts w:ascii="Roboto Light" w:hAnsi="Roboto Light"/>
        </w:rPr>
        <w:br/>
        <w:t xml:space="preserve">iv) Si les dépenses déclarées sont admissibles au financement et si les fonds ont été utilisés uniquement aux fins du projet. </w:t>
      </w:r>
      <w:r w:rsidRPr="003A6844">
        <w:rPr>
          <w:rFonts w:ascii="Roboto Light" w:hAnsi="Roboto Light"/>
        </w:rPr>
        <w:br/>
        <w:t>v)</w:t>
      </w:r>
      <w:r w:rsidRPr="003A6844">
        <w:rPr>
          <w:rFonts w:ascii="Roboto Light" w:hAnsi="Roboto Light"/>
        </w:rPr>
        <w:tab/>
        <w:t xml:space="preserve"> Si les comptes spéciaux (le cas échéant) utilisés pour la gestion des fonds fournis par la Banque présentent équitablement la disponibilité des fonds à la fin de la période auditée, ainsi que les opérations effectuées au cours de la même période, conformément aux dispositions relatives à l’utilisation des fonds prévues dans les conventions correspondantes avec la Banque. </w:t>
      </w:r>
    </w:p>
    <w:p w14:paraId="2CFB4C2C"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vi)</w:t>
      </w:r>
      <w:r w:rsidRPr="003A6844">
        <w:rPr>
          <w:rFonts w:ascii="Roboto Light" w:hAnsi="Roboto Light"/>
        </w:rPr>
        <w:tab/>
        <w:t xml:space="preserve"> Si les fonds des contreparties ont été fournis et utilisés conformément aux accords de financement pertinents, et uniquement pour les fins auxquelles ils ont été fournis.</w:t>
      </w:r>
    </w:p>
    <w:p w14:paraId="3FA5F433"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vii) Les entités et les bénéficiaires qui recevaient les fonds répondaient aux objectifs et aux critères d’admissibilité du projet.</w:t>
      </w:r>
    </w:p>
    <w:p w14:paraId="5C96158D"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viii) Utilisation des fonds par les collectivités et les entités décentralisées.</w:t>
      </w:r>
    </w:p>
    <w:p w14:paraId="04C5B7F0"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ix) Utilisation des fonds par les fournisseurs de services (ONG, etc.).</w:t>
      </w:r>
    </w:p>
    <w:p w14:paraId="302E3360"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x)  Utilisation des fonds par les institutions financières / institutions de microfinance.</w:t>
      </w:r>
    </w:p>
    <w:p w14:paraId="7775C4C3"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Les rapports de l’auditeur doivent respecter les formats de rapport requis par les normes internationales d’audit (SAI) ou l’Organisation internationale des institutions supérieures de contrôle des finances publiques (INTOSAI), et inclure les éléments suivants :</w:t>
      </w:r>
    </w:p>
    <w:p w14:paraId="7C0A5357"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a) Titre identifiant la ou les personnes auxquelles le rapport est adressé.</w:t>
      </w:r>
    </w:p>
    <w:p w14:paraId="332C1D07"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b)</w:t>
      </w:r>
      <w:r w:rsidRPr="003A6844">
        <w:rPr>
          <w:rFonts w:ascii="Roboto Light" w:hAnsi="Roboto Light"/>
        </w:rPr>
        <w:tab/>
        <w:t xml:space="preserve"> Un paragraphe introductif identifiant les états financiers vérifiés et la base comptable utilisée pour l’établissement des états financiers.</w:t>
      </w:r>
    </w:p>
    <w:p w14:paraId="3E626917"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c) Des sections distinctes, dûment intitulées, traitant de ce qui suit :</w:t>
      </w:r>
    </w:p>
    <w:p w14:paraId="60665F23"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 xml:space="preserve">Responsabilités respectives de la direction du projet (ou des personnes </w:t>
      </w:r>
      <w:r>
        <w:rPr>
          <w:rFonts w:ascii="Roboto Light" w:hAnsi="Roboto Light"/>
        </w:rPr>
        <w:t>represent</w:t>
      </w:r>
      <w:r w:rsidRPr="003A6844">
        <w:rPr>
          <w:rFonts w:ascii="Roboto Light" w:hAnsi="Roboto Light"/>
        </w:rPr>
        <w:t>é</w:t>
      </w:r>
      <w:r>
        <w:rPr>
          <w:rFonts w:ascii="Roboto Light" w:hAnsi="Roboto Light"/>
        </w:rPr>
        <w:t>es</w:t>
      </w:r>
      <w:r w:rsidRPr="003A6844">
        <w:rPr>
          <w:rFonts w:ascii="Roboto Light" w:hAnsi="Roboto Light"/>
        </w:rPr>
        <w:t>)</w:t>
      </w:r>
    </w:p>
    <w:p w14:paraId="525C9C01"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La base de l’avis du vérificateur</w:t>
      </w:r>
    </w:p>
    <w:p w14:paraId="45D9A77B"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Avis du vérificateur sur les états financiers</w:t>
      </w:r>
    </w:p>
    <w:p w14:paraId="49FB00B6" w14:textId="77777777" w:rsidR="003562D6" w:rsidRPr="003A6844" w:rsidRDefault="003562D6" w:rsidP="00A46882">
      <w:pPr>
        <w:pStyle w:val="ListParagraph"/>
        <w:ind w:hanging="360"/>
        <w:jc w:val="both"/>
        <w:rPr>
          <w:rFonts w:ascii="Roboto Light" w:hAnsi="Roboto Light"/>
        </w:rPr>
      </w:pPr>
      <w:r w:rsidRPr="003A6844">
        <w:rPr>
          <w:rFonts w:ascii="Roboto Light" w:hAnsi="Roboto Light"/>
        </w:rPr>
        <w:t>d)  La signature manuscrite ou imprimée des vérificateurs;</w:t>
      </w:r>
    </w:p>
    <w:p w14:paraId="3D571697" w14:textId="77777777" w:rsidR="003562D6" w:rsidRDefault="003562D6" w:rsidP="00A46882">
      <w:pPr>
        <w:pStyle w:val="ListParagraph"/>
        <w:ind w:hanging="360"/>
        <w:jc w:val="both"/>
        <w:rPr>
          <w:rFonts w:ascii="Roboto Light" w:hAnsi="Roboto Light"/>
        </w:rPr>
      </w:pPr>
      <w:r w:rsidRPr="003A6844">
        <w:rPr>
          <w:rFonts w:ascii="Roboto Light" w:hAnsi="Roboto Light"/>
        </w:rPr>
        <w:t>e) La date du rapport du vérificateur.</w:t>
      </w:r>
    </w:p>
    <w:p w14:paraId="510A7BD7" w14:textId="77777777" w:rsidR="003562D6" w:rsidRDefault="003562D6" w:rsidP="00A46882">
      <w:pPr>
        <w:pStyle w:val="ListParagraph"/>
        <w:ind w:hanging="360"/>
        <w:jc w:val="both"/>
        <w:rPr>
          <w:rFonts w:ascii="Roboto Light" w:hAnsi="Roboto Light"/>
        </w:rPr>
      </w:pPr>
    </w:p>
    <w:p w14:paraId="1A3DD0E8" w14:textId="77777777" w:rsidR="003562D6" w:rsidRPr="00012FC0" w:rsidRDefault="003562D6" w:rsidP="00A46882">
      <w:pPr>
        <w:pStyle w:val="ListParagraph"/>
        <w:ind w:hanging="360"/>
        <w:jc w:val="both"/>
        <w:rPr>
          <w:rFonts w:ascii="Roboto Light" w:hAnsi="Roboto Light"/>
          <w:b/>
          <w:bCs/>
        </w:rPr>
      </w:pPr>
      <w:r w:rsidRPr="00012FC0">
        <w:rPr>
          <w:rFonts w:ascii="Roboto Light" w:hAnsi="Roboto Light"/>
          <w:b/>
          <w:bCs/>
        </w:rPr>
        <w:t>VIII.  Lettre de gestion</w:t>
      </w:r>
    </w:p>
    <w:p w14:paraId="50841A0A" w14:textId="77777777" w:rsidR="003562D6" w:rsidRPr="00012FC0" w:rsidRDefault="003562D6" w:rsidP="00A46882">
      <w:pPr>
        <w:pStyle w:val="ListParagraph"/>
        <w:ind w:hanging="360"/>
        <w:jc w:val="both"/>
        <w:rPr>
          <w:rFonts w:ascii="Roboto Light" w:hAnsi="Roboto Light"/>
        </w:rPr>
      </w:pPr>
      <w:r w:rsidRPr="00012FC0">
        <w:rPr>
          <w:rFonts w:ascii="Roboto Light" w:hAnsi="Roboto Light"/>
        </w:rPr>
        <w:t>Le vérificateur est tenu de préparer une lettre de gestion sur les questions suivantes :</w:t>
      </w:r>
    </w:p>
    <w:p w14:paraId="76E7CF97" w14:textId="77777777" w:rsidR="003562D6" w:rsidRPr="00012FC0" w:rsidRDefault="003562D6" w:rsidP="00A46882">
      <w:pPr>
        <w:pStyle w:val="ListParagraph"/>
        <w:ind w:hanging="360"/>
        <w:jc w:val="both"/>
        <w:rPr>
          <w:rFonts w:ascii="Roboto Light" w:hAnsi="Roboto Light"/>
        </w:rPr>
      </w:pPr>
      <w:r w:rsidRPr="00012FC0">
        <w:rPr>
          <w:rFonts w:ascii="Roboto Light" w:hAnsi="Roboto Light"/>
        </w:rPr>
        <w:t>1) Économie, efficience et efficacité dans l’utilisation des ressources.</w:t>
      </w:r>
    </w:p>
    <w:p w14:paraId="3613CB84" w14:textId="77777777" w:rsidR="003562D6" w:rsidRPr="00012FC0" w:rsidRDefault="003562D6" w:rsidP="00A46882">
      <w:pPr>
        <w:pStyle w:val="ListParagraph"/>
        <w:ind w:hanging="360"/>
        <w:jc w:val="both"/>
        <w:rPr>
          <w:rFonts w:ascii="Roboto Light" w:hAnsi="Roboto Light"/>
        </w:rPr>
      </w:pPr>
      <w:r w:rsidRPr="00012FC0">
        <w:rPr>
          <w:rFonts w:ascii="Roboto Light" w:hAnsi="Roboto Light"/>
        </w:rPr>
        <w:t>2) Toute lacune importante dans les systèmes de comptabilité et de contrôle interne relevée au cours de la vérification.</w:t>
      </w:r>
    </w:p>
    <w:p w14:paraId="307363F1" w14:textId="77777777" w:rsidR="003562D6" w:rsidRPr="00012FC0" w:rsidRDefault="003562D6" w:rsidP="00A46882">
      <w:pPr>
        <w:pStyle w:val="ListParagraph"/>
        <w:ind w:hanging="360"/>
        <w:jc w:val="both"/>
        <w:rPr>
          <w:rFonts w:ascii="Roboto Light" w:hAnsi="Roboto Light"/>
        </w:rPr>
      </w:pPr>
      <w:r w:rsidRPr="00012FC0">
        <w:rPr>
          <w:rFonts w:ascii="Roboto Light" w:hAnsi="Roboto Light"/>
        </w:rPr>
        <w:t>3) Recommandations visant à corriger les faiblesses relevées.</w:t>
      </w:r>
    </w:p>
    <w:p w14:paraId="55CDD7FC" w14:textId="77777777" w:rsidR="003562D6" w:rsidRPr="00012FC0" w:rsidRDefault="003562D6" w:rsidP="00A46882">
      <w:pPr>
        <w:pStyle w:val="ListParagraph"/>
        <w:ind w:hanging="360"/>
        <w:jc w:val="both"/>
        <w:rPr>
          <w:rFonts w:ascii="Roboto Light" w:hAnsi="Roboto Light"/>
        </w:rPr>
      </w:pPr>
      <w:r w:rsidRPr="00012FC0">
        <w:rPr>
          <w:rFonts w:ascii="Roboto Light" w:hAnsi="Roboto Light"/>
        </w:rPr>
        <w:t>4) Questions importantes soulevées dans les recommandations de vérification antérieures qui n’ont pas été traitées de façon satisfaisante ou efficace par l’EA/</w:t>
      </w:r>
      <w:r>
        <w:rPr>
          <w:rFonts w:ascii="Roboto Light" w:hAnsi="Roboto Light"/>
        </w:rPr>
        <w:t>UGP</w:t>
      </w:r>
      <w:r w:rsidRPr="00012FC0">
        <w:rPr>
          <w:rFonts w:ascii="Roboto Light" w:hAnsi="Roboto Light"/>
        </w:rPr>
        <w:t>.</w:t>
      </w:r>
    </w:p>
    <w:p w14:paraId="54E3CAAB" w14:textId="77777777" w:rsidR="003562D6" w:rsidRPr="00012FC0" w:rsidRDefault="003562D6" w:rsidP="00A46882">
      <w:pPr>
        <w:pStyle w:val="ListParagraph"/>
        <w:ind w:hanging="360"/>
        <w:jc w:val="both"/>
        <w:rPr>
          <w:rFonts w:ascii="Roboto Light" w:hAnsi="Roboto Light"/>
        </w:rPr>
      </w:pPr>
      <w:r w:rsidRPr="00012FC0">
        <w:rPr>
          <w:rFonts w:ascii="Roboto Light" w:hAnsi="Roboto Light"/>
        </w:rPr>
        <w:t>5)</w:t>
      </w:r>
      <w:r w:rsidRPr="00012FC0">
        <w:rPr>
          <w:rFonts w:ascii="Roboto Light" w:hAnsi="Roboto Light"/>
        </w:rPr>
        <w:tab/>
        <w:t xml:space="preserve"> Le degré de conformité à chacun des engagements financiers dans les conventions de financement et les recommandations d’amélioration, y compris les questions internes et externes qui influent sur cette conformité.</w:t>
      </w:r>
    </w:p>
    <w:p w14:paraId="41E2E015" w14:textId="77777777" w:rsidR="003562D6" w:rsidRPr="00012FC0" w:rsidRDefault="003562D6" w:rsidP="00A46882">
      <w:pPr>
        <w:pStyle w:val="ListParagraph"/>
        <w:ind w:hanging="360"/>
        <w:jc w:val="both"/>
        <w:rPr>
          <w:rFonts w:ascii="Roboto Light" w:hAnsi="Roboto Light"/>
        </w:rPr>
      </w:pPr>
      <w:r w:rsidRPr="00012FC0">
        <w:rPr>
          <w:rFonts w:ascii="Roboto Light" w:hAnsi="Roboto Light"/>
        </w:rPr>
        <w:t>6) La valeur des dépenses jugées non admissibles et payées sur le ou les comptes spéciaux ou qui ont été réclamées à la Banque.</w:t>
      </w:r>
    </w:p>
    <w:p w14:paraId="37BB56ED" w14:textId="77777777" w:rsidR="003562D6" w:rsidRPr="00012FC0" w:rsidRDefault="003562D6" w:rsidP="00A46882">
      <w:pPr>
        <w:pStyle w:val="ListParagraph"/>
        <w:ind w:hanging="360"/>
        <w:jc w:val="both"/>
        <w:rPr>
          <w:rFonts w:ascii="Roboto Light" w:hAnsi="Roboto Light"/>
        </w:rPr>
      </w:pPr>
      <w:r w:rsidRPr="00012FC0">
        <w:rPr>
          <w:rFonts w:ascii="Roboto Light" w:hAnsi="Roboto Light"/>
        </w:rPr>
        <w:t>7)</w:t>
      </w:r>
      <w:r w:rsidRPr="00012FC0">
        <w:rPr>
          <w:rFonts w:ascii="Roboto Light" w:hAnsi="Roboto Light"/>
        </w:rPr>
        <w:tab/>
        <w:t xml:space="preserve"> Les questions portées à l’attention </w:t>
      </w:r>
      <w:r>
        <w:rPr>
          <w:rFonts w:ascii="Roboto Light" w:hAnsi="Roboto Light"/>
        </w:rPr>
        <w:t>de l’auditeur</w:t>
      </w:r>
      <w:r w:rsidRPr="00012FC0">
        <w:rPr>
          <w:rFonts w:ascii="Roboto Light" w:hAnsi="Roboto Light"/>
        </w:rPr>
        <w:t xml:space="preserve"> au cours de l’audit pourraient avoir une incidence importante sur la mise en œuvre du projet.</w:t>
      </w:r>
    </w:p>
    <w:p w14:paraId="29029F03" w14:textId="77777777" w:rsidR="003562D6" w:rsidRDefault="003562D6" w:rsidP="00A46882">
      <w:pPr>
        <w:pStyle w:val="ListParagraph"/>
        <w:ind w:hanging="360"/>
        <w:jc w:val="both"/>
        <w:rPr>
          <w:rFonts w:ascii="Roboto Light" w:hAnsi="Roboto Light"/>
        </w:rPr>
      </w:pPr>
      <w:r w:rsidRPr="00012FC0">
        <w:rPr>
          <w:rFonts w:ascii="Roboto Light" w:hAnsi="Roboto Light"/>
        </w:rPr>
        <w:t xml:space="preserve">8) Toute autre question que le </w:t>
      </w:r>
      <w:r>
        <w:rPr>
          <w:rFonts w:ascii="Roboto Light" w:hAnsi="Roboto Light"/>
        </w:rPr>
        <w:t>l’auditeur</w:t>
      </w:r>
      <w:r w:rsidRPr="00012FC0">
        <w:rPr>
          <w:rFonts w:ascii="Roboto Light" w:hAnsi="Roboto Light"/>
        </w:rPr>
        <w:t xml:space="preserve"> juge pertinente doit être portée à l’attention de l’organisme d’exécution et de la Banque.</w:t>
      </w:r>
    </w:p>
    <w:p w14:paraId="649AF28E" w14:textId="77777777" w:rsidR="003562D6" w:rsidRDefault="003562D6" w:rsidP="00A46882">
      <w:pPr>
        <w:pStyle w:val="ListParagraph"/>
        <w:ind w:hanging="360"/>
        <w:jc w:val="both"/>
        <w:rPr>
          <w:rFonts w:ascii="Roboto Light" w:hAnsi="Roboto Light"/>
        </w:rPr>
      </w:pPr>
      <w:r w:rsidRPr="00FD08BF">
        <w:rPr>
          <w:rFonts w:ascii="Roboto Light" w:hAnsi="Roboto Light"/>
          <w:b/>
          <w:bCs/>
        </w:rPr>
        <w:t>IX. Renseignements généraux</w:t>
      </w:r>
      <w:r w:rsidRPr="00FD08BF">
        <w:rPr>
          <w:rFonts w:ascii="Roboto Light" w:hAnsi="Roboto Light"/>
        </w:rPr>
        <w:br/>
        <w:t xml:space="preserve">La responsabilité de la préparation des </w:t>
      </w:r>
      <w:r>
        <w:rPr>
          <w:rFonts w:ascii="Roboto Light" w:hAnsi="Roboto Light"/>
        </w:rPr>
        <w:t>PFSs(</w:t>
      </w:r>
      <w:r w:rsidRPr="00FD08BF">
        <w:rPr>
          <w:rFonts w:ascii="Roboto Light" w:hAnsi="Roboto Light"/>
        </w:rPr>
        <w:t>é</w:t>
      </w:r>
      <w:r>
        <w:rPr>
          <w:rFonts w:ascii="Roboto Light" w:hAnsi="Roboto Light"/>
        </w:rPr>
        <w:t>tats financiers)</w:t>
      </w:r>
      <w:r w:rsidRPr="00FD08BF">
        <w:rPr>
          <w:rFonts w:ascii="Roboto Light" w:hAnsi="Roboto Light"/>
        </w:rPr>
        <w:t xml:space="preserve"> incombe à l’U</w:t>
      </w:r>
      <w:r>
        <w:rPr>
          <w:rFonts w:ascii="Roboto Light" w:hAnsi="Roboto Light"/>
        </w:rPr>
        <w:t>G</w:t>
      </w:r>
      <w:r w:rsidRPr="00FD08BF">
        <w:rPr>
          <w:rFonts w:ascii="Roboto Light" w:hAnsi="Roboto Light"/>
        </w:rPr>
        <w:t>P, sous la supervision de l’EA. L’U</w:t>
      </w:r>
      <w:r>
        <w:rPr>
          <w:rFonts w:ascii="Roboto Light" w:hAnsi="Roboto Light"/>
        </w:rPr>
        <w:t>G</w:t>
      </w:r>
      <w:r w:rsidRPr="00FD08BF">
        <w:rPr>
          <w:rFonts w:ascii="Roboto Light" w:hAnsi="Roboto Light"/>
        </w:rPr>
        <w:t>P est également responsable de ce qui suit :</w:t>
      </w:r>
      <w:r w:rsidRPr="00FD08BF">
        <w:rPr>
          <w:rFonts w:ascii="Roboto Light" w:hAnsi="Roboto Light"/>
        </w:rPr>
        <w:br/>
        <w:t>a) La sélection et l’application des méthodes comptables. L</w:t>
      </w:r>
      <w:r>
        <w:rPr>
          <w:rFonts w:ascii="Roboto Light" w:hAnsi="Roboto Light"/>
        </w:rPr>
        <w:t>’UGP</w:t>
      </w:r>
      <w:r w:rsidRPr="00FD08BF">
        <w:rPr>
          <w:rFonts w:ascii="Roboto Light" w:hAnsi="Roboto Light"/>
        </w:rPr>
        <w:t xml:space="preserve"> préparera les P</w:t>
      </w:r>
      <w:r>
        <w:rPr>
          <w:rFonts w:ascii="Roboto Light" w:hAnsi="Roboto Light"/>
        </w:rPr>
        <w:t>FSs</w:t>
      </w:r>
      <w:r w:rsidRPr="00FD08BF">
        <w:rPr>
          <w:rFonts w:ascii="Roboto Light" w:hAnsi="Roboto Light"/>
        </w:rPr>
        <w:t xml:space="preserve"> conformément aux normes comptables mentionnées à la section IV ci-dessus.</w:t>
      </w:r>
      <w:r w:rsidRPr="00FD08BF">
        <w:rPr>
          <w:rFonts w:ascii="Roboto Light" w:hAnsi="Roboto Light"/>
        </w:rPr>
        <w:br/>
        <w:t>b) Mettre en œuvre les documents relatifs aux procédures comptables, administratives et financières dans des manuels.</w:t>
      </w:r>
      <w:r w:rsidRPr="00FD08BF">
        <w:rPr>
          <w:rFonts w:ascii="Roboto Light" w:hAnsi="Roboto Light"/>
        </w:rPr>
        <w:br/>
        <w:t>L’auditeur est responsable de la formulation d’un</w:t>
      </w:r>
      <w:r>
        <w:rPr>
          <w:rFonts w:ascii="Roboto Light" w:hAnsi="Roboto Light"/>
        </w:rPr>
        <w:t xml:space="preserve">e opinion </w:t>
      </w:r>
      <w:r w:rsidRPr="00FD08BF">
        <w:rPr>
          <w:rFonts w:ascii="Roboto Light" w:hAnsi="Roboto Light"/>
        </w:rPr>
        <w:t>sur les P</w:t>
      </w:r>
      <w:r>
        <w:rPr>
          <w:rFonts w:ascii="Roboto Light" w:hAnsi="Roboto Light"/>
        </w:rPr>
        <w:t>FSs</w:t>
      </w:r>
      <w:r w:rsidRPr="00FD08BF">
        <w:rPr>
          <w:rFonts w:ascii="Roboto Light" w:hAnsi="Roboto Light"/>
        </w:rPr>
        <w:t xml:space="preserve"> en fonction de leur audit effectué conformément aux Normes internationales d’audit (ISA). Les normes nationales d’audit qui sont conformes à</w:t>
      </w:r>
      <w:r>
        <w:rPr>
          <w:rFonts w:ascii="Roboto Light" w:hAnsi="Roboto Light"/>
        </w:rPr>
        <w:t xml:space="preserve"> ISA</w:t>
      </w:r>
      <w:r w:rsidRPr="00FD08BF">
        <w:rPr>
          <w:rFonts w:ascii="Roboto Light" w:hAnsi="Roboto Light"/>
        </w:rPr>
        <w:t xml:space="preserve"> dans tous leurs aspects importants seront également acceptées.</w:t>
      </w:r>
      <w:r w:rsidRPr="00FD08BF">
        <w:rPr>
          <w:rFonts w:ascii="Roboto Light" w:hAnsi="Roboto Light"/>
        </w:rPr>
        <w:br/>
        <w:t>Le rapport d’audit, y compris les états financiers vérifiés, la lettre de gestion et les réponses de l’</w:t>
      </w:r>
      <w:r>
        <w:rPr>
          <w:rFonts w:ascii="Roboto Light" w:hAnsi="Roboto Light"/>
        </w:rPr>
        <w:t>AE(Agence d’ex</w:t>
      </w:r>
      <w:r w:rsidRPr="00FD08BF">
        <w:rPr>
          <w:rFonts w:ascii="Roboto Light" w:hAnsi="Roboto Light"/>
        </w:rPr>
        <w:t>é</w:t>
      </w:r>
      <w:r>
        <w:rPr>
          <w:rFonts w:ascii="Roboto Light" w:hAnsi="Roboto Light"/>
        </w:rPr>
        <w:t>cution)</w:t>
      </w:r>
      <w:r w:rsidRPr="00FD08BF">
        <w:rPr>
          <w:rFonts w:ascii="Roboto Light" w:hAnsi="Roboto Light"/>
        </w:rPr>
        <w:t>, doit être rédigé en arabe, en anglais ou en français et reçu par la Banque islamique de développement au plus tard six mois après la fin de l’exercice. L’auditeur devrait donc soumettre, en temps opportun, la documentation pertinente à l’EA, à l’U</w:t>
      </w:r>
      <w:r>
        <w:rPr>
          <w:rFonts w:ascii="Roboto Light" w:hAnsi="Roboto Light"/>
        </w:rPr>
        <w:t>G</w:t>
      </w:r>
      <w:r w:rsidRPr="00FD08BF">
        <w:rPr>
          <w:rFonts w:ascii="Roboto Light" w:hAnsi="Roboto Light"/>
        </w:rPr>
        <w:t xml:space="preserve">P et aux </w:t>
      </w:r>
      <w:r>
        <w:rPr>
          <w:rFonts w:ascii="Roboto Light" w:hAnsi="Roboto Light"/>
        </w:rPr>
        <w:t>M</w:t>
      </w:r>
      <w:r w:rsidRPr="00FD08BF">
        <w:rPr>
          <w:rFonts w:ascii="Roboto Light" w:hAnsi="Roboto Light"/>
        </w:rPr>
        <w:t>inistères concernés (le cas échéant). Le Bénéficiaire est responsable de la transmission des copies du rapport d’audit, des états financiers vérifiés et de la lettre de gestion</w:t>
      </w:r>
      <w:r>
        <w:rPr>
          <w:rFonts w:ascii="Roboto Light" w:hAnsi="Roboto Light"/>
        </w:rPr>
        <w:t>(rapport de contr</w:t>
      </w:r>
      <w:r w:rsidRPr="00A51340">
        <w:rPr>
          <w:rFonts w:ascii="Roboto Light" w:hAnsi="Roboto Light"/>
        </w:rPr>
        <w:t>ô</w:t>
      </w:r>
      <w:r>
        <w:rPr>
          <w:rFonts w:ascii="Roboto Light" w:hAnsi="Roboto Light"/>
        </w:rPr>
        <w:t>le interne)</w:t>
      </w:r>
      <w:r w:rsidRPr="00FD08BF">
        <w:rPr>
          <w:rFonts w:ascii="Roboto Light" w:hAnsi="Roboto Light"/>
        </w:rPr>
        <w:t xml:space="preserve"> à la BID.</w:t>
      </w:r>
      <w:r w:rsidRPr="00FD08BF">
        <w:rPr>
          <w:rFonts w:ascii="Roboto Light" w:hAnsi="Roboto Light"/>
        </w:rPr>
        <w:br/>
        <w:t>L’auditeur doit avoir accès à tous les documents juridiques, aux documents de projet, à la correspondance et à toute autre information liée au projet et jugée nécessaire par l’auditeur. Il faut également obtenir la confirmation des montants décaissés et en souffrance à la Banque. Le chef d’équipe de projet à la Banque peut aider à obtenir ces confirmations.</w:t>
      </w:r>
      <w:r w:rsidRPr="00FD08BF">
        <w:rPr>
          <w:rFonts w:ascii="Roboto Light" w:hAnsi="Roboto Light"/>
        </w:rPr>
        <w:br/>
        <w:t>L’auditeur ne doit en aucun cas limiter l’accès à l’information et doit répondre à toutes les questions soulevées par le représentant de la Banque islamique de développement. Une discussion officielle sera organisée par le bureau de l’</w:t>
      </w:r>
      <w:r>
        <w:rPr>
          <w:rFonts w:ascii="Roboto Light" w:hAnsi="Roboto Light"/>
        </w:rPr>
        <w:t>AE</w:t>
      </w:r>
      <w:r w:rsidRPr="00FD08BF">
        <w:rPr>
          <w:rFonts w:ascii="Roboto Light" w:hAnsi="Roboto Light"/>
        </w:rPr>
        <w:t xml:space="preserve">. </w:t>
      </w:r>
      <w:r>
        <w:rPr>
          <w:rFonts w:ascii="Roboto Light" w:hAnsi="Roboto Light"/>
        </w:rPr>
        <w:t xml:space="preserve">        </w:t>
      </w:r>
      <w:r w:rsidRPr="00FD08BF">
        <w:rPr>
          <w:rFonts w:ascii="Roboto Light" w:hAnsi="Roboto Light"/>
        </w:rPr>
        <w:t>La Banque islamique de développement aura ce droit pendant la période de l’audit et dans les deux ans suivant sa conclusion.</w:t>
      </w:r>
      <w:r w:rsidRPr="00FD08BF">
        <w:rPr>
          <w:rFonts w:ascii="Roboto Light" w:hAnsi="Roboto Light"/>
        </w:rPr>
        <w:br/>
        <w:t>Il est recommandé que l</w:t>
      </w:r>
      <w:r>
        <w:rPr>
          <w:rFonts w:ascii="Roboto Light" w:hAnsi="Roboto Light"/>
        </w:rPr>
        <w:t xml:space="preserve">’auditeur </w:t>
      </w:r>
      <w:r w:rsidRPr="00FD08BF">
        <w:rPr>
          <w:rFonts w:ascii="Roboto Light" w:hAnsi="Roboto Light"/>
        </w:rPr>
        <w:t>soit familiarisé avec l’accord de prêt, les rapports d’évaluation des projets et les politiques et procédures de la BID en matière de gestion financière, de décaissement et d’approvisionnement.</w:t>
      </w:r>
    </w:p>
    <w:p w14:paraId="275821D5" w14:textId="77777777" w:rsidR="003562D6" w:rsidRDefault="003562D6" w:rsidP="00A46882">
      <w:pPr>
        <w:pStyle w:val="ListParagraph"/>
        <w:ind w:hanging="360"/>
        <w:jc w:val="both"/>
        <w:rPr>
          <w:rFonts w:ascii="Roboto Light" w:hAnsi="Roboto Light"/>
        </w:rPr>
      </w:pPr>
    </w:p>
    <w:p w14:paraId="7B169F99" w14:textId="77777777" w:rsidR="003562D6" w:rsidRPr="00557CF4" w:rsidRDefault="003562D6" w:rsidP="00A46882">
      <w:pPr>
        <w:pStyle w:val="ListParagraph"/>
        <w:ind w:hanging="360"/>
        <w:jc w:val="both"/>
        <w:rPr>
          <w:rFonts w:ascii="Roboto Light" w:hAnsi="Roboto Light"/>
          <w:b/>
          <w:bCs/>
        </w:rPr>
      </w:pPr>
      <w:r w:rsidRPr="00557CF4">
        <w:rPr>
          <w:rFonts w:ascii="Roboto Light" w:hAnsi="Roboto Light"/>
          <w:b/>
          <w:bCs/>
        </w:rPr>
        <w:t>X.  Autorité de l’emploi et indépendance</w:t>
      </w:r>
    </w:p>
    <w:p w14:paraId="2DF5ABC4" w14:textId="77777777" w:rsidR="003562D6" w:rsidRPr="00557CF4" w:rsidRDefault="003562D6" w:rsidP="00A46882">
      <w:pPr>
        <w:pStyle w:val="ListParagraph"/>
        <w:ind w:hanging="360"/>
        <w:jc w:val="both"/>
        <w:rPr>
          <w:rFonts w:ascii="Roboto Light" w:hAnsi="Roboto Light"/>
        </w:rPr>
      </w:pPr>
      <w:r w:rsidRPr="00557CF4">
        <w:rPr>
          <w:rFonts w:ascii="Roboto Light" w:hAnsi="Roboto Light"/>
        </w:rPr>
        <w:t>L’auditeur doit recevoir la documentation nécessaire pour lui permettre d’effectuer un audit indépendant et professionnel de la situation financière du projet. Le vérificateur doit indiquer s’il agit pour le compte ou dans le cadre d’une autorité plus grande et tout problème ou relation qui pourrait compromettre son indépendance.</w:t>
      </w:r>
    </w:p>
    <w:p w14:paraId="44CB495B" w14:textId="77777777" w:rsidR="003562D6" w:rsidRDefault="003562D6" w:rsidP="00A46882">
      <w:pPr>
        <w:pStyle w:val="ListParagraph"/>
        <w:ind w:hanging="360"/>
        <w:jc w:val="both"/>
        <w:rPr>
          <w:rFonts w:ascii="Roboto Light" w:hAnsi="Roboto Light"/>
        </w:rPr>
      </w:pPr>
      <w:r w:rsidRPr="00557CF4">
        <w:rPr>
          <w:rFonts w:ascii="Roboto Light" w:hAnsi="Roboto Light"/>
        </w:rPr>
        <w:t>L’auditeur doit être impartial et indépendant de tout aspect de la gestion ou des intérêts financiers de l’entité vérifiée. En particulier, l’auditeur doit être indépendant du contrôle de l’entité et ne pas avoir de relation financière, personnelle ou commerciale avec celle-ci pendant la période couverte par l’audit.</w:t>
      </w:r>
    </w:p>
    <w:p w14:paraId="45CA0904" w14:textId="77777777" w:rsidR="003562D6" w:rsidRPr="00557CF4" w:rsidRDefault="003562D6" w:rsidP="00A46882">
      <w:pPr>
        <w:pStyle w:val="ListParagraph"/>
        <w:ind w:hanging="360"/>
        <w:jc w:val="both"/>
        <w:rPr>
          <w:rFonts w:ascii="Roboto Light" w:hAnsi="Roboto Light"/>
        </w:rPr>
      </w:pPr>
    </w:p>
    <w:p w14:paraId="72C8B9F0" w14:textId="77777777" w:rsidR="003562D6" w:rsidRPr="00557CF4" w:rsidRDefault="003562D6" w:rsidP="00A46882">
      <w:pPr>
        <w:pStyle w:val="ListParagraph"/>
        <w:ind w:hanging="360"/>
        <w:jc w:val="both"/>
        <w:rPr>
          <w:rFonts w:ascii="Roboto Light" w:hAnsi="Roboto Light"/>
          <w:b/>
          <w:bCs/>
        </w:rPr>
      </w:pPr>
      <w:r w:rsidRPr="00557CF4">
        <w:rPr>
          <w:rFonts w:ascii="Roboto Light" w:hAnsi="Roboto Light"/>
          <w:b/>
          <w:bCs/>
        </w:rPr>
        <w:t>XI. Compétences de l’auditeur et du personnel d’audit</w:t>
      </w:r>
    </w:p>
    <w:p w14:paraId="19922413" w14:textId="77777777" w:rsidR="003562D6" w:rsidRPr="00557CF4" w:rsidRDefault="003562D6" w:rsidP="00A46882">
      <w:pPr>
        <w:pStyle w:val="ListParagraph"/>
        <w:ind w:hanging="360"/>
        <w:jc w:val="both"/>
        <w:rPr>
          <w:rFonts w:ascii="Roboto Light" w:hAnsi="Roboto Light"/>
        </w:rPr>
      </w:pPr>
      <w:r w:rsidRPr="00557CF4">
        <w:rPr>
          <w:rFonts w:ascii="Roboto Light" w:hAnsi="Roboto Light"/>
        </w:rPr>
        <w:t>Le cabinet d’audit doit être enregistré et titulaire d’une licence délivrée par un organisme comptable professionnel national ou régional. Le cabinet devrait avoir une expérience pertinente en matière de comptabilité et d’audit des projets financés par les institutions financières internationales et/ou les banques multilatérales de développement. L’équipe d’audit clé doit comprendre au minimum :</w:t>
      </w:r>
    </w:p>
    <w:p w14:paraId="167EB85C" w14:textId="77777777" w:rsidR="003562D6" w:rsidRPr="00557CF4" w:rsidRDefault="003562D6" w:rsidP="00A46882">
      <w:pPr>
        <w:pStyle w:val="ListParagraph"/>
        <w:ind w:hanging="360"/>
        <w:jc w:val="both"/>
        <w:rPr>
          <w:rFonts w:ascii="Roboto Light" w:hAnsi="Roboto Light"/>
        </w:rPr>
      </w:pPr>
      <w:r w:rsidRPr="00557CF4">
        <w:rPr>
          <w:rFonts w:ascii="Roboto Light" w:hAnsi="Roboto Light"/>
        </w:rPr>
        <w:t>a)  Un gestionnaire de la vérification qui possède au moins 20 ans d’expérience dans le domaine de la vérification et qui connaît bien les procédures de financement des IFI/</w:t>
      </w:r>
      <w:r>
        <w:rPr>
          <w:rFonts w:ascii="Roboto Light" w:hAnsi="Roboto Light"/>
        </w:rPr>
        <w:t>M</w:t>
      </w:r>
      <w:r w:rsidRPr="00557CF4">
        <w:rPr>
          <w:rFonts w:ascii="Roboto Light" w:hAnsi="Roboto Light"/>
        </w:rPr>
        <w:t>D</w:t>
      </w:r>
      <w:r>
        <w:rPr>
          <w:rFonts w:ascii="Roboto Light" w:hAnsi="Roboto Light"/>
        </w:rPr>
        <w:t>Bs</w:t>
      </w:r>
      <w:r w:rsidRPr="00557CF4">
        <w:rPr>
          <w:rFonts w:ascii="Roboto Light" w:hAnsi="Roboto Light"/>
        </w:rPr>
        <w:t>. Il doit être membre d’un organisme professionnel comptable reconnu.</w:t>
      </w:r>
    </w:p>
    <w:p w14:paraId="16735187" w14:textId="77777777" w:rsidR="003562D6" w:rsidRPr="00557CF4" w:rsidRDefault="003562D6" w:rsidP="00A46882">
      <w:pPr>
        <w:pStyle w:val="ListParagraph"/>
        <w:ind w:hanging="360"/>
        <w:jc w:val="both"/>
        <w:rPr>
          <w:rFonts w:ascii="Roboto Light" w:hAnsi="Roboto Light"/>
        </w:rPr>
      </w:pPr>
      <w:r w:rsidRPr="00557CF4">
        <w:rPr>
          <w:rFonts w:ascii="Roboto Light" w:hAnsi="Roboto Light"/>
        </w:rPr>
        <w:t>b) Un chef d’équipe ayant au moins 15 ans d’expérience en vérification, qui devrait être membre d’un organisme professionnel de comptabilité reconnu;</w:t>
      </w:r>
    </w:p>
    <w:p w14:paraId="610B730B" w14:textId="77777777" w:rsidR="003562D6" w:rsidRDefault="003562D6" w:rsidP="00A46882">
      <w:pPr>
        <w:pStyle w:val="ListParagraph"/>
        <w:ind w:hanging="360"/>
        <w:jc w:val="both"/>
        <w:rPr>
          <w:rFonts w:ascii="Roboto Light" w:hAnsi="Roboto Light"/>
        </w:rPr>
      </w:pPr>
      <w:r w:rsidRPr="00557CF4">
        <w:rPr>
          <w:rFonts w:ascii="Roboto Light" w:hAnsi="Roboto Light"/>
        </w:rPr>
        <w:t>c) Un vérificateur adjoint possédant l’expérience et les qualifications professionnelles appropriées.</w:t>
      </w:r>
    </w:p>
    <w:p w14:paraId="0F496662" w14:textId="77777777" w:rsidR="003562D6" w:rsidRDefault="003562D6" w:rsidP="00A46882">
      <w:pPr>
        <w:pStyle w:val="ListParagraph"/>
        <w:ind w:hanging="360"/>
        <w:jc w:val="both"/>
        <w:rPr>
          <w:rFonts w:ascii="Roboto Light" w:hAnsi="Roboto Light"/>
        </w:rPr>
      </w:pPr>
    </w:p>
    <w:p w14:paraId="0DE97AF9" w14:textId="77777777" w:rsidR="003562D6" w:rsidRPr="008C5036" w:rsidRDefault="003562D6" w:rsidP="00A46882">
      <w:pPr>
        <w:pStyle w:val="ListParagraph"/>
        <w:ind w:hanging="360"/>
        <w:jc w:val="both"/>
        <w:rPr>
          <w:rFonts w:ascii="Roboto Light" w:hAnsi="Roboto Light"/>
          <w:b/>
          <w:bCs/>
        </w:rPr>
      </w:pPr>
      <w:r w:rsidRPr="008C5036">
        <w:rPr>
          <w:rFonts w:ascii="Roboto Light" w:hAnsi="Roboto Light"/>
          <w:b/>
          <w:bCs/>
        </w:rPr>
        <w:t>XII. Lettre d</w:t>
      </w:r>
      <w:r>
        <w:rPr>
          <w:rFonts w:ascii="Roboto Light" w:hAnsi="Roboto Light"/>
          <w:b/>
          <w:bCs/>
        </w:rPr>
        <w:t>’engagement</w:t>
      </w:r>
    </w:p>
    <w:p w14:paraId="511F4CDE" w14:textId="77777777" w:rsidR="003562D6" w:rsidRDefault="003562D6" w:rsidP="00A46882">
      <w:pPr>
        <w:pStyle w:val="ListParagraph"/>
        <w:ind w:hanging="360"/>
        <w:jc w:val="both"/>
        <w:rPr>
          <w:rFonts w:ascii="Roboto Light" w:hAnsi="Roboto Light"/>
        </w:rPr>
      </w:pPr>
      <w:r w:rsidRPr="008C5036">
        <w:rPr>
          <w:rFonts w:ascii="Roboto Light" w:hAnsi="Roboto Light"/>
        </w:rPr>
        <w:t>L</w:t>
      </w:r>
      <w:r>
        <w:rPr>
          <w:rFonts w:ascii="Roboto Light" w:hAnsi="Roboto Light"/>
        </w:rPr>
        <w:t>’auditeur</w:t>
      </w:r>
      <w:r w:rsidRPr="008C5036">
        <w:rPr>
          <w:rFonts w:ascii="Roboto Light" w:hAnsi="Roboto Light"/>
        </w:rPr>
        <w:t xml:space="preserve"> est tenu de préparer une lettre de mission. La forme et le contenu devraient généralement inclure une référence aux questions abordées dans ce document. En outre, il devrait préciser les responsabilités de la direction pour la préparation des </w:t>
      </w:r>
      <w:r>
        <w:rPr>
          <w:rFonts w:ascii="Roboto Light" w:hAnsi="Roboto Light"/>
        </w:rPr>
        <w:t>PFSs</w:t>
      </w:r>
      <w:r w:rsidRPr="008C5036">
        <w:rPr>
          <w:rFonts w:ascii="Roboto Light" w:hAnsi="Roboto Light"/>
        </w:rPr>
        <w:t xml:space="preserve">, les responsabilités du vérificateur pour l’avis des </w:t>
      </w:r>
      <w:r>
        <w:rPr>
          <w:rFonts w:ascii="Roboto Light" w:hAnsi="Roboto Light"/>
        </w:rPr>
        <w:t>PFSs</w:t>
      </w:r>
      <w:r w:rsidRPr="008C5036">
        <w:rPr>
          <w:rFonts w:ascii="Roboto Light" w:hAnsi="Roboto Light"/>
        </w:rPr>
        <w:t xml:space="preserve"> et les contrôles internes, le montant des honoraires d’audit et le calendrier pour fournir les rapports d’audit.</w:t>
      </w:r>
    </w:p>
    <w:p w14:paraId="38D4B325" w14:textId="77777777" w:rsidR="003562D6" w:rsidRPr="008C5036" w:rsidRDefault="003562D6" w:rsidP="00A46882">
      <w:pPr>
        <w:pStyle w:val="ListParagraph"/>
        <w:ind w:hanging="360"/>
        <w:jc w:val="both"/>
        <w:rPr>
          <w:rFonts w:ascii="Roboto Light" w:hAnsi="Roboto Light"/>
        </w:rPr>
      </w:pPr>
    </w:p>
    <w:p w14:paraId="52E96BC1" w14:textId="77777777" w:rsidR="003562D6" w:rsidRPr="008C5036" w:rsidRDefault="003562D6" w:rsidP="00A46882">
      <w:pPr>
        <w:pStyle w:val="ListParagraph"/>
        <w:ind w:hanging="360"/>
        <w:jc w:val="both"/>
        <w:rPr>
          <w:rFonts w:ascii="Roboto Light" w:hAnsi="Roboto Light"/>
          <w:b/>
          <w:bCs/>
        </w:rPr>
      </w:pPr>
      <w:r w:rsidRPr="008C5036">
        <w:rPr>
          <w:rFonts w:ascii="Roboto Light" w:hAnsi="Roboto Light"/>
          <w:b/>
          <w:bCs/>
        </w:rPr>
        <w:t>XIII.  Calendrier de la vérification</w:t>
      </w:r>
    </w:p>
    <w:p w14:paraId="5FD7B8BB" w14:textId="77777777" w:rsidR="003562D6" w:rsidRPr="000F5A6E" w:rsidRDefault="003562D6" w:rsidP="00A46882">
      <w:pPr>
        <w:pStyle w:val="ListParagraph"/>
        <w:ind w:hanging="360"/>
        <w:jc w:val="both"/>
        <w:rPr>
          <w:rFonts w:ascii="Roboto Light" w:hAnsi="Roboto Light"/>
        </w:rPr>
      </w:pPr>
      <w:r w:rsidRPr="008C5036">
        <w:rPr>
          <w:rFonts w:ascii="Roboto Light" w:hAnsi="Roboto Light"/>
        </w:rPr>
        <w:t xml:space="preserve">L’affectation devrait commencer le ou vers le </w:t>
      </w:r>
      <w:r w:rsidRPr="004603AE">
        <w:rPr>
          <w:rFonts w:ascii="Roboto Light" w:hAnsi="Roboto Light"/>
          <w:highlight w:val="yellow"/>
        </w:rPr>
        <w:t>[insérer la date]</w:t>
      </w:r>
      <w:r w:rsidRPr="008C5036">
        <w:rPr>
          <w:rFonts w:ascii="Roboto Light" w:hAnsi="Roboto Light"/>
        </w:rPr>
        <w:t xml:space="preserve"> et être terminée le </w:t>
      </w:r>
      <w:r w:rsidRPr="004603AE">
        <w:rPr>
          <w:rFonts w:ascii="Roboto Light" w:hAnsi="Roboto Light"/>
          <w:highlight w:val="yellow"/>
        </w:rPr>
        <w:t>[insérer la date]</w:t>
      </w:r>
      <w:r w:rsidRPr="008C5036">
        <w:rPr>
          <w:rFonts w:ascii="Roboto Light" w:hAnsi="Roboto Light"/>
        </w:rPr>
        <w:t xml:space="preserve"> pour les vérifications des </w:t>
      </w:r>
      <w:r w:rsidRPr="004603AE">
        <w:rPr>
          <w:rFonts w:ascii="Roboto Light" w:hAnsi="Roboto Light"/>
          <w:highlight w:val="yellow"/>
        </w:rPr>
        <w:t>[insérer les années].</w:t>
      </w:r>
    </w:p>
    <w:p w14:paraId="0398332B" w14:textId="77777777" w:rsidR="00F933B7" w:rsidRPr="00F933B7" w:rsidRDefault="00F933B7" w:rsidP="00F933B7">
      <w:pPr>
        <w:spacing w:after="120"/>
        <w:jc w:val="both"/>
        <w:rPr>
          <w:lang w:val="fr-FR"/>
        </w:rPr>
        <w:sectPr w:rsidR="00F933B7" w:rsidRPr="00F933B7" w:rsidSect="002933B9">
          <w:headerReference w:type="even" r:id="rId27"/>
          <w:headerReference w:type="default" r:id="rId28"/>
          <w:headerReference w:type="first" r:id="rId29"/>
          <w:type w:val="oddPage"/>
          <w:pgSz w:w="12240" w:h="15840" w:code="1"/>
          <w:pgMar w:top="1440" w:right="1440" w:bottom="1440" w:left="1728" w:header="720" w:footer="720" w:gutter="0"/>
          <w:cols w:space="720"/>
          <w:titlePg/>
          <w:docGrid w:linePitch="360"/>
        </w:sectPr>
      </w:pPr>
    </w:p>
    <w:p w14:paraId="0398332C" w14:textId="77777777" w:rsidR="00FF333E" w:rsidRPr="00FF333E" w:rsidRDefault="00293EFA" w:rsidP="00E94347">
      <w:pPr>
        <w:pStyle w:val="Style1"/>
        <w:rPr>
          <w:lang w:val="en-US"/>
        </w:rPr>
      </w:pPr>
      <w:bookmarkStart w:id="46" w:name="_Toc5791258"/>
      <w:bookmarkStart w:id="47" w:name="_Toc349890004"/>
      <w:bookmarkStart w:id="48" w:name="_Toc396997374"/>
      <w:bookmarkEnd w:id="44"/>
      <w:r>
        <w:rPr>
          <w:lang w:val="en-US"/>
        </w:rPr>
        <w:t>SECTION 6</w:t>
      </w:r>
      <w:r w:rsidR="00FF333E" w:rsidRPr="00FF333E">
        <w:rPr>
          <w:lang w:val="en-US"/>
        </w:rPr>
        <w:t xml:space="preserve">. </w:t>
      </w:r>
      <w:r w:rsidR="00E910B4">
        <w:rPr>
          <w:lang w:val="en-US"/>
        </w:rPr>
        <w:t>CONTRAT TYPE</w:t>
      </w:r>
      <w:bookmarkEnd w:id="46"/>
    </w:p>
    <w:p w14:paraId="0398332D" w14:textId="77777777" w:rsidR="00FF333E" w:rsidRPr="00FF333E" w:rsidRDefault="00FF333E" w:rsidP="00E94347">
      <w:pPr>
        <w:pStyle w:val="Style1"/>
        <w:rPr>
          <w:lang w:val="en-US"/>
        </w:rPr>
      </w:pPr>
    </w:p>
    <w:bookmarkEnd w:id="45"/>
    <w:bookmarkEnd w:id="47"/>
    <w:bookmarkEnd w:id="48"/>
    <w:p w14:paraId="0398332E" w14:textId="77777777" w:rsidR="00BC7C20" w:rsidRPr="00FF333E" w:rsidRDefault="00BC7C20">
      <w:pPr>
        <w:jc w:val="both"/>
        <w:rPr>
          <w:color w:val="000000"/>
        </w:rPr>
      </w:pPr>
    </w:p>
    <w:p w14:paraId="0398332F" w14:textId="77777777" w:rsidR="00BC7C20" w:rsidRDefault="00BC7C20">
      <w:pPr>
        <w:pStyle w:val="Heading6"/>
        <w:rPr>
          <w:color w:val="FFFFFF"/>
          <w:sz w:val="16"/>
          <w:szCs w:val="16"/>
        </w:rPr>
      </w:pPr>
      <w:bookmarkStart w:id="49" w:name="_Toc344471947"/>
      <w:r>
        <w:rPr>
          <w:color w:val="FFFFFF"/>
          <w:sz w:val="16"/>
          <w:szCs w:val="16"/>
        </w:rPr>
        <w:t>Time-Based Form of Contract</w:t>
      </w:r>
      <w:bookmarkEnd w:id="49"/>
    </w:p>
    <w:p w14:paraId="03983330" w14:textId="77777777" w:rsidR="00FF333E" w:rsidRDefault="00FF333E">
      <w:r>
        <w:br w:type="page"/>
      </w:r>
    </w:p>
    <w:p w14:paraId="03983331" w14:textId="77777777" w:rsidR="00FF333E" w:rsidRPr="00912F03" w:rsidRDefault="00FF333E" w:rsidP="00FF333E">
      <w:pPr>
        <w:tabs>
          <w:tab w:val="right" w:leader="dot" w:pos="9000"/>
        </w:tabs>
        <w:jc w:val="center"/>
        <w:rPr>
          <w:b/>
          <w:sz w:val="36"/>
        </w:rPr>
      </w:pPr>
    </w:p>
    <w:p w14:paraId="03983332" w14:textId="539984A8" w:rsidR="00FF333E" w:rsidRPr="00912F03" w:rsidRDefault="00D34593" w:rsidP="00FF333E">
      <w:pPr>
        <w:tabs>
          <w:tab w:val="right" w:leader="dot" w:pos="9000"/>
        </w:tabs>
        <w:jc w:val="center"/>
        <w:rPr>
          <w:b/>
          <w:sz w:val="28"/>
        </w:rPr>
      </w:pPr>
      <w:r>
        <w:rPr>
          <w:noProof/>
          <w:sz w:val="56"/>
          <w:szCs w:val="56"/>
          <w:lang w:val="en-GB"/>
        </w:rPr>
        <w:drawing>
          <wp:inline distT="0" distB="0" distL="0" distR="0" wp14:anchorId="438300CA" wp14:editId="13C22478">
            <wp:extent cx="2731135"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03983333" w14:textId="77777777" w:rsidR="00FF333E" w:rsidRPr="00912F03" w:rsidRDefault="00FF333E" w:rsidP="00FF333E">
      <w:pPr>
        <w:tabs>
          <w:tab w:val="right" w:leader="dot" w:pos="9000"/>
        </w:tabs>
        <w:jc w:val="center"/>
        <w:rPr>
          <w:b/>
          <w:sz w:val="28"/>
        </w:rPr>
      </w:pPr>
    </w:p>
    <w:p w14:paraId="03983334" w14:textId="77777777" w:rsidR="00FF333E" w:rsidRPr="00912F03" w:rsidRDefault="00FF333E" w:rsidP="00FF333E">
      <w:pPr>
        <w:tabs>
          <w:tab w:val="right" w:leader="dot" w:pos="9000"/>
        </w:tabs>
        <w:jc w:val="center"/>
        <w:rPr>
          <w:b/>
          <w:sz w:val="36"/>
        </w:rPr>
      </w:pPr>
      <w:r w:rsidRPr="00912F03">
        <w:rPr>
          <w:b/>
          <w:sz w:val="36"/>
        </w:rPr>
        <w:t xml:space="preserve"> </w:t>
      </w:r>
    </w:p>
    <w:p w14:paraId="03983335" w14:textId="77777777" w:rsidR="00FF333E" w:rsidRPr="00912F03" w:rsidRDefault="00FF333E" w:rsidP="00FF333E">
      <w:pPr>
        <w:tabs>
          <w:tab w:val="right" w:leader="dot" w:pos="9000"/>
        </w:tabs>
        <w:jc w:val="center"/>
        <w:rPr>
          <w:b/>
          <w:sz w:val="36"/>
        </w:rPr>
      </w:pPr>
    </w:p>
    <w:p w14:paraId="03983336" w14:textId="77777777" w:rsidR="00FF333E" w:rsidRPr="00912F03" w:rsidRDefault="00FF333E" w:rsidP="00FF333E">
      <w:pPr>
        <w:tabs>
          <w:tab w:val="right" w:leader="dot" w:pos="9000"/>
        </w:tabs>
        <w:jc w:val="center"/>
        <w:rPr>
          <w:b/>
          <w:sz w:val="36"/>
        </w:rPr>
      </w:pPr>
    </w:p>
    <w:p w14:paraId="03983337" w14:textId="77777777" w:rsidR="00FF333E" w:rsidRPr="00ED5D6C" w:rsidRDefault="00FF333E" w:rsidP="00FF333E">
      <w:pPr>
        <w:tabs>
          <w:tab w:val="right" w:leader="dot" w:pos="9000"/>
        </w:tabs>
        <w:jc w:val="center"/>
        <w:rPr>
          <w:b/>
          <w:sz w:val="36"/>
          <w:lang w:val="fr-FR"/>
        </w:rPr>
      </w:pPr>
      <w:r w:rsidRPr="00ED5D6C">
        <w:rPr>
          <w:b/>
          <w:sz w:val="36"/>
          <w:lang w:val="fr-FR"/>
        </w:rPr>
        <w:t xml:space="preserve">Banque Islamique de Développement </w:t>
      </w:r>
    </w:p>
    <w:p w14:paraId="03983338" w14:textId="77777777" w:rsidR="00FF333E" w:rsidRPr="00ED5D6C" w:rsidRDefault="00FF333E" w:rsidP="00FF333E">
      <w:pPr>
        <w:tabs>
          <w:tab w:val="right" w:leader="dot" w:pos="9000"/>
        </w:tabs>
        <w:jc w:val="center"/>
        <w:rPr>
          <w:b/>
          <w:sz w:val="36"/>
          <w:lang w:val="fr-FR"/>
        </w:rPr>
      </w:pPr>
    </w:p>
    <w:p w14:paraId="03983339" w14:textId="77777777" w:rsidR="00FF333E" w:rsidRDefault="00FF333E" w:rsidP="00FF333E">
      <w:pPr>
        <w:jc w:val="center"/>
        <w:rPr>
          <w:b/>
          <w:sz w:val="28"/>
          <w:lang w:val="fr-FR"/>
        </w:rPr>
      </w:pPr>
    </w:p>
    <w:p w14:paraId="0398333A" w14:textId="77777777" w:rsidR="00FF333E" w:rsidRPr="00497F54" w:rsidRDefault="00FF333E" w:rsidP="00FF333E">
      <w:pPr>
        <w:jc w:val="center"/>
        <w:rPr>
          <w:b/>
          <w:sz w:val="28"/>
          <w:lang w:val="fr-FR"/>
        </w:rPr>
      </w:pPr>
    </w:p>
    <w:p w14:paraId="0398333B" w14:textId="77777777" w:rsidR="00FF333E" w:rsidRPr="00497F54" w:rsidRDefault="00FF333E" w:rsidP="00FF333E">
      <w:pPr>
        <w:jc w:val="center"/>
        <w:rPr>
          <w:b/>
          <w:sz w:val="28"/>
          <w:lang w:val="fr-FR"/>
        </w:rPr>
      </w:pPr>
      <w:r w:rsidRPr="00497F54">
        <w:rPr>
          <w:b/>
          <w:sz w:val="28"/>
          <w:lang w:val="fr-FR"/>
        </w:rPr>
        <w:t>Pays</w:t>
      </w:r>
      <w:r>
        <w:rPr>
          <w:b/>
          <w:sz w:val="28"/>
          <w:lang w:val="fr-FR"/>
        </w:rPr>
        <w:t> :</w:t>
      </w:r>
      <w:r w:rsidRPr="00497F54">
        <w:rPr>
          <w:b/>
          <w:sz w:val="28"/>
          <w:lang w:val="fr-FR"/>
        </w:rPr>
        <w:t xml:space="preserve"> </w:t>
      </w:r>
      <w:r w:rsidRPr="002F1D0C">
        <w:rPr>
          <w:i/>
          <w:sz w:val="28"/>
          <w:lang w:val="fr-FR"/>
        </w:rPr>
        <w:t>[à compléter]</w:t>
      </w:r>
    </w:p>
    <w:p w14:paraId="0398333C" w14:textId="77777777" w:rsidR="00FF333E" w:rsidRPr="00497F54" w:rsidRDefault="00FF333E" w:rsidP="00FF333E">
      <w:pPr>
        <w:jc w:val="center"/>
        <w:rPr>
          <w:lang w:val="fr-FR"/>
        </w:rPr>
      </w:pPr>
    </w:p>
    <w:p w14:paraId="0398333D" w14:textId="77777777" w:rsidR="00FF333E" w:rsidRPr="00497F54" w:rsidRDefault="00FF333E" w:rsidP="00FF333E">
      <w:pPr>
        <w:tabs>
          <w:tab w:val="left" w:pos="720"/>
          <w:tab w:val="right" w:leader="dot" w:pos="8640"/>
        </w:tabs>
        <w:jc w:val="center"/>
        <w:rPr>
          <w:b/>
          <w:sz w:val="28"/>
          <w:lang w:val="fr-FR"/>
        </w:rPr>
      </w:pPr>
      <w:r w:rsidRPr="00497F54">
        <w:rPr>
          <w:b/>
          <w:sz w:val="28"/>
          <w:lang w:val="fr-FR"/>
        </w:rPr>
        <w:t>Nom du projet</w:t>
      </w:r>
      <w:r>
        <w:rPr>
          <w:b/>
          <w:sz w:val="28"/>
          <w:lang w:val="fr-FR"/>
        </w:rPr>
        <w:t> :</w:t>
      </w:r>
      <w:r w:rsidRPr="00497F54">
        <w:rPr>
          <w:b/>
          <w:sz w:val="28"/>
          <w:lang w:val="fr-FR"/>
        </w:rPr>
        <w:t xml:space="preserve"> </w:t>
      </w:r>
      <w:r w:rsidRPr="002F1D0C">
        <w:rPr>
          <w:i/>
          <w:sz w:val="28"/>
          <w:lang w:val="fr-FR"/>
        </w:rPr>
        <w:t>[à compléter]</w:t>
      </w:r>
    </w:p>
    <w:p w14:paraId="0398333E" w14:textId="77777777" w:rsidR="00FF333E" w:rsidRDefault="00FF333E" w:rsidP="00FF333E">
      <w:pPr>
        <w:jc w:val="center"/>
        <w:rPr>
          <w:lang w:val="fr-FR"/>
        </w:rPr>
      </w:pPr>
    </w:p>
    <w:p w14:paraId="0398333F" w14:textId="77777777" w:rsidR="00FF333E" w:rsidRDefault="00FF333E" w:rsidP="00FF333E">
      <w:pPr>
        <w:tabs>
          <w:tab w:val="left" w:pos="720"/>
          <w:tab w:val="right" w:leader="dot" w:pos="8640"/>
        </w:tabs>
        <w:jc w:val="center"/>
        <w:rPr>
          <w:b/>
          <w:sz w:val="28"/>
          <w:lang w:val="fr-FR"/>
        </w:rPr>
      </w:pPr>
      <w:r>
        <w:rPr>
          <w:b/>
          <w:sz w:val="28"/>
          <w:lang w:val="fr-FR"/>
        </w:rPr>
        <w:t>Financement N°</w:t>
      </w:r>
      <w:r w:rsidRPr="002F1D0C">
        <w:rPr>
          <w:b/>
          <w:sz w:val="28"/>
          <w:lang w:val="fr-FR"/>
        </w:rPr>
        <w:t xml:space="preserve">: </w:t>
      </w:r>
      <w:r w:rsidRPr="002F1D0C">
        <w:rPr>
          <w:i/>
          <w:sz w:val="28"/>
          <w:lang w:val="fr-FR"/>
        </w:rPr>
        <w:t>[insérer le N° de Financement]</w:t>
      </w:r>
    </w:p>
    <w:p w14:paraId="03983340" w14:textId="77777777" w:rsidR="00FF333E" w:rsidRDefault="00FF333E" w:rsidP="00FF333E">
      <w:pPr>
        <w:tabs>
          <w:tab w:val="left" w:pos="720"/>
          <w:tab w:val="right" w:leader="dot" w:pos="8640"/>
        </w:tabs>
        <w:jc w:val="center"/>
        <w:rPr>
          <w:b/>
          <w:sz w:val="28"/>
          <w:lang w:val="fr-FR"/>
        </w:rPr>
      </w:pPr>
    </w:p>
    <w:p w14:paraId="03983341" w14:textId="77777777" w:rsidR="00FF333E" w:rsidRPr="00C572BA" w:rsidRDefault="00FF333E" w:rsidP="00FF333E">
      <w:pPr>
        <w:tabs>
          <w:tab w:val="right" w:leader="dot" w:pos="9000"/>
        </w:tabs>
        <w:jc w:val="center"/>
        <w:outlineLvl w:val="0"/>
        <w:rPr>
          <w:b/>
          <w:sz w:val="48"/>
          <w:szCs w:val="48"/>
          <w:lang w:val="fr-FR"/>
        </w:rPr>
      </w:pPr>
      <w:r>
        <w:rPr>
          <w:b/>
          <w:sz w:val="48"/>
          <w:szCs w:val="48"/>
          <w:lang w:val="fr-FR"/>
        </w:rPr>
        <w:t>Contrat Type</w:t>
      </w:r>
      <w:r w:rsidRPr="00C572BA">
        <w:rPr>
          <w:b/>
          <w:sz w:val="48"/>
          <w:szCs w:val="48"/>
          <w:lang w:val="fr-FR"/>
        </w:rPr>
        <w:t xml:space="preserve"> pour Services d’Audit Financier</w:t>
      </w:r>
    </w:p>
    <w:p w14:paraId="03983342" w14:textId="77777777" w:rsidR="00FF333E" w:rsidRDefault="00FF333E" w:rsidP="00FF333E">
      <w:pPr>
        <w:tabs>
          <w:tab w:val="left" w:pos="720"/>
          <w:tab w:val="right" w:leader="dot" w:pos="8640"/>
        </w:tabs>
        <w:jc w:val="center"/>
        <w:rPr>
          <w:b/>
          <w:sz w:val="28"/>
          <w:lang w:val="fr-FR"/>
        </w:rPr>
      </w:pPr>
    </w:p>
    <w:p w14:paraId="03983343" w14:textId="77777777" w:rsidR="00FF333E" w:rsidRDefault="00FF333E" w:rsidP="00FF333E">
      <w:pPr>
        <w:tabs>
          <w:tab w:val="left" w:pos="720"/>
          <w:tab w:val="right" w:leader="dot" w:pos="8640"/>
        </w:tabs>
        <w:jc w:val="center"/>
        <w:rPr>
          <w:b/>
          <w:sz w:val="28"/>
          <w:lang w:val="fr-FR"/>
        </w:rPr>
      </w:pPr>
      <w:r>
        <w:rPr>
          <w:b/>
          <w:sz w:val="28"/>
          <w:lang w:val="fr-FR"/>
        </w:rPr>
        <w:t>Contrat à rémunération forfaitaire</w:t>
      </w:r>
    </w:p>
    <w:p w14:paraId="03983344" w14:textId="77777777" w:rsidR="00FF333E" w:rsidRPr="002F1D0C" w:rsidRDefault="00FF333E" w:rsidP="00FF333E">
      <w:pPr>
        <w:tabs>
          <w:tab w:val="left" w:pos="720"/>
          <w:tab w:val="right" w:leader="dot" w:pos="8640"/>
        </w:tabs>
        <w:jc w:val="center"/>
        <w:rPr>
          <w:b/>
          <w:sz w:val="28"/>
          <w:lang w:val="fr-FR"/>
        </w:rPr>
      </w:pPr>
    </w:p>
    <w:p w14:paraId="03983345" w14:textId="77777777" w:rsidR="00FF333E" w:rsidRPr="00497F54" w:rsidRDefault="00FF333E" w:rsidP="00FF333E">
      <w:pPr>
        <w:tabs>
          <w:tab w:val="left" w:pos="720"/>
          <w:tab w:val="right" w:leader="dot" w:pos="8640"/>
        </w:tabs>
        <w:jc w:val="center"/>
        <w:rPr>
          <w:b/>
          <w:sz w:val="28"/>
          <w:lang w:val="fr-FR"/>
        </w:rPr>
      </w:pPr>
      <w:r>
        <w:rPr>
          <w:b/>
          <w:sz w:val="28"/>
          <w:lang w:val="fr-FR"/>
        </w:rPr>
        <w:t>Date </w:t>
      </w:r>
      <w:r w:rsidRPr="002F1D0C">
        <w:rPr>
          <w:b/>
          <w:sz w:val="28"/>
          <w:lang w:val="fr-FR"/>
        </w:rPr>
        <w:t>:</w:t>
      </w:r>
      <w:r w:rsidRPr="00497F54">
        <w:rPr>
          <w:b/>
          <w:i/>
          <w:sz w:val="28"/>
          <w:lang w:val="fr-FR"/>
        </w:rPr>
        <w:t xml:space="preserve"> </w:t>
      </w:r>
      <w:r w:rsidRPr="002F1D0C">
        <w:rPr>
          <w:i/>
          <w:sz w:val="28"/>
          <w:lang w:val="fr-FR"/>
        </w:rPr>
        <w:t>[</w:t>
      </w:r>
      <w:r>
        <w:rPr>
          <w:i/>
          <w:sz w:val="28"/>
          <w:lang w:val="fr-FR"/>
        </w:rPr>
        <w:t xml:space="preserve">insérer </w:t>
      </w:r>
      <w:r w:rsidRPr="002F1D0C">
        <w:rPr>
          <w:i/>
          <w:sz w:val="28"/>
          <w:lang w:val="fr-FR"/>
        </w:rPr>
        <w:t>date]</w:t>
      </w:r>
    </w:p>
    <w:p w14:paraId="03983346" w14:textId="77777777" w:rsidR="00BC7C20" w:rsidRDefault="00BC7C20">
      <w:pPr>
        <w:rPr>
          <w:lang w:val="fr-FR"/>
        </w:rPr>
      </w:pPr>
    </w:p>
    <w:p w14:paraId="03983347" w14:textId="77777777" w:rsidR="00BC7C20" w:rsidRDefault="00BC7C20" w:rsidP="000A757E">
      <w:pPr>
        <w:rPr>
          <w:lang w:val="fr-FR"/>
        </w:rPr>
      </w:pPr>
    </w:p>
    <w:p w14:paraId="03983348" w14:textId="77777777" w:rsidR="000A757E" w:rsidRDefault="000A757E" w:rsidP="000A757E">
      <w:pPr>
        <w:rPr>
          <w:lang w:val="fr-FR"/>
        </w:rPr>
      </w:pPr>
    </w:p>
    <w:p w14:paraId="03983349" w14:textId="77777777" w:rsidR="000A757E" w:rsidRDefault="000A757E" w:rsidP="000A757E">
      <w:pPr>
        <w:rPr>
          <w:lang w:val="fr-FR"/>
        </w:rPr>
      </w:pPr>
    </w:p>
    <w:p w14:paraId="0398334A" w14:textId="77777777" w:rsidR="000A757E" w:rsidRDefault="000A757E" w:rsidP="000A757E">
      <w:pPr>
        <w:rPr>
          <w:lang w:val="fr-FR"/>
        </w:rPr>
      </w:pPr>
    </w:p>
    <w:p w14:paraId="0398334B" w14:textId="77777777" w:rsidR="000A757E" w:rsidRDefault="000A757E">
      <w:pPr>
        <w:rPr>
          <w:lang w:val="fr-FR"/>
        </w:rPr>
      </w:pPr>
      <w:r>
        <w:rPr>
          <w:lang w:val="fr-FR"/>
        </w:rPr>
        <w:br w:type="page"/>
      </w:r>
    </w:p>
    <w:p w14:paraId="0398334C" w14:textId="77777777" w:rsidR="001A0361" w:rsidRDefault="001A0361" w:rsidP="001A0361">
      <w:pPr>
        <w:pStyle w:val="BankNormal"/>
        <w:spacing w:after="120"/>
        <w:jc w:val="center"/>
        <w:rPr>
          <w:szCs w:val="24"/>
          <w:lang w:val="fr-FR"/>
        </w:rPr>
      </w:pPr>
      <w:r>
        <w:rPr>
          <w:szCs w:val="24"/>
          <w:lang w:val="fr-FR"/>
        </w:rPr>
        <w:t>MODELE DE CONTRAT POUR SERVICES DE CONSULTANT</w:t>
      </w:r>
    </w:p>
    <w:p w14:paraId="0398334D" w14:textId="77777777" w:rsidR="001A0361" w:rsidRDefault="001A0361" w:rsidP="001A0361">
      <w:pPr>
        <w:pStyle w:val="BankNormal"/>
        <w:spacing w:after="120"/>
        <w:jc w:val="center"/>
        <w:rPr>
          <w:szCs w:val="24"/>
          <w:lang w:val="fr-FR"/>
        </w:rPr>
      </w:pPr>
      <w:r>
        <w:rPr>
          <w:szCs w:val="24"/>
          <w:lang w:val="fr-FR"/>
        </w:rPr>
        <w:t>CONTRAT DE FAIBLES MONTANTS</w:t>
      </w:r>
    </w:p>
    <w:p w14:paraId="0398334E" w14:textId="77777777" w:rsidR="001A0361" w:rsidRDefault="001A0361" w:rsidP="001A0361">
      <w:pPr>
        <w:pStyle w:val="BankNormal"/>
        <w:spacing w:after="120"/>
        <w:jc w:val="center"/>
        <w:rPr>
          <w:szCs w:val="24"/>
          <w:lang w:val="fr-FR"/>
        </w:rPr>
      </w:pPr>
      <w:r>
        <w:rPr>
          <w:szCs w:val="24"/>
          <w:lang w:val="fr-FR"/>
        </w:rPr>
        <w:t>REMUNERATION FORFAITAIRE</w:t>
      </w:r>
    </w:p>
    <w:p w14:paraId="0398334F" w14:textId="77777777" w:rsidR="001A0361" w:rsidRDefault="001A0361" w:rsidP="001A0361">
      <w:pPr>
        <w:pStyle w:val="BankNormal"/>
        <w:spacing w:after="0"/>
        <w:jc w:val="both"/>
        <w:rPr>
          <w:szCs w:val="24"/>
          <w:lang w:val="fr-FR"/>
        </w:rPr>
      </w:pPr>
    </w:p>
    <w:p w14:paraId="03983350" w14:textId="77777777" w:rsidR="001A0361" w:rsidRPr="001A0361" w:rsidRDefault="001A0361" w:rsidP="001A0361">
      <w:pPr>
        <w:pStyle w:val="BankNormal"/>
        <w:spacing w:after="120"/>
        <w:jc w:val="both"/>
        <w:rPr>
          <w:b/>
          <w:szCs w:val="24"/>
          <w:lang w:val="fr-FR"/>
        </w:rPr>
      </w:pPr>
      <w:r w:rsidRPr="001A0361">
        <w:rPr>
          <w:szCs w:val="24"/>
          <w:lang w:val="fr-FR"/>
        </w:rPr>
        <w:t xml:space="preserve">LE PRÉSENT CONTRAT (« le Contrat ») est conclu </w:t>
      </w:r>
      <w:r>
        <w:rPr>
          <w:szCs w:val="24"/>
          <w:lang w:val="fr-FR"/>
        </w:rPr>
        <w:t>le [</w:t>
      </w:r>
      <w:r w:rsidRPr="001A0361">
        <w:rPr>
          <w:i/>
          <w:szCs w:val="24"/>
          <w:lang w:val="fr-FR"/>
        </w:rPr>
        <w:t>insérer la date de démarrage de la mission</w:t>
      </w:r>
      <w:r>
        <w:rPr>
          <w:szCs w:val="24"/>
          <w:lang w:val="fr-FR"/>
        </w:rPr>
        <w:t>]</w:t>
      </w:r>
      <w:r w:rsidRPr="001A0361">
        <w:rPr>
          <w:szCs w:val="24"/>
          <w:lang w:val="fr-FR"/>
        </w:rPr>
        <w:t xml:space="preserve">, par et entre </w:t>
      </w:r>
      <w:r>
        <w:rPr>
          <w:szCs w:val="24"/>
          <w:lang w:val="fr-FR"/>
        </w:rPr>
        <w:t>[</w:t>
      </w:r>
      <w:r w:rsidRPr="001A0361">
        <w:rPr>
          <w:i/>
          <w:szCs w:val="24"/>
          <w:lang w:val="fr-FR"/>
        </w:rPr>
        <w:t>insérer le nom du Client</w:t>
      </w:r>
      <w:r>
        <w:rPr>
          <w:szCs w:val="24"/>
          <w:lang w:val="fr-FR"/>
        </w:rPr>
        <w:t>]</w:t>
      </w:r>
      <w:r w:rsidRPr="001A0361">
        <w:rPr>
          <w:b/>
          <w:szCs w:val="24"/>
          <w:lang w:val="fr-FR"/>
        </w:rPr>
        <w:t xml:space="preserve"> </w:t>
      </w:r>
      <w:r w:rsidRPr="001A0361">
        <w:rPr>
          <w:szCs w:val="24"/>
          <w:lang w:val="fr-FR"/>
        </w:rPr>
        <w:t>(« le Client ») aya</w:t>
      </w:r>
      <w:r>
        <w:rPr>
          <w:szCs w:val="24"/>
          <w:lang w:val="fr-FR"/>
        </w:rPr>
        <w:t xml:space="preserve">nt son établissement principal </w:t>
      </w:r>
      <w:r w:rsidRPr="001A0361">
        <w:rPr>
          <w:szCs w:val="24"/>
          <w:lang w:val="fr-FR"/>
        </w:rPr>
        <w:t xml:space="preserve">à </w:t>
      </w:r>
      <w:r>
        <w:rPr>
          <w:szCs w:val="24"/>
          <w:lang w:val="fr-FR"/>
        </w:rPr>
        <w:t>[</w:t>
      </w:r>
      <w:r w:rsidRPr="001A0361">
        <w:rPr>
          <w:i/>
          <w:szCs w:val="24"/>
          <w:lang w:val="fr-FR"/>
        </w:rPr>
        <w:t xml:space="preserve">insérer </w:t>
      </w:r>
      <w:r>
        <w:rPr>
          <w:i/>
          <w:szCs w:val="24"/>
          <w:lang w:val="fr-FR"/>
        </w:rPr>
        <w:t>l’adresse</w:t>
      </w:r>
      <w:r w:rsidRPr="001A0361">
        <w:rPr>
          <w:i/>
          <w:szCs w:val="24"/>
          <w:lang w:val="fr-FR"/>
        </w:rPr>
        <w:t xml:space="preserve"> du Client</w:t>
      </w:r>
      <w:r>
        <w:rPr>
          <w:szCs w:val="24"/>
          <w:lang w:val="fr-FR"/>
        </w:rPr>
        <w:t xml:space="preserve">] </w:t>
      </w:r>
      <w:r w:rsidRPr="001A0361">
        <w:rPr>
          <w:szCs w:val="24"/>
          <w:lang w:val="fr-FR"/>
        </w:rPr>
        <w:t xml:space="preserve">et </w:t>
      </w:r>
      <w:r>
        <w:rPr>
          <w:szCs w:val="24"/>
          <w:lang w:val="fr-FR"/>
        </w:rPr>
        <w:t>[</w:t>
      </w:r>
      <w:r w:rsidRPr="001A0361">
        <w:rPr>
          <w:i/>
          <w:szCs w:val="24"/>
          <w:lang w:val="fr-FR"/>
        </w:rPr>
        <w:t>insérer le nom du C</w:t>
      </w:r>
      <w:r>
        <w:rPr>
          <w:i/>
          <w:szCs w:val="24"/>
          <w:lang w:val="fr-FR"/>
        </w:rPr>
        <w:t>onsultan</w:t>
      </w:r>
      <w:r w:rsidRPr="001A0361">
        <w:rPr>
          <w:i/>
          <w:szCs w:val="24"/>
          <w:lang w:val="fr-FR"/>
        </w:rPr>
        <w:t>t</w:t>
      </w:r>
      <w:r>
        <w:rPr>
          <w:szCs w:val="24"/>
          <w:lang w:val="fr-FR"/>
        </w:rPr>
        <w:t>]</w:t>
      </w:r>
      <w:r w:rsidRPr="001A0361">
        <w:rPr>
          <w:szCs w:val="24"/>
          <w:lang w:val="fr-FR"/>
        </w:rPr>
        <w:t xml:space="preserve"> (« le Consultant »)  aya</w:t>
      </w:r>
      <w:r>
        <w:rPr>
          <w:szCs w:val="24"/>
          <w:lang w:val="fr-FR"/>
        </w:rPr>
        <w:t>nt son établissement principal</w:t>
      </w:r>
      <w:r w:rsidRPr="001A0361">
        <w:rPr>
          <w:szCs w:val="24"/>
          <w:lang w:val="fr-FR"/>
        </w:rPr>
        <w:t xml:space="preserve"> </w:t>
      </w:r>
      <w:r>
        <w:rPr>
          <w:szCs w:val="24"/>
          <w:lang w:val="fr-FR"/>
        </w:rPr>
        <w:t>à [</w:t>
      </w:r>
      <w:r w:rsidRPr="001A0361">
        <w:rPr>
          <w:i/>
          <w:szCs w:val="24"/>
          <w:lang w:val="fr-FR"/>
        </w:rPr>
        <w:t xml:space="preserve">insérer </w:t>
      </w:r>
      <w:r>
        <w:rPr>
          <w:i/>
          <w:szCs w:val="24"/>
          <w:lang w:val="fr-FR"/>
        </w:rPr>
        <w:t>l’adresse</w:t>
      </w:r>
      <w:r w:rsidRPr="001A0361">
        <w:rPr>
          <w:i/>
          <w:szCs w:val="24"/>
          <w:lang w:val="fr-FR"/>
        </w:rPr>
        <w:t xml:space="preserve"> du C</w:t>
      </w:r>
      <w:r>
        <w:rPr>
          <w:i/>
          <w:szCs w:val="24"/>
          <w:lang w:val="fr-FR"/>
        </w:rPr>
        <w:t>onsultan</w:t>
      </w:r>
      <w:r w:rsidRPr="001A0361">
        <w:rPr>
          <w:i/>
          <w:szCs w:val="24"/>
          <w:lang w:val="fr-FR"/>
        </w:rPr>
        <w:t>t</w:t>
      </w:r>
      <w:r>
        <w:rPr>
          <w:szCs w:val="24"/>
          <w:lang w:val="fr-FR"/>
        </w:rPr>
        <w:t>]</w:t>
      </w:r>
      <w:r w:rsidRPr="001A0361">
        <w:rPr>
          <w:b/>
          <w:szCs w:val="24"/>
          <w:lang w:val="fr-FR"/>
        </w:rPr>
        <w:t xml:space="preserve"> </w:t>
      </w:r>
    </w:p>
    <w:p w14:paraId="03983351" w14:textId="77777777" w:rsidR="001A0361" w:rsidRPr="001A0361" w:rsidRDefault="001A0361" w:rsidP="001A0361">
      <w:pPr>
        <w:spacing w:after="120"/>
        <w:jc w:val="both"/>
        <w:rPr>
          <w:lang w:val="fr-FR"/>
        </w:rPr>
      </w:pPr>
      <w:r w:rsidRPr="001A0361">
        <w:rPr>
          <w:lang w:val="fr-FR"/>
        </w:rPr>
        <w:t>ATTENDU QUE le Client souhaite que le Consultant fournisse les services visés ci-après, et</w:t>
      </w:r>
    </w:p>
    <w:p w14:paraId="03983352" w14:textId="77777777" w:rsidR="001A0361" w:rsidRPr="001A0361" w:rsidRDefault="001A0361" w:rsidP="001A0361">
      <w:pPr>
        <w:spacing w:after="120"/>
        <w:jc w:val="both"/>
        <w:rPr>
          <w:lang w:val="fr-FR"/>
        </w:rPr>
      </w:pPr>
      <w:r w:rsidRPr="001A0361">
        <w:rPr>
          <w:lang w:val="fr-FR"/>
        </w:rPr>
        <w:t>ATTENDU QUE le Consultant accepte de fournir lesdits services,</w:t>
      </w:r>
    </w:p>
    <w:p w14:paraId="03983353" w14:textId="77777777" w:rsidR="001A0361" w:rsidRPr="001A0361" w:rsidRDefault="001A0361" w:rsidP="001A0361">
      <w:pPr>
        <w:spacing w:after="120"/>
        <w:jc w:val="both"/>
        <w:rPr>
          <w:lang w:val="fr-FR"/>
        </w:rPr>
      </w:pPr>
      <w:r w:rsidRPr="001A0361">
        <w:rPr>
          <w:lang w:val="fr-FR"/>
        </w:rPr>
        <w:t xml:space="preserve">PAR CES MOTIFS, LES PARTIES au présent contrat </w:t>
      </w:r>
      <w:r>
        <w:rPr>
          <w:lang w:val="fr-FR"/>
        </w:rPr>
        <w:t>ont convenu</w:t>
      </w:r>
      <w:r w:rsidRPr="001A0361">
        <w:rPr>
          <w:lang w:val="fr-FR"/>
        </w:rPr>
        <w:t xml:space="preserve"> de ce qui suit :</w:t>
      </w:r>
    </w:p>
    <w:p w14:paraId="03983354" w14:textId="77777777" w:rsidR="001A0361" w:rsidRPr="001A0361" w:rsidRDefault="001A0361" w:rsidP="001A0361">
      <w:pPr>
        <w:spacing w:after="120"/>
        <w:jc w:val="both"/>
        <w:rPr>
          <w:lang w:val="fr-FR"/>
        </w:rPr>
      </w:pPr>
    </w:p>
    <w:tbl>
      <w:tblPr>
        <w:tblW w:w="0" w:type="auto"/>
        <w:tblInd w:w="108" w:type="dxa"/>
        <w:tblLayout w:type="fixed"/>
        <w:tblLook w:val="0000" w:firstRow="0" w:lastRow="0" w:firstColumn="0" w:lastColumn="0" w:noHBand="0" w:noVBand="0"/>
      </w:tblPr>
      <w:tblGrid>
        <w:gridCol w:w="1701"/>
        <w:gridCol w:w="549"/>
        <w:gridCol w:w="6858"/>
      </w:tblGrid>
      <w:tr w:rsidR="001A0361" w:rsidRPr="004B3352" w14:paraId="03983359" w14:textId="77777777" w:rsidTr="001A0361">
        <w:tc>
          <w:tcPr>
            <w:tcW w:w="1701" w:type="dxa"/>
          </w:tcPr>
          <w:p w14:paraId="03983355" w14:textId="77777777" w:rsidR="001A0361" w:rsidRPr="001A0361" w:rsidRDefault="001A0361" w:rsidP="001A0361">
            <w:pPr>
              <w:tabs>
                <w:tab w:val="left" w:pos="360"/>
              </w:tabs>
              <w:spacing w:after="120"/>
              <w:ind w:left="360" w:hanging="360"/>
              <w:jc w:val="both"/>
              <w:rPr>
                <w:b/>
              </w:rPr>
            </w:pPr>
            <w:r w:rsidRPr="001A0361">
              <w:rPr>
                <w:b/>
              </w:rPr>
              <w:t>1.</w:t>
            </w:r>
            <w:r w:rsidRPr="001A0361">
              <w:rPr>
                <w:b/>
              </w:rPr>
              <w:tab/>
              <w:t>Services</w:t>
            </w:r>
          </w:p>
        </w:tc>
        <w:tc>
          <w:tcPr>
            <w:tcW w:w="7407" w:type="dxa"/>
            <w:gridSpan w:val="2"/>
          </w:tcPr>
          <w:p w14:paraId="03983356" w14:textId="77777777" w:rsidR="001A0361" w:rsidRPr="001A0361" w:rsidRDefault="001A0361" w:rsidP="001A0361">
            <w:pPr>
              <w:tabs>
                <w:tab w:val="left" w:pos="522"/>
              </w:tabs>
              <w:spacing w:after="120"/>
              <w:ind w:left="522" w:hanging="522"/>
              <w:jc w:val="both"/>
              <w:rPr>
                <w:lang w:val="fr-FR"/>
              </w:rPr>
            </w:pPr>
            <w:r w:rsidRPr="001A0361">
              <w:rPr>
                <w:lang w:val="fr-FR"/>
              </w:rPr>
              <w:t>(i)</w:t>
            </w:r>
            <w:r w:rsidRPr="001A0361">
              <w:rPr>
                <w:lang w:val="fr-FR"/>
              </w:rPr>
              <w:tab/>
              <w:t>Le Consultant fournit les services spécifiés dans l’Annexe A « Termes de Référence et Étendue des Services » qui forme partie intégrante du présent Contrat (« les Services »).</w:t>
            </w:r>
          </w:p>
          <w:p w14:paraId="03983357" w14:textId="77777777" w:rsidR="001A0361" w:rsidRPr="001A0361" w:rsidRDefault="001A0361" w:rsidP="001A0361">
            <w:pPr>
              <w:tabs>
                <w:tab w:val="left" w:pos="522"/>
              </w:tabs>
              <w:spacing w:after="120"/>
              <w:ind w:left="522" w:hanging="522"/>
              <w:jc w:val="both"/>
              <w:rPr>
                <w:lang w:val="fr-FR"/>
              </w:rPr>
            </w:pPr>
            <w:r w:rsidRPr="001A0361">
              <w:rPr>
                <w:lang w:val="fr-FR"/>
              </w:rPr>
              <w:t>(ii)</w:t>
            </w:r>
            <w:r w:rsidRPr="001A0361">
              <w:rPr>
                <w:lang w:val="fr-FR"/>
              </w:rPr>
              <w:tab/>
              <w:t>Le Consultant fournit le personnel énuméré dans l’Annexe B « Personnel du Consultant » pour la prestation des Services.</w:t>
            </w:r>
          </w:p>
          <w:p w14:paraId="03983358" w14:textId="77777777" w:rsidR="001A0361" w:rsidRPr="001A0361" w:rsidRDefault="001A0361" w:rsidP="001A0361">
            <w:pPr>
              <w:tabs>
                <w:tab w:val="left" w:pos="522"/>
              </w:tabs>
              <w:spacing w:after="120"/>
              <w:ind w:left="522" w:hanging="522"/>
              <w:jc w:val="both"/>
              <w:rPr>
                <w:lang w:val="fr-FR"/>
              </w:rPr>
            </w:pPr>
            <w:r w:rsidRPr="001A0361">
              <w:rPr>
                <w:lang w:val="fr-FR"/>
              </w:rPr>
              <w:t>(iii)</w:t>
            </w:r>
            <w:r w:rsidRPr="001A0361">
              <w:rPr>
                <w:lang w:val="fr-FR"/>
              </w:rPr>
              <w:tab/>
              <w:t>Le Consultant soumet des rapports au Client sous la forme et dans les délais spécifiés à l’Annexe C « Obligations du Consultant en matière d’Établissement de Rapports ».</w:t>
            </w:r>
          </w:p>
        </w:tc>
      </w:tr>
      <w:tr w:rsidR="001A0361" w:rsidRPr="004B3352" w14:paraId="0398335C" w14:textId="77777777" w:rsidTr="00ED2541">
        <w:trPr>
          <w:trHeight w:val="926"/>
        </w:trPr>
        <w:tc>
          <w:tcPr>
            <w:tcW w:w="2250" w:type="dxa"/>
            <w:gridSpan w:val="2"/>
          </w:tcPr>
          <w:p w14:paraId="0398335A" w14:textId="77777777" w:rsidR="001A0361" w:rsidRPr="001A0361" w:rsidRDefault="001A0361" w:rsidP="00ED2541">
            <w:pPr>
              <w:tabs>
                <w:tab w:val="left" w:pos="360"/>
              </w:tabs>
              <w:ind w:left="360" w:hanging="360"/>
              <w:jc w:val="both"/>
              <w:rPr>
                <w:b/>
              </w:rPr>
            </w:pPr>
            <w:r w:rsidRPr="001A0361">
              <w:rPr>
                <w:b/>
              </w:rPr>
              <w:t>2.</w:t>
            </w:r>
            <w:r w:rsidRPr="001A0361">
              <w:rPr>
                <w:b/>
              </w:rPr>
              <w:tab/>
            </w:r>
            <w:r w:rsidRPr="005513A0">
              <w:rPr>
                <w:b/>
                <w:lang w:val="fr-FR"/>
              </w:rPr>
              <w:t>Calendrier</w:t>
            </w:r>
          </w:p>
        </w:tc>
        <w:tc>
          <w:tcPr>
            <w:tcW w:w="6858" w:type="dxa"/>
          </w:tcPr>
          <w:p w14:paraId="0398335B" w14:textId="77777777" w:rsidR="001A0361" w:rsidRPr="001A0361" w:rsidRDefault="001A0361" w:rsidP="001A0361">
            <w:pPr>
              <w:tabs>
                <w:tab w:val="left" w:pos="522"/>
              </w:tabs>
              <w:spacing w:after="120"/>
              <w:ind w:left="-18"/>
              <w:jc w:val="both"/>
              <w:rPr>
                <w:lang w:val="fr-FR"/>
              </w:rPr>
            </w:pPr>
            <w:r w:rsidRPr="001A0361">
              <w:rPr>
                <w:lang w:val="fr-FR"/>
              </w:rPr>
              <w:t xml:space="preserve">Le Consultant fournit les Services pendant la période commençant le         </w:t>
            </w:r>
            <w:r w:rsidRPr="001A0361">
              <w:rPr>
                <w:b/>
                <w:lang w:val="fr-FR"/>
              </w:rPr>
              <w:t xml:space="preserve">       </w:t>
            </w:r>
            <w:r>
              <w:rPr>
                <w:lang w:val="fr-FR"/>
              </w:rPr>
              <w:t>[</w:t>
            </w:r>
            <w:r w:rsidRPr="001A0361">
              <w:rPr>
                <w:i/>
                <w:lang w:val="fr-FR"/>
              </w:rPr>
              <w:t>insérer la date de démarrage</w:t>
            </w:r>
            <w:r>
              <w:rPr>
                <w:lang w:val="fr-FR"/>
              </w:rPr>
              <w:t>]</w:t>
            </w:r>
            <w:r w:rsidRPr="001A0361">
              <w:rPr>
                <w:i/>
                <w:lang w:val="fr-FR"/>
              </w:rPr>
              <w:t xml:space="preserve"> </w:t>
            </w:r>
            <w:r w:rsidRPr="001A0361">
              <w:rPr>
                <w:lang w:val="fr-FR"/>
              </w:rPr>
              <w:t>et s’achevant le</w:t>
            </w:r>
            <w:r>
              <w:rPr>
                <w:lang w:val="fr-FR"/>
              </w:rPr>
              <w:t xml:space="preserve"> [</w:t>
            </w:r>
            <w:r w:rsidRPr="001A0361">
              <w:rPr>
                <w:i/>
                <w:lang w:val="fr-FR"/>
              </w:rPr>
              <w:t xml:space="preserve">insérer la date </w:t>
            </w:r>
            <w:r>
              <w:rPr>
                <w:i/>
                <w:lang w:val="fr-FR"/>
              </w:rPr>
              <w:t>d’achèvement</w:t>
            </w:r>
            <w:r>
              <w:rPr>
                <w:lang w:val="fr-FR"/>
              </w:rPr>
              <w:t>]</w:t>
            </w:r>
            <w:r w:rsidRPr="001A0361">
              <w:rPr>
                <w:lang w:val="fr-FR"/>
              </w:rPr>
              <w:t>, ou durant toute autre période dont les parties pourraient ultérieurement convenir par écrit.</w:t>
            </w:r>
          </w:p>
        </w:tc>
      </w:tr>
      <w:tr w:rsidR="001A0361" w:rsidRPr="004B3352" w14:paraId="03983368" w14:textId="77777777" w:rsidTr="00ED2541">
        <w:tc>
          <w:tcPr>
            <w:tcW w:w="2250" w:type="dxa"/>
            <w:gridSpan w:val="2"/>
          </w:tcPr>
          <w:p w14:paraId="0398335D" w14:textId="77777777" w:rsidR="001A0361" w:rsidRPr="001A0361" w:rsidRDefault="001A0361" w:rsidP="00ED2541">
            <w:pPr>
              <w:tabs>
                <w:tab w:val="left" w:pos="360"/>
              </w:tabs>
              <w:ind w:left="360" w:hanging="360"/>
              <w:jc w:val="both"/>
              <w:rPr>
                <w:b/>
              </w:rPr>
            </w:pPr>
            <w:r w:rsidRPr="001A0361">
              <w:rPr>
                <w:b/>
              </w:rPr>
              <w:t>3.</w:t>
            </w:r>
            <w:r w:rsidRPr="001A0361">
              <w:rPr>
                <w:b/>
              </w:rPr>
              <w:tab/>
            </w:r>
            <w:r w:rsidRPr="005513A0">
              <w:rPr>
                <w:b/>
                <w:lang w:val="fr-FR"/>
              </w:rPr>
              <w:t>Paiement</w:t>
            </w:r>
          </w:p>
        </w:tc>
        <w:tc>
          <w:tcPr>
            <w:tcW w:w="6858" w:type="dxa"/>
          </w:tcPr>
          <w:p w14:paraId="0398335E" w14:textId="77777777" w:rsidR="001A0361" w:rsidRPr="001A0361" w:rsidRDefault="001A0361" w:rsidP="001A0361">
            <w:pPr>
              <w:tabs>
                <w:tab w:val="left" w:pos="522"/>
              </w:tabs>
              <w:spacing w:after="120"/>
              <w:ind w:left="-18"/>
              <w:jc w:val="both"/>
              <w:rPr>
                <w:lang w:val="fr-FR"/>
              </w:rPr>
            </w:pPr>
            <w:r w:rsidRPr="001A0361">
              <w:rPr>
                <w:lang w:val="fr-FR"/>
              </w:rPr>
              <w:t>A.</w:t>
            </w:r>
            <w:r w:rsidRPr="001A0361">
              <w:rPr>
                <w:lang w:val="fr-FR"/>
              </w:rPr>
              <w:tab/>
            </w:r>
            <w:r w:rsidRPr="001A0361">
              <w:rPr>
                <w:u w:val="single"/>
                <w:lang w:val="fr-FR"/>
              </w:rPr>
              <w:t>Montant plafond</w:t>
            </w:r>
          </w:p>
          <w:p w14:paraId="0398335F" w14:textId="77777777" w:rsidR="001A0361" w:rsidRPr="001A0361" w:rsidRDefault="001A0361" w:rsidP="005513A0">
            <w:pPr>
              <w:tabs>
                <w:tab w:val="left" w:pos="522"/>
                <w:tab w:val="left" w:pos="1080"/>
              </w:tabs>
              <w:spacing w:after="120"/>
              <w:ind w:left="-18"/>
              <w:jc w:val="both"/>
              <w:rPr>
                <w:lang w:val="fr-FR"/>
              </w:rPr>
            </w:pPr>
            <w:r w:rsidRPr="001A0361">
              <w:rPr>
                <w:lang w:val="fr-FR"/>
              </w:rPr>
              <w:t xml:space="preserve">Pour les Services fournis conformément à l’Annexe A, le Client paie au Consultant un montant plafonné à </w:t>
            </w:r>
            <w:r w:rsidR="002936B5">
              <w:rPr>
                <w:lang w:val="fr-FR"/>
              </w:rPr>
              <w:t>[</w:t>
            </w:r>
            <w:r w:rsidR="002936B5" w:rsidRPr="002936B5">
              <w:rPr>
                <w:i/>
                <w:lang w:val="fr-FR"/>
              </w:rPr>
              <w:t>insérer le montant plafond</w:t>
            </w:r>
            <w:r w:rsidR="002936B5">
              <w:rPr>
                <w:lang w:val="fr-FR"/>
              </w:rPr>
              <w:t>]</w:t>
            </w:r>
            <w:r w:rsidRPr="001A0361">
              <w:rPr>
                <w:b/>
                <w:lang w:val="fr-FR"/>
              </w:rPr>
              <w:t xml:space="preserve">, </w:t>
            </w:r>
            <w:r w:rsidRPr="001A0361">
              <w:rPr>
                <w:lang w:val="fr-FR"/>
              </w:rPr>
              <w:t xml:space="preserve">étant entendu que ce Montant plafond comprend la totalité des coûts et des bénéfices du Consultant ainsi que toute obligation fiscale dont il pourrait être redevable. </w:t>
            </w:r>
            <w:r w:rsidR="002936B5">
              <w:rPr>
                <w:lang w:val="fr-FR"/>
              </w:rPr>
              <w:t>Les paiements effectués au titre du Contrat couvrent la rémunération du Consultant et les dépenses remboursables telles que définies dans le Contrat.</w:t>
            </w:r>
          </w:p>
          <w:p w14:paraId="03983360" w14:textId="77777777" w:rsidR="001A0361" w:rsidRPr="001A0361" w:rsidRDefault="001A0361" w:rsidP="001A0361">
            <w:pPr>
              <w:tabs>
                <w:tab w:val="left" w:pos="522"/>
                <w:tab w:val="left" w:pos="1080"/>
              </w:tabs>
              <w:spacing w:after="120"/>
              <w:jc w:val="both"/>
              <w:rPr>
                <w:u w:val="single"/>
                <w:lang w:val="fr-FR"/>
              </w:rPr>
            </w:pPr>
            <w:r w:rsidRPr="001A0361">
              <w:rPr>
                <w:lang w:val="fr-FR"/>
              </w:rPr>
              <w:t xml:space="preserve">B. </w:t>
            </w:r>
            <w:r w:rsidRPr="001A0361">
              <w:rPr>
                <w:lang w:val="fr-FR"/>
              </w:rPr>
              <w:tab/>
            </w:r>
            <w:r w:rsidRPr="001A0361">
              <w:rPr>
                <w:u w:val="single"/>
                <w:lang w:val="fr-FR"/>
              </w:rPr>
              <w:t>Calendrier des Paiements</w:t>
            </w:r>
          </w:p>
          <w:p w14:paraId="03983361" w14:textId="77777777" w:rsidR="001A0361" w:rsidRPr="001A0361" w:rsidRDefault="001A0361" w:rsidP="005513A0">
            <w:pPr>
              <w:spacing w:after="120"/>
              <w:jc w:val="both"/>
              <w:rPr>
                <w:lang w:val="fr-FR"/>
              </w:rPr>
            </w:pPr>
            <w:r w:rsidRPr="001A0361">
              <w:rPr>
                <w:lang w:val="fr-FR"/>
              </w:rPr>
              <w:t xml:space="preserve">Le calendrier des paiements est le suivant </w:t>
            </w:r>
            <w:r w:rsidR="005513A0">
              <w:rPr>
                <w:rStyle w:val="FootnoteReference"/>
                <w:lang w:val="fr-FR"/>
              </w:rPr>
              <w:footnoteReference w:id="4"/>
            </w:r>
            <w:r w:rsidRPr="001A0361">
              <w:rPr>
                <w:lang w:val="fr-FR"/>
              </w:rPr>
              <w:t xml:space="preserve">: </w:t>
            </w:r>
          </w:p>
          <w:p w14:paraId="03983362" w14:textId="77777777" w:rsidR="009D4092" w:rsidRDefault="001A0361" w:rsidP="00425152">
            <w:pPr>
              <w:spacing w:after="120"/>
              <w:ind w:left="708"/>
              <w:jc w:val="both"/>
              <w:rPr>
                <w:lang w:val="fr-FR"/>
              </w:rPr>
            </w:pPr>
            <w:r w:rsidRPr="001A0361">
              <w:rPr>
                <w:lang w:val="fr-FR"/>
              </w:rPr>
              <w:t>-</w:t>
            </w:r>
            <w:r w:rsidR="009D4092" w:rsidRPr="009D4092">
              <w:rPr>
                <w:i/>
                <w:lang w:val="fr-FR"/>
              </w:rPr>
              <w:t>[insérer montant et monnaie]</w:t>
            </w:r>
            <w:r w:rsidRPr="001A0361">
              <w:rPr>
                <w:lang w:val="fr-FR"/>
              </w:rPr>
              <w:t xml:space="preserve"> </w:t>
            </w:r>
            <w:r w:rsidR="009D4092">
              <w:rPr>
                <w:lang w:val="fr-FR"/>
              </w:rPr>
              <w:t>sous forme d’avance de démarrage, après réception par le Client d’un exemplaire du présent Contrat signé par le Consultant et contre la fourniture d’une garantie bancaire inconditionnelle de remboursement de l’avance ;</w:t>
            </w:r>
          </w:p>
          <w:p w14:paraId="03983363" w14:textId="77777777" w:rsidR="001A0361" w:rsidRDefault="009D4092" w:rsidP="00425152">
            <w:pPr>
              <w:spacing w:after="120"/>
              <w:ind w:left="708"/>
              <w:jc w:val="both"/>
              <w:rPr>
                <w:lang w:val="fr-FR"/>
              </w:rPr>
            </w:pPr>
            <w:r w:rsidRPr="001A0361">
              <w:rPr>
                <w:lang w:val="fr-FR"/>
              </w:rPr>
              <w:t>-</w:t>
            </w:r>
            <w:r w:rsidRPr="009D4092">
              <w:rPr>
                <w:i/>
                <w:lang w:val="fr-FR"/>
              </w:rPr>
              <w:t>[insérer montant et monnaie]</w:t>
            </w:r>
            <w:r w:rsidRPr="001A0361">
              <w:rPr>
                <w:lang w:val="fr-FR"/>
              </w:rPr>
              <w:t xml:space="preserve"> </w:t>
            </w:r>
            <w:r>
              <w:rPr>
                <w:lang w:val="fr-FR"/>
              </w:rPr>
              <w:t>après réception par le Client du projet de rapport, jugé acceptable par le Client ; et</w:t>
            </w:r>
          </w:p>
          <w:p w14:paraId="03983364" w14:textId="77777777" w:rsidR="009D4092" w:rsidRPr="001A0361" w:rsidRDefault="009D4092" w:rsidP="00425152">
            <w:pPr>
              <w:spacing w:after="120"/>
              <w:ind w:left="708"/>
              <w:jc w:val="both"/>
              <w:rPr>
                <w:lang w:val="fr-FR"/>
              </w:rPr>
            </w:pPr>
            <w:r w:rsidRPr="001A0361">
              <w:rPr>
                <w:lang w:val="fr-FR"/>
              </w:rPr>
              <w:t>-</w:t>
            </w:r>
            <w:r w:rsidRPr="009D4092">
              <w:rPr>
                <w:i/>
                <w:lang w:val="fr-FR"/>
              </w:rPr>
              <w:t>[insérer montant et monnaie]</w:t>
            </w:r>
            <w:r w:rsidRPr="001A0361">
              <w:rPr>
                <w:lang w:val="fr-FR"/>
              </w:rPr>
              <w:t xml:space="preserve"> </w:t>
            </w:r>
            <w:r>
              <w:rPr>
                <w:lang w:val="fr-FR"/>
              </w:rPr>
              <w:t>après réception par le Client du rapport final, jugé acceptable par le Client</w:t>
            </w:r>
            <w:r w:rsidRPr="001A0361">
              <w:rPr>
                <w:lang w:val="fr-FR"/>
              </w:rPr>
              <w:t>.</w:t>
            </w:r>
          </w:p>
          <w:p w14:paraId="03983365" w14:textId="77777777" w:rsidR="001A0361" w:rsidRPr="009D4092" w:rsidRDefault="009D4092" w:rsidP="00425152">
            <w:pPr>
              <w:spacing w:after="120"/>
              <w:ind w:left="708"/>
              <w:jc w:val="both"/>
              <w:rPr>
                <w:lang w:val="fr-FR"/>
              </w:rPr>
            </w:pPr>
            <w:r w:rsidRPr="001A0361">
              <w:rPr>
                <w:lang w:val="fr-FR"/>
              </w:rPr>
              <w:t>-</w:t>
            </w:r>
            <w:r w:rsidRPr="009D4092">
              <w:rPr>
                <w:i/>
                <w:lang w:val="fr-FR"/>
              </w:rPr>
              <w:t>[insérer montant et monnaie]</w:t>
            </w:r>
            <w:r>
              <w:rPr>
                <w:i/>
                <w:lang w:val="fr-FR"/>
              </w:rPr>
              <w:t xml:space="preserve"> </w:t>
            </w:r>
            <w:r w:rsidRPr="009D4092">
              <w:rPr>
                <w:lang w:val="fr-FR"/>
              </w:rPr>
              <w:t>Total</w:t>
            </w:r>
            <w:r w:rsidR="001A0361" w:rsidRPr="009D4092">
              <w:rPr>
                <w:lang w:val="fr-FR"/>
              </w:rPr>
              <w:t>.</w:t>
            </w:r>
          </w:p>
          <w:p w14:paraId="03983366" w14:textId="77777777" w:rsidR="001A0361" w:rsidRPr="001A0361" w:rsidRDefault="001A0361" w:rsidP="001A0361">
            <w:pPr>
              <w:tabs>
                <w:tab w:val="left" w:pos="522"/>
              </w:tabs>
              <w:spacing w:after="120"/>
              <w:ind w:left="-18" w:firstLine="18"/>
              <w:jc w:val="both"/>
              <w:rPr>
                <w:u w:val="single"/>
                <w:lang w:val="fr-FR"/>
              </w:rPr>
            </w:pPr>
            <w:r w:rsidRPr="001A0361">
              <w:rPr>
                <w:lang w:val="fr-FR"/>
              </w:rPr>
              <w:t>C.</w:t>
            </w:r>
            <w:r w:rsidRPr="001A0361">
              <w:rPr>
                <w:lang w:val="fr-FR"/>
              </w:rPr>
              <w:tab/>
            </w:r>
            <w:r w:rsidRPr="001A0361">
              <w:rPr>
                <w:u w:val="single"/>
                <w:lang w:val="fr-FR"/>
              </w:rPr>
              <w:t>Conditions de Paiement</w:t>
            </w:r>
          </w:p>
          <w:p w14:paraId="03983367" w14:textId="77777777" w:rsidR="001A0361" w:rsidRPr="009D4092" w:rsidRDefault="001A0361" w:rsidP="002936B5">
            <w:pPr>
              <w:spacing w:after="120"/>
              <w:jc w:val="both"/>
              <w:rPr>
                <w:lang w:val="fr-FR"/>
              </w:rPr>
            </w:pPr>
            <w:r w:rsidRPr="001A0361">
              <w:rPr>
                <w:lang w:val="fr-FR"/>
              </w:rPr>
              <w:t xml:space="preserve">Les paiements sont effectués en </w:t>
            </w:r>
            <w:r w:rsidR="009D4092">
              <w:rPr>
                <w:lang w:val="fr-FR"/>
              </w:rPr>
              <w:t>[</w:t>
            </w:r>
            <w:r w:rsidR="009D4092" w:rsidRPr="009D4092">
              <w:rPr>
                <w:i/>
                <w:lang w:val="fr-FR"/>
              </w:rPr>
              <w:t>insére</w:t>
            </w:r>
            <w:r w:rsidR="009D4092">
              <w:rPr>
                <w:i/>
                <w:lang w:val="fr-FR"/>
              </w:rPr>
              <w:t xml:space="preserve">r la </w:t>
            </w:r>
            <w:r w:rsidR="009D4092" w:rsidRPr="009D4092">
              <w:rPr>
                <w:i/>
                <w:lang w:val="fr-FR"/>
              </w:rPr>
              <w:t>monnaie</w:t>
            </w:r>
            <w:r w:rsidR="009D4092">
              <w:rPr>
                <w:i/>
                <w:lang w:val="fr-FR"/>
              </w:rPr>
              <w:t>]</w:t>
            </w:r>
            <w:r w:rsidRPr="001A0361">
              <w:rPr>
                <w:lang w:val="fr-FR"/>
              </w:rPr>
              <w:t xml:space="preserve"> dans les 30 jours suivant la date à laquelle le Consultant a présenté des factures en double exemplaire au Coordinateur désigné au paragraphe 4</w:t>
            </w:r>
            <w:r w:rsidR="009D4092">
              <w:rPr>
                <w:lang w:val="fr-FR"/>
              </w:rPr>
              <w:t>.</w:t>
            </w:r>
            <w:r w:rsidRPr="001A0361">
              <w:rPr>
                <w:lang w:val="fr-FR"/>
              </w:rPr>
              <w:t xml:space="preserve"> </w:t>
            </w:r>
          </w:p>
        </w:tc>
      </w:tr>
      <w:tr w:rsidR="001A0361" w:rsidRPr="004B3352" w14:paraId="03983370" w14:textId="77777777" w:rsidTr="00ED2541">
        <w:tc>
          <w:tcPr>
            <w:tcW w:w="2250" w:type="dxa"/>
            <w:gridSpan w:val="2"/>
          </w:tcPr>
          <w:p w14:paraId="03983369" w14:textId="77777777" w:rsidR="001A0361" w:rsidRPr="001A0361" w:rsidRDefault="001A0361" w:rsidP="00ED2541">
            <w:pPr>
              <w:tabs>
                <w:tab w:val="left" w:pos="360"/>
              </w:tabs>
              <w:ind w:left="360" w:hanging="360"/>
              <w:jc w:val="both"/>
              <w:rPr>
                <w:b/>
              </w:rPr>
            </w:pPr>
            <w:r w:rsidRPr="001A0361">
              <w:rPr>
                <w:b/>
              </w:rPr>
              <w:t>4.</w:t>
            </w:r>
            <w:r w:rsidRPr="001A0361">
              <w:rPr>
                <w:b/>
              </w:rPr>
              <w:tab/>
              <w:t>Administration du Projet</w:t>
            </w:r>
          </w:p>
        </w:tc>
        <w:tc>
          <w:tcPr>
            <w:tcW w:w="6858" w:type="dxa"/>
          </w:tcPr>
          <w:p w14:paraId="0398336A" w14:textId="77777777" w:rsidR="001A0361" w:rsidRPr="001A0361" w:rsidRDefault="001A0361" w:rsidP="009D4092">
            <w:pPr>
              <w:tabs>
                <w:tab w:val="left" w:pos="522"/>
              </w:tabs>
              <w:spacing w:after="120"/>
              <w:ind w:left="1080" w:hanging="1080"/>
              <w:jc w:val="both"/>
              <w:rPr>
                <w:lang w:val="fr-FR"/>
              </w:rPr>
            </w:pPr>
            <w:r w:rsidRPr="001A0361">
              <w:rPr>
                <w:lang w:val="fr-FR"/>
              </w:rPr>
              <w:t>A.</w:t>
            </w:r>
            <w:r w:rsidRPr="001A0361">
              <w:rPr>
                <w:lang w:val="fr-FR"/>
              </w:rPr>
              <w:tab/>
            </w:r>
            <w:r w:rsidRPr="001A0361">
              <w:rPr>
                <w:u w:val="single"/>
                <w:lang w:val="fr-FR"/>
              </w:rPr>
              <w:t>Coordinateur</w:t>
            </w:r>
          </w:p>
          <w:p w14:paraId="0398336B" w14:textId="77777777" w:rsidR="001A0361" w:rsidRPr="001A0361" w:rsidRDefault="001A0361" w:rsidP="005513A0">
            <w:pPr>
              <w:tabs>
                <w:tab w:val="left" w:pos="522"/>
                <w:tab w:val="left" w:pos="1350"/>
              </w:tabs>
              <w:spacing w:after="120"/>
              <w:jc w:val="both"/>
              <w:rPr>
                <w:lang w:val="fr-FR"/>
              </w:rPr>
            </w:pPr>
            <w:r w:rsidRPr="001A0361">
              <w:rPr>
                <w:lang w:val="fr-FR"/>
              </w:rPr>
              <w:t>Le Client désigne</w:t>
            </w:r>
            <w:r w:rsidR="009D4092">
              <w:rPr>
                <w:lang w:val="fr-FR"/>
              </w:rPr>
              <w:t>ra</w:t>
            </w:r>
            <w:r w:rsidRPr="001A0361">
              <w:rPr>
                <w:lang w:val="fr-FR"/>
              </w:rPr>
              <w:t xml:space="preserve"> </w:t>
            </w:r>
            <w:r w:rsidR="009D4092">
              <w:rPr>
                <w:lang w:val="fr-FR"/>
              </w:rPr>
              <w:t>le nom du C</w:t>
            </w:r>
            <w:r w:rsidRPr="001A0361">
              <w:rPr>
                <w:lang w:val="fr-FR"/>
              </w:rPr>
              <w:t xml:space="preserve">oordinateur </w:t>
            </w:r>
            <w:r w:rsidR="009D4092" w:rsidRPr="009D4092">
              <w:rPr>
                <w:lang w:val="fr-FR"/>
              </w:rPr>
              <w:t>au Consultant avant la date de commencement.</w:t>
            </w:r>
            <w:r w:rsidR="009D4092">
              <w:rPr>
                <w:lang w:val="fr-FR"/>
              </w:rPr>
              <w:t xml:space="preserve"> L</w:t>
            </w:r>
            <w:r w:rsidRPr="001A0361">
              <w:rPr>
                <w:lang w:val="fr-FR"/>
              </w:rPr>
              <w:t xml:space="preserve">e Coordinateur </w:t>
            </w:r>
            <w:r w:rsidR="009D4092">
              <w:rPr>
                <w:lang w:val="fr-FR"/>
              </w:rPr>
              <w:t>sera</w:t>
            </w:r>
            <w:r w:rsidRPr="001A0361">
              <w:rPr>
                <w:lang w:val="fr-FR"/>
              </w:rPr>
              <w:t xml:space="preserve"> responsable de la coordination des activités relevant du Contrat, de l’acceptation et de l’approbation des rapports et autres produits au nom du Client, ainsi que de la réception et de l’approbation des factures devant donner lieu à un paiement.</w:t>
            </w:r>
          </w:p>
          <w:p w14:paraId="0398336C" w14:textId="77777777" w:rsidR="001A0361" w:rsidRPr="001A0361" w:rsidRDefault="001A0361" w:rsidP="009D4092">
            <w:pPr>
              <w:tabs>
                <w:tab w:val="left" w:pos="522"/>
                <w:tab w:val="left" w:pos="1080"/>
                <w:tab w:val="left" w:pos="1350"/>
              </w:tabs>
              <w:spacing w:after="120"/>
              <w:jc w:val="both"/>
              <w:rPr>
                <w:lang w:val="fr-FR"/>
              </w:rPr>
            </w:pPr>
            <w:r w:rsidRPr="001A0361">
              <w:rPr>
                <w:lang w:val="fr-FR"/>
              </w:rPr>
              <w:t>B.</w:t>
            </w:r>
            <w:r w:rsidRPr="001A0361">
              <w:rPr>
                <w:lang w:val="fr-FR"/>
              </w:rPr>
              <w:tab/>
            </w:r>
            <w:r w:rsidRPr="001A0361">
              <w:rPr>
                <w:u w:val="single"/>
                <w:lang w:val="fr-FR"/>
              </w:rPr>
              <w:t>Rapports</w:t>
            </w:r>
          </w:p>
          <w:p w14:paraId="0398336D" w14:textId="77777777" w:rsidR="001A0361" w:rsidRDefault="001A0361" w:rsidP="005513A0">
            <w:pPr>
              <w:tabs>
                <w:tab w:val="left" w:pos="522"/>
              </w:tabs>
              <w:spacing w:after="120"/>
              <w:ind w:left="-18"/>
              <w:jc w:val="both"/>
              <w:rPr>
                <w:lang w:val="fr-FR"/>
              </w:rPr>
            </w:pPr>
            <w:r w:rsidRPr="001A0361">
              <w:rPr>
                <w:lang w:val="fr-FR"/>
              </w:rPr>
              <w:t>Les rapports énumérés à l’Annexe C « Obligations du Consultant en matière d’Établissement de Rapports » s</w:t>
            </w:r>
            <w:r w:rsidR="009D4092">
              <w:rPr>
                <w:lang w:val="fr-FR"/>
              </w:rPr>
              <w:t>er</w:t>
            </w:r>
            <w:r w:rsidRPr="001A0361">
              <w:rPr>
                <w:lang w:val="fr-FR"/>
              </w:rPr>
              <w:t>ont présentés au cours de la mission et serv</w:t>
            </w:r>
            <w:r w:rsidR="009D4092">
              <w:rPr>
                <w:lang w:val="fr-FR"/>
              </w:rPr>
              <w:t>iro</w:t>
            </w:r>
            <w:r w:rsidRPr="001A0361">
              <w:rPr>
                <w:lang w:val="fr-FR"/>
              </w:rPr>
              <w:t>nt de base aux paiements à effectuer conformément au paragraphe 3.</w:t>
            </w:r>
          </w:p>
          <w:p w14:paraId="0398336E" w14:textId="77777777" w:rsidR="009D4092" w:rsidRDefault="009D4092" w:rsidP="009D4092">
            <w:pPr>
              <w:tabs>
                <w:tab w:val="left" w:pos="522"/>
              </w:tabs>
              <w:spacing w:after="120"/>
              <w:ind w:left="522" w:hanging="540"/>
              <w:jc w:val="both"/>
              <w:rPr>
                <w:lang w:val="fr-FR"/>
              </w:rPr>
            </w:pPr>
            <w:r>
              <w:rPr>
                <w:lang w:val="fr-FR"/>
              </w:rPr>
              <w:t>C.</w:t>
            </w:r>
            <w:r>
              <w:rPr>
                <w:lang w:val="fr-FR"/>
              </w:rPr>
              <w:tab/>
            </w:r>
            <w:r w:rsidRPr="009D4092">
              <w:rPr>
                <w:u w:val="single"/>
                <w:lang w:val="fr-FR"/>
              </w:rPr>
              <w:t>Documentation et tenue des comptes</w:t>
            </w:r>
          </w:p>
          <w:p w14:paraId="0398336F" w14:textId="77777777" w:rsidR="009D4092" w:rsidRPr="001A0361" w:rsidRDefault="009D4092" w:rsidP="005513A0">
            <w:pPr>
              <w:tabs>
                <w:tab w:val="left" w:pos="522"/>
              </w:tabs>
              <w:spacing w:after="120"/>
              <w:ind w:left="-18"/>
              <w:jc w:val="both"/>
              <w:rPr>
                <w:lang w:val="fr-FR"/>
              </w:rPr>
            </w:pPr>
            <w:r w:rsidRPr="00FD4D35">
              <w:rPr>
                <w:spacing w:val="-2"/>
                <w:lang w:val="fr-FR"/>
              </w:rPr>
              <w:t>Le Consultant tiendra à jour et de façon systématique la comptabilité et la documentation relative aux Services, et identifier</w:t>
            </w:r>
            <w:r>
              <w:rPr>
                <w:spacing w:val="-2"/>
                <w:lang w:val="fr-FR"/>
              </w:rPr>
              <w:t>a</w:t>
            </w:r>
            <w:r w:rsidRPr="00FD4D35">
              <w:rPr>
                <w:spacing w:val="-2"/>
                <w:lang w:val="fr-FR"/>
              </w:rPr>
              <w:t xml:space="preserve"> clairement </w:t>
            </w:r>
            <w:r>
              <w:rPr>
                <w:spacing w:val="-2"/>
                <w:lang w:val="fr-FR"/>
              </w:rPr>
              <w:t>les</w:t>
            </w:r>
            <w:r w:rsidRPr="00FD4D35">
              <w:rPr>
                <w:spacing w:val="-2"/>
                <w:lang w:val="fr-FR"/>
              </w:rPr>
              <w:t xml:space="preserve"> coûts</w:t>
            </w:r>
            <w:r>
              <w:rPr>
                <w:spacing w:val="-2"/>
                <w:lang w:val="fr-FR"/>
              </w:rPr>
              <w:t xml:space="preserve"> et les dépenses.</w:t>
            </w:r>
            <w:r w:rsidRPr="00FD4D35">
              <w:rPr>
                <w:spacing w:val="-2"/>
                <w:lang w:val="fr-FR"/>
              </w:rPr>
              <w:t xml:space="preserve"> Le C</w:t>
            </w:r>
            <w:r>
              <w:rPr>
                <w:spacing w:val="-2"/>
                <w:lang w:val="fr-FR"/>
              </w:rPr>
              <w:t>lient se réserve le droit de mener un audit, ou de désigner un bureau de comptabilité de bonne réputation afin d</w:t>
            </w:r>
            <w:r w:rsidR="00425152">
              <w:rPr>
                <w:spacing w:val="-2"/>
                <w:lang w:val="fr-FR"/>
              </w:rPr>
              <w:t>e réaliser un audit de</w:t>
            </w:r>
            <w:r>
              <w:rPr>
                <w:spacing w:val="-2"/>
                <w:lang w:val="fr-FR"/>
              </w:rPr>
              <w:t xml:space="preserve"> </w:t>
            </w:r>
            <w:r w:rsidRPr="00FD4D35">
              <w:rPr>
                <w:spacing w:val="-2"/>
                <w:lang w:val="fr-FR"/>
              </w:rPr>
              <w:t xml:space="preserve">la comptabilité et la documentation relative aux </w:t>
            </w:r>
            <w:r>
              <w:rPr>
                <w:spacing w:val="-2"/>
                <w:lang w:val="fr-FR"/>
              </w:rPr>
              <w:t xml:space="preserve">montants réclamés dans le cadre du Contrat durant la période du Contrat et toute prorogation éventuelle, et durant la période de trois moi y faisant suite. </w:t>
            </w:r>
          </w:p>
        </w:tc>
      </w:tr>
      <w:tr w:rsidR="001A0361" w:rsidRPr="004B3352" w14:paraId="03983373" w14:textId="77777777" w:rsidTr="00ED2541">
        <w:tc>
          <w:tcPr>
            <w:tcW w:w="2250" w:type="dxa"/>
            <w:gridSpan w:val="2"/>
          </w:tcPr>
          <w:p w14:paraId="03983371" w14:textId="77777777" w:rsidR="001A0361" w:rsidRPr="005513A0" w:rsidRDefault="001A0361" w:rsidP="00ED2541">
            <w:pPr>
              <w:tabs>
                <w:tab w:val="left" w:pos="360"/>
              </w:tabs>
              <w:ind w:left="360" w:hanging="360"/>
              <w:rPr>
                <w:b/>
                <w:lang w:val="fr-FR"/>
              </w:rPr>
            </w:pPr>
            <w:r w:rsidRPr="005513A0">
              <w:rPr>
                <w:b/>
                <w:lang w:val="fr-FR"/>
              </w:rPr>
              <w:t>5.</w:t>
            </w:r>
            <w:r w:rsidRPr="005513A0">
              <w:rPr>
                <w:b/>
                <w:lang w:val="fr-FR"/>
              </w:rPr>
              <w:tab/>
              <w:t>Normes de Performance</w:t>
            </w:r>
          </w:p>
        </w:tc>
        <w:tc>
          <w:tcPr>
            <w:tcW w:w="6858" w:type="dxa"/>
          </w:tcPr>
          <w:p w14:paraId="03983372" w14:textId="77777777" w:rsidR="001A0361" w:rsidRPr="001A0361" w:rsidRDefault="001A0361" w:rsidP="00425152">
            <w:pPr>
              <w:spacing w:after="120"/>
              <w:jc w:val="both"/>
              <w:rPr>
                <w:lang w:val="fr-FR"/>
              </w:rPr>
            </w:pPr>
            <w:r w:rsidRPr="001A0361">
              <w:rPr>
                <w:lang w:val="fr-FR"/>
              </w:rPr>
              <w:t>Le Consultant s’engage à fournir les Services conformément aux normes professionnelles et déontologiques, de compétence et d’intégrité les plus exigeantes. Il remplace rapidement tous employés affectés à l’exécution du présent Contrat qui ne donneraient pas satisfaction au Client.</w:t>
            </w:r>
          </w:p>
        </w:tc>
      </w:tr>
      <w:tr w:rsidR="001A0361" w:rsidRPr="004B3352" w14:paraId="03983376" w14:textId="77777777" w:rsidTr="00ED2541">
        <w:tc>
          <w:tcPr>
            <w:tcW w:w="2250" w:type="dxa"/>
            <w:gridSpan w:val="2"/>
          </w:tcPr>
          <w:p w14:paraId="03983374" w14:textId="77777777" w:rsidR="001A0361" w:rsidRPr="005513A0" w:rsidRDefault="001A0361" w:rsidP="00ED2541">
            <w:pPr>
              <w:tabs>
                <w:tab w:val="left" w:pos="360"/>
              </w:tabs>
              <w:ind w:left="360" w:hanging="360"/>
              <w:rPr>
                <w:b/>
                <w:lang w:val="fr-FR"/>
              </w:rPr>
            </w:pPr>
            <w:r w:rsidRPr="005513A0">
              <w:rPr>
                <w:b/>
                <w:lang w:val="fr-FR"/>
              </w:rPr>
              <w:t>6.</w:t>
            </w:r>
            <w:r w:rsidRPr="005513A0">
              <w:rPr>
                <w:b/>
                <w:lang w:val="fr-FR"/>
              </w:rPr>
              <w:tab/>
              <w:t>Devoir de Réserve</w:t>
            </w:r>
          </w:p>
        </w:tc>
        <w:tc>
          <w:tcPr>
            <w:tcW w:w="6858" w:type="dxa"/>
          </w:tcPr>
          <w:p w14:paraId="03983375" w14:textId="77777777" w:rsidR="001A0361" w:rsidRPr="001A0361" w:rsidRDefault="001A0361" w:rsidP="00425152">
            <w:pPr>
              <w:spacing w:after="120"/>
              <w:jc w:val="both"/>
              <w:rPr>
                <w:lang w:val="fr-FR"/>
              </w:rPr>
            </w:pPr>
            <w:r w:rsidRPr="001A0361">
              <w:rPr>
                <w:lang w:val="fr-FR"/>
              </w:rPr>
              <w:t>Pendant la durée du présent Contrat et les deux années suivant son expiration, le Consultant ne divulgue aucune information exclusive ou confidentielle concernant les Services, le présent Contrat, les affaires ou les activités du Client sans avoir obtenu au préalable l’autorisation écrite de celui-ci.</w:t>
            </w:r>
          </w:p>
        </w:tc>
      </w:tr>
      <w:tr w:rsidR="001A0361" w:rsidRPr="004B3352" w14:paraId="03983379" w14:textId="77777777" w:rsidTr="00ED2541">
        <w:tc>
          <w:tcPr>
            <w:tcW w:w="2250" w:type="dxa"/>
            <w:gridSpan w:val="2"/>
          </w:tcPr>
          <w:p w14:paraId="03983377" w14:textId="77777777" w:rsidR="001A0361" w:rsidRPr="001A0361" w:rsidRDefault="001A0361" w:rsidP="00ED2541">
            <w:pPr>
              <w:tabs>
                <w:tab w:val="left" w:pos="360"/>
              </w:tabs>
              <w:ind w:left="360" w:hanging="360"/>
              <w:rPr>
                <w:b/>
                <w:lang w:val="fr-FR"/>
              </w:rPr>
            </w:pPr>
            <w:r w:rsidRPr="001A0361">
              <w:rPr>
                <w:b/>
                <w:lang w:val="fr-FR"/>
              </w:rPr>
              <w:t>7.</w:t>
            </w:r>
            <w:r w:rsidRPr="001A0361">
              <w:rPr>
                <w:b/>
                <w:lang w:val="fr-FR"/>
              </w:rPr>
              <w:tab/>
              <w:t>Propriété des Documents et Produits</w:t>
            </w:r>
          </w:p>
        </w:tc>
        <w:tc>
          <w:tcPr>
            <w:tcW w:w="6858" w:type="dxa"/>
          </w:tcPr>
          <w:p w14:paraId="03983378" w14:textId="77777777" w:rsidR="001A0361" w:rsidRPr="001A0361" w:rsidRDefault="001A0361" w:rsidP="00425152">
            <w:pPr>
              <w:spacing w:after="120"/>
              <w:jc w:val="both"/>
              <w:rPr>
                <w:lang w:val="fr-FR"/>
              </w:rPr>
            </w:pPr>
            <w:r w:rsidRPr="001A0361">
              <w:rPr>
                <w:lang w:val="fr-FR"/>
              </w:rPr>
              <w:t>Tous les rapports, études ou autres produits, sous forme de graphiques, logiciels ou autres, que le Consultant prépare pour le compte du Client au titre du présent Contrat deviennent et demeurent la propriété du Client. Le Consultant peut conserver un exemplaire desdits documents et logiciels.</w:t>
            </w:r>
            <w:r w:rsidR="005513A0">
              <w:rPr>
                <w:rStyle w:val="FootnoteReference"/>
                <w:lang w:val="fr-FR"/>
              </w:rPr>
              <w:footnoteReference w:id="5"/>
            </w:r>
          </w:p>
        </w:tc>
      </w:tr>
      <w:tr w:rsidR="001A0361" w:rsidRPr="004B3352" w14:paraId="0398337C" w14:textId="77777777" w:rsidTr="00ED2541">
        <w:tc>
          <w:tcPr>
            <w:tcW w:w="2250" w:type="dxa"/>
            <w:gridSpan w:val="2"/>
          </w:tcPr>
          <w:p w14:paraId="0398337A" w14:textId="77777777" w:rsidR="001A0361" w:rsidRPr="005513A0" w:rsidRDefault="001A0361" w:rsidP="00ED2541">
            <w:pPr>
              <w:tabs>
                <w:tab w:val="left" w:pos="360"/>
              </w:tabs>
              <w:ind w:left="360" w:hanging="360"/>
              <w:rPr>
                <w:b/>
                <w:lang w:val="fr-FR"/>
              </w:rPr>
            </w:pPr>
            <w:r w:rsidRPr="005513A0">
              <w:rPr>
                <w:b/>
                <w:lang w:val="fr-FR"/>
              </w:rPr>
              <w:t>8.</w:t>
            </w:r>
            <w:r w:rsidRPr="005513A0">
              <w:rPr>
                <w:b/>
                <w:lang w:val="fr-FR"/>
              </w:rPr>
              <w:tab/>
              <w:t>Activités interdites au Consultant</w:t>
            </w:r>
          </w:p>
        </w:tc>
        <w:tc>
          <w:tcPr>
            <w:tcW w:w="6858" w:type="dxa"/>
          </w:tcPr>
          <w:p w14:paraId="0398337B" w14:textId="77777777" w:rsidR="001A0361" w:rsidRPr="001A0361" w:rsidRDefault="001A0361" w:rsidP="00425152">
            <w:pPr>
              <w:spacing w:after="120"/>
              <w:jc w:val="both"/>
              <w:rPr>
                <w:lang w:val="fr-FR"/>
              </w:rPr>
            </w:pPr>
            <w:r w:rsidRPr="001A0361">
              <w:rPr>
                <w:lang w:val="fr-FR"/>
              </w:rPr>
              <w:t>Le Consultant convient que, pendant la durée du présent Contrat et après son expiration, ni lui-même ni toute entité qui lui est affiliée ne seront autorisés à fournir des biens, travaux, ou services (autres que les Services et toute prolongation desdits Services) pour tout projet qui résulterait desdits Services ou lui serait étroitement lié.</w:t>
            </w:r>
          </w:p>
        </w:tc>
      </w:tr>
      <w:tr w:rsidR="001A0361" w:rsidRPr="004B3352" w14:paraId="0398337F" w14:textId="77777777" w:rsidTr="00ED2541">
        <w:tc>
          <w:tcPr>
            <w:tcW w:w="2250" w:type="dxa"/>
            <w:gridSpan w:val="2"/>
          </w:tcPr>
          <w:p w14:paraId="0398337D" w14:textId="77777777" w:rsidR="001A0361" w:rsidRPr="005513A0" w:rsidRDefault="001A0361" w:rsidP="00ED2541">
            <w:pPr>
              <w:tabs>
                <w:tab w:val="left" w:pos="360"/>
              </w:tabs>
              <w:ind w:left="360" w:hanging="360"/>
              <w:rPr>
                <w:b/>
                <w:lang w:val="fr-FR"/>
              </w:rPr>
            </w:pPr>
            <w:r w:rsidRPr="005513A0">
              <w:rPr>
                <w:b/>
                <w:lang w:val="fr-FR"/>
              </w:rPr>
              <w:t>9.</w:t>
            </w:r>
            <w:r w:rsidRPr="005513A0">
              <w:rPr>
                <w:b/>
                <w:lang w:val="fr-FR"/>
              </w:rPr>
              <w:tab/>
              <w:t>Assurance</w:t>
            </w:r>
          </w:p>
        </w:tc>
        <w:tc>
          <w:tcPr>
            <w:tcW w:w="6858" w:type="dxa"/>
          </w:tcPr>
          <w:p w14:paraId="0398337E" w14:textId="77777777" w:rsidR="001A0361" w:rsidRPr="001A0361" w:rsidRDefault="001A0361" w:rsidP="00425152">
            <w:pPr>
              <w:spacing w:after="120"/>
              <w:jc w:val="both"/>
              <w:rPr>
                <w:b/>
                <w:lang w:val="fr-FR"/>
              </w:rPr>
            </w:pPr>
            <w:r w:rsidRPr="001A0361">
              <w:rPr>
                <w:lang w:val="fr-FR"/>
              </w:rPr>
              <w:t>Le Consultant prend toute mesure appropriée pour s’assurer.</w:t>
            </w:r>
          </w:p>
        </w:tc>
      </w:tr>
      <w:tr w:rsidR="001A0361" w:rsidRPr="004B3352" w14:paraId="03983382" w14:textId="77777777" w:rsidTr="00ED2541">
        <w:tc>
          <w:tcPr>
            <w:tcW w:w="2250" w:type="dxa"/>
            <w:gridSpan w:val="2"/>
          </w:tcPr>
          <w:p w14:paraId="03983380" w14:textId="77777777" w:rsidR="001A0361" w:rsidRPr="005513A0" w:rsidRDefault="001A0361" w:rsidP="00ED2541">
            <w:pPr>
              <w:tabs>
                <w:tab w:val="left" w:pos="360"/>
              </w:tabs>
              <w:ind w:left="360" w:hanging="360"/>
              <w:rPr>
                <w:b/>
                <w:lang w:val="fr-FR"/>
              </w:rPr>
            </w:pPr>
            <w:r w:rsidRPr="005513A0">
              <w:rPr>
                <w:b/>
                <w:lang w:val="fr-FR"/>
              </w:rPr>
              <w:t>10.</w:t>
            </w:r>
            <w:r w:rsidRPr="005513A0">
              <w:rPr>
                <w:b/>
                <w:lang w:val="fr-FR"/>
              </w:rPr>
              <w:tab/>
              <w:t>Transfert</w:t>
            </w:r>
          </w:p>
        </w:tc>
        <w:tc>
          <w:tcPr>
            <w:tcW w:w="6858" w:type="dxa"/>
          </w:tcPr>
          <w:p w14:paraId="03983381" w14:textId="77777777" w:rsidR="001A0361" w:rsidRPr="001A0361" w:rsidRDefault="001A0361" w:rsidP="00425152">
            <w:pPr>
              <w:spacing w:after="120"/>
              <w:jc w:val="both"/>
              <w:rPr>
                <w:lang w:val="fr-FR"/>
              </w:rPr>
            </w:pPr>
            <w:r w:rsidRPr="001A0361">
              <w:rPr>
                <w:lang w:val="fr-FR"/>
              </w:rPr>
              <w:t>Le Consultant ne cède ni ne sous-traite le présent Contrat ou l’un quelconque de ses éléments sans l’approbation écrite préalable du Client.</w:t>
            </w:r>
          </w:p>
        </w:tc>
      </w:tr>
      <w:tr w:rsidR="001A0361" w:rsidRPr="004B3352" w14:paraId="03983385" w14:textId="77777777" w:rsidTr="00ED2541">
        <w:tc>
          <w:tcPr>
            <w:tcW w:w="2250" w:type="dxa"/>
            <w:gridSpan w:val="2"/>
          </w:tcPr>
          <w:p w14:paraId="03983383" w14:textId="77777777" w:rsidR="001A0361" w:rsidRPr="001A0361" w:rsidRDefault="001A0361" w:rsidP="00425152">
            <w:pPr>
              <w:tabs>
                <w:tab w:val="left" w:pos="360"/>
              </w:tabs>
              <w:spacing w:after="120"/>
              <w:ind w:left="360" w:hanging="360"/>
              <w:rPr>
                <w:b/>
                <w:lang w:val="fr-FR"/>
              </w:rPr>
            </w:pPr>
            <w:r w:rsidRPr="001A0361">
              <w:rPr>
                <w:b/>
                <w:lang w:val="fr-FR"/>
              </w:rPr>
              <w:t>11.</w:t>
            </w:r>
            <w:r w:rsidRPr="001A0361">
              <w:rPr>
                <w:b/>
                <w:lang w:val="fr-FR"/>
              </w:rPr>
              <w:tab/>
              <w:t>Droit applicable et Langue du Contrat</w:t>
            </w:r>
          </w:p>
        </w:tc>
        <w:tc>
          <w:tcPr>
            <w:tcW w:w="6858" w:type="dxa"/>
          </w:tcPr>
          <w:p w14:paraId="03983384" w14:textId="77777777" w:rsidR="001A0361" w:rsidRPr="001A0361" w:rsidRDefault="001A0361" w:rsidP="00425152">
            <w:pPr>
              <w:jc w:val="both"/>
              <w:rPr>
                <w:lang w:val="fr-FR"/>
              </w:rPr>
            </w:pPr>
            <w:r w:rsidRPr="001A0361">
              <w:rPr>
                <w:lang w:val="fr-FR"/>
              </w:rPr>
              <w:t xml:space="preserve">Le Contrat est soumis au droit </w:t>
            </w:r>
            <w:r w:rsidR="00425152">
              <w:rPr>
                <w:lang w:val="fr-FR"/>
              </w:rPr>
              <w:t>de [</w:t>
            </w:r>
            <w:r w:rsidR="00425152" w:rsidRPr="00425152">
              <w:rPr>
                <w:i/>
                <w:lang w:val="fr-FR"/>
              </w:rPr>
              <w:t>insérer</w:t>
            </w:r>
            <w:r w:rsidR="00425152">
              <w:rPr>
                <w:lang w:val="fr-FR"/>
              </w:rPr>
              <w:t>]</w:t>
            </w:r>
            <w:r w:rsidRPr="001A0361">
              <w:rPr>
                <w:lang w:val="fr-FR"/>
              </w:rPr>
              <w:t xml:space="preserve"> et la langue du Contrat est le </w:t>
            </w:r>
            <w:r w:rsidR="00425152">
              <w:rPr>
                <w:lang w:val="fr-FR"/>
              </w:rPr>
              <w:t>[</w:t>
            </w:r>
            <w:r w:rsidR="00425152" w:rsidRPr="00425152">
              <w:rPr>
                <w:i/>
                <w:lang w:val="fr-FR"/>
              </w:rPr>
              <w:t>insérer</w:t>
            </w:r>
            <w:r w:rsidR="00425152">
              <w:rPr>
                <w:lang w:val="fr-FR"/>
              </w:rPr>
              <w:t>]</w:t>
            </w:r>
            <w:r w:rsidRPr="001A0361">
              <w:rPr>
                <w:lang w:val="fr-FR"/>
              </w:rPr>
              <w:t>.</w:t>
            </w:r>
            <w:r w:rsidR="005513A0">
              <w:rPr>
                <w:rStyle w:val="FootnoteReference"/>
                <w:lang w:val="fr-FR"/>
              </w:rPr>
              <w:footnoteReference w:id="6"/>
            </w:r>
          </w:p>
        </w:tc>
      </w:tr>
      <w:tr w:rsidR="001A0361" w:rsidRPr="004B3352" w14:paraId="03983388" w14:textId="77777777" w:rsidTr="00ED2541">
        <w:tc>
          <w:tcPr>
            <w:tcW w:w="2250" w:type="dxa"/>
            <w:gridSpan w:val="2"/>
          </w:tcPr>
          <w:p w14:paraId="03983386" w14:textId="77777777" w:rsidR="001A0361" w:rsidRPr="001A0361" w:rsidRDefault="005513A0" w:rsidP="00ED2541">
            <w:pPr>
              <w:tabs>
                <w:tab w:val="left" w:pos="360"/>
              </w:tabs>
              <w:ind w:left="360" w:hanging="360"/>
              <w:rPr>
                <w:b/>
              </w:rPr>
            </w:pPr>
            <w:r>
              <w:rPr>
                <w:b/>
              </w:rPr>
              <w:t>12.</w:t>
            </w:r>
            <w:r>
              <w:rPr>
                <w:b/>
              </w:rPr>
              <w:tab/>
            </w:r>
            <w:r w:rsidR="001A0361" w:rsidRPr="005513A0">
              <w:rPr>
                <w:b/>
                <w:lang w:val="fr-FR"/>
              </w:rPr>
              <w:t>Fraude et corruption</w:t>
            </w:r>
          </w:p>
        </w:tc>
        <w:tc>
          <w:tcPr>
            <w:tcW w:w="6858" w:type="dxa"/>
          </w:tcPr>
          <w:p w14:paraId="03983387" w14:textId="77777777" w:rsidR="001A0361" w:rsidRPr="001A0361" w:rsidRDefault="005513A0" w:rsidP="00A93371">
            <w:pPr>
              <w:autoSpaceDE w:val="0"/>
              <w:autoSpaceDN w:val="0"/>
              <w:adjustRightInd w:val="0"/>
              <w:spacing w:after="120" w:line="240" w:lineRule="atLeast"/>
              <w:jc w:val="both"/>
              <w:rPr>
                <w:lang w:val="fr-FR"/>
              </w:rPr>
            </w:pPr>
            <w:r w:rsidRPr="005513A0">
              <w:rPr>
                <w:lang w:val="fr-FR"/>
              </w:rPr>
              <w:t>Le Consultant et son personnel ne</w:t>
            </w:r>
            <w:r>
              <w:rPr>
                <w:b/>
                <w:lang w:val="fr-FR"/>
              </w:rPr>
              <w:t xml:space="preserve"> </w:t>
            </w:r>
            <w:r>
              <w:rPr>
                <w:lang w:val="fr-FR"/>
              </w:rPr>
              <w:t xml:space="preserve">devront pas se livrer à la corruption, ou à des pratiques frauduleuses, collusives, coercitives ou obstructives telles que définies dans les Directives pour </w:t>
            </w:r>
            <w:r w:rsidR="00FB426C">
              <w:rPr>
                <w:lang w:val="fr-FR"/>
              </w:rPr>
              <w:t xml:space="preserve">l’acquisition des Services </w:t>
            </w:r>
            <w:r w:rsidR="00FB426C" w:rsidRPr="00B45A7D">
              <w:rPr>
                <w:lang w:val="fr-FR"/>
              </w:rPr>
              <w:t xml:space="preserve">de </w:t>
            </w:r>
            <w:r w:rsidR="00FB426C">
              <w:rPr>
                <w:lang w:val="fr-FR"/>
              </w:rPr>
              <w:t>Consultant</w:t>
            </w:r>
            <w:r w:rsidR="00FB426C" w:rsidRPr="00B45A7D">
              <w:rPr>
                <w:lang w:val="fr-FR"/>
              </w:rPr>
              <w:t xml:space="preserve">s dans le cadre de </w:t>
            </w:r>
            <w:r w:rsidR="00A93371">
              <w:rPr>
                <w:lang w:val="fr-FR"/>
              </w:rPr>
              <w:t>P</w:t>
            </w:r>
            <w:r w:rsidR="00FB426C" w:rsidRPr="00B45A7D">
              <w:rPr>
                <w:lang w:val="fr-FR"/>
              </w:rPr>
              <w:t xml:space="preserve">rojets </w:t>
            </w:r>
            <w:r w:rsidR="00A93371">
              <w:rPr>
                <w:lang w:val="fr-FR"/>
              </w:rPr>
              <w:t xml:space="preserve">financés </w:t>
            </w:r>
            <w:r w:rsidR="00FB426C">
              <w:rPr>
                <w:lang w:val="fr-FR"/>
              </w:rPr>
              <w:t xml:space="preserve">par </w:t>
            </w:r>
            <w:r>
              <w:rPr>
                <w:lang w:val="fr-FR"/>
              </w:rPr>
              <w:t xml:space="preserve">la </w:t>
            </w:r>
            <w:r w:rsidR="00CF2A10">
              <w:rPr>
                <w:lang w:val="fr-FR"/>
              </w:rPr>
              <w:t>BIsD</w:t>
            </w:r>
            <w:r w:rsidR="00D944ED">
              <w:rPr>
                <w:lang w:val="fr-FR"/>
              </w:rPr>
              <w:t xml:space="preserve"> (cf. extrait fourni en annexe)</w:t>
            </w:r>
            <w:r>
              <w:rPr>
                <w:lang w:val="fr-FR"/>
              </w:rPr>
              <w:t xml:space="preserve">. Le Bénéficiaire et la </w:t>
            </w:r>
            <w:r w:rsidR="00CF2A10">
              <w:rPr>
                <w:lang w:val="fr-FR"/>
              </w:rPr>
              <w:t>BIsD</w:t>
            </w:r>
            <w:r>
              <w:rPr>
                <w:lang w:val="fr-FR"/>
              </w:rPr>
              <w:t xml:space="preserve"> se réservent le droit de rejeter une </w:t>
            </w:r>
            <w:r w:rsidR="001A0361" w:rsidRPr="001A0361">
              <w:rPr>
                <w:lang w:val="fr-FR"/>
              </w:rPr>
              <w:t>proposition d’attribution du marché</w:t>
            </w:r>
            <w:r>
              <w:rPr>
                <w:lang w:val="fr-FR"/>
              </w:rPr>
              <w:t xml:space="preserve">, de faire retirer le personnel, d’annuler le financement pour la portion correspondant au Contrat, et/ou </w:t>
            </w:r>
            <w:r w:rsidR="001A0361" w:rsidRPr="001A0361">
              <w:rPr>
                <w:lang w:val="fr-FR"/>
              </w:rPr>
              <w:t xml:space="preserve"> </w:t>
            </w:r>
            <w:r>
              <w:rPr>
                <w:lang w:val="fr-FR"/>
              </w:rPr>
              <w:t>de s</w:t>
            </w:r>
            <w:r w:rsidR="001A0361" w:rsidRPr="001A0361">
              <w:rPr>
                <w:lang w:val="fr-FR"/>
              </w:rPr>
              <w:t>anctionner</w:t>
            </w:r>
            <w:r>
              <w:rPr>
                <w:lang w:val="fr-FR"/>
              </w:rPr>
              <w:t xml:space="preserve"> </w:t>
            </w:r>
            <w:r w:rsidR="001A0361" w:rsidRPr="001A0361">
              <w:rPr>
                <w:lang w:val="fr-FR"/>
              </w:rPr>
              <w:t>un Consultant</w:t>
            </w:r>
            <w:r>
              <w:rPr>
                <w:lang w:val="fr-FR"/>
              </w:rPr>
              <w:t xml:space="preserve"> s’il est établi </w:t>
            </w:r>
            <w:r w:rsidR="001A0361" w:rsidRPr="001A0361">
              <w:rPr>
                <w:lang w:val="fr-FR"/>
              </w:rPr>
              <w:t xml:space="preserve">que ce </w:t>
            </w:r>
            <w:r>
              <w:rPr>
                <w:lang w:val="fr-FR"/>
              </w:rPr>
              <w:t xml:space="preserve">Consultant s’est livré </w:t>
            </w:r>
            <w:r w:rsidR="001A0361" w:rsidRPr="001A0361">
              <w:rPr>
                <w:lang w:val="fr-FR"/>
              </w:rPr>
              <w:t xml:space="preserve">à la corruption ou à des </w:t>
            </w:r>
            <w:r>
              <w:rPr>
                <w:lang w:val="fr-FR"/>
              </w:rPr>
              <w:t>pratiqu</w:t>
            </w:r>
            <w:r w:rsidR="001A0361" w:rsidRPr="001A0361">
              <w:rPr>
                <w:lang w:val="fr-FR"/>
              </w:rPr>
              <w:t xml:space="preserve">es frauduleuses, collusoires, coercitives ou obstructives au cours de l’attribution ou de l’exécution d’un marché que la </w:t>
            </w:r>
            <w:r w:rsidR="00CF2A10">
              <w:rPr>
                <w:lang w:val="fr-FR"/>
              </w:rPr>
              <w:t>BIsD</w:t>
            </w:r>
            <w:r w:rsidR="001A0361" w:rsidRPr="001A0361">
              <w:rPr>
                <w:lang w:val="fr-FR"/>
              </w:rPr>
              <w:t xml:space="preserve"> finance.</w:t>
            </w:r>
          </w:p>
        </w:tc>
      </w:tr>
      <w:tr w:rsidR="005513A0" w:rsidRPr="004B3352" w14:paraId="0398338B" w14:textId="77777777" w:rsidTr="00ED2541">
        <w:tc>
          <w:tcPr>
            <w:tcW w:w="2250" w:type="dxa"/>
            <w:gridSpan w:val="2"/>
          </w:tcPr>
          <w:p w14:paraId="03983389" w14:textId="77777777" w:rsidR="005513A0" w:rsidRPr="00425152" w:rsidRDefault="005513A0" w:rsidP="00B06610">
            <w:pPr>
              <w:tabs>
                <w:tab w:val="left" w:pos="360"/>
              </w:tabs>
              <w:ind w:left="360" w:hanging="360"/>
              <w:rPr>
                <w:b/>
                <w:lang w:val="fr-FR"/>
              </w:rPr>
            </w:pPr>
            <w:r>
              <w:rPr>
                <w:b/>
                <w:lang w:val="fr-FR"/>
              </w:rPr>
              <w:t>13</w:t>
            </w:r>
            <w:r w:rsidRPr="00425152">
              <w:rPr>
                <w:b/>
                <w:lang w:val="fr-FR"/>
              </w:rPr>
              <w:t>.</w:t>
            </w:r>
            <w:r w:rsidRPr="00425152">
              <w:rPr>
                <w:b/>
                <w:lang w:val="fr-FR"/>
              </w:rPr>
              <w:tab/>
              <w:t xml:space="preserve">Règlement des différends </w:t>
            </w:r>
          </w:p>
        </w:tc>
        <w:tc>
          <w:tcPr>
            <w:tcW w:w="6858" w:type="dxa"/>
          </w:tcPr>
          <w:p w14:paraId="0398338A" w14:textId="77777777" w:rsidR="005513A0" w:rsidRPr="001A0361" w:rsidRDefault="005513A0" w:rsidP="005513A0">
            <w:pPr>
              <w:spacing w:after="120"/>
              <w:jc w:val="both"/>
              <w:rPr>
                <w:lang w:val="fr-FR"/>
              </w:rPr>
            </w:pPr>
            <w:r>
              <w:rPr>
                <w:lang w:val="fr-FR"/>
              </w:rPr>
              <w:t>Tous différends survenant en liaison avec le</w:t>
            </w:r>
            <w:r w:rsidRPr="001A0361">
              <w:rPr>
                <w:lang w:val="fr-FR"/>
              </w:rPr>
              <w:t xml:space="preserve"> présent Contrat</w:t>
            </w:r>
            <w:r>
              <w:rPr>
                <w:lang w:val="fr-FR"/>
              </w:rPr>
              <w:t>, qui ne pourraient pas être réglés de manière amicale entre les parties</w:t>
            </w:r>
            <w:r w:rsidRPr="001A0361">
              <w:rPr>
                <w:lang w:val="fr-FR"/>
              </w:rPr>
              <w:t>, s</w:t>
            </w:r>
            <w:r>
              <w:rPr>
                <w:lang w:val="fr-FR"/>
              </w:rPr>
              <w:t>er</w:t>
            </w:r>
            <w:r w:rsidRPr="001A0361">
              <w:rPr>
                <w:lang w:val="fr-FR"/>
              </w:rPr>
              <w:t xml:space="preserve">ont réglés par </w:t>
            </w:r>
            <w:r>
              <w:rPr>
                <w:lang w:val="fr-FR"/>
              </w:rPr>
              <w:t xml:space="preserve">conciliation ou </w:t>
            </w:r>
            <w:r w:rsidRPr="001A0361">
              <w:rPr>
                <w:lang w:val="fr-FR"/>
              </w:rPr>
              <w:t xml:space="preserve">arbitrage </w:t>
            </w:r>
            <w:r>
              <w:rPr>
                <w:lang w:val="fr-FR"/>
              </w:rPr>
              <w:t>à moins que les parties n’en décident autrement d’un commun accord</w:t>
            </w:r>
            <w:r w:rsidRPr="001A0361">
              <w:rPr>
                <w:lang w:val="fr-FR"/>
              </w:rPr>
              <w:t>.</w:t>
            </w:r>
          </w:p>
        </w:tc>
      </w:tr>
      <w:tr w:rsidR="005513A0" w:rsidRPr="001A0361" w14:paraId="0398338F" w14:textId="77777777" w:rsidTr="00ED2541">
        <w:tc>
          <w:tcPr>
            <w:tcW w:w="2250" w:type="dxa"/>
            <w:gridSpan w:val="2"/>
          </w:tcPr>
          <w:p w14:paraId="0398338C" w14:textId="77777777" w:rsidR="005513A0" w:rsidRDefault="005513A0" w:rsidP="00B06610">
            <w:pPr>
              <w:tabs>
                <w:tab w:val="left" w:pos="360"/>
              </w:tabs>
              <w:ind w:left="360" w:hanging="360"/>
              <w:rPr>
                <w:b/>
                <w:lang w:val="fr-FR"/>
              </w:rPr>
            </w:pPr>
            <w:r>
              <w:rPr>
                <w:b/>
                <w:lang w:val="fr-FR"/>
              </w:rPr>
              <w:t>14.</w:t>
            </w:r>
            <w:r>
              <w:rPr>
                <w:b/>
                <w:lang w:val="fr-FR"/>
              </w:rPr>
              <w:tab/>
              <w:t>Entrée en vigueur</w:t>
            </w:r>
          </w:p>
        </w:tc>
        <w:tc>
          <w:tcPr>
            <w:tcW w:w="6858" w:type="dxa"/>
          </w:tcPr>
          <w:p w14:paraId="0398338D" w14:textId="77777777" w:rsidR="005513A0" w:rsidRDefault="005513A0" w:rsidP="005513A0">
            <w:pPr>
              <w:spacing w:after="120"/>
              <w:jc w:val="both"/>
              <w:rPr>
                <w:lang w:val="fr-FR"/>
              </w:rPr>
            </w:pPr>
            <w:r>
              <w:rPr>
                <w:lang w:val="fr-FR"/>
              </w:rPr>
              <w:t>Le présent Contrat entrer en vigueur et prendra effet dès sa signature par les deux parties et dès que les conditions ci-après auront été remplies :</w:t>
            </w:r>
          </w:p>
          <w:p w14:paraId="0398338E" w14:textId="77777777" w:rsidR="005513A0" w:rsidRDefault="005513A0" w:rsidP="005513A0">
            <w:pPr>
              <w:spacing w:after="120"/>
              <w:jc w:val="both"/>
              <w:rPr>
                <w:lang w:val="fr-FR"/>
              </w:rPr>
            </w:pPr>
            <w:r>
              <w:rPr>
                <w:lang w:val="fr-FR"/>
              </w:rPr>
              <w:t>______________________________________________________________________________________________________________</w:t>
            </w:r>
          </w:p>
        </w:tc>
      </w:tr>
    </w:tbl>
    <w:p w14:paraId="03983390" w14:textId="77777777" w:rsidR="001A0361" w:rsidRPr="005513A0" w:rsidRDefault="001A0361" w:rsidP="005513A0">
      <w:pPr>
        <w:tabs>
          <w:tab w:val="left" w:pos="2445"/>
        </w:tabs>
        <w:rPr>
          <w:lang w:val="fr-FR"/>
        </w:rPr>
      </w:pPr>
    </w:p>
    <w:p w14:paraId="03983391" w14:textId="77777777" w:rsidR="001A0361" w:rsidRPr="005513A0" w:rsidRDefault="005513A0" w:rsidP="005513A0">
      <w:pPr>
        <w:tabs>
          <w:tab w:val="left" w:pos="0"/>
          <w:tab w:val="left" w:pos="6179"/>
        </w:tabs>
        <w:jc w:val="both"/>
        <w:rPr>
          <w:lang w:val="fr-FR"/>
        </w:rPr>
      </w:pPr>
      <w:r w:rsidRPr="005513A0">
        <w:rPr>
          <w:lang w:val="fr-FR"/>
        </w:rPr>
        <w:t>POUR LE CLIENT</w:t>
      </w:r>
      <w:r>
        <w:rPr>
          <w:lang w:val="fr-FR"/>
        </w:rPr>
        <w:tab/>
        <w:t>POUR LE CONSULTANT</w:t>
      </w:r>
    </w:p>
    <w:p w14:paraId="03983392" w14:textId="77777777" w:rsidR="001A0361" w:rsidRPr="005513A0" w:rsidRDefault="001A0361" w:rsidP="001A0361">
      <w:pPr>
        <w:tabs>
          <w:tab w:val="left" w:pos="0"/>
          <w:tab w:val="left" w:pos="720"/>
          <w:tab w:val="left" w:pos="1080"/>
        </w:tabs>
        <w:jc w:val="both"/>
        <w:rPr>
          <w:lang w:val="fr-FR"/>
        </w:rPr>
      </w:pPr>
    </w:p>
    <w:p w14:paraId="03983393" w14:textId="77777777" w:rsidR="001A0361" w:rsidRPr="005513A0" w:rsidRDefault="001A0361" w:rsidP="001A0361">
      <w:pPr>
        <w:tabs>
          <w:tab w:val="left" w:pos="0"/>
          <w:tab w:val="left" w:pos="720"/>
          <w:tab w:val="left" w:pos="1080"/>
        </w:tabs>
        <w:jc w:val="both"/>
        <w:rPr>
          <w:lang w:val="fr-FR"/>
        </w:rPr>
      </w:pPr>
    </w:p>
    <w:p w14:paraId="03983394" w14:textId="77777777" w:rsidR="001A0361" w:rsidRPr="005513A0" w:rsidRDefault="001A0361" w:rsidP="001A0361">
      <w:pPr>
        <w:tabs>
          <w:tab w:val="left" w:pos="0"/>
          <w:tab w:val="left" w:pos="720"/>
          <w:tab w:val="left" w:pos="1080"/>
        </w:tabs>
        <w:jc w:val="both"/>
        <w:rPr>
          <w:lang w:val="fr-FR"/>
        </w:rPr>
      </w:pPr>
    </w:p>
    <w:p w14:paraId="03983395" w14:textId="77777777" w:rsidR="001A0361" w:rsidRPr="005513A0" w:rsidRDefault="005513A0" w:rsidP="005513A0">
      <w:pPr>
        <w:tabs>
          <w:tab w:val="left" w:pos="0"/>
          <w:tab w:val="left" w:pos="720"/>
          <w:tab w:val="left" w:pos="1440"/>
          <w:tab w:val="left" w:pos="2160"/>
          <w:tab w:val="left" w:pos="2880"/>
        </w:tabs>
        <w:spacing w:after="240"/>
        <w:rPr>
          <w:lang w:val="fr-FR"/>
        </w:rPr>
      </w:pPr>
      <w:r w:rsidRPr="005513A0">
        <w:rPr>
          <w:lang w:val="fr-FR"/>
        </w:rPr>
        <w:t>Signé par___________________</w:t>
      </w:r>
      <w:r w:rsidRPr="005513A0">
        <w:rPr>
          <w:lang w:val="fr-FR"/>
        </w:rPr>
        <w:tab/>
      </w:r>
      <w:r w:rsidRPr="005513A0">
        <w:rPr>
          <w:lang w:val="fr-FR"/>
        </w:rPr>
        <w:tab/>
      </w:r>
      <w:r w:rsidRPr="005513A0">
        <w:rPr>
          <w:lang w:val="fr-FR"/>
        </w:rPr>
        <w:tab/>
      </w:r>
      <w:r w:rsidR="001A0361" w:rsidRPr="005513A0">
        <w:rPr>
          <w:lang w:val="fr-FR"/>
        </w:rPr>
        <w:t xml:space="preserve">Signé par </w:t>
      </w:r>
      <w:r w:rsidRPr="005513A0">
        <w:rPr>
          <w:lang w:val="fr-FR"/>
        </w:rPr>
        <w:t>____________________</w:t>
      </w:r>
    </w:p>
    <w:p w14:paraId="03983396" w14:textId="77777777" w:rsidR="005513A0" w:rsidRDefault="001A0361" w:rsidP="005513A0">
      <w:pPr>
        <w:tabs>
          <w:tab w:val="left" w:pos="0"/>
          <w:tab w:val="left" w:pos="720"/>
          <w:tab w:val="left" w:pos="1080"/>
        </w:tabs>
        <w:spacing w:after="240"/>
        <w:jc w:val="both"/>
        <w:rPr>
          <w:lang w:val="fr-FR"/>
        </w:rPr>
      </w:pPr>
      <w:r w:rsidRPr="005513A0">
        <w:rPr>
          <w:lang w:val="fr-FR"/>
        </w:rPr>
        <w:t xml:space="preserve">Titre : </w:t>
      </w:r>
      <w:r w:rsidR="005513A0" w:rsidRPr="005513A0">
        <w:rPr>
          <w:lang w:val="fr-FR"/>
        </w:rPr>
        <w:t>___________________</w:t>
      </w:r>
      <w:r w:rsidR="005513A0" w:rsidRPr="005513A0">
        <w:rPr>
          <w:lang w:val="fr-FR"/>
        </w:rPr>
        <w:tab/>
      </w:r>
      <w:r w:rsidR="005513A0">
        <w:rPr>
          <w:lang w:val="fr-FR"/>
        </w:rPr>
        <w:tab/>
      </w:r>
      <w:r w:rsidR="005513A0">
        <w:rPr>
          <w:lang w:val="fr-FR"/>
        </w:rPr>
        <w:tab/>
      </w:r>
      <w:r w:rsidRPr="005513A0">
        <w:rPr>
          <w:lang w:val="fr-FR"/>
        </w:rPr>
        <w:t xml:space="preserve">Titre : </w:t>
      </w:r>
      <w:r w:rsidR="005513A0">
        <w:rPr>
          <w:lang w:val="fr-FR"/>
        </w:rPr>
        <w:t>___________________</w:t>
      </w:r>
    </w:p>
    <w:p w14:paraId="03983397" w14:textId="77777777" w:rsidR="00D944ED" w:rsidRDefault="001A0361">
      <w:pPr>
        <w:rPr>
          <w:lang w:val="fr-FR"/>
        </w:rPr>
      </w:pPr>
      <w:r w:rsidRPr="001A0361">
        <w:rPr>
          <w:lang w:val="fr-FR"/>
        </w:rPr>
        <w:br w:type="page"/>
      </w:r>
    </w:p>
    <w:p w14:paraId="03983398" w14:textId="77777777" w:rsidR="00D944ED" w:rsidRDefault="00D944ED" w:rsidP="00D944ED">
      <w:pPr>
        <w:pStyle w:val="Style4"/>
      </w:pPr>
      <w:bookmarkStart w:id="50" w:name="_Toc300745681"/>
      <w:bookmarkStart w:id="51" w:name="_Toc344472008"/>
      <w:bookmarkStart w:id="52" w:name="_Toc396997972"/>
      <w:r>
        <w:t>Annexe 1: Règles de la BIsD – Corruption et pratiques frauduleuses</w:t>
      </w:r>
      <w:bookmarkEnd w:id="50"/>
      <w:bookmarkEnd w:id="51"/>
      <w:bookmarkEnd w:id="52"/>
    </w:p>
    <w:p w14:paraId="03983399" w14:textId="77777777" w:rsidR="00D944ED" w:rsidRDefault="00D944ED" w:rsidP="00A826CE">
      <w:pPr>
        <w:spacing w:after="100" w:afterAutospacing="1"/>
        <w:rPr>
          <w:iCs/>
          <w:lang w:val="fr-FR"/>
        </w:rPr>
      </w:pPr>
      <w:r>
        <w:rPr>
          <w:iCs/>
          <w:lang w:val="fr-FR"/>
        </w:rPr>
        <w:t>[</w:t>
      </w:r>
      <w:r w:rsidRPr="00266146">
        <w:rPr>
          <w:i/>
          <w:iCs/>
          <w:lang w:val="fr-FR"/>
        </w:rPr>
        <w:t>Note à l’intention du Client</w:t>
      </w:r>
      <w:r>
        <w:rPr>
          <w:iCs/>
          <w:lang w:val="fr-FR"/>
        </w:rPr>
        <w:t> : Le texte de cette Annexe 1 ne doit pas être modifié</w:t>
      </w:r>
    </w:p>
    <w:p w14:paraId="2CF65C06" w14:textId="77777777" w:rsidR="001D73E8" w:rsidRDefault="001D73E8" w:rsidP="001D73E8">
      <w:pPr>
        <w:pStyle w:val="Default"/>
        <w:spacing w:after="240"/>
        <w:jc w:val="both"/>
      </w:pPr>
      <w:r>
        <w:rPr>
          <w:rFonts w:eastAsia="Calibri"/>
        </w:rPr>
        <w:t>Directives</w:t>
      </w:r>
      <w:r w:rsidRPr="00C109DD">
        <w:t xml:space="preserve"> pour </w:t>
      </w:r>
      <w:r w:rsidRPr="006A1CC0">
        <w:t xml:space="preserve">l’acquisition de Services de Consultants </w:t>
      </w:r>
      <w:r w:rsidRPr="00C109DD">
        <w:t>dans le cadre des Projets financés par la Banque Islamique de Développement</w:t>
      </w:r>
      <w:r>
        <w:t xml:space="preserve"> - Avril 2019(r</w:t>
      </w:r>
      <w:r>
        <w:rPr>
          <w:iCs/>
        </w:rPr>
        <w:t>é</w:t>
      </w:r>
      <w:r>
        <w:t>vis</w:t>
      </w:r>
      <w:r>
        <w:rPr>
          <w:iCs/>
        </w:rPr>
        <w:t>é</w:t>
      </w:r>
      <w:r>
        <w:t>e en Février 2025)</w:t>
      </w:r>
    </w:p>
    <w:p w14:paraId="0398339B" w14:textId="77777777" w:rsidR="00D944ED" w:rsidRPr="00D541AF" w:rsidRDefault="00D944ED" w:rsidP="00D944ED">
      <w:pPr>
        <w:pStyle w:val="Default"/>
        <w:jc w:val="both"/>
        <w:rPr>
          <w:b/>
        </w:rPr>
      </w:pPr>
      <w:r w:rsidRPr="00D541AF">
        <w:rPr>
          <w:b/>
        </w:rPr>
        <w:t>Fraude et Corruption</w:t>
      </w:r>
    </w:p>
    <w:p w14:paraId="0398339C" w14:textId="77777777" w:rsidR="00D944ED" w:rsidRDefault="00D944ED" w:rsidP="00D944ED">
      <w:pPr>
        <w:pStyle w:val="Default"/>
        <w:jc w:val="both"/>
        <w:rPr>
          <w:sz w:val="22"/>
        </w:rPr>
      </w:pPr>
    </w:p>
    <w:p w14:paraId="0398339D" w14:textId="142C2479" w:rsidR="00D944ED" w:rsidRPr="00991B49" w:rsidRDefault="00606A6A" w:rsidP="00D944ED">
      <w:pPr>
        <w:autoSpaceDE w:val="0"/>
        <w:autoSpaceDN w:val="0"/>
        <w:adjustRightInd w:val="0"/>
        <w:spacing w:after="120"/>
        <w:jc w:val="both"/>
        <w:rPr>
          <w:color w:val="000000"/>
        </w:rPr>
      </w:pPr>
      <w:r>
        <w:rPr>
          <w:color w:val="000000"/>
        </w:rPr>
        <w:t>1.20.1</w:t>
      </w:r>
      <w:r w:rsidR="00D944ED" w:rsidRPr="00991B49">
        <w:rPr>
          <w:color w:val="000000"/>
          <w:lang w:val="fr-FR"/>
        </w:rPr>
        <w:tab/>
        <w:t>La politique de la BIsD exige que les Bénéficiaires ainsi que les Firmes de Consultants, les Consultants Individuels,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00D944ED">
        <w:rPr>
          <w:rStyle w:val="FootnoteReference"/>
          <w:color w:val="000000"/>
        </w:rPr>
        <w:footnoteReference w:id="7"/>
      </w:r>
      <w:r w:rsidR="00D944ED" w:rsidRPr="00991B49">
        <w:rPr>
          <w:sz w:val="23"/>
          <w:szCs w:val="23"/>
          <w:lang w:val="fr-FR"/>
        </w:rPr>
        <w:t xml:space="preserve">.  </w:t>
      </w:r>
      <w:r w:rsidR="00D944ED" w:rsidRPr="00991B49">
        <w:rPr>
          <w:color w:val="000000"/>
          <w:lang w:val="fr-FR"/>
        </w:rPr>
        <w:t xml:space="preserve">En vertu de ce principe, les exigences des </w:t>
      </w:r>
      <w:r w:rsidR="00D944ED" w:rsidRPr="00991B49">
        <w:rPr>
          <w:i/>
          <w:color w:val="000000"/>
          <w:lang w:val="fr-FR"/>
        </w:rPr>
        <w:t xml:space="preserve">Directives Anti-Corruption du Groupe de la BIsD pour la Prévention et la Lutte contre la Fraude et la Corruption dans les Projets Financés par la BIsD </w:t>
      </w:r>
      <w:r w:rsidR="00D944ED" w:rsidRPr="00991B49">
        <w:rPr>
          <w:color w:val="000000"/>
          <w:lang w:val="fr-FR"/>
        </w:rPr>
        <w:t>et les procédures de sanctions doivent être appliquées en tous instants.  En application de cette politique, la BIsD</w:t>
      </w:r>
      <w:r w:rsidR="00D944ED" w:rsidRPr="00991B49">
        <w:rPr>
          <w:color w:val="000000"/>
        </w:rPr>
        <w:t>:</w:t>
      </w:r>
    </w:p>
    <w:p w14:paraId="0398339E" w14:textId="77777777" w:rsidR="00D944ED" w:rsidRPr="002520DE" w:rsidRDefault="00D944ED" w:rsidP="00F81F46">
      <w:pPr>
        <w:pStyle w:val="ListParagraph"/>
        <w:numPr>
          <w:ilvl w:val="0"/>
          <w:numId w:val="30"/>
        </w:numPr>
        <w:autoSpaceDE w:val="0"/>
        <w:autoSpaceDN w:val="0"/>
        <w:adjustRightInd w:val="0"/>
        <w:spacing w:after="40"/>
        <w:jc w:val="both"/>
        <w:rPr>
          <w:color w:val="000000"/>
          <w:lang w:val="fr-FR"/>
        </w:rPr>
      </w:pPr>
      <w:r w:rsidRPr="007737F0">
        <w:rPr>
          <w:lang w:val="fr-FR"/>
        </w:rPr>
        <w:t>définit comme suit, pour les besoins de la présente disposition, les expressions suivantes</w:t>
      </w:r>
      <w:r w:rsidRPr="002520DE">
        <w:rPr>
          <w:color w:val="000000"/>
          <w:lang w:val="fr-FR"/>
        </w:rPr>
        <w:t>:</w:t>
      </w:r>
    </w:p>
    <w:p w14:paraId="0398339F" w14:textId="77777777" w:rsidR="00D944ED" w:rsidRPr="007737F0" w:rsidRDefault="00D944ED" w:rsidP="00F81F46">
      <w:pPr>
        <w:pStyle w:val="ListParagraph"/>
        <w:numPr>
          <w:ilvl w:val="0"/>
          <w:numId w:val="31"/>
        </w:numPr>
        <w:autoSpaceDE w:val="0"/>
        <w:autoSpaceDN w:val="0"/>
        <w:adjustRightInd w:val="0"/>
        <w:spacing w:after="120"/>
        <w:ind w:left="1551"/>
        <w:jc w:val="both"/>
        <w:rPr>
          <w:color w:val="000000"/>
          <w:lang w:val="fr-FR"/>
        </w:rPr>
      </w:pPr>
      <w:r w:rsidRPr="007737F0">
        <w:rPr>
          <w:lang w:val="fr-FR"/>
        </w:rPr>
        <w:t>«Pratique de corruption » signifie l’offre, le don, la sollicitation ou l’acceptation, directement ou indirectement, d’un quelconque avantage en vue d’influer indûment l’action d’une autre personne ou entité;</w:t>
      </w:r>
    </w:p>
    <w:p w14:paraId="039833A0" w14:textId="77777777" w:rsidR="00D944ED" w:rsidRPr="007737F0" w:rsidRDefault="00D944ED" w:rsidP="00F81F46">
      <w:pPr>
        <w:pStyle w:val="ListParagraph"/>
        <w:numPr>
          <w:ilvl w:val="0"/>
          <w:numId w:val="31"/>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Pratique frauduleus</w:t>
      </w:r>
      <w:r w:rsidRPr="007737F0">
        <w:rPr>
          <w:color w:val="000000"/>
          <w:lang w:val="fr-FR"/>
        </w:rPr>
        <w:t xml:space="preserve">e” </w:t>
      </w:r>
      <w:r w:rsidRPr="00DE7CC8">
        <w:rPr>
          <w:color w:val="000000"/>
          <w:lang w:val="fr-FR"/>
        </w:rPr>
        <w:t xml:space="preserve">signifie tout acte ou omission, ou </w:t>
      </w:r>
      <w:r w:rsidRPr="007737F0">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lang w:val="fr-FR"/>
        </w:rPr>
        <w:t>;</w:t>
      </w:r>
    </w:p>
    <w:p w14:paraId="039833A1" w14:textId="77777777" w:rsidR="00D944ED" w:rsidRPr="007737F0" w:rsidRDefault="00D944ED" w:rsidP="00F81F46">
      <w:pPr>
        <w:pStyle w:val="ListParagraph"/>
        <w:numPr>
          <w:ilvl w:val="0"/>
          <w:numId w:val="31"/>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collusoire” </w:t>
      </w:r>
      <w:r w:rsidRPr="00DE7CC8">
        <w:rPr>
          <w:color w:val="000000"/>
          <w:lang w:val="fr-FR"/>
        </w:rPr>
        <w:t xml:space="preserve">signifie </w:t>
      </w:r>
      <w:r w:rsidRPr="007737F0">
        <w:rPr>
          <w:color w:val="000000"/>
          <w:lang w:val="fr-FR"/>
        </w:rPr>
        <w:t xml:space="preserve">un arrangement entre deux ou plusieurs parties </w:t>
      </w:r>
      <w:r w:rsidRPr="007737F0">
        <w:rPr>
          <w:lang w:val="fr-FR"/>
        </w:rPr>
        <w:t>qui s’entendent afin d’atteindre un objectif illicite, notamment en influant indûment sur les actions d’une autre partie</w:t>
      </w:r>
      <w:r w:rsidRPr="007737F0">
        <w:rPr>
          <w:color w:val="000000"/>
          <w:lang w:val="fr-FR"/>
        </w:rPr>
        <w:t>;</w:t>
      </w:r>
    </w:p>
    <w:p w14:paraId="039833A2" w14:textId="77777777" w:rsidR="00D944ED" w:rsidRPr="007737F0" w:rsidRDefault="00D944ED" w:rsidP="00F81F46">
      <w:pPr>
        <w:pStyle w:val="ListParagraph"/>
        <w:numPr>
          <w:ilvl w:val="0"/>
          <w:numId w:val="31"/>
        </w:numPr>
        <w:autoSpaceDE w:val="0"/>
        <w:autoSpaceDN w:val="0"/>
        <w:adjustRightInd w:val="0"/>
        <w:spacing w:after="120"/>
        <w:ind w:left="1551"/>
        <w:jc w:val="both"/>
        <w:rPr>
          <w:color w:val="000000"/>
          <w:lang w:val="fr-FR"/>
        </w:rPr>
      </w:pPr>
      <w:r w:rsidRPr="007737F0">
        <w:rPr>
          <w:color w:val="000000"/>
          <w:lang w:val="fr-FR"/>
        </w:rPr>
        <w:t>“</w:t>
      </w:r>
      <w:r w:rsidRPr="007737F0">
        <w:rPr>
          <w:lang w:val="fr-FR"/>
        </w:rPr>
        <w:t xml:space="preserve">Pratique </w:t>
      </w:r>
      <w:r w:rsidRPr="007737F0">
        <w:rPr>
          <w:color w:val="000000"/>
          <w:lang w:val="fr-FR"/>
        </w:rPr>
        <w:t xml:space="preserve">coercitive” </w:t>
      </w:r>
      <w:r w:rsidRPr="00DE7CC8">
        <w:rPr>
          <w:color w:val="000000"/>
          <w:lang w:val="fr-FR"/>
        </w:rPr>
        <w:t xml:space="preserve">signifie tout acte </w:t>
      </w:r>
      <w:r w:rsidRPr="007737F0">
        <w:rPr>
          <w:color w:val="000000"/>
          <w:lang w:val="fr-FR"/>
        </w:rPr>
        <w:t xml:space="preserve">visant à </w:t>
      </w:r>
      <w:r w:rsidRPr="007737F0">
        <w:rPr>
          <w:lang w:val="fr-FR"/>
        </w:rPr>
        <w:t>nuire ou porter préjudice, ou menacer de nuire ou de porter préjudice, directement ou indirectement, à une partie ou à ses biens en vue d’en influer indûment les actions</w:t>
      </w:r>
      <w:r w:rsidRPr="007737F0">
        <w:rPr>
          <w:color w:val="000000"/>
          <w:lang w:val="fr-FR"/>
        </w:rPr>
        <w:t xml:space="preserve">; </w:t>
      </w:r>
      <w:r w:rsidRPr="00DE7CC8">
        <w:rPr>
          <w:color w:val="000000"/>
          <w:lang w:val="fr-FR"/>
        </w:rPr>
        <w:t>et</w:t>
      </w:r>
    </w:p>
    <w:p w14:paraId="039833A3" w14:textId="5ADC6C96" w:rsidR="00D944ED" w:rsidRPr="002520DE" w:rsidRDefault="00D944ED" w:rsidP="00F81F46">
      <w:pPr>
        <w:pStyle w:val="ListParagraph"/>
        <w:numPr>
          <w:ilvl w:val="0"/>
          <w:numId w:val="31"/>
        </w:numPr>
        <w:autoSpaceDE w:val="0"/>
        <w:autoSpaceDN w:val="0"/>
        <w:adjustRightInd w:val="0"/>
        <w:spacing w:after="120"/>
        <w:ind w:left="1551"/>
        <w:jc w:val="both"/>
        <w:rPr>
          <w:color w:val="000000"/>
          <w:lang w:val="fr-FR"/>
        </w:rPr>
      </w:pPr>
      <w:r w:rsidRPr="007737F0">
        <w:rPr>
          <w:color w:val="000000"/>
          <w:lang w:val="fr-FR"/>
        </w:rPr>
        <w:t>“</w:t>
      </w:r>
      <w:r w:rsidRPr="002520DE">
        <w:rPr>
          <w:color w:val="000000"/>
          <w:lang w:val="fr-FR"/>
        </w:rPr>
        <w:t>Pratique</w:t>
      </w:r>
      <w:r w:rsidRPr="007737F0">
        <w:rPr>
          <w:color w:val="000000"/>
          <w:lang w:val="fr-FR"/>
        </w:rPr>
        <w:t xml:space="preserve"> obstructive” signifie tout acte à effet de </w:t>
      </w:r>
      <w:r w:rsidRPr="00DE7CC8">
        <w:rPr>
          <w:color w:val="000000"/>
          <w:lang w:val="fr-FR"/>
        </w:rPr>
        <w:t>détruire</w:t>
      </w:r>
      <w:r w:rsidRPr="007737F0">
        <w:rPr>
          <w:color w:val="000000"/>
          <w:lang w:val="fr-FR"/>
        </w:rPr>
        <w:t>, falsifie</w:t>
      </w:r>
      <w:r w:rsidRPr="00DE7CC8">
        <w:rPr>
          <w:color w:val="000000"/>
          <w:lang w:val="fr-FR"/>
        </w:rPr>
        <w:t>r</w:t>
      </w:r>
      <w:r w:rsidRPr="007737F0">
        <w:rPr>
          <w:color w:val="000000"/>
          <w:lang w:val="fr-FR"/>
        </w:rPr>
        <w:t>, altére</w:t>
      </w:r>
      <w:r w:rsidRPr="00DE7CC8">
        <w:rPr>
          <w:color w:val="000000"/>
          <w:lang w:val="fr-FR"/>
        </w:rPr>
        <w:t>r</w:t>
      </w:r>
      <w:r w:rsidRPr="007737F0">
        <w:rPr>
          <w:color w:val="000000"/>
          <w:lang w:val="fr-FR"/>
        </w:rPr>
        <w:t xml:space="preserve"> ou dissimule</w:t>
      </w:r>
      <w:r w:rsidRPr="00DE7CC8">
        <w:rPr>
          <w:color w:val="000000"/>
          <w:lang w:val="fr-FR"/>
        </w:rPr>
        <w:t>r</w:t>
      </w:r>
      <w:r w:rsidRPr="007737F0">
        <w:rPr>
          <w:color w:val="000000"/>
          <w:lang w:val="fr-FR"/>
        </w:rPr>
        <w:t xml:space="preserve"> délibérément les preuves sur lesquelles se fonde une enquête de la </w:t>
      </w:r>
      <w:r>
        <w:rPr>
          <w:color w:val="000000"/>
          <w:lang w:val="fr-FR"/>
        </w:rPr>
        <w:t>BIsD</w:t>
      </w:r>
      <w:r w:rsidRPr="007737F0">
        <w:rPr>
          <w:color w:val="000000"/>
          <w:lang w:val="fr-FR"/>
        </w:rPr>
        <w:t xml:space="preserve"> en matière de corruption ou de </w:t>
      </w:r>
      <w:r w:rsidRPr="00DE7CC8">
        <w:rPr>
          <w:color w:val="000000"/>
          <w:lang w:val="fr-FR"/>
        </w:rPr>
        <w:t>pratiqu</w:t>
      </w:r>
      <w:r w:rsidRPr="007737F0">
        <w:rPr>
          <w:color w:val="000000"/>
          <w:lang w:val="fr-FR"/>
        </w:rPr>
        <w:t>es frauduleuses, co</w:t>
      </w:r>
      <w:r w:rsidRPr="00DE7CC8">
        <w:rPr>
          <w:color w:val="000000"/>
          <w:lang w:val="fr-FR"/>
        </w:rPr>
        <w:t>ercitives ou collusives, ou faire</w:t>
      </w:r>
      <w:r w:rsidRPr="007737F0">
        <w:rPr>
          <w:color w:val="000000"/>
          <w:lang w:val="fr-FR"/>
        </w:rPr>
        <w:t xml:space="preserve"> de fausses déclarations à ses enquêteurs destinées à entraver son enquête; ou bien menace</w:t>
      </w:r>
      <w:r w:rsidRPr="00DE7CC8">
        <w:rPr>
          <w:color w:val="000000"/>
          <w:lang w:val="fr-FR"/>
        </w:rPr>
        <w:t>r, harce</w:t>
      </w:r>
      <w:r w:rsidRPr="007737F0">
        <w:rPr>
          <w:color w:val="000000"/>
          <w:lang w:val="fr-FR"/>
        </w:rPr>
        <w:t>le</w:t>
      </w:r>
      <w:r w:rsidRPr="00DE7CC8">
        <w:rPr>
          <w:color w:val="000000"/>
          <w:lang w:val="fr-FR"/>
        </w:rPr>
        <w:t>r</w:t>
      </w:r>
      <w:r w:rsidRPr="007737F0">
        <w:rPr>
          <w:color w:val="000000"/>
          <w:lang w:val="fr-FR"/>
        </w:rPr>
        <w:t xml:space="preserve"> ou intimide</w:t>
      </w:r>
      <w:r w:rsidRPr="00DE7CC8">
        <w:rPr>
          <w:color w:val="000000"/>
          <w:lang w:val="fr-FR"/>
        </w:rPr>
        <w:t>r</w:t>
      </w:r>
      <w:r w:rsidRPr="007737F0">
        <w:rPr>
          <w:color w:val="000000"/>
          <w:lang w:val="fr-FR"/>
        </w:rPr>
        <w:t xml:space="preserve"> quelqu’un aux fins</w:t>
      </w:r>
      <w:r w:rsidRPr="00DE7CC8">
        <w:rPr>
          <w:color w:val="000000"/>
          <w:lang w:val="fr-FR"/>
        </w:rPr>
        <w:t xml:space="preserve"> de l’empêcher de faire part d’</w:t>
      </w:r>
      <w:r w:rsidRPr="007737F0">
        <w:rPr>
          <w:color w:val="000000"/>
          <w:lang w:val="fr-FR"/>
        </w:rPr>
        <w:t xml:space="preserve">informations relatives à cette enquête, ou bien de poursuivre l’enquête; ou </w:t>
      </w:r>
      <w:r>
        <w:rPr>
          <w:color w:val="000000"/>
          <w:lang w:val="fr-FR"/>
        </w:rPr>
        <w:t xml:space="preserve">visant à </w:t>
      </w:r>
      <w:r w:rsidRPr="007737F0">
        <w:rPr>
          <w:color w:val="000000"/>
          <w:lang w:val="fr-FR"/>
        </w:rPr>
        <w:t>entrave</w:t>
      </w:r>
      <w:r>
        <w:rPr>
          <w:color w:val="000000"/>
          <w:lang w:val="fr-FR"/>
        </w:rPr>
        <w:t>r</w:t>
      </w:r>
      <w:r w:rsidRPr="007737F0">
        <w:rPr>
          <w:color w:val="000000"/>
          <w:lang w:val="fr-FR"/>
        </w:rPr>
        <w:t xml:space="preserve"> délibérément l’exercice par la </w:t>
      </w:r>
      <w:r>
        <w:rPr>
          <w:color w:val="000000"/>
          <w:lang w:val="fr-FR"/>
        </w:rPr>
        <w:t>BIsD</w:t>
      </w:r>
      <w:r w:rsidRPr="007737F0">
        <w:rPr>
          <w:color w:val="000000"/>
          <w:lang w:val="fr-FR"/>
        </w:rPr>
        <w:t xml:space="preserve"> de son droit d’examen </w:t>
      </w:r>
      <w:r>
        <w:rPr>
          <w:color w:val="000000"/>
          <w:lang w:val="fr-FR"/>
        </w:rPr>
        <w:t xml:space="preserve">tel que prévu au paragraphe </w:t>
      </w:r>
      <w:r w:rsidR="00B60969">
        <w:rPr>
          <w:color w:val="000000"/>
        </w:rPr>
        <w:t>1.20.1</w:t>
      </w:r>
      <w:r w:rsidR="00B60969" w:rsidRPr="007737F0">
        <w:rPr>
          <w:color w:val="000000"/>
          <w:lang w:val="fr-FR"/>
        </w:rPr>
        <w:t xml:space="preserve"> </w:t>
      </w:r>
      <w:r w:rsidRPr="007737F0">
        <w:rPr>
          <w:color w:val="000000"/>
          <w:lang w:val="fr-FR"/>
        </w:rPr>
        <w:t>(e) ci-dessous</w:t>
      </w:r>
      <w:r w:rsidRPr="002520DE">
        <w:rPr>
          <w:color w:val="000000"/>
          <w:lang w:val="fr-FR"/>
        </w:rPr>
        <w:t xml:space="preserve">. </w:t>
      </w:r>
    </w:p>
    <w:p w14:paraId="039833A4" w14:textId="77777777" w:rsidR="00D944ED" w:rsidRPr="002520DE" w:rsidRDefault="00D944ED" w:rsidP="00F81F46">
      <w:pPr>
        <w:pStyle w:val="ListParagraph"/>
        <w:numPr>
          <w:ilvl w:val="0"/>
          <w:numId w:val="30"/>
        </w:numPr>
        <w:autoSpaceDE w:val="0"/>
        <w:autoSpaceDN w:val="0"/>
        <w:adjustRightInd w:val="0"/>
        <w:spacing w:after="120"/>
        <w:ind w:left="700"/>
        <w:jc w:val="both"/>
        <w:rPr>
          <w:color w:val="000000"/>
          <w:lang w:val="fr-FR"/>
        </w:rPr>
      </w:pPr>
      <w:r w:rsidRPr="00EC00A0">
        <w:rPr>
          <w:lang w:val="fr-FR"/>
        </w:rPr>
        <w:t xml:space="preserve">rejettera la proposition d’attribution du marché si elle établit que le </w:t>
      </w:r>
      <w:r>
        <w:rPr>
          <w:lang w:val="fr-FR"/>
        </w:rPr>
        <w:t>Consultant</w:t>
      </w:r>
      <w:r w:rsidRPr="00EC00A0">
        <w:rPr>
          <w:lang w:val="fr-FR"/>
        </w:rPr>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lang w:val="fr-FR"/>
        </w:rPr>
        <w:t>;</w:t>
      </w:r>
    </w:p>
    <w:p w14:paraId="039833A5" w14:textId="77777777" w:rsidR="00D944ED" w:rsidRPr="002520DE" w:rsidRDefault="00D944ED" w:rsidP="00F81F46">
      <w:pPr>
        <w:pStyle w:val="ListParagraph"/>
        <w:numPr>
          <w:ilvl w:val="0"/>
          <w:numId w:val="30"/>
        </w:numPr>
        <w:autoSpaceDE w:val="0"/>
        <w:autoSpaceDN w:val="0"/>
        <w:adjustRightInd w:val="0"/>
        <w:spacing w:after="120"/>
        <w:ind w:left="700"/>
        <w:jc w:val="both"/>
        <w:rPr>
          <w:color w:val="000000"/>
          <w:lang w:val="fr-FR"/>
        </w:rPr>
      </w:pPr>
      <w:r w:rsidRPr="00492BB2">
        <w:rPr>
          <w:lang w:val="fr-FR"/>
        </w:rPr>
        <w:t xml:space="preserve">déclarera </w:t>
      </w:r>
      <w:r>
        <w:rPr>
          <w:lang w:val="fr-FR"/>
        </w:rPr>
        <w:t>l’acquisition</w:t>
      </w:r>
      <w:r w:rsidRPr="00492BB2">
        <w:rPr>
          <w:lang w:val="fr-FR"/>
        </w:rPr>
        <w:t xml:space="preserve"> non conforme et annulera la fraction du </w:t>
      </w:r>
      <w:r>
        <w:rPr>
          <w:lang w:val="fr-FR"/>
        </w:rPr>
        <w:t>Financement de Proje</w:t>
      </w:r>
      <w:r w:rsidRPr="00492BB2">
        <w:rPr>
          <w:lang w:val="fr-FR"/>
        </w:rPr>
        <w:t xml:space="preserve">t allouée à un marché si elle détermine, à un moment quelconque, que les représentants du Bénéficiaire ou d’un bénéficiaire des produits du </w:t>
      </w:r>
      <w:r>
        <w:rPr>
          <w:lang w:val="fr-FR"/>
        </w:rPr>
        <w:t>Financement de Proje</w:t>
      </w:r>
      <w:r w:rsidRPr="00492BB2">
        <w:rPr>
          <w:lang w:val="fr-FR"/>
        </w:rPr>
        <w:t xml:space="preserve">t s’est livré à la corruption, à des </w:t>
      </w:r>
      <w:r>
        <w:rPr>
          <w:lang w:val="fr-FR"/>
        </w:rPr>
        <w:t>pratiqu</w:t>
      </w:r>
      <w:r w:rsidRPr="00492BB2">
        <w:rPr>
          <w:lang w:val="fr-FR"/>
        </w:rPr>
        <w:t xml:space="preserve">es frauduleuses, collusoires, coercitives ou obstructives pendant la procédure </w:t>
      </w:r>
      <w:r>
        <w:rPr>
          <w:lang w:val="fr-FR"/>
        </w:rPr>
        <w:t>d’acquisi</w:t>
      </w:r>
      <w:r w:rsidRPr="00492BB2">
        <w:rPr>
          <w:lang w:val="fr-FR"/>
        </w:rPr>
        <w:t xml:space="preserve">tion ou l’exécution du marché en question sans que </w:t>
      </w:r>
      <w:r>
        <w:rPr>
          <w:lang w:val="fr-FR"/>
        </w:rPr>
        <w:t>le Bénéficiaire</w:t>
      </w:r>
      <w:r w:rsidRPr="00492BB2">
        <w:rPr>
          <w:lang w:val="fr-FR"/>
        </w:rPr>
        <w:t xml:space="preserve"> ait pris, en temps voulu et à la satisfaction de la </w:t>
      </w:r>
      <w:r>
        <w:rPr>
          <w:lang w:val="fr-FR"/>
        </w:rPr>
        <w:t>BIsD</w:t>
      </w:r>
      <w:r w:rsidRPr="00492BB2">
        <w:rPr>
          <w:lang w:val="fr-FR"/>
        </w:rPr>
        <w:t xml:space="preserve">, les mesures nécessaires pour remédier à cette situation, y compris en manquant à son devoir d’information de la </w:t>
      </w:r>
      <w:r>
        <w:rPr>
          <w:lang w:val="fr-FR"/>
        </w:rPr>
        <w:t>BIsD</w:t>
      </w:r>
      <w:r w:rsidRPr="00492BB2">
        <w:rPr>
          <w:lang w:val="fr-FR"/>
        </w:rPr>
        <w:t xml:space="preserve"> lorsqu’il a eu connaissance desdites pratiques</w:t>
      </w:r>
      <w:r w:rsidRPr="002520DE">
        <w:rPr>
          <w:color w:val="000000"/>
          <w:lang w:val="fr-FR"/>
        </w:rPr>
        <w:t>;</w:t>
      </w:r>
    </w:p>
    <w:p w14:paraId="039833A6" w14:textId="77777777" w:rsidR="00D944ED" w:rsidRPr="007737F0" w:rsidRDefault="00D944ED" w:rsidP="00F81F46">
      <w:pPr>
        <w:pStyle w:val="ListParagraph"/>
        <w:numPr>
          <w:ilvl w:val="0"/>
          <w:numId w:val="30"/>
        </w:numPr>
        <w:autoSpaceDE w:val="0"/>
        <w:autoSpaceDN w:val="0"/>
        <w:adjustRightInd w:val="0"/>
        <w:spacing w:after="120"/>
        <w:ind w:left="700"/>
        <w:jc w:val="both"/>
        <w:rPr>
          <w:color w:val="000000"/>
          <w:lang w:val="fr-FR"/>
        </w:rPr>
      </w:pPr>
      <w:r w:rsidRPr="00492BB2">
        <w:rPr>
          <w:lang w:val="fr-FR"/>
        </w:rPr>
        <w:t xml:space="preserve">sanctionnera à tout moment une </w:t>
      </w:r>
      <w:r>
        <w:rPr>
          <w:lang w:val="fr-FR"/>
        </w:rPr>
        <w:t>Firm</w:t>
      </w:r>
      <w:r w:rsidRPr="00492BB2">
        <w:rPr>
          <w:lang w:val="fr-FR"/>
        </w:rPr>
        <w:t xml:space="preserve">e ou un individu, en application des procédures de sanctions de la </w:t>
      </w:r>
      <w:r>
        <w:rPr>
          <w:lang w:val="fr-FR"/>
        </w:rPr>
        <w:t>BIsD</w:t>
      </w:r>
      <w:r>
        <w:rPr>
          <w:rStyle w:val="FootnoteReference"/>
          <w:lang w:val="fr-FR"/>
        </w:rPr>
        <w:footnoteReference w:id="8"/>
      </w:r>
      <w:r w:rsidRPr="00492BB2">
        <w:rPr>
          <w:lang w:val="fr-FR"/>
        </w:rPr>
        <w:t xml:space="preserve">, y compris en déclarant publiquement cette </w:t>
      </w:r>
      <w:r>
        <w:rPr>
          <w:lang w:val="fr-FR"/>
        </w:rPr>
        <w:t>Firm</w:t>
      </w:r>
      <w:r w:rsidRPr="00492BB2">
        <w:rPr>
          <w:lang w:val="fr-FR"/>
        </w:rPr>
        <w:t>e ou cet individu exclu indéfiniment o</w:t>
      </w:r>
      <w:r>
        <w:rPr>
          <w:lang w:val="fr-FR"/>
        </w:rPr>
        <w:t>u pour une période dét</w:t>
      </w:r>
      <w:r w:rsidR="0032458A">
        <w:rPr>
          <w:lang w:val="fr-FR"/>
        </w:rPr>
        <w:t>erminée</w:t>
      </w:r>
      <w:r w:rsidRPr="007737F0">
        <w:rPr>
          <w:color w:val="000000"/>
          <w:lang w:val="fr-FR"/>
        </w:rPr>
        <w:t xml:space="preserve">: </w:t>
      </w:r>
    </w:p>
    <w:p w14:paraId="039833A7" w14:textId="77777777" w:rsidR="00D944ED" w:rsidRPr="007737F0" w:rsidRDefault="00D944ED" w:rsidP="00F81F46">
      <w:pPr>
        <w:pStyle w:val="ListParagraph"/>
        <w:numPr>
          <w:ilvl w:val="0"/>
          <w:numId w:val="32"/>
        </w:numPr>
        <w:autoSpaceDE w:val="0"/>
        <w:autoSpaceDN w:val="0"/>
        <w:adjustRightInd w:val="0"/>
        <w:spacing w:after="60"/>
        <w:jc w:val="both"/>
        <w:rPr>
          <w:color w:val="000000"/>
          <w:lang w:val="fr-FR"/>
        </w:rPr>
      </w:pPr>
      <w:r w:rsidRPr="00492BB2">
        <w:rPr>
          <w:lang w:val="fr-FR"/>
        </w:rPr>
        <w:t xml:space="preserve">de toute attribution de marché financé par la </w:t>
      </w:r>
      <w:r>
        <w:rPr>
          <w:lang w:val="fr-FR"/>
        </w:rPr>
        <w:t>BIsD</w:t>
      </w:r>
      <w:r w:rsidRPr="007737F0">
        <w:rPr>
          <w:color w:val="000000"/>
          <w:lang w:val="fr-FR"/>
        </w:rPr>
        <w:t xml:space="preserve">; </w:t>
      </w:r>
      <w:r>
        <w:rPr>
          <w:color w:val="000000"/>
          <w:lang w:val="fr-FR"/>
        </w:rPr>
        <w:t>et</w:t>
      </w:r>
    </w:p>
    <w:p w14:paraId="039833A8" w14:textId="77777777" w:rsidR="00D944ED" w:rsidRPr="002520DE" w:rsidRDefault="00D944ED" w:rsidP="00F81F46">
      <w:pPr>
        <w:pStyle w:val="ListParagraph"/>
        <w:numPr>
          <w:ilvl w:val="0"/>
          <w:numId w:val="32"/>
        </w:numPr>
        <w:autoSpaceDE w:val="0"/>
        <w:autoSpaceDN w:val="0"/>
        <w:adjustRightInd w:val="0"/>
        <w:spacing w:after="60"/>
        <w:jc w:val="both"/>
        <w:rPr>
          <w:color w:val="000000"/>
          <w:lang w:val="fr-FR"/>
        </w:rPr>
      </w:pPr>
      <w:r w:rsidRPr="00492BB2">
        <w:rPr>
          <w:lang w:val="fr-FR"/>
        </w:rPr>
        <w:t xml:space="preserve">de la possibilité d’être retenu comme sous-traitant, </w:t>
      </w:r>
      <w:r>
        <w:rPr>
          <w:lang w:val="fr-FR"/>
        </w:rPr>
        <w:t>C</w:t>
      </w:r>
      <w:r w:rsidRPr="00492BB2">
        <w:rPr>
          <w:lang w:val="fr-FR"/>
        </w:rPr>
        <w:t xml:space="preserve">onsultant, fournisseur, ou prestataire de service au profit d’une </w:t>
      </w:r>
      <w:r>
        <w:rPr>
          <w:lang w:val="fr-FR"/>
        </w:rPr>
        <w:t>Firm</w:t>
      </w:r>
      <w:r w:rsidRPr="00492BB2">
        <w:rPr>
          <w:lang w:val="fr-FR"/>
        </w:rPr>
        <w:t xml:space="preserve">e par ailleurs susceptible de se voir attribuer un contrat financé par la </w:t>
      </w:r>
      <w:r>
        <w:rPr>
          <w:lang w:val="fr-FR"/>
        </w:rPr>
        <w:t>BIsD</w:t>
      </w:r>
      <w:r w:rsidRPr="002520DE">
        <w:rPr>
          <w:rFonts w:cstheme="minorBidi"/>
          <w:lang w:val="fr-FR"/>
        </w:rPr>
        <w:t xml:space="preserve">; </w:t>
      </w:r>
      <w:r>
        <w:rPr>
          <w:lang w:val="fr-FR"/>
        </w:rPr>
        <w:t>et</w:t>
      </w:r>
    </w:p>
    <w:p w14:paraId="039833A9" w14:textId="77777777" w:rsidR="00D944ED" w:rsidRPr="002520DE" w:rsidRDefault="00D944ED" w:rsidP="00F81F46">
      <w:pPr>
        <w:pStyle w:val="ListParagraph"/>
        <w:numPr>
          <w:ilvl w:val="0"/>
          <w:numId w:val="30"/>
        </w:numPr>
        <w:autoSpaceDE w:val="0"/>
        <w:autoSpaceDN w:val="0"/>
        <w:adjustRightInd w:val="0"/>
        <w:spacing w:after="120"/>
        <w:ind w:left="700"/>
        <w:jc w:val="both"/>
        <w:rPr>
          <w:color w:val="000000"/>
          <w:lang w:val="fr-FR"/>
        </w:rPr>
      </w:pPr>
      <w:r w:rsidRPr="00492BB2">
        <w:rPr>
          <w:lang w:val="fr-FR"/>
        </w:rPr>
        <w:t>exigera que le</w:t>
      </w:r>
      <w:r>
        <w:rPr>
          <w:lang w:val="fr-FR"/>
        </w:rPr>
        <w:t>s</w:t>
      </w:r>
      <w:r w:rsidRPr="00492BB2">
        <w:rPr>
          <w:lang w:val="fr-FR"/>
        </w:rPr>
        <w:t xml:space="preserve"> </w:t>
      </w:r>
      <w:r>
        <w:rPr>
          <w:lang w:val="fr-FR"/>
        </w:rPr>
        <w:t>DPs</w:t>
      </w:r>
      <w:r w:rsidRPr="00492BB2">
        <w:rPr>
          <w:lang w:val="fr-FR"/>
        </w:rPr>
        <w:t xml:space="preserve"> et les marchés financés par la </w:t>
      </w:r>
      <w:r>
        <w:rPr>
          <w:lang w:val="fr-FR"/>
        </w:rPr>
        <w:t>BIsD</w:t>
      </w:r>
      <w:r w:rsidRPr="00492BB2">
        <w:rPr>
          <w:lang w:val="fr-FR"/>
        </w:rPr>
        <w:t xml:space="preserve"> contiennent une disposition requérant des </w:t>
      </w:r>
      <w:r>
        <w:rPr>
          <w:lang w:val="fr-FR"/>
        </w:rPr>
        <w:t>Consultant</w:t>
      </w:r>
      <w:r w:rsidRPr="00492BB2">
        <w:rPr>
          <w:lang w:val="fr-FR"/>
        </w:rPr>
        <w:t xml:space="preserve">s, </w:t>
      </w:r>
      <w:r>
        <w:rPr>
          <w:color w:val="000000"/>
          <w:lang w:val="fr-FR"/>
        </w:rPr>
        <w:t>y compris</w:t>
      </w:r>
      <w:r w:rsidRPr="00620301">
        <w:rPr>
          <w:color w:val="000000"/>
          <w:lang w:val="fr-FR"/>
        </w:rPr>
        <w:t xml:space="preserve"> leurs agents, le</w:t>
      </w:r>
      <w:r>
        <w:rPr>
          <w:color w:val="000000"/>
          <w:lang w:val="fr-FR"/>
        </w:rPr>
        <w:t>ur</w:t>
      </w:r>
      <w:r w:rsidRPr="00620301">
        <w:rPr>
          <w:color w:val="000000"/>
          <w:lang w:val="fr-FR"/>
        </w:rPr>
        <w:t xml:space="preserve">s </w:t>
      </w:r>
      <w:r>
        <w:rPr>
          <w:color w:val="000000"/>
          <w:lang w:val="fr-FR"/>
        </w:rPr>
        <w:t xml:space="preserve">personnels, leurs </w:t>
      </w:r>
      <w:r w:rsidRPr="00620301">
        <w:rPr>
          <w:color w:val="000000"/>
          <w:lang w:val="fr-FR"/>
        </w:rPr>
        <w:t>sous-traitants, le</w:t>
      </w:r>
      <w:r>
        <w:rPr>
          <w:color w:val="000000"/>
          <w:lang w:val="fr-FR"/>
        </w:rPr>
        <w:t>ur</w:t>
      </w:r>
      <w:r w:rsidRPr="00620301">
        <w:rPr>
          <w:color w:val="000000"/>
          <w:lang w:val="fr-FR"/>
        </w:rPr>
        <w:t>s prestataires de services</w:t>
      </w:r>
      <w:r>
        <w:rPr>
          <w:color w:val="000000"/>
          <w:lang w:val="fr-FR"/>
        </w:rPr>
        <w:t xml:space="preserve"> ou</w:t>
      </w:r>
      <w:r w:rsidRPr="00620301">
        <w:rPr>
          <w:color w:val="000000"/>
          <w:lang w:val="fr-FR"/>
        </w:rPr>
        <w:t xml:space="preserve"> </w:t>
      </w:r>
      <w:r w:rsidRPr="00492BB2">
        <w:rPr>
          <w:lang w:val="fr-FR"/>
        </w:rPr>
        <w:t xml:space="preserve">fournisseurs, qu’ils autorisent la </w:t>
      </w:r>
      <w:r>
        <w:rPr>
          <w:lang w:val="fr-FR"/>
        </w:rPr>
        <w:t>BIsD</w:t>
      </w:r>
      <w:r w:rsidRPr="00492BB2">
        <w:rPr>
          <w:lang w:val="fr-FR"/>
        </w:rPr>
        <w:t xml:space="preserve"> à examiner tous les comptes, pièces comptables, relevés et autres documents relatifs à la soumission des </w:t>
      </w:r>
      <w:r>
        <w:rPr>
          <w:lang w:val="fr-FR"/>
        </w:rPr>
        <w:t>Proposition</w:t>
      </w:r>
      <w:r w:rsidRPr="00492BB2">
        <w:rPr>
          <w:lang w:val="fr-FR"/>
        </w:rPr>
        <w:t xml:space="preserve">s et à l’exécution du marché et à les soumettre pour vérification à des auditeurs désignés par la </w:t>
      </w:r>
      <w:r>
        <w:rPr>
          <w:lang w:val="fr-FR"/>
        </w:rPr>
        <w:t>BIsD</w:t>
      </w:r>
      <w:r w:rsidRPr="002520DE">
        <w:rPr>
          <w:color w:val="000000"/>
          <w:lang w:val="fr-FR"/>
        </w:rPr>
        <w:t>.</w:t>
      </w:r>
    </w:p>
    <w:p w14:paraId="039833AA" w14:textId="77777777" w:rsidR="00D944ED" w:rsidRDefault="00D944ED">
      <w:pPr>
        <w:rPr>
          <w:color w:val="000000"/>
          <w:sz w:val="22"/>
          <w:szCs w:val="16"/>
          <w:lang w:val="fr-FR" w:eastAsia="fr-FR"/>
        </w:rPr>
      </w:pPr>
      <w:r>
        <w:rPr>
          <w:color w:val="000000"/>
          <w:sz w:val="22"/>
          <w:szCs w:val="16"/>
          <w:lang w:val="fr-FR" w:eastAsia="fr-FR"/>
        </w:rPr>
        <w:br w:type="page"/>
      </w:r>
    </w:p>
    <w:p w14:paraId="039833AB" w14:textId="77777777" w:rsidR="00D944ED" w:rsidRDefault="00D944ED" w:rsidP="00D944ED">
      <w:pPr>
        <w:rPr>
          <w:i/>
          <w:lang w:val="fr-FR"/>
        </w:rPr>
      </w:pPr>
    </w:p>
    <w:p w14:paraId="039833AC" w14:textId="77777777" w:rsidR="001A0361" w:rsidRPr="001A0361" w:rsidRDefault="001A0361" w:rsidP="005513A0">
      <w:pPr>
        <w:tabs>
          <w:tab w:val="left" w:pos="0"/>
          <w:tab w:val="left" w:pos="720"/>
          <w:tab w:val="left" w:pos="1080"/>
        </w:tabs>
        <w:spacing w:after="240"/>
        <w:jc w:val="both"/>
        <w:rPr>
          <w:lang w:val="fr-FR"/>
        </w:rPr>
      </w:pPr>
    </w:p>
    <w:p w14:paraId="039833AD" w14:textId="77777777" w:rsidR="001A0361" w:rsidRPr="001A0361" w:rsidRDefault="001A0361" w:rsidP="001A0361">
      <w:pPr>
        <w:tabs>
          <w:tab w:val="left" w:pos="0"/>
          <w:tab w:val="left" w:pos="720"/>
          <w:tab w:val="left" w:pos="1080"/>
        </w:tabs>
        <w:jc w:val="center"/>
        <w:rPr>
          <w:b/>
          <w:lang w:val="fr-FR"/>
        </w:rPr>
      </w:pPr>
      <w:r w:rsidRPr="001A0361">
        <w:rPr>
          <w:b/>
          <w:lang w:val="fr-FR"/>
        </w:rPr>
        <w:t>LISTE DES ANNEXES</w:t>
      </w:r>
    </w:p>
    <w:p w14:paraId="039833AE" w14:textId="77777777" w:rsidR="001A0361" w:rsidRPr="001A0361" w:rsidRDefault="001A0361" w:rsidP="001A0361">
      <w:pPr>
        <w:tabs>
          <w:tab w:val="left" w:pos="0"/>
          <w:tab w:val="left" w:pos="720"/>
          <w:tab w:val="left" w:pos="1080"/>
        </w:tabs>
        <w:jc w:val="center"/>
        <w:rPr>
          <w:lang w:val="fr-FR"/>
        </w:rPr>
      </w:pPr>
    </w:p>
    <w:p w14:paraId="039833AF" w14:textId="77777777" w:rsidR="001A0361" w:rsidRPr="001A0361" w:rsidRDefault="001A0361" w:rsidP="001A0361">
      <w:pPr>
        <w:tabs>
          <w:tab w:val="left" w:pos="0"/>
          <w:tab w:val="left" w:pos="720"/>
          <w:tab w:val="left" w:pos="1080"/>
        </w:tabs>
        <w:jc w:val="center"/>
        <w:rPr>
          <w:lang w:val="fr-FR"/>
        </w:rPr>
      </w:pPr>
    </w:p>
    <w:p w14:paraId="039833B0" w14:textId="77777777" w:rsidR="001A0361" w:rsidRPr="001A0361" w:rsidRDefault="001A0361" w:rsidP="001A0361">
      <w:pPr>
        <w:tabs>
          <w:tab w:val="left" w:pos="0"/>
          <w:tab w:val="left" w:pos="720"/>
          <w:tab w:val="left" w:pos="1080"/>
        </w:tabs>
        <w:jc w:val="both"/>
        <w:rPr>
          <w:lang w:val="fr-FR"/>
        </w:rPr>
      </w:pPr>
      <w:r w:rsidRPr="001A0361">
        <w:rPr>
          <w:lang w:val="fr-FR"/>
        </w:rPr>
        <w:t>Annexe A :</w:t>
      </w:r>
      <w:r w:rsidRPr="001A0361">
        <w:rPr>
          <w:lang w:val="fr-FR"/>
        </w:rPr>
        <w:tab/>
        <w:t>Termes de Référence et Étendue des Services</w:t>
      </w:r>
    </w:p>
    <w:p w14:paraId="039833B1" w14:textId="77777777" w:rsidR="001A0361" w:rsidRPr="001A0361" w:rsidRDefault="001A0361" w:rsidP="001A0361">
      <w:pPr>
        <w:tabs>
          <w:tab w:val="left" w:pos="0"/>
          <w:tab w:val="left" w:pos="720"/>
          <w:tab w:val="left" w:pos="1080"/>
        </w:tabs>
        <w:jc w:val="both"/>
        <w:rPr>
          <w:lang w:val="fr-FR"/>
        </w:rPr>
      </w:pPr>
    </w:p>
    <w:p w14:paraId="039833B2" w14:textId="77777777" w:rsidR="001A0361" w:rsidRPr="001A0361" w:rsidRDefault="001A0361" w:rsidP="001A0361">
      <w:pPr>
        <w:tabs>
          <w:tab w:val="left" w:pos="0"/>
          <w:tab w:val="left" w:pos="720"/>
          <w:tab w:val="left" w:pos="1080"/>
        </w:tabs>
        <w:jc w:val="both"/>
        <w:rPr>
          <w:lang w:val="fr-FR"/>
        </w:rPr>
      </w:pPr>
      <w:r w:rsidRPr="001A0361">
        <w:rPr>
          <w:lang w:val="fr-FR"/>
        </w:rPr>
        <w:t>Annexe B :</w:t>
      </w:r>
      <w:r w:rsidRPr="001A0361">
        <w:rPr>
          <w:lang w:val="fr-FR"/>
        </w:rPr>
        <w:tab/>
        <w:t xml:space="preserve">Personnel du </w:t>
      </w:r>
      <w:r w:rsidR="005513A0">
        <w:rPr>
          <w:lang w:val="fr-FR"/>
        </w:rPr>
        <w:t>Consultant</w:t>
      </w:r>
    </w:p>
    <w:p w14:paraId="039833B3" w14:textId="77777777" w:rsidR="001A0361" w:rsidRPr="001A0361" w:rsidRDefault="001A0361" w:rsidP="001A0361">
      <w:pPr>
        <w:tabs>
          <w:tab w:val="left" w:pos="0"/>
          <w:tab w:val="left" w:pos="720"/>
          <w:tab w:val="left" w:pos="1080"/>
        </w:tabs>
        <w:jc w:val="both"/>
        <w:rPr>
          <w:lang w:val="fr-FR"/>
        </w:rPr>
      </w:pPr>
    </w:p>
    <w:p w14:paraId="039833B4" w14:textId="77777777" w:rsidR="001A0361" w:rsidRDefault="001A0361" w:rsidP="001A0361">
      <w:pPr>
        <w:tabs>
          <w:tab w:val="left" w:pos="0"/>
          <w:tab w:val="left" w:pos="720"/>
          <w:tab w:val="left" w:pos="1080"/>
        </w:tabs>
        <w:jc w:val="both"/>
        <w:rPr>
          <w:lang w:val="fr-FR"/>
        </w:rPr>
      </w:pPr>
      <w:r w:rsidRPr="001A0361">
        <w:rPr>
          <w:lang w:val="fr-FR"/>
        </w:rPr>
        <w:t>Annexe C :</w:t>
      </w:r>
      <w:r w:rsidRPr="001A0361">
        <w:rPr>
          <w:lang w:val="fr-FR"/>
        </w:rPr>
        <w:tab/>
        <w:t>Obligati</w:t>
      </w:r>
      <w:r w:rsidR="005513A0">
        <w:rPr>
          <w:lang w:val="fr-FR"/>
        </w:rPr>
        <w:t>ons du Consultant en matière d’é</w:t>
      </w:r>
      <w:r w:rsidRPr="001A0361">
        <w:rPr>
          <w:lang w:val="fr-FR"/>
        </w:rPr>
        <w:t>tablissement de Rapports</w:t>
      </w:r>
    </w:p>
    <w:p w14:paraId="3FC6C54A" w14:textId="77777777" w:rsidR="00C91D96" w:rsidRDefault="00C91D96" w:rsidP="001A0361">
      <w:pPr>
        <w:tabs>
          <w:tab w:val="left" w:pos="0"/>
          <w:tab w:val="left" w:pos="720"/>
          <w:tab w:val="left" w:pos="1080"/>
        </w:tabs>
        <w:jc w:val="both"/>
        <w:rPr>
          <w:b/>
          <w:bCs/>
          <w:sz w:val="36"/>
          <w:szCs w:val="36"/>
        </w:rPr>
      </w:pPr>
    </w:p>
    <w:p w14:paraId="0BE66E3F" w14:textId="0C04D105" w:rsidR="00C91D96" w:rsidRPr="00C91D96" w:rsidRDefault="00C91D96" w:rsidP="001A0361">
      <w:pPr>
        <w:tabs>
          <w:tab w:val="left" w:pos="0"/>
          <w:tab w:val="left" w:pos="720"/>
          <w:tab w:val="left" w:pos="1080"/>
        </w:tabs>
        <w:jc w:val="both"/>
        <w:rPr>
          <w:lang w:val="fr-FR"/>
        </w:rPr>
      </w:pPr>
      <w:r w:rsidRPr="00C91D96">
        <w:t xml:space="preserve">Annexe D: </w:t>
      </w:r>
      <w:r>
        <w:t xml:space="preserve">          </w:t>
      </w:r>
      <w:r w:rsidRPr="00C91D96">
        <w:rPr>
          <w:rFonts w:asciiTheme="majorBidi" w:hAnsiTheme="majorBidi" w:cstheme="majorBidi"/>
        </w:rPr>
        <w:t>Questionnaire du Groupe de la BID en  LBC/KYC</w:t>
      </w:r>
    </w:p>
    <w:p w14:paraId="039833B5" w14:textId="77777777" w:rsidR="001A0361" w:rsidRDefault="001A0361" w:rsidP="001A0361">
      <w:pPr>
        <w:rPr>
          <w:lang w:val="fr-FR"/>
        </w:rPr>
      </w:pPr>
    </w:p>
    <w:p w14:paraId="039833B6" w14:textId="77777777" w:rsidR="00E910B4" w:rsidRDefault="00E910B4" w:rsidP="001A0361">
      <w:pPr>
        <w:rPr>
          <w:lang w:val="fr-FR"/>
        </w:rPr>
        <w:sectPr w:rsidR="00E910B4" w:rsidSect="000A757E">
          <w:headerReference w:type="even" r:id="rId30"/>
          <w:headerReference w:type="default" r:id="rId31"/>
          <w:headerReference w:type="first" r:id="rId32"/>
          <w:type w:val="oddPage"/>
          <w:pgSz w:w="12240" w:h="15840" w:code="1"/>
          <w:pgMar w:top="1440" w:right="1440" w:bottom="1440" w:left="1728" w:header="720" w:footer="720" w:gutter="0"/>
          <w:cols w:space="720"/>
          <w:noEndnote/>
          <w:titlePg/>
        </w:sectPr>
      </w:pPr>
    </w:p>
    <w:p w14:paraId="039833B7" w14:textId="77777777" w:rsidR="00E910B4" w:rsidRPr="00D21EC8" w:rsidRDefault="00E910B4" w:rsidP="00E910B4">
      <w:pPr>
        <w:pStyle w:val="Style1"/>
      </w:pPr>
      <w:bookmarkStart w:id="53" w:name="_Toc5791259"/>
      <w:r w:rsidRPr="00D21EC8">
        <w:t>SECTION 7. NOTIFICATION DE L’INTENTION D’ATTRIBUTION</w:t>
      </w:r>
      <w:bookmarkEnd w:id="53"/>
    </w:p>
    <w:p w14:paraId="039833B8" w14:textId="77777777" w:rsidR="002F27F9" w:rsidRPr="00347A00" w:rsidRDefault="002F27F9" w:rsidP="002F27F9">
      <w:pPr>
        <w:pStyle w:val="SectionIXHeader"/>
        <w:spacing w:before="0" w:after="0"/>
        <w:rPr>
          <w:rFonts w:ascii="Times New Roman" w:hAnsi="Times New Roman"/>
        </w:rPr>
      </w:pPr>
      <w:r w:rsidRPr="00347A00">
        <w:rPr>
          <w:rFonts w:ascii="Times New Roman" w:hAnsi="Times New Roman"/>
        </w:rPr>
        <w:t>Notification d’intention d’attribution</w:t>
      </w:r>
    </w:p>
    <w:p w14:paraId="039833B9" w14:textId="77777777" w:rsidR="002F27F9" w:rsidRPr="00E0362E" w:rsidRDefault="002F27F9" w:rsidP="002F27F9">
      <w:pPr>
        <w:spacing w:before="240" w:after="240"/>
        <w:jc w:val="center"/>
        <w:rPr>
          <w:i/>
          <w:lang w:val="fr-FR"/>
        </w:rPr>
      </w:pPr>
    </w:p>
    <w:p w14:paraId="039833BA" w14:textId="77777777" w:rsidR="002F27F9" w:rsidRPr="00E0362E" w:rsidRDefault="002F27F9" w:rsidP="002F27F9">
      <w:pPr>
        <w:spacing w:before="240" w:after="240"/>
        <w:jc w:val="both"/>
        <w:rPr>
          <w:b/>
          <w:lang w:val="fr-FR"/>
        </w:rPr>
      </w:pPr>
      <w:r w:rsidRPr="00E0362E">
        <w:rPr>
          <w:b/>
          <w:i/>
          <w:iCs/>
          <w:lang w:val="fr-FR"/>
        </w:rPr>
        <w:t>[</w:t>
      </w:r>
      <w:r w:rsidRPr="00E0362E">
        <w:rPr>
          <w:b/>
          <w:i/>
          <w:lang w:val="fr-FR"/>
        </w:rPr>
        <w:t>La Notification d’intention d’attribution doit être adressée à chacun des Consultants dont la Proposition financière a été ouverte. Le destinataire doit être le représentant autorisé du Consultant].</w:t>
      </w:r>
    </w:p>
    <w:p w14:paraId="039833BB" w14:textId="77777777" w:rsidR="002F27F9" w:rsidRPr="00E0362E" w:rsidRDefault="002F27F9" w:rsidP="002F27F9">
      <w:pPr>
        <w:pStyle w:val="Outline"/>
        <w:suppressAutoHyphens/>
        <w:spacing w:before="60" w:after="60"/>
        <w:rPr>
          <w:lang w:val="fr-FR"/>
        </w:rPr>
      </w:pPr>
      <w:r w:rsidRPr="00E0362E">
        <w:rPr>
          <w:lang w:val="fr-FR"/>
        </w:rPr>
        <w:t>A l’attention du représentant autorisé du Consultant</w:t>
      </w:r>
    </w:p>
    <w:p w14:paraId="039833BC" w14:textId="77777777" w:rsidR="002F27F9" w:rsidRPr="00E0362E" w:rsidRDefault="002F27F9" w:rsidP="002F27F9">
      <w:pPr>
        <w:pStyle w:val="Outline"/>
        <w:suppressAutoHyphens/>
        <w:spacing w:before="60" w:after="60"/>
        <w:rPr>
          <w:lang w:val="fr-FR"/>
        </w:rPr>
      </w:pPr>
      <w:r w:rsidRPr="00E0362E">
        <w:rPr>
          <w:lang w:val="fr-FR"/>
        </w:rPr>
        <w:t xml:space="preserve">Nom : </w:t>
      </w:r>
      <w:r w:rsidRPr="00E0362E">
        <w:rPr>
          <w:i/>
          <w:lang w:val="fr-FR"/>
        </w:rPr>
        <w:t>[insérer le nom du représentant autorisé du Consultant]</w:t>
      </w:r>
    </w:p>
    <w:p w14:paraId="039833BD" w14:textId="77777777" w:rsidR="002F27F9" w:rsidRPr="00E0362E" w:rsidRDefault="002F27F9" w:rsidP="002F27F9">
      <w:pPr>
        <w:pStyle w:val="Outline"/>
        <w:suppressAutoHyphens/>
        <w:spacing w:before="60" w:after="60"/>
        <w:rPr>
          <w:lang w:val="fr-FR"/>
        </w:rPr>
      </w:pPr>
      <w:r w:rsidRPr="00E0362E">
        <w:rPr>
          <w:lang w:val="fr-FR"/>
        </w:rPr>
        <w:t xml:space="preserve">Adresse : </w:t>
      </w:r>
      <w:r w:rsidRPr="00E0362E">
        <w:rPr>
          <w:i/>
          <w:lang w:val="fr-FR"/>
        </w:rPr>
        <w:t>[insérer l’adresse du représentant autorisé du Consultant]</w:t>
      </w:r>
    </w:p>
    <w:p w14:paraId="039833BE" w14:textId="77777777" w:rsidR="002F27F9" w:rsidRPr="00E0362E" w:rsidRDefault="002F27F9" w:rsidP="002F27F9">
      <w:pPr>
        <w:pStyle w:val="Outline"/>
        <w:suppressAutoHyphens/>
        <w:spacing w:before="60" w:after="60"/>
        <w:rPr>
          <w:lang w:val="fr-FR"/>
        </w:rPr>
      </w:pPr>
      <w:r w:rsidRPr="00E0362E">
        <w:rPr>
          <w:lang w:val="fr-FR"/>
        </w:rPr>
        <w:t xml:space="preserve">Téléphone/télécopie : </w:t>
      </w:r>
      <w:r w:rsidRPr="00E0362E">
        <w:rPr>
          <w:i/>
          <w:lang w:val="fr-FR"/>
        </w:rPr>
        <w:t>[insérer téléphone/télécopie du représentant autorisé du Consultant]</w:t>
      </w:r>
    </w:p>
    <w:p w14:paraId="039833BF" w14:textId="77777777" w:rsidR="002F27F9" w:rsidRPr="00E0362E" w:rsidRDefault="002F27F9" w:rsidP="002F27F9">
      <w:pPr>
        <w:pStyle w:val="Outline"/>
        <w:suppressAutoHyphens/>
        <w:spacing w:before="60" w:after="240"/>
        <w:rPr>
          <w:i/>
          <w:lang w:val="fr-FR"/>
        </w:rPr>
      </w:pPr>
      <w:r w:rsidRPr="00E0362E">
        <w:rPr>
          <w:lang w:val="fr-FR"/>
        </w:rPr>
        <w:t xml:space="preserve">Adresse courriel : </w:t>
      </w:r>
      <w:r w:rsidRPr="00E0362E">
        <w:rPr>
          <w:i/>
          <w:lang w:val="fr-FR"/>
        </w:rPr>
        <w:t>[insérer adresse courriel du représentant autorisé du Consultant]</w:t>
      </w:r>
    </w:p>
    <w:p w14:paraId="039833C0" w14:textId="77777777" w:rsidR="002F27F9" w:rsidRPr="00E0362E" w:rsidRDefault="002F27F9" w:rsidP="002F27F9">
      <w:pPr>
        <w:pStyle w:val="Outline"/>
        <w:suppressAutoHyphens/>
        <w:spacing w:before="60" w:after="60"/>
        <w:jc w:val="both"/>
        <w:rPr>
          <w:b/>
          <w:i/>
          <w:lang w:val="fr-FR"/>
        </w:rPr>
      </w:pPr>
      <w:r w:rsidRPr="00E0362E">
        <w:rPr>
          <w:b/>
          <w:i/>
          <w:lang w:val="fr-FR"/>
        </w:rPr>
        <w:t>[IMPORTANT : insérer la date de transmission de la présente Notification à tous les Consultants. La Notification doit être envoyée à tous les Consultants simultanément, c’est-à-dire à la même date et dans le même temps, dans toute la mesure du possible].</w:t>
      </w:r>
    </w:p>
    <w:p w14:paraId="039833C1" w14:textId="77777777" w:rsidR="002F27F9" w:rsidRPr="00E0362E" w:rsidRDefault="002F27F9" w:rsidP="002F27F9">
      <w:pPr>
        <w:spacing w:before="120"/>
        <w:rPr>
          <w:b/>
          <w:i/>
          <w:lang w:val="fr-FR"/>
        </w:rPr>
      </w:pPr>
    </w:p>
    <w:p w14:paraId="039833C2" w14:textId="77777777" w:rsidR="002F27F9" w:rsidRPr="00E0362E" w:rsidRDefault="002F27F9" w:rsidP="002F27F9">
      <w:pPr>
        <w:spacing w:after="240"/>
        <w:jc w:val="both"/>
        <w:rPr>
          <w:b/>
          <w:lang w:val="fr-FR"/>
        </w:rPr>
      </w:pPr>
      <w:r w:rsidRPr="00E0362E">
        <w:rPr>
          <w:b/>
          <w:lang w:val="fr-FR"/>
        </w:rPr>
        <w:t xml:space="preserve">DATE D’ENVOI : </w:t>
      </w:r>
      <w:r w:rsidRPr="00E0362E">
        <w:rPr>
          <w:lang w:val="fr-FR"/>
        </w:rPr>
        <w:t>La présente Notification est envoyée par : [</w:t>
      </w:r>
      <w:r w:rsidRPr="00E0362E">
        <w:rPr>
          <w:i/>
          <w:lang w:val="fr-FR"/>
        </w:rPr>
        <w:t>courriel/télécopie</w:t>
      </w:r>
      <w:r w:rsidRPr="00E0362E">
        <w:rPr>
          <w:lang w:val="fr-FR"/>
        </w:rPr>
        <w:t>] le [</w:t>
      </w:r>
      <w:r w:rsidRPr="00E0362E">
        <w:rPr>
          <w:i/>
          <w:lang w:val="fr-FR"/>
        </w:rPr>
        <w:t>date</w:t>
      </w:r>
      <w:r w:rsidRPr="00E0362E">
        <w:rPr>
          <w:lang w:val="fr-FR"/>
        </w:rPr>
        <w:t>] (heure locale).</w:t>
      </w:r>
    </w:p>
    <w:p w14:paraId="039833C3" w14:textId="77777777" w:rsidR="002F27F9" w:rsidRPr="00D21EC8" w:rsidRDefault="002F27F9" w:rsidP="00D21EC8">
      <w:pPr>
        <w:spacing w:after="120"/>
        <w:ind w:right="289"/>
        <w:rPr>
          <w:b/>
          <w:bCs/>
          <w:sz w:val="32"/>
          <w:szCs w:val="32"/>
          <w:lang w:val="fr-FR"/>
        </w:rPr>
      </w:pPr>
      <w:r w:rsidRPr="00D21EC8">
        <w:rPr>
          <w:b/>
          <w:bCs/>
          <w:sz w:val="32"/>
          <w:szCs w:val="32"/>
          <w:lang w:val="fr-FR"/>
        </w:rPr>
        <w:t>Notification d’intention d’attribution</w:t>
      </w:r>
    </w:p>
    <w:p w14:paraId="039833C4" w14:textId="77777777" w:rsidR="002F27F9" w:rsidRPr="00E0362E" w:rsidRDefault="002F27F9" w:rsidP="002F27F9">
      <w:pPr>
        <w:rPr>
          <w:i/>
          <w:color w:val="000000"/>
          <w:lang w:val="fr-FR"/>
        </w:rPr>
      </w:pPr>
      <w:r w:rsidRPr="00E0362E">
        <w:rPr>
          <w:b/>
          <w:color w:val="000000"/>
          <w:lang w:val="fr-FR"/>
        </w:rPr>
        <w:t xml:space="preserve">Client : </w:t>
      </w:r>
      <w:r w:rsidRPr="00E0362E">
        <w:rPr>
          <w:i/>
          <w:color w:val="000000"/>
          <w:lang w:val="fr-FR"/>
        </w:rPr>
        <w:t>[insérer le nom du Client]</w:t>
      </w:r>
    </w:p>
    <w:p w14:paraId="039833C5" w14:textId="77777777" w:rsidR="002F27F9" w:rsidRPr="00E0362E" w:rsidRDefault="002F27F9" w:rsidP="002F27F9">
      <w:pPr>
        <w:rPr>
          <w:i/>
          <w:color w:val="000000"/>
          <w:lang w:val="fr-FR"/>
        </w:rPr>
      </w:pPr>
      <w:r w:rsidRPr="00E0362E">
        <w:rPr>
          <w:b/>
          <w:color w:val="000000"/>
          <w:lang w:val="fr-FR"/>
        </w:rPr>
        <w:t>Intitulé du Marché :</w:t>
      </w:r>
      <w:r w:rsidRPr="00E0362E">
        <w:rPr>
          <w:i/>
          <w:color w:val="000000"/>
          <w:lang w:val="fr-FR"/>
        </w:rPr>
        <w:t xml:space="preserve"> [insérer l’intitulé du Marché]</w:t>
      </w:r>
    </w:p>
    <w:p w14:paraId="039833C6" w14:textId="77777777" w:rsidR="002F27F9" w:rsidRPr="00E0362E" w:rsidRDefault="002F27F9" w:rsidP="002F27F9">
      <w:pPr>
        <w:rPr>
          <w:i/>
          <w:color w:val="000000"/>
          <w:lang w:val="fr-FR"/>
        </w:rPr>
      </w:pPr>
      <w:r w:rsidRPr="00E0362E">
        <w:rPr>
          <w:b/>
          <w:color w:val="000000"/>
          <w:lang w:val="fr-FR"/>
        </w:rPr>
        <w:t>Pays :</w:t>
      </w:r>
      <w:r w:rsidRPr="00E0362E">
        <w:rPr>
          <w:i/>
          <w:color w:val="000000"/>
          <w:lang w:val="fr-FR"/>
        </w:rPr>
        <w:t xml:space="preserve"> [insérer le nom du pays du Client]</w:t>
      </w:r>
    </w:p>
    <w:p w14:paraId="039833C7" w14:textId="77777777" w:rsidR="002F27F9" w:rsidRPr="00E0362E" w:rsidRDefault="002F27F9" w:rsidP="002F27F9">
      <w:pPr>
        <w:rPr>
          <w:i/>
          <w:color w:val="000000"/>
          <w:lang w:val="fr-FR"/>
        </w:rPr>
      </w:pPr>
      <w:r>
        <w:rPr>
          <w:b/>
          <w:color w:val="000000"/>
          <w:lang w:val="fr-FR"/>
        </w:rPr>
        <w:t>Financemen</w:t>
      </w:r>
      <w:r w:rsidRPr="00E0362E">
        <w:rPr>
          <w:b/>
          <w:color w:val="000000"/>
          <w:lang w:val="fr-FR"/>
        </w:rPr>
        <w:t>t No</w:t>
      </w:r>
      <w:r>
        <w:rPr>
          <w:b/>
          <w:color w:val="000000"/>
          <w:lang w:val="fr-FR"/>
        </w:rPr>
        <w:t>.</w:t>
      </w:r>
      <w:r w:rsidRPr="00E0362E">
        <w:rPr>
          <w:b/>
          <w:color w:val="000000"/>
          <w:lang w:val="fr-FR"/>
        </w:rPr>
        <w:t>:</w:t>
      </w:r>
      <w:r w:rsidRPr="00E0362E">
        <w:rPr>
          <w:i/>
          <w:color w:val="000000"/>
          <w:lang w:val="fr-FR"/>
        </w:rPr>
        <w:t xml:space="preserve"> [insérer la référence du </w:t>
      </w:r>
      <w:r>
        <w:rPr>
          <w:i/>
          <w:color w:val="000000"/>
          <w:lang w:val="fr-FR"/>
        </w:rPr>
        <w:t>financement</w:t>
      </w:r>
      <w:r w:rsidRPr="00E0362E">
        <w:rPr>
          <w:i/>
          <w:color w:val="000000"/>
          <w:lang w:val="fr-FR"/>
        </w:rPr>
        <w:t>]</w:t>
      </w:r>
    </w:p>
    <w:p w14:paraId="039833C8" w14:textId="77777777" w:rsidR="002F27F9" w:rsidRPr="00E0362E" w:rsidRDefault="002F27F9" w:rsidP="002F27F9">
      <w:pPr>
        <w:rPr>
          <w:i/>
          <w:color w:val="000000"/>
          <w:lang w:val="fr-FR"/>
        </w:rPr>
      </w:pPr>
      <w:r w:rsidRPr="00E0362E">
        <w:rPr>
          <w:b/>
          <w:color w:val="000000"/>
          <w:lang w:val="fr-FR"/>
        </w:rPr>
        <w:t>DP No :</w:t>
      </w:r>
      <w:r w:rsidRPr="00E0362E">
        <w:rPr>
          <w:i/>
          <w:color w:val="000000"/>
          <w:lang w:val="fr-FR"/>
        </w:rPr>
        <w:t xml:space="preserve"> [insérer le numéro de la DP en référence au Plan de Passation des Marchés]</w:t>
      </w:r>
    </w:p>
    <w:p w14:paraId="039833C9" w14:textId="77777777" w:rsidR="002F27F9" w:rsidRPr="00347A00" w:rsidRDefault="002F27F9" w:rsidP="002F27F9">
      <w:pPr>
        <w:pStyle w:val="BodyTextIndent"/>
        <w:spacing w:before="240" w:after="240"/>
        <w:ind w:left="720" w:right="288"/>
        <w:rPr>
          <w:iCs/>
        </w:rPr>
      </w:pPr>
      <w:r w:rsidRPr="00E0362E">
        <w:rPr>
          <w:iCs/>
          <w:lang w:val="fr-FR"/>
        </w:rPr>
        <w:t xml:space="preserve">Par la présente Notification de l’intention d’attribution (la Notification) nous vous informons de notre décision d’attribuer le Marché ci-dessus. L’envoi de la Notification marque le commencement de la Période d’attente. </w:t>
      </w:r>
      <w:r w:rsidRPr="00347A00">
        <w:rPr>
          <w:iCs/>
        </w:rPr>
        <w:t>Durant ladite p</w:t>
      </w:r>
      <w:r>
        <w:rPr>
          <w:iCs/>
        </w:rPr>
        <w:t>ériode, il vous est possible de</w:t>
      </w:r>
      <w:r w:rsidRPr="00347A00">
        <w:rPr>
          <w:iCs/>
        </w:rPr>
        <w:t>:</w:t>
      </w:r>
    </w:p>
    <w:p w14:paraId="039833CA" w14:textId="77777777" w:rsidR="002F27F9" w:rsidRPr="00E0362E" w:rsidRDefault="002F27F9" w:rsidP="008657EB">
      <w:pPr>
        <w:pStyle w:val="BodyTextIndent"/>
        <w:numPr>
          <w:ilvl w:val="0"/>
          <w:numId w:val="35"/>
        </w:numPr>
        <w:tabs>
          <w:tab w:val="clear" w:pos="-720"/>
        </w:tabs>
        <w:suppressAutoHyphens w:val="0"/>
        <w:spacing w:before="240" w:after="240"/>
        <w:ind w:right="288"/>
        <w:jc w:val="left"/>
        <w:rPr>
          <w:iCs/>
          <w:lang w:val="fr-FR"/>
        </w:rPr>
      </w:pPr>
      <w:r w:rsidRPr="00E0362E">
        <w:rPr>
          <w:iCs/>
          <w:lang w:val="fr-FR"/>
        </w:rPr>
        <w:t>demander un débriefing concernant l’évaluation de votre Proposition, et/ou</w:t>
      </w:r>
    </w:p>
    <w:p w14:paraId="039833CB" w14:textId="77777777" w:rsidR="002F27F9" w:rsidRPr="00E0362E" w:rsidRDefault="002F27F9" w:rsidP="008657EB">
      <w:pPr>
        <w:pStyle w:val="BodyTextIndent"/>
        <w:numPr>
          <w:ilvl w:val="0"/>
          <w:numId w:val="35"/>
        </w:numPr>
        <w:tabs>
          <w:tab w:val="clear" w:pos="-720"/>
        </w:tabs>
        <w:suppressAutoHyphens w:val="0"/>
        <w:spacing w:before="240" w:after="240"/>
        <w:ind w:right="288"/>
        <w:jc w:val="left"/>
        <w:rPr>
          <w:iCs/>
          <w:lang w:val="fr-FR"/>
        </w:rPr>
      </w:pPr>
      <w:r w:rsidRPr="00C81BC8">
        <w:rPr>
          <w:iCs/>
          <w:lang w:val="fr-FR"/>
        </w:rPr>
        <w:t>soumettre un</w:t>
      </w:r>
      <w:r>
        <w:rPr>
          <w:iCs/>
          <w:lang w:val="fr-FR"/>
        </w:rPr>
        <w:t xml:space="preserve"> recours</w:t>
      </w:r>
      <w:r w:rsidRPr="00E0362E">
        <w:rPr>
          <w:iCs/>
          <w:lang w:val="fr-FR"/>
        </w:rPr>
        <w:t xml:space="preserve"> concernant la passation du marché, portant sur la décision d’attribuer le marché.</w:t>
      </w:r>
    </w:p>
    <w:p w14:paraId="039833CC" w14:textId="77777777" w:rsidR="002F27F9" w:rsidRPr="00347A00" w:rsidRDefault="002F27F9" w:rsidP="008657EB">
      <w:pPr>
        <w:pStyle w:val="BodyTextIndent"/>
        <w:numPr>
          <w:ilvl w:val="0"/>
          <w:numId w:val="34"/>
        </w:numPr>
        <w:tabs>
          <w:tab w:val="clear" w:pos="-720"/>
        </w:tabs>
        <w:suppressAutoHyphens w:val="0"/>
        <w:spacing w:before="240" w:after="120"/>
        <w:ind w:left="284" w:right="289" w:hanging="284"/>
        <w:rPr>
          <w:b/>
          <w:iCs/>
        </w:rPr>
      </w:pPr>
      <w:r w:rsidRPr="00347A00">
        <w:rPr>
          <w:b/>
          <w:iCs/>
        </w:rPr>
        <w:t>Consultant retenu</w:t>
      </w:r>
    </w:p>
    <w:tbl>
      <w:tblPr>
        <w:tblStyle w:val="TableGrid"/>
        <w:tblW w:w="9067" w:type="dxa"/>
        <w:tblLayout w:type="fixed"/>
        <w:tblLook w:val="04A0" w:firstRow="1" w:lastRow="0" w:firstColumn="1" w:lastColumn="0" w:noHBand="0" w:noVBand="1"/>
      </w:tblPr>
      <w:tblGrid>
        <w:gridCol w:w="2405"/>
        <w:gridCol w:w="6662"/>
      </w:tblGrid>
      <w:tr w:rsidR="002F27F9" w:rsidRPr="00D21EC8" w14:paraId="039833CF" w14:textId="77777777" w:rsidTr="00E0362E">
        <w:tc>
          <w:tcPr>
            <w:tcW w:w="2405" w:type="dxa"/>
            <w:shd w:val="clear" w:color="auto" w:fill="C6D9F1"/>
          </w:tcPr>
          <w:p w14:paraId="039833CD" w14:textId="77777777" w:rsidR="002F27F9" w:rsidRPr="00347A00" w:rsidRDefault="002F27F9" w:rsidP="00E0362E">
            <w:pPr>
              <w:pStyle w:val="BodyTextIndent"/>
              <w:spacing w:before="120" w:after="120"/>
              <w:ind w:hanging="1260"/>
              <w:rPr>
                <w:rFonts w:asciiTheme="majorBidi" w:hAnsiTheme="majorBidi" w:cstheme="majorBidi"/>
                <w:b/>
                <w:iCs/>
              </w:rPr>
            </w:pPr>
            <w:r w:rsidRPr="00347A00">
              <w:rPr>
                <w:rFonts w:asciiTheme="majorBidi" w:hAnsiTheme="majorBidi" w:cstheme="majorBidi"/>
                <w:b/>
                <w:iCs/>
              </w:rPr>
              <w:t>Nom :</w:t>
            </w:r>
          </w:p>
        </w:tc>
        <w:tc>
          <w:tcPr>
            <w:tcW w:w="6662" w:type="dxa"/>
            <w:vAlign w:val="center"/>
          </w:tcPr>
          <w:p w14:paraId="039833CE" w14:textId="77777777" w:rsidR="002F27F9" w:rsidRPr="00E0362E" w:rsidRDefault="002F27F9" w:rsidP="00E0362E">
            <w:pPr>
              <w:pStyle w:val="BodyTextIndent"/>
              <w:spacing w:before="120" w:after="120"/>
              <w:rPr>
                <w:rFonts w:asciiTheme="majorBidi" w:hAnsiTheme="majorBidi" w:cstheme="majorBidi"/>
                <w:i/>
                <w:lang w:val="fr-FR"/>
              </w:rPr>
            </w:pPr>
            <w:r w:rsidRPr="00E0362E">
              <w:rPr>
                <w:rFonts w:asciiTheme="majorBidi" w:hAnsiTheme="majorBidi" w:cstheme="majorBidi"/>
                <w:i/>
                <w:lang w:val="fr-FR"/>
              </w:rPr>
              <w:t>[insérer le nom du Consultant retenu]</w:t>
            </w:r>
          </w:p>
        </w:tc>
      </w:tr>
      <w:tr w:rsidR="002F27F9" w:rsidRPr="00D21EC8" w14:paraId="039833D2" w14:textId="77777777" w:rsidTr="00E0362E">
        <w:tc>
          <w:tcPr>
            <w:tcW w:w="2405" w:type="dxa"/>
            <w:shd w:val="clear" w:color="auto" w:fill="C6D9F1"/>
          </w:tcPr>
          <w:p w14:paraId="039833D0" w14:textId="77777777" w:rsidR="002F27F9" w:rsidRPr="00347A00" w:rsidRDefault="002F27F9" w:rsidP="00E0362E">
            <w:pPr>
              <w:pStyle w:val="BodyTextIndent"/>
              <w:spacing w:before="120" w:after="120"/>
              <w:ind w:hanging="1260"/>
              <w:rPr>
                <w:rFonts w:asciiTheme="majorBidi" w:hAnsiTheme="majorBidi" w:cstheme="majorBidi"/>
                <w:b/>
                <w:iCs/>
              </w:rPr>
            </w:pPr>
            <w:r w:rsidRPr="00347A00">
              <w:rPr>
                <w:rFonts w:asciiTheme="majorBidi" w:hAnsiTheme="majorBidi" w:cstheme="majorBidi"/>
                <w:b/>
                <w:iCs/>
              </w:rPr>
              <w:t>Adresse :</w:t>
            </w:r>
          </w:p>
        </w:tc>
        <w:tc>
          <w:tcPr>
            <w:tcW w:w="6662" w:type="dxa"/>
            <w:vAlign w:val="center"/>
          </w:tcPr>
          <w:p w14:paraId="039833D1" w14:textId="77777777" w:rsidR="002F27F9" w:rsidRPr="00E0362E" w:rsidRDefault="002F27F9" w:rsidP="00E0362E">
            <w:pPr>
              <w:pStyle w:val="BodyTextIndent"/>
              <w:spacing w:before="120" w:after="120"/>
              <w:rPr>
                <w:rFonts w:asciiTheme="majorBidi" w:hAnsiTheme="majorBidi" w:cstheme="majorBidi"/>
                <w:i/>
                <w:lang w:val="fr-FR"/>
              </w:rPr>
            </w:pPr>
            <w:r w:rsidRPr="00E0362E">
              <w:rPr>
                <w:rFonts w:asciiTheme="majorBidi" w:hAnsiTheme="majorBidi" w:cstheme="majorBidi"/>
                <w:i/>
                <w:lang w:val="fr-FR"/>
              </w:rPr>
              <w:t>[insérer l’adresse du Consultant retenu]</w:t>
            </w:r>
          </w:p>
        </w:tc>
      </w:tr>
      <w:tr w:rsidR="002F27F9" w:rsidRPr="00D21EC8" w14:paraId="039833D5" w14:textId="77777777" w:rsidTr="00E0362E">
        <w:tc>
          <w:tcPr>
            <w:tcW w:w="2405" w:type="dxa"/>
            <w:shd w:val="clear" w:color="auto" w:fill="C6D9F1"/>
          </w:tcPr>
          <w:p w14:paraId="039833D3" w14:textId="77777777" w:rsidR="002F27F9" w:rsidRPr="00347A00" w:rsidRDefault="002F27F9" w:rsidP="00E0362E">
            <w:pPr>
              <w:pStyle w:val="BodyTextIndent"/>
              <w:spacing w:before="120" w:after="120"/>
              <w:ind w:hanging="1260"/>
              <w:rPr>
                <w:rFonts w:asciiTheme="majorBidi" w:hAnsiTheme="majorBidi" w:cstheme="majorBidi"/>
                <w:b/>
                <w:iCs/>
              </w:rPr>
            </w:pPr>
            <w:r w:rsidRPr="00347A00">
              <w:rPr>
                <w:rFonts w:asciiTheme="majorBidi" w:hAnsiTheme="majorBidi" w:cstheme="majorBidi"/>
                <w:b/>
                <w:iCs/>
              </w:rPr>
              <w:t>Prix du Marché :</w:t>
            </w:r>
          </w:p>
        </w:tc>
        <w:tc>
          <w:tcPr>
            <w:tcW w:w="6662" w:type="dxa"/>
            <w:vAlign w:val="center"/>
          </w:tcPr>
          <w:p w14:paraId="039833D4" w14:textId="77777777" w:rsidR="002F27F9" w:rsidRPr="00E0362E" w:rsidRDefault="002F27F9" w:rsidP="00E0362E">
            <w:pPr>
              <w:pStyle w:val="BodyTextIndent"/>
              <w:spacing w:before="120" w:after="120"/>
              <w:rPr>
                <w:rFonts w:asciiTheme="majorBidi" w:hAnsiTheme="majorBidi" w:cstheme="majorBidi"/>
                <w:i/>
                <w:lang w:val="fr-FR"/>
              </w:rPr>
            </w:pPr>
            <w:r w:rsidRPr="00E0362E">
              <w:rPr>
                <w:rFonts w:asciiTheme="majorBidi" w:hAnsiTheme="majorBidi" w:cstheme="majorBidi"/>
                <w:i/>
                <w:lang w:val="fr-FR"/>
              </w:rPr>
              <w:t>[insérer le prix du Marché du Consultant retenu]</w:t>
            </w:r>
          </w:p>
        </w:tc>
      </w:tr>
    </w:tbl>
    <w:p w14:paraId="039833D6" w14:textId="77777777" w:rsidR="002F27F9" w:rsidRPr="00E0362E" w:rsidRDefault="002F27F9" w:rsidP="002F27F9">
      <w:pPr>
        <w:pStyle w:val="BodyTextIndent"/>
        <w:spacing w:before="240" w:after="120"/>
        <w:ind w:right="289"/>
        <w:rPr>
          <w:b/>
          <w:i/>
          <w:iCs/>
          <w:lang w:val="fr-FR"/>
        </w:rPr>
        <w:sectPr w:rsidR="002F27F9" w:rsidRPr="00E0362E" w:rsidSect="002F27F9">
          <w:headerReference w:type="even" r:id="rId33"/>
          <w:headerReference w:type="default" r:id="rId34"/>
          <w:type w:val="oddPage"/>
          <w:pgSz w:w="11906" w:h="16838"/>
          <w:pgMar w:top="1440" w:right="1440" w:bottom="1440" w:left="1440" w:header="708" w:footer="708" w:gutter="0"/>
          <w:cols w:space="708"/>
          <w:docGrid w:linePitch="360"/>
        </w:sectPr>
      </w:pPr>
    </w:p>
    <w:p w14:paraId="039833D7" w14:textId="77777777" w:rsidR="002F27F9" w:rsidRPr="00E0362E" w:rsidRDefault="002F27F9" w:rsidP="008657EB">
      <w:pPr>
        <w:pStyle w:val="BodyTextIndent"/>
        <w:numPr>
          <w:ilvl w:val="0"/>
          <w:numId w:val="34"/>
        </w:numPr>
        <w:tabs>
          <w:tab w:val="clear" w:pos="-720"/>
        </w:tabs>
        <w:suppressAutoHyphens w:val="0"/>
        <w:spacing w:before="240" w:after="120"/>
        <w:ind w:left="284" w:right="289" w:hanging="284"/>
        <w:rPr>
          <w:b/>
          <w:i/>
          <w:iCs/>
          <w:lang w:val="fr-FR"/>
        </w:rPr>
      </w:pPr>
      <w:r w:rsidRPr="00E0362E">
        <w:rPr>
          <w:b/>
          <w:iCs/>
          <w:lang w:val="fr-FR"/>
        </w:rPr>
        <w:t xml:space="preserve">Consultants retenus sur la Liste restreinte </w:t>
      </w:r>
      <w:r w:rsidRPr="00E0362E">
        <w:rPr>
          <w:b/>
          <w:i/>
          <w:iCs/>
          <w:lang w:val="fr-FR"/>
        </w:rPr>
        <w:t>[INSTRUCTIONS : insérer les noms de tous les Consultants retenus sur la Liste restreinte, et indiquer ceux ayant remis une Proposition. Lorsque la méthode de sélection le demande, indiquez le prix de chaque proposition tel que lu en séance d’ouverture et tel qu’évalué. Indiquez les notes techniques obtenues et les notes attribuées à chacun des critères et sous-critères. Retenir : Proposition technique complète (PTC) ou Proposition technique simplifiée (PTS) dans la dernière colonne ci-dessous, selon le cas</w:t>
      </w:r>
      <w:r w:rsidRPr="00E0362E">
        <w:rPr>
          <w:b/>
          <w:i/>
          <w:iCs/>
          <w:vertAlign w:val="subscript"/>
          <w:lang w:val="fr-FR"/>
        </w:rPr>
        <w:t>]</w:t>
      </w:r>
    </w:p>
    <w:tbl>
      <w:tblPr>
        <w:tblStyle w:val="TableGrid"/>
        <w:tblW w:w="0" w:type="auto"/>
        <w:tblInd w:w="-10" w:type="dxa"/>
        <w:tblLook w:val="04A0" w:firstRow="1" w:lastRow="0" w:firstColumn="1" w:lastColumn="0" w:noHBand="0" w:noVBand="1"/>
      </w:tblPr>
      <w:tblGrid>
        <w:gridCol w:w="1548"/>
        <w:gridCol w:w="1504"/>
        <w:gridCol w:w="2394"/>
        <w:gridCol w:w="2370"/>
        <w:gridCol w:w="1458"/>
        <w:gridCol w:w="1814"/>
        <w:gridCol w:w="1874"/>
      </w:tblGrid>
      <w:tr w:rsidR="002F27F9" w:rsidRPr="00D21EC8" w14:paraId="039833DF" w14:textId="77777777" w:rsidTr="00E0362E">
        <w:trPr>
          <w:trHeight w:val="1430"/>
          <w:tblHeader/>
        </w:trPr>
        <w:tc>
          <w:tcPr>
            <w:tcW w:w="1627" w:type="dxa"/>
            <w:shd w:val="clear" w:color="auto" w:fill="C6D9F1"/>
            <w:tcMar>
              <w:top w:w="57" w:type="dxa"/>
              <w:left w:w="57" w:type="dxa"/>
              <w:bottom w:w="57" w:type="dxa"/>
              <w:right w:w="57" w:type="dxa"/>
            </w:tcMar>
            <w:vAlign w:val="center"/>
          </w:tcPr>
          <w:p w14:paraId="039833D8" w14:textId="77777777" w:rsidR="002F27F9" w:rsidRPr="00347A00" w:rsidRDefault="002F27F9" w:rsidP="00E0362E">
            <w:pPr>
              <w:pStyle w:val="BodyTextIndent"/>
              <w:jc w:val="center"/>
              <w:rPr>
                <w:rFonts w:asciiTheme="majorBidi" w:hAnsiTheme="majorBidi" w:cstheme="majorBidi"/>
                <w:b/>
              </w:rPr>
            </w:pPr>
            <w:r w:rsidRPr="00347A00">
              <w:rPr>
                <w:rFonts w:asciiTheme="majorBidi" w:hAnsiTheme="majorBidi" w:cstheme="majorBidi"/>
                <w:b/>
              </w:rPr>
              <w:t>Nom du Consultant</w:t>
            </w:r>
          </w:p>
        </w:tc>
        <w:tc>
          <w:tcPr>
            <w:tcW w:w="1559" w:type="dxa"/>
            <w:shd w:val="clear" w:color="auto" w:fill="C6D9F1"/>
            <w:tcMar>
              <w:top w:w="57" w:type="dxa"/>
              <w:left w:w="57" w:type="dxa"/>
              <w:bottom w:w="57" w:type="dxa"/>
              <w:right w:w="57" w:type="dxa"/>
            </w:tcMar>
            <w:vAlign w:val="center"/>
          </w:tcPr>
          <w:p w14:paraId="039833D9" w14:textId="77777777" w:rsidR="002F27F9" w:rsidRPr="00347A00" w:rsidRDefault="002F27F9" w:rsidP="00E0362E">
            <w:pPr>
              <w:pStyle w:val="BodyTextIndent"/>
              <w:jc w:val="center"/>
              <w:rPr>
                <w:rFonts w:asciiTheme="majorBidi" w:hAnsiTheme="majorBidi" w:cstheme="majorBidi"/>
                <w:b/>
              </w:rPr>
            </w:pPr>
            <w:r w:rsidRPr="00347A00">
              <w:rPr>
                <w:rFonts w:asciiTheme="majorBidi" w:hAnsiTheme="majorBidi" w:cstheme="majorBidi"/>
                <w:b/>
              </w:rPr>
              <w:t>Proposition remise</w:t>
            </w:r>
          </w:p>
        </w:tc>
        <w:tc>
          <w:tcPr>
            <w:tcW w:w="2718" w:type="dxa"/>
            <w:shd w:val="clear" w:color="auto" w:fill="C6D9F1"/>
            <w:tcMar>
              <w:top w:w="57" w:type="dxa"/>
              <w:left w:w="57" w:type="dxa"/>
              <w:bottom w:w="57" w:type="dxa"/>
              <w:right w:w="57" w:type="dxa"/>
            </w:tcMar>
            <w:vAlign w:val="center"/>
          </w:tcPr>
          <w:p w14:paraId="039833DA" w14:textId="77777777" w:rsidR="002F27F9" w:rsidRPr="00E0362E" w:rsidRDefault="002F27F9" w:rsidP="00E0362E">
            <w:pPr>
              <w:pStyle w:val="BodyTextIndent"/>
              <w:jc w:val="center"/>
              <w:rPr>
                <w:rFonts w:asciiTheme="majorBidi" w:hAnsiTheme="majorBidi" w:cstheme="majorBidi"/>
                <w:b/>
                <w:lang w:val="fr-FR"/>
              </w:rPr>
            </w:pPr>
            <w:r w:rsidRPr="00E0362E">
              <w:rPr>
                <w:rFonts w:asciiTheme="majorBidi" w:hAnsiTheme="majorBidi" w:cstheme="majorBidi"/>
                <w:b/>
                <w:i/>
                <w:iCs/>
                <w:lang w:val="fr-FR"/>
              </w:rPr>
              <w:t>[en cas de PTC]</w:t>
            </w:r>
            <w:r w:rsidRPr="00E0362E">
              <w:rPr>
                <w:rFonts w:asciiTheme="majorBidi" w:hAnsiTheme="majorBidi" w:cstheme="majorBidi"/>
                <w:b/>
                <w:i/>
                <w:iCs/>
                <w:lang w:val="fr-FR"/>
              </w:rPr>
              <w:br/>
            </w:r>
            <w:r w:rsidRPr="00E0362E">
              <w:rPr>
                <w:rFonts w:asciiTheme="majorBidi" w:hAnsiTheme="majorBidi" w:cstheme="majorBidi"/>
                <w:b/>
                <w:lang w:val="fr-FR"/>
              </w:rPr>
              <w:t>Note technique globale</w:t>
            </w:r>
          </w:p>
        </w:tc>
        <w:tc>
          <w:tcPr>
            <w:tcW w:w="2688" w:type="dxa"/>
            <w:shd w:val="clear" w:color="auto" w:fill="C6D9F1"/>
            <w:tcMar>
              <w:top w:w="57" w:type="dxa"/>
              <w:left w:w="57" w:type="dxa"/>
              <w:bottom w:w="57" w:type="dxa"/>
              <w:right w:w="57" w:type="dxa"/>
            </w:tcMar>
            <w:vAlign w:val="center"/>
          </w:tcPr>
          <w:p w14:paraId="039833DB" w14:textId="77777777" w:rsidR="002F27F9" w:rsidRPr="00E0362E" w:rsidRDefault="002F27F9" w:rsidP="00E0362E">
            <w:pPr>
              <w:pStyle w:val="BodyTextIndent"/>
              <w:jc w:val="center"/>
              <w:rPr>
                <w:rFonts w:asciiTheme="majorBidi" w:hAnsiTheme="majorBidi" w:cstheme="majorBidi"/>
                <w:b/>
                <w:lang w:val="fr-FR"/>
              </w:rPr>
            </w:pPr>
            <w:r w:rsidRPr="00E0362E">
              <w:rPr>
                <w:rFonts w:asciiTheme="majorBidi" w:hAnsiTheme="majorBidi" w:cstheme="majorBidi"/>
                <w:b/>
                <w:i/>
                <w:iCs/>
                <w:lang w:val="fr-FR"/>
              </w:rPr>
              <w:t>[en cas de PTS]</w:t>
            </w:r>
            <w:r w:rsidRPr="00E0362E">
              <w:rPr>
                <w:rFonts w:asciiTheme="majorBidi" w:hAnsiTheme="majorBidi" w:cstheme="majorBidi"/>
                <w:b/>
                <w:i/>
                <w:iCs/>
                <w:lang w:val="fr-FR"/>
              </w:rPr>
              <w:br/>
            </w:r>
            <w:r w:rsidRPr="00E0362E">
              <w:rPr>
                <w:rFonts w:asciiTheme="majorBidi" w:hAnsiTheme="majorBidi" w:cstheme="majorBidi"/>
                <w:b/>
                <w:lang w:val="fr-FR"/>
              </w:rPr>
              <w:t>Note technique globale</w:t>
            </w:r>
          </w:p>
        </w:tc>
        <w:tc>
          <w:tcPr>
            <w:tcW w:w="1503" w:type="dxa"/>
            <w:shd w:val="clear" w:color="auto" w:fill="C6D9F1"/>
            <w:tcMar>
              <w:top w:w="57" w:type="dxa"/>
              <w:left w:w="57" w:type="dxa"/>
              <w:bottom w:w="57" w:type="dxa"/>
              <w:right w:w="57" w:type="dxa"/>
            </w:tcMar>
            <w:vAlign w:val="center"/>
          </w:tcPr>
          <w:p w14:paraId="039833DC" w14:textId="77777777" w:rsidR="002F27F9" w:rsidRPr="00347A00" w:rsidRDefault="002F27F9" w:rsidP="00E0362E">
            <w:pPr>
              <w:pStyle w:val="BodyTextIndent"/>
              <w:jc w:val="center"/>
              <w:rPr>
                <w:rFonts w:asciiTheme="majorBidi" w:hAnsiTheme="majorBidi" w:cstheme="majorBidi"/>
                <w:b/>
              </w:rPr>
            </w:pPr>
            <w:r w:rsidRPr="00347A00">
              <w:rPr>
                <w:rFonts w:asciiTheme="majorBidi" w:hAnsiTheme="majorBidi" w:cstheme="majorBidi"/>
                <w:b/>
              </w:rPr>
              <w:t xml:space="preserve">Proposition financière </w:t>
            </w:r>
            <w:r w:rsidRPr="00347A00">
              <w:rPr>
                <w:rFonts w:asciiTheme="majorBidi" w:hAnsiTheme="majorBidi" w:cstheme="majorBidi"/>
                <w:b/>
              </w:rPr>
              <w:br/>
            </w:r>
            <w:r w:rsidRPr="00347A00">
              <w:rPr>
                <w:rFonts w:asciiTheme="majorBidi" w:hAnsiTheme="majorBidi" w:cstheme="majorBidi"/>
                <w:b/>
                <w:sz w:val="20"/>
              </w:rPr>
              <w:t>(si applicable)</w:t>
            </w:r>
          </w:p>
        </w:tc>
        <w:tc>
          <w:tcPr>
            <w:tcW w:w="1948" w:type="dxa"/>
            <w:shd w:val="clear" w:color="auto" w:fill="C6D9F1"/>
            <w:tcMar>
              <w:top w:w="57" w:type="dxa"/>
              <w:left w:w="57" w:type="dxa"/>
              <w:bottom w:w="57" w:type="dxa"/>
              <w:right w:w="57" w:type="dxa"/>
            </w:tcMar>
            <w:vAlign w:val="center"/>
          </w:tcPr>
          <w:p w14:paraId="039833DD" w14:textId="77777777" w:rsidR="002F27F9" w:rsidRPr="00E0362E" w:rsidRDefault="002F27F9" w:rsidP="00E0362E">
            <w:pPr>
              <w:pStyle w:val="BodyTextIndent"/>
              <w:jc w:val="center"/>
              <w:rPr>
                <w:rFonts w:asciiTheme="majorBidi" w:hAnsiTheme="majorBidi" w:cstheme="majorBidi"/>
                <w:b/>
                <w:lang w:val="fr-FR"/>
              </w:rPr>
            </w:pPr>
            <w:r w:rsidRPr="00E0362E">
              <w:rPr>
                <w:rFonts w:asciiTheme="majorBidi" w:hAnsiTheme="majorBidi" w:cstheme="majorBidi"/>
                <w:b/>
                <w:lang w:val="fr-FR"/>
              </w:rPr>
              <w:t xml:space="preserve">Montant évalué de la Proposition financière </w:t>
            </w:r>
            <w:r w:rsidRPr="00E0362E">
              <w:rPr>
                <w:rFonts w:asciiTheme="majorBidi" w:hAnsiTheme="majorBidi" w:cstheme="majorBidi"/>
                <w:b/>
                <w:lang w:val="fr-FR"/>
              </w:rPr>
              <w:br/>
            </w:r>
            <w:r w:rsidRPr="00E0362E">
              <w:rPr>
                <w:rFonts w:asciiTheme="majorBidi" w:hAnsiTheme="majorBidi" w:cstheme="majorBidi"/>
                <w:b/>
                <w:sz w:val="20"/>
                <w:lang w:val="fr-FR"/>
              </w:rPr>
              <w:t>(si applicable)</w:t>
            </w:r>
          </w:p>
        </w:tc>
        <w:tc>
          <w:tcPr>
            <w:tcW w:w="2039" w:type="dxa"/>
            <w:shd w:val="clear" w:color="auto" w:fill="C6D9F1"/>
            <w:tcMar>
              <w:top w:w="57" w:type="dxa"/>
              <w:left w:w="57" w:type="dxa"/>
              <w:bottom w:w="57" w:type="dxa"/>
              <w:right w:w="57" w:type="dxa"/>
            </w:tcMar>
            <w:vAlign w:val="center"/>
          </w:tcPr>
          <w:p w14:paraId="039833DE" w14:textId="77777777" w:rsidR="002F27F9" w:rsidRPr="00E0362E" w:rsidRDefault="002F27F9" w:rsidP="00E0362E">
            <w:pPr>
              <w:pStyle w:val="BodyTextIndent"/>
              <w:jc w:val="center"/>
              <w:rPr>
                <w:rFonts w:asciiTheme="majorBidi" w:hAnsiTheme="majorBidi" w:cstheme="majorBidi"/>
                <w:b/>
                <w:lang w:val="fr-FR"/>
              </w:rPr>
            </w:pPr>
            <w:r w:rsidRPr="00E0362E">
              <w:rPr>
                <w:rFonts w:asciiTheme="majorBidi" w:hAnsiTheme="majorBidi" w:cstheme="majorBidi"/>
                <w:b/>
                <w:lang w:val="fr-FR"/>
              </w:rPr>
              <w:t xml:space="preserve">Note pondérée globale et rang de classement </w:t>
            </w:r>
            <w:r w:rsidRPr="00E0362E">
              <w:rPr>
                <w:rFonts w:asciiTheme="majorBidi" w:hAnsiTheme="majorBidi" w:cstheme="majorBidi"/>
                <w:b/>
                <w:lang w:val="fr-FR"/>
              </w:rPr>
              <w:br/>
            </w:r>
            <w:r w:rsidRPr="00E0362E">
              <w:rPr>
                <w:rFonts w:asciiTheme="majorBidi" w:hAnsiTheme="majorBidi" w:cstheme="majorBidi"/>
                <w:b/>
                <w:sz w:val="20"/>
                <w:lang w:val="fr-FR"/>
              </w:rPr>
              <w:t>(si applicable)</w:t>
            </w:r>
          </w:p>
        </w:tc>
      </w:tr>
      <w:tr w:rsidR="002F27F9" w:rsidRPr="00D21EC8" w14:paraId="03983405" w14:textId="77777777" w:rsidTr="00E0362E">
        <w:tc>
          <w:tcPr>
            <w:tcW w:w="1627" w:type="dxa"/>
            <w:tcMar>
              <w:top w:w="57" w:type="dxa"/>
              <w:left w:w="57" w:type="dxa"/>
              <w:bottom w:w="57" w:type="dxa"/>
              <w:right w:w="57" w:type="dxa"/>
            </w:tcMar>
          </w:tcPr>
          <w:p w14:paraId="039833E0" w14:textId="77777777" w:rsidR="002F27F9" w:rsidRPr="00347A00" w:rsidRDefault="002F27F9" w:rsidP="00E0362E">
            <w:pPr>
              <w:pStyle w:val="BodyTextIndent"/>
              <w:spacing w:after="120"/>
              <w:ind w:right="85"/>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039833E1" w14:textId="77777777" w:rsidR="002F27F9" w:rsidRPr="00347A00" w:rsidRDefault="002F27F9" w:rsidP="00E0362E">
            <w:pPr>
              <w:pStyle w:val="BodyTextIndent"/>
              <w:spacing w:after="120"/>
              <w:ind w:right="85"/>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039833E2"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3E3"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3E4"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(iii)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3E5"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a</w:t>
            </w:r>
          </w:p>
          <w:p w14:paraId="039833E6"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3E7"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3E8"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3E9"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b</w:t>
            </w:r>
          </w:p>
          <w:p w14:paraId="039833EA"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3EB"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3EC"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3ED"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c</w:t>
            </w:r>
          </w:p>
          <w:p w14:paraId="039833EE"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3EF"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3F0"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3F1" w14:textId="77777777" w:rsidR="002F27F9" w:rsidRPr="00E0362E" w:rsidRDefault="002F27F9" w:rsidP="00E0362E">
            <w:pPr>
              <w:pStyle w:val="BodyTextIndent"/>
              <w:spacing w:before="120" w:after="120"/>
              <w:ind w:right="85"/>
              <w:rPr>
                <w:rFonts w:asciiTheme="majorBidi" w:hAnsiTheme="majorBidi" w:cstheme="majorBidi"/>
                <w:b/>
                <w:iCs/>
                <w:sz w:val="20"/>
                <w:lang w:val="fr-FR"/>
              </w:rPr>
            </w:pPr>
            <w:r w:rsidRPr="00E0362E">
              <w:rPr>
                <w:rFonts w:asciiTheme="majorBidi" w:hAnsiTheme="majorBidi" w:cstheme="majorBidi"/>
                <w:b/>
                <w:iCs/>
                <w:sz w:val="20"/>
                <w:lang w:val="fr-FR"/>
              </w:rPr>
              <w:t>Note globale :</w:t>
            </w:r>
            <w:r w:rsidRPr="00E0362E">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039833F2"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3F3"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3F4"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a</w:t>
            </w:r>
          </w:p>
          <w:p w14:paraId="039833F5"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3F6"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3F7"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3F8"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b</w:t>
            </w:r>
          </w:p>
          <w:p w14:paraId="039833F9"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3FA"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3FB"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3FC"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c</w:t>
            </w:r>
          </w:p>
          <w:p w14:paraId="039833FD"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3FE"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3FF"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00" w14:textId="77777777" w:rsidR="002F27F9" w:rsidRPr="00E0362E" w:rsidRDefault="002F27F9" w:rsidP="00E0362E">
            <w:pPr>
              <w:pStyle w:val="BodyTextIndent"/>
              <w:spacing w:before="120" w:after="120"/>
              <w:ind w:right="85"/>
              <w:rPr>
                <w:rFonts w:asciiTheme="majorBidi" w:hAnsiTheme="majorBidi" w:cstheme="majorBidi"/>
                <w:i/>
                <w:iCs/>
                <w:sz w:val="20"/>
                <w:lang w:val="fr-FR"/>
              </w:rPr>
            </w:pPr>
            <w:r w:rsidRPr="00E0362E">
              <w:rPr>
                <w:rFonts w:asciiTheme="majorBidi" w:hAnsiTheme="majorBidi" w:cstheme="majorBidi"/>
                <w:b/>
                <w:iCs/>
                <w:sz w:val="20"/>
                <w:lang w:val="fr-FR"/>
              </w:rPr>
              <w:t>Note globale :</w:t>
            </w:r>
            <w:r w:rsidRPr="00E0362E">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03983401" w14:textId="77777777" w:rsidR="002F27F9" w:rsidRPr="00347A00" w:rsidRDefault="002F27F9" w:rsidP="00E0362E">
            <w:pPr>
              <w:pStyle w:val="BodyTextIndent"/>
              <w:spacing w:after="120"/>
              <w:ind w:right="85"/>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03983402" w14:textId="77777777" w:rsidR="002F27F9" w:rsidRPr="00E0362E" w:rsidRDefault="002F27F9" w:rsidP="00E0362E">
            <w:pPr>
              <w:pStyle w:val="BodyTextIndent"/>
              <w:spacing w:after="120"/>
              <w:ind w:right="85"/>
              <w:jc w:val="center"/>
              <w:rPr>
                <w:rFonts w:asciiTheme="majorBidi" w:hAnsiTheme="majorBidi" w:cstheme="majorBidi"/>
                <w:b/>
                <w:i/>
                <w:iCs/>
                <w:sz w:val="20"/>
                <w:lang w:val="fr-FR"/>
              </w:rPr>
            </w:pPr>
            <w:r w:rsidRPr="00E0362E">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03983403" w14:textId="77777777" w:rsidR="002F27F9" w:rsidRPr="00E0362E" w:rsidRDefault="002F27F9" w:rsidP="00E0362E">
            <w:pPr>
              <w:pStyle w:val="BodyTextIndent"/>
              <w:spacing w:after="120"/>
              <w:ind w:right="85"/>
              <w:jc w:val="center"/>
              <w:rPr>
                <w:rFonts w:asciiTheme="majorBidi" w:hAnsiTheme="majorBidi" w:cstheme="majorBidi"/>
                <w:i/>
                <w:iCs/>
                <w:sz w:val="20"/>
                <w:lang w:val="fr-FR"/>
              </w:rPr>
            </w:pPr>
            <w:r w:rsidRPr="00E0362E">
              <w:rPr>
                <w:rFonts w:asciiTheme="majorBidi" w:hAnsiTheme="majorBidi" w:cstheme="majorBidi"/>
                <w:b/>
                <w:iCs/>
                <w:sz w:val="20"/>
                <w:lang w:val="fr-FR"/>
              </w:rPr>
              <w:t>Note pondérée :</w:t>
            </w:r>
            <w:r w:rsidRPr="00E0362E">
              <w:rPr>
                <w:rFonts w:asciiTheme="majorBidi" w:hAnsiTheme="majorBidi" w:cstheme="majorBidi"/>
                <w:i/>
                <w:iCs/>
                <w:sz w:val="20"/>
                <w:lang w:val="fr-FR"/>
              </w:rPr>
              <w:t xml:space="preserve"> [Note pondérée]</w:t>
            </w:r>
          </w:p>
          <w:p w14:paraId="03983404" w14:textId="77777777" w:rsidR="002F27F9" w:rsidRPr="00E0362E" w:rsidRDefault="002F27F9" w:rsidP="00E0362E">
            <w:pPr>
              <w:pStyle w:val="BodyTextIndent"/>
              <w:spacing w:before="120" w:after="120"/>
              <w:ind w:right="85"/>
              <w:jc w:val="center"/>
              <w:rPr>
                <w:rFonts w:asciiTheme="majorBidi" w:hAnsiTheme="majorBidi" w:cstheme="majorBidi"/>
                <w:i/>
                <w:iCs/>
                <w:sz w:val="20"/>
                <w:lang w:val="fr-FR"/>
              </w:rPr>
            </w:pPr>
            <w:r w:rsidRPr="00E0362E">
              <w:rPr>
                <w:rFonts w:asciiTheme="majorBidi" w:hAnsiTheme="majorBidi" w:cstheme="majorBidi"/>
                <w:b/>
                <w:iCs/>
                <w:sz w:val="20"/>
                <w:lang w:val="fr-FR"/>
              </w:rPr>
              <w:t>Rang de classement :</w:t>
            </w:r>
            <w:r w:rsidRPr="00E0362E">
              <w:rPr>
                <w:rFonts w:asciiTheme="majorBidi" w:hAnsiTheme="majorBidi" w:cstheme="majorBidi"/>
                <w:i/>
                <w:iCs/>
                <w:sz w:val="20"/>
                <w:lang w:val="fr-FR"/>
              </w:rPr>
              <w:t xml:space="preserve"> [Rang de classement]</w:t>
            </w:r>
          </w:p>
        </w:tc>
      </w:tr>
      <w:tr w:rsidR="002F27F9" w:rsidRPr="00D21EC8" w14:paraId="0398342B" w14:textId="77777777" w:rsidTr="00E0362E">
        <w:tc>
          <w:tcPr>
            <w:tcW w:w="1627" w:type="dxa"/>
            <w:tcMar>
              <w:top w:w="57" w:type="dxa"/>
              <w:left w:w="57" w:type="dxa"/>
              <w:bottom w:w="57" w:type="dxa"/>
              <w:right w:w="57" w:type="dxa"/>
            </w:tcMar>
          </w:tcPr>
          <w:p w14:paraId="03983406" w14:textId="77777777" w:rsidR="002F27F9" w:rsidRPr="00347A00" w:rsidRDefault="002F27F9" w:rsidP="00E0362E">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03983407" w14:textId="77777777" w:rsidR="002F27F9" w:rsidRPr="00347A00" w:rsidRDefault="002F27F9" w:rsidP="00E0362E">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03983408"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409"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40A"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(iii)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40B"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a</w:t>
            </w:r>
          </w:p>
          <w:p w14:paraId="0398340C"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0D"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0E"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0F"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b</w:t>
            </w:r>
          </w:p>
          <w:p w14:paraId="03983410"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11"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12"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13"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c</w:t>
            </w:r>
          </w:p>
          <w:p w14:paraId="03983414"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15"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16"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17" w14:textId="77777777" w:rsidR="002F27F9" w:rsidRPr="00E0362E" w:rsidRDefault="002F27F9" w:rsidP="00E0362E">
            <w:pPr>
              <w:pStyle w:val="BodyTextIndent"/>
              <w:spacing w:before="120" w:after="120"/>
              <w:ind w:right="85"/>
              <w:rPr>
                <w:rFonts w:asciiTheme="majorBidi" w:hAnsiTheme="majorBidi" w:cstheme="majorBidi"/>
                <w:b/>
                <w:iCs/>
                <w:sz w:val="20"/>
                <w:lang w:val="fr-FR"/>
              </w:rPr>
            </w:pPr>
            <w:r w:rsidRPr="00E0362E">
              <w:rPr>
                <w:rFonts w:asciiTheme="majorBidi" w:hAnsiTheme="majorBidi" w:cstheme="majorBidi"/>
                <w:b/>
                <w:iCs/>
                <w:sz w:val="20"/>
                <w:lang w:val="fr-FR"/>
              </w:rPr>
              <w:t>Note globale :</w:t>
            </w:r>
            <w:r w:rsidRPr="00E0362E">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03983418"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419"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41A"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a</w:t>
            </w:r>
          </w:p>
          <w:p w14:paraId="0398341B"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1C"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1D"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1E"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b</w:t>
            </w:r>
          </w:p>
          <w:p w14:paraId="0398341F"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20"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21"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22"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c</w:t>
            </w:r>
          </w:p>
          <w:p w14:paraId="03983423"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24"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25"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26" w14:textId="77777777" w:rsidR="002F27F9" w:rsidRPr="00E0362E" w:rsidRDefault="002F27F9" w:rsidP="00E0362E">
            <w:pPr>
              <w:pStyle w:val="BodyTextIndent"/>
              <w:spacing w:before="120" w:after="120"/>
              <w:ind w:right="85"/>
              <w:rPr>
                <w:rFonts w:asciiTheme="majorBidi" w:hAnsiTheme="majorBidi" w:cstheme="majorBidi"/>
                <w:i/>
                <w:iCs/>
                <w:sz w:val="20"/>
                <w:lang w:val="fr-FR"/>
              </w:rPr>
            </w:pPr>
            <w:r w:rsidRPr="00E0362E">
              <w:rPr>
                <w:rFonts w:asciiTheme="majorBidi" w:hAnsiTheme="majorBidi" w:cstheme="majorBidi"/>
                <w:b/>
                <w:iCs/>
                <w:sz w:val="20"/>
                <w:lang w:val="fr-FR"/>
              </w:rPr>
              <w:t>Note globale :</w:t>
            </w:r>
            <w:r w:rsidRPr="00E0362E">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03983427" w14:textId="77777777" w:rsidR="002F27F9" w:rsidRPr="00347A00" w:rsidRDefault="002F27F9" w:rsidP="00E0362E">
            <w:pPr>
              <w:pStyle w:val="BodyTextIndent"/>
              <w:spacing w:after="120"/>
              <w:ind w:right="85"/>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03983428" w14:textId="77777777" w:rsidR="002F27F9" w:rsidRPr="00E0362E" w:rsidRDefault="002F27F9" w:rsidP="00E0362E">
            <w:pPr>
              <w:pStyle w:val="BodyTextIndent"/>
              <w:spacing w:after="120"/>
              <w:ind w:right="85"/>
              <w:jc w:val="center"/>
              <w:rPr>
                <w:rFonts w:asciiTheme="majorBidi" w:hAnsiTheme="majorBidi" w:cstheme="majorBidi"/>
                <w:b/>
                <w:i/>
                <w:iCs/>
                <w:sz w:val="20"/>
                <w:lang w:val="fr-FR"/>
              </w:rPr>
            </w:pPr>
            <w:r w:rsidRPr="00E0362E">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03983429" w14:textId="77777777" w:rsidR="002F27F9" w:rsidRPr="00E0362E" w:rsidRDefault="002F27F9" w:rsidP="00E0362E">
            <w:pPr>
              <w:pStyle w:val="BodyTextIndent"/>
              <w:spacing w:before="120" w:after="120"/>
              <w:ind w:right="85"/>
              <w:jc w:val="center"/>
              <w:rPr>
                <w:rFonts w:asciiTheme="majorBidi" w:hAnsiTheme="majorBidi" w:cstheme="majorBidi"/>
                <w:i/>
                <w:iCs/>
                <w:sz w:val="20"/>
                <w:lang w:val="fr-FR"/>
              </w:rPr>
            </w:pPr>
            <w:r w:rsidRPr="00E0362E">
              <w:rPr>
                <w:rFonts w:asciiTheme="majorBidi" w:hAnsiTheme="majorBidi" w:cstheme="majorBidi"/>
                <w:b/>
                <w:iCs/>
                <w:sz w:val="20"/>
                <w:lang w:val="fr-FR"/>
              </w:rPr>
              <w:t>Note pondérée :</w:t>
            </w:r>
            <w:r w:rsidRPr="00E0362E">
              <w:rPr>
                <w:rFonts w:asciiTheme="majorBidi" w:hAnsiTheme="majorBidi" w:cstheme="majorBidi"/>
                <w:i/>
                <w:iCs/>
                <w:sz w:val="20"/>
                <w:lang w:val="fr-FR"/>
              </w:rPr>
              <w:t xml:space="preserve"> [Note pondérée]</w:t>
            </w:r>
          </w:p>
          <w:p w14:paraId="0398342A" w14:textId="77777777" w:rsidR="002F27F9" w:rsidRPr="00E0362E" w:rsidRDefault="002F27F9" w:rsidP="00E0362E">
            <w:pPr>
              <w:pStyle w:val="BodyTextIndent"/>
              <w:spacing w:before="120" w:after="120"/>
              <w:ind w:right="85"/>
              <w:jc w:val="center"/>
              <w:rPr>
                <w:rFonts w:asciiTheme="majorBidi" w:hAnsiTheme="majorBidi" w:cstheme="majorBidi"/>
                <w:i/>
                <w:iCs/>
                <w:sz w:val="20"/>
                <w:lang w:val="fr-FR"/>
              </w:rPr>
            </w:pPr>
            <w:r w:rsidRPr="00E0362E">
              <w:rPr>
                <w:rFonts w:asciiTheme="majorBidi" w:hAnsiTheme="majorBidi" w:cstheme="majorBidi"/>
                <w:b/>
                <w:iCs/>
                <w:sz w:val="20"/>
                <w:lang w:val="fr-FR"/>
              </w:rPr>
              <w:t>Rang de classement :</w:t>
            </w:r>
            <w:r w:rsidRPr="00E0362E">
              <w:rPr>
                <w:rFonts w:asciiTheme="majorBidi" w:hAnsiTheme="majorBidi" w:cstheme="majorBidi"/>
                <w:i/>
                <w:iCs/>
                <w:sz w:val="20"/>
                <w:lang w:val="fr-FR"/>
              </w:rPr>
              <w:t xml:space="preserve"> [Rang de classement]</w:t>
            </w:r>
          </w:p>
        </w:tc>
      </w:tr>
      <w:tr w:rsidR="002F27F9" w:rsidRPr="00D21EC8" w14:paraId="03983451" w14:textId="77777777" w:rsidTr="00E0362E">
        <w:tc>
          <w:tcPr>
            <w:tcW w:w="1627" w:type="dxa"/>
            <w:tcMar>
              <w:top w:w="57" w:type="dxa"/>
              <w:left w:w="57" w:type="dxa"/>
              <w:bottom w:w="57" w:type="dxa"/>
              <w:right w:w="57" w:type="dxa"/>
            </w:tcMar>
          </w:tcPr>
          <w:p w14:paraId="0398342C" w14:textId="77777777" w:rsidR="002F27F9" w:rsidRPr="00347A00" w:rsidRDefault="002F27F9" w:rsidP="00E0362E">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0398342D" w14:textId="77777777" w:rsidR="002F27F9" w:rsidRPr="00347A00" w:rsidRDefault="002F27F9" w:rsidP="00E0362E">
            <w:pPr>
              <w:pStyle w:val="BodyTextIndent"/>
              <w:spacing w:before="240" w:after="120"/>
              <w:ind w:right="85"/>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0398342E"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42F"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430"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(iii)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431"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a</w:t>
            </w:r>
          </w:p>
          <w:p w14:paraId="03983432"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33"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34"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35"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b</w:t>
            </w:r>
          </w:p>
          <w:p w14:paraId="03983436"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37"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38"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39"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c</w:t>
            </w:r>
          </w:p>
          <w:p w14:paraId="0398343A"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3B"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3C"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3D" w14:textId="77777777" w:rsidR="002F27F9" w:rsidRPr="00E0362E" w:rsidRDefault="002F27F9" w:rsidP="00E0362E">
            <w:pPr>
              <w:pStyle w:val="BodyTextIndent"/>
              <w:spacing w:before="120" w:after="120"/>
              <w:ind w:right="85"/>
              <w:rPr>
                <w:rFonts w:asciiTheme="majorBidi" w:hAnsiTheme="majorBidi" w:cstheme="majorBidi"/>
                <w:b/>
                <w:iCs/>
                <w:sz w:val="20"/>
                <w:lang w:val="fr-FR"/>
              </w:rPr>
            </w:pPr>
            <w:r w:rsidRPr="00E0362E">
              <w:rPr>
                <w:rFonts w:asciiTheme="majorBidi" w:hAnsiTheme="majorBidi" w:cstheme="majorBidi"/>
                <w:b/>
                <w:iCs/>
                <w:sz w:val="20"/>
                <w:lang w:val="fr-FR"/>
              </w:rPr>
              <w:t>Note globale :</w:t>
            </w:r>
            <w:r w:rsidRPr="00E0362E">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0398343E"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43F"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b/>
                <w:iCs/>
                <w:sz w:val="20"/>
                <w:lang w:val="fr-FR"/>
              </w:rPr>
              <w:t>Critère (ii)</w:t>
            </w:r>
            <w:r w:rsidRPr="00E0362E">
              <w:rPr>
                <w:rFonts w:asciiTheme="majorBidi" w:hAnsiTheme="majorBidi" w:cstheme="majorBidi"/>
                <w:b/>
                <w:i/>
                <w:iCs/>
                <w:sz w:val="20"/>
                <w:lang w:val="fr-FR"/>
              </w:rPr>
              <w:t xml:space="preserve"> : </w:t>
            </w:r>
            <w:r w:rsidRPr="00E0362E">
              <w:rPr>
                <w:rFonts w:asciiTheme="majorBidi" w:hAnsiTheme="majorBidi" w:cstheme="majorBidi"/>
                <w:i/>
                <w:iCs/>
                <w:sz w:val="20"/>
                <w:lang w:val="fr-FR"/>
              </w:rPr>
              <w:t>[insérer la note]</w:t>
            </w:r>
          </w:p>
          <w:p w14:paraId="03983440"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a</w:t>
            </w:r>
          </w:p>
          <w:p w14:paraId="03983441"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42"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43"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44"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b</w:t>
            </w:r>
          </w:p>
          <w:p w14:paraId="03983445"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46"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47"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48" w14:textId="77777777" w:rsidR="002F27F9" w:rsidRPr="00E0362E" w:rsidRDefault="002F27F9" w:rsidP="00E0362E">
            <w:pPr>
              <w:pStyle w:val="BodyTextIndent"/>
              <w:ind w:right="85"/>
              <w:rPr>
                <w:rFonts w:asciiTheme="majorBidi" w:hAnsiTheme="majorBidi" w:cstheme="majorBidi"/>
                <w:sz w:val="20"/>
                <w:u w:val="single"/>
                <w:lang w:val="fr-FR"/>
              </w:rPr>
            </w:pPr>
            <w:r w:rsidRPr="00E0362E">
              <w:rPr>
                <w:rFonts w:asciiTheme="majorBidi" w:hAnsiTheme="majorBidi" w:cstheme="majorBidi"/>
                <w:sz w:val="20"/>
                <w:u w:val="single"/>
                <w:lang w:val="fr-FR"/>
              </w:rPr>
              <w:t>Sous-critère c</w:t>
            </w:r>
          </w:p>
          <w:p w14:paraId="03983449"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1 :</w:t>
            </w:r>
            <w:r w:rsidRPr="00E0362E">
              <w:rPr>
                <w:rFonts w:asciiTheme="majorBidi" w:hAnsiTheme="majorBidi" w:cstheme="majorBidi"/>
                <w:i/>
                <w:iCs/>
                <w:sz w:val="20"/>
                <w:lang w:val="fr-FR"/>
              </w:rPr>
              <w:t xml:space="preserve"> [insérer la note]</w:t>
            </w:r>
          </w:p>
          <w:p w14:paraId="0398344A"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2 :</w:t>
            </w:r>
            <w:r w:rsidRPr="00E0362E">
              <w:rPr>
                <w:rFonts w:asciiTheme="majorBidi" w:hAnsiTheme="majorBidi" w:cstheme="majorBidi"/>
                <w:i/>
                <w:iCs/>
                <w:sz w:val="20"/>
                <w:lang w:val="fr-FR"/>
              </w:rPr>
              <w:t xml:space="preserve"> [insérer la note]</w:t>
            </w:r>
          </w:p>
          <w:p w14:paraId="0398344B" w14:textId="77777777" w:rsidR="002F27F9" w:rsidRPr="00E0362E" w:rsidRDefault="002F27F9" w:rsidP="00E0362E">
            <w:pPr>
              <w:pStyle w:val="BodyTextIndent"/>
              <w:ind w:right="85"/>
              <w:rPr>
                <w:rFonts w:asciiTheme="majorBidi" w:hAnsiTheme="majorBidi" w:cstheme="majorBidi"/>
                <w:i/>
                <w:iCs/>
                <w:sz w:val="20"/>
                <w:lang w:val="fr-FR"/>
              </w:rPr>
            </w:pPr>
            <w:r w:rsidRPr="00E0362E">
              <w:rPr>
                <w:rFonts w:asciiTheme="majorBidi" w:hAnsiTheme="majorBidi" w:cstheme="majorBidi"/>
                <w:iCs/>
                <w:sz w:val="20"/>
                <w:lang w:val="fr-FR"/>
              </w:rPr>
              <w:t>3 :</w:t>
            </w:r>
            <w:r w:rsidRPr="00E0362E">
              <w:rPr>
                <w:rFonts w:asciiTheme="majorBidi" w:hAnsiTheme="majorBidi" w:cstheme="majorBidi"/>
                <w:i/>
                <w:iCs/>
                <w:sz w:val="20"/>
                <w:lang w:val="fr-FR"/>
              </w:rPr>
              <w:t xml:space="preserve"> [insérer la note]</w:t>
            </w:r>
          </w:p>
          <w:p w14:paraId="0398344C" w14:textId="77777777" w:rsidR="002F27F9" w:rsidRPr="00E0362E" w:rsidRDefault="002F27F9" w:rsidP="00E0362E">
            <w:pPr>
              <w:pStyle w:val="BodyTextIndent"/>
              <w:spacing w:before="120" w:after="120"/>
              <w:ind w:right="85"/>
              <w:rPr>
                <w:rFonts w:asciiTheme="majorBidi" w:hAnsiTheme="majorBidi" w:cstheme="majorBidi"/>
                <w:i/>
                <w:iCs/>
                <w:sz w:val="20"/>
                <w:lang w:val="fr-FR"/>
              </w:rPr>
            </w:pPr>
            <w:r w:rsidRPr="00E0362E">
              <w:rPr>
                <w:rFonts w:asciiTheme="majorBidi" w:hAnsiTheme="majorBidi" w:cstheme="majorBidi"/>
                <w:b/>
                <w:iCs/>
                <w:sz w:val="20"/>
                <w:lang w:val="fr-FR"/>
              </w:rPr>
              <w:t>Note globale :</w:t>
            </w:r>
            <w:r w:rsidRPr="00E0362E">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0398344D" w14:textId="77777777" w:rsidR="002F27F9" w:rsidRPr="00347A00" w:rsidRDefault="002F27F9" w:rsidP="00E0362E">
            <w:pPr>
              <w:pStyle w:val="BodyTextIndent"/>
              <w:spacing w:before="240" w:after="120"/>
              <w:ind w:right="85"/>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0398344E" w14:textId="77777777" w:rsidR="002F27F9" w:rsidRPr="00E0362E" w:rsidRDefault="002F27F9" w:rsidP="00E0362E">
            <w:pPr>
              <w:pStyle w:val="BodyTextIndent"/>
              <w:spacing w:before="240" w:after="120"/>
              <w:ind w:right="85"/>
              <w:jc w:val="center"/>
              <w:rPr>
                <w:rFonts w:asciiTheme="majorBidi" w:hAnsiTheme="majorBidi" w:cstheme="majorBidi"/>
                <w:b/>
                <w:i/>
                <w:iCs/>
                <w:sz w:val="20"/>
                <w:lang w:val="fr-FR"/>
              </w:rPr>
            </w:pPr>
            <w:r w:rsidRPr="00E0362E">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0398344F" w14:textId="77777777" w:rsidR="002F27F9" w:rsidRPr="00E0362E" w:rsidRDefault="002F27F9" w:rsidP="00E0362E">
            <w:pPr>
              <w:pStyle w:val="BodyTextIndent"/>
              <w:spacing w:before="120" w:after="120"/>
              <w:ind w:right="85"/>
              <w:jc w:val="center"/>
              <w:rPr>
                <w:rFonts w:asciiTheme="majorBidi" w:hAnsiTheme="majorBidi" w:cstheme="majorBidi"/>
                <w:i/>
                <w:iCs/>
                <w:sz w:val="20"/>
                <w:lang w:val="fr-FR"/>
              </w:rPr>
            </w:pPr>
            <w:r w:rsidRPr="00E0362E">
              <w:rPr>
                <w:rFonts w:asciiTheme="majorBidi" w:hAnsiTheme="majorBidi" w:cstheme="majorBidi"/>
                <w:b/>
                <w:iCs/>
                <w:sz w:val="20"/>
                <w:lang w:val="fr-FR"/>
              </w:rPr>
              <w:t>Note pondérée :</w:t>
            </w:r>
            <w:r w:rsidRPr="00E0362E">
              <w:rPr>
                <w:rFonts w:asciiTheme="majorBidi" w:hAnsiTheme="majorBidi" w:cstheme="majorBidi"/>
                <w:i/>
                <w:iCs/>
                <w:sz w:val="20"/>
                <w:lang w:val="fr-FR"/>
              </w:rPr>
              <w:t xml:space="preserve"> [Note pondérée]</w:t>
            </w:r>
          </w:p>
          <w:p w14:paraId="03983450" w14:textId="77777777" w:rsidR="002F27F9" w:rsidRPr="00E0362E" w:rsidRDefault="002F27F9" w:rsidP="00E0362E">
            <w:pPr>
              <w:pStyle w:val="BodyTextIndent"/>
              <w:spacing w:before="120" w:after="120"/>
              <w:ind w:right="85"/>
              <w:jc w:val="center"/>
              <w:rPr>
                <w:rFonts w:asciiTheme="majorBidi" w:hAnsiTheme="majorBidi" w:cstheme="majorBidi"/>
                <w:i/>
                <w:iCs/>
                <w:sz w:val="20"/>
                <w:lang w:val="fr-FR"/>
              </w:rPr>
            </w:pPr>
            <w:r w:rsidRPr="00E0362E">
              <w:rPr>
                <w:rFonts w:asciiTheme="majorBidi" w:hAnsiTheme="majorBidi" w:cstheme="majorBidi"/>
                <w:b/>
                <w:iCs/>
                <w:sz w:val="20"/>
                <w:lang w:val="fr-FR"/>
              </w:rPr>
              <w:t>Rang de classement :</w:t>
            </w:r>
            <w:r w:rsidRPr="00E0362E">
              <w:rPr>
                <w:rFonts w:asciiTheme="majorBidi" w:hAnsiTheme="majorBidi" w:cstheme="majorBidi"/>
                <w:i/>
                <w:iCs/>
                <w:sz w:val="20"/>
                <w:lang w:val="fr-FR"/>
              </w:rPr>
              <w:t xml:space="preserve"> [Rang de classement]</w:t>
            </w:r>
          </w:p>
        </w:tc>
      </w:tr>
      <w:tr w:rsidR="002F27F9" w:rsidRPr="00347A00" w14:paraId="03983459" w14:textId="77777777" w:rsidTr="00E0362E">
        <w:tc>
          <w:tcPr>
            <w:tcW w:w="1627" w:type="dxa"/>
            <w:tcMar>
              <w:top w:w="57" w:type="dxa"/>
              <w:left w:w="57" w:type="dxa"/>
              <w:bottom w:w="57" w:type="dxa"/>
              <w:right w:w="57" w:type="dxa"/>
            </w:tcMar>
          </w:tcPr>
          <w:p w14:paraId="03983452" w14:textId="77777777" w:rsidR="002F27F9" w:rsidRPr="00347A00" w:rsidRDefault="002F27F9" w:rsidP="00E0362E">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03983453" w14:textId="77777777" w:rsidR="002F27F9" w:rsidRPr="00347A00" w:rsidRDefault="002F27F9" w:rsidP="00E0362E">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c>
          <w:tcPr>
            <w:tcW w:w="2718" w:type="dxa"/>
            <w:tcMar>
              <w:top w:w="57" w:type="dxa"/>
              <w:left w:w="57" w:type="dxa"/>
              <w:bottom w:w="57" w:type="dxa"/>
              <w:right w:w="57" w:type="dxa"/>
            </w:tcMar>
          </w:tcPr>
          <w:p w14:paraId="03983454" w14:textId="77777777" w:rsidR="002F27F9" w:rsidRPr="00347A00" w:rsidRDefault="002F27F9" w:rsidP="00E0362E">
            <w:pPr>
              <w:pStyle w:val="BodyTextIndent"/>
              <w:spacing w:before="240" w:after="120"/>
              <w:ind w:right="85"/>
              <w:rPr>
                <w:rFonts w:asciiTheme="majorBidi" w:hAnsiTheme="majorBidi" w:cstheme="majorBidi"/>
                <w:b/>
                <w:i/>
                <w:iCs/>
              </w:rPr>
            </w:pPr>
            <w:r w:rsidRPr="00347A00">
              <w:rPr>
                <w:rFonts w:asciiTheme="majorBidi" w:hAnsiTheme="majorBidi" w:cstheme="majorBidi"/>
                <w:b/>
                <w:i/>
                <w:iCs/>
              </w:rPr>
              <w:t>…</w:t>
            </w:r>
          </w:p>
        </w:tc>
        <w:tc>
          <w:tcPr>
            <w:tcW w:w="2688" w:type="dxa"/>
            <w:tcMar>
              <w:top w:w="57" w:type="dxa"/>
              <w:left w:w="57" w:type="dxa"/>
              <w:bottom w:w="57" w:type="dxa"/>
              <w:right w:w="57" w:type="dxa"/>
            </w:tcMar>
          </w:tcPr>
          <w:p w14:paraId="03983455" w14:textId="77777777" w:rsidR="002F27F9" w:rsidRPr="00347A00" w:rsidRDefault="002F27F9" w:rsidP="00E0362E">
            <w:pPr>
              <w:pStyle w:val="BodyTextIndent"/>
              <w:spacing w:before="240" w:after="120"/>
              <w:ind w:right="85"/>
              <w:rPr>
                <w:rFonts w:asciiTheme="majorBidi" w:hAnsiTheme="majorBidi" w:cstheme="majorBidi"/>
                <w:b/>
                <w:i/>
                <w:iCs/>
              </w:rPr>
            </w:pPr>
            <w:r w:rsidRPr="00347A00">
              <w:rPr>
                <w:rFonts w:asciiTheme="majorBidi" w:hAnsiTheme="majorBidi" w:cstheme="majorBidi"/>
                <w:b/>
                <w:i/>
                <w:iCs/>
              </w:rPr>
              <w:t>…</w:t>
            </w:r>
          </w:p>
        </w:tc>
        <w:tc>
          <w:tcPr>
            <w:tcW w:w="1503" w:type="dxa"/>
            <w:tcMar>
              <w:top w:w="57" w:type="dxa"/>
              <w:left w:w="57" w:type="dxa"/>
              <w:bottom w:w="57" w:type="dxa"/>
              <w:right w:w="57" w:type="dxa"/>
            </w:tcMar>
          </w:tcPr>
          <w:p w14:paraId="03983456" w14:textId="77777777" w:rsidR="002F27F9" w:rsidRPr="00347A00" w:rsidRDefault="002F27F9" w:rsidP="00E0362E">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c>
          <w:tcPr>
            <w:tcW w:w="1948" w:type="dxa"/>
            <w:tcMar>
              <w:top w:w="57" w:type="dxa"/>
              <w:left w:w="57" w:type="dxa"/>
              <w:bottom w:w="57" w:type="dxa"/>
              <w:right w:w="57" w:type="dxa"/>
            </w:tcMar>
          </w:tcPr>
          <w:p w14:paraId="03983457" w14:textId="77777777" w:rsidR="002F27F9" w:rsidRPr="00347A00" w:rsidRDefault="002F27F9" w:rsidP="00E0362E">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c>
          <w:tcPr>
            <w:tcW w:w="2039" w:type="dxa"/>
            <w:tcMar>
              <w:top w:w="57" w:type="dxa"/>
              <w:left w:w="57" w:type="dxa"/>
              <w:bottom w:w="57" w:type="dxa"/>
              <w:right w:w="57" w:type="dxa"/>
            </w:tcMar>
          </w:tcPr>
          <w:p w14:paraId="03983458" w14:textId="77777777" w:rsidR="002F27F9" w:rsidRPr="00347A00" w:rsidRDefault="002F27F9" w:rsidP="00E0362E">
            <w:pPr>
              <w:pStyle w:val="BodyTextIndent"/>
              <w:spacing w:before="240" w:after="120"/>
              <w:ind w:right="85"/>
              <w:jc w:val="center"/>
              <w:rPr>
                <w:rFonts w:asciiTheme="majorBidi" w:hAnsiTheme="majorBidi" w:cstheme="majorBidi"/>
                <w:b/>
                <w:i/>
                <w:iCs/>
              </w:rPr>
            </w:pPr>
            <w:r w:rsidRPr="00347A00">
              <w:rPr>
                <w:rFonts w:asciiTheme="majorBidi" w:hAnsiTheme="majorBidi" w:cstheme="majorBidi"/>
                <w:b/>
                <w:i/>
                <w:iCs/>
              </w:rPr>
              <w:t>…</w:t>
            </w:r>
          </w:p>
        </w:tc>
      </w:tr>
    </w:tbl>
    <w:p w14:paraId="0398345A" w14:textId="77777777" w:rsidR="002F27F9" w:rsidRPr="00347A00" w:rsidRDefault="002F27F9" w:rsidP="002F27F9">
      <w:pPr>
        <w:spacing w:before="120" w:after="120"/>
        <w:rPr>
          <w:b/>
          <w:iCs/>
        </w:rPr>
        <w:sectPr w:rsidR="002F27F9" w:rsidRPr="00347A00" w:rsidSect="007D3B1E">
          <w:headerReference w:type="even" r:id="rId35"/>
          <w:headerReference w:type="default" r:id="rId36"/>
          <w:type w:val="nextColumn"/>
          <w:pgSz w:w="15842" w:h="12242" w:orient="landscape" w:code="1"/>
          <w:pgMar w:top="1440" w:right="1440" w:bottom="1440" w:left="1440" w:header="709" w:footer="709" w:gutter="0"/>
          <w:cols w:space="708"/>
          <w:docGrid w:linePitch="360"/>
        </w:sectPr>
      </w:pPr>
    </w:p>
    <w:p w14:paraId="0398345B" w14:textId="77777777" w:rsidR="002F27F9" w:rsidRPr="00E0362E" w:rsidRDefault="002F27F9" w:rsidP="008657EB">
      <w:pPr>
        <w:pStyle w:val="BodyTextIndent"/>
        <w:numPr>
          <w:ilvl w:val="0"/>
          <w:numId w:val="34"/>
        </w:numPr>
        <w:tabs>
          <w:tab w:val="clear" w:pos="-720"/>
        </w:tabs>
        <w:suppressAutoHyphens w:val="0"/>
        <w:spacing w:before="240" w:after="120"/>
        <w:ind w:left="284" w:right="289" w:hanging="284"/>
        <w:rPr>
          <w:b/>
          <w:iCs/>
          <w:lang w:val="fr-FR"/>
        </w:rPr>
      </w:pPr>
      <w:r w:rsidRPr="00E0362E">
        <w:rPr>
          <w:b/>
          <w:iCs/>
          <w:lang w:val="fr-FR"/>
        </w:rPr>
        <w:t xml:space="preserve">Motif(s) pour le(s)quel(s) votre Proposition n’a pas été retenue </w:t>
      </w:r>
      <w:r w:rsidRPr="00E0362E">
        <w:rPr>
          <w:i/>
          <w:iCs/>
          <w:lang w:val="fr-FR"/>
        </w:rPr>
        <w:t>[omettre si la Note pondérée révèle le motif]</w:t>
      </w:r>
    </w:p>
    <w:tbl>
      <w:tblPr>
        <w:tblStyle w:val="TableGrid"/>
        <w:tblW w:w="9108" w:type="dxa"/>
        <w:tblLook w:val="04A0" w:firstRow="1" w:lastRow="0" w:firstColumn="1" w:lastColumn="0" w:noHBand="0" w:noVBand="1"/>
      </w:tblPr>
      <w:tblGrid>
        <w:gridCol w:w="9108"/>
      </w:tblGrid>
      <w:tr w:rsidR="002F27F9" w:rsidRPr="00D21EC8" w14:paraId="0398345D" w14:textId="77777777" w:rsidTr="00E0362E">
        <w:tc>
          <w:tcPr>
            <w:tcW w:w="9108" w:type="dxa"/>
          </w:tcPr>
          <w:p w14:paraId="0398345C" w14:textId="77777777" w:rsidR="002F27F9" w:rsidRPr="00E0362E" w:rsidRDefault="002F27F9" w:rsidP="00E0362E">
            <w:pPr>
              <w:pStyle w:val="BodyTextIndent"/>
              <w:spacing w:before="120" w:after="120"/>
              <w:ind w:left="142" w:right="252"/>
              <w:rPr>
                <w:rFonts w:ascii="Times New Roman" w:hAnsi="Times New Roman"/>
                <w:b/>
                <w:i/>
                <w:iCs/>
                <w:lang w:val="fr-FR"/>
              </w:rPr>
            </w:pPr>
            <w:r w:rsidRPr="00E0362E">
              <w:rPr>
                <w:b/>
                <w:i/>
                <w:iCs/>
                <w:lang w:val="fr-FR"/>
              </w:rPr>
              <w:t>[INSTRUCTIONS : indiquer le(s) motif(s) pour le(s)quel(s) la Proposition du Consultant n’a pas été retenue. Ne pas fournir : (a) une comparaison point par point avec une proposition concurrente, ou (b) des renseignements identifiés comme confidentielle par le Consultant dans sa Proposition.]</w:t>
            </w:r>
          </w:p>
        </w:tc>
      </w:tr>
    </w:tbl>
    <w:p w14:paraId="0398345E" w14:textId="77777777" w:rsidR="002F27F9" w:rsidRPr="00E0362E" w:rsidRDefault="002F27F9" w:rsidP="008657EB">
      <w:pPr>
        <w:pStyle w:val="BodyTextIndent"/>
        <w:numPr>
          <w:ilvl w:val="0"/>
          <w:numId w:val="34"/>
        </w:numPr>
        <w:tabs>
          <w:tab w:val="clear" w:pos="-720"/>
        </w:tabs>
        <w:suppressAutoHyphens w:val="0"/>
        <w:spacing w:before="240" w:after="120"/>
        <w:ind w:left="284" w:right="289" w:hanging="284"/>
        <w:rPr>
          <w:b/>
          <w:i/>
          <w:iCs/>
          <w:lang w:val="fr-FR"/>
        </w:rPr>
      </w:pPr>
      <w:r w:rsidRPr="00E0362E">
        <w:rPr>
          <w:b/>
          <w:iCs/>
          <w:lang w:val="fr-FR"/>
        </w:rPr>
        <w:t xml:space="preserve">Comment demander un débriefing </w:t>
      </w:r>
      <w:r w:rsidRPr="00E0362E">
        <w:rPr>
          <w:b/>
          <w:i/>
          <w:iCs/>
          <w:lang w:val="fr-FR"/>
        </w:rPr>
        <w:t>[ceci ne s’applique que si votre proposition n’a pas été retenue, comme indiqué au point 3 ci-avant]</w:t>
      </w:r>
    </w:p>
    <w:tbl>
      <w:tblPr>
        <w:tblStyle w:val="TableGrid"/>
        <w:tblW w:w="9090" w:type="dxa"/>
        <w:tblInd w:w="18" w:type="dxa"/>
        <w:tblLook w:val="04A0" w:firstRow="1" w:lastRow="0" w:firstColumn="1" w:lastColumn="0" w:noHBand="0" w:noVBand="1"/>
      </w:tblPr>
      <w:tblGrid>
        <w:gridCol w:w="9090"/>
      </w:tblGrid>
      <w:tr w:rsidR="002F27F9" w:rsidRPr="00D21EC8" w14:paraId="0398346B" w14:textId="77777777" w:rsidTr="00E0362E">
        <w:tc>
          <w:tcPr>
            <w:tcW w:w="9090" w:type="dxa"/>
          </w:tcPr>
          <w:p w14:paraId="0398345F" w14:textId="77777777" w:rsidR="002F27F9" w:rsidRPr="00E0362E" w:rsidRDefault="002F27F9" w:rsidP="00E0362E">
            <w:pPr>
              <w:pStyle w:val="BodyTextIndent"/>
              <w:spacing w:before="120" w:after="120"/>
              <w:ind w:left="124" w:right="289"/>
              <w:rPr>
                <w:rFonts w:ascii="Times New Roman" w:hAnsi="Times New Roman"/>
                <w:b/>
                <w:iCs/>
                <w:lang w:val="fr-FR"/>
              </w:rPr>
            </w:pPr>
            <w:r w:rsidRPr="00E0362E">
              <w:rPr>
                <w:b/>
                <w:iCs/>
                <w:lang w:val="fr-FR"/>
              </w:rPr>
              <w:t xml:space="preserve">DATE ET HEURE LIMITES : l’heure et la date limite pour demander un débriefing est minuit le </w:t>
            </w:r>
            <w:r w:rsidRPr="00E0362E">
              <w:rPr>
                <w:b/>
                <w:i/>
                <w:lang w:val="fr-FR"/>
              </w:rPr>
              <w:t>[insérer la date]</w:t>
            </w:r>
            <w:r w:rsidRPr="00E0362E">
              <w:rPr>
                <w:b/>
                <w:iCs/>
                <w:lang w:val="fr-FR"/>
              </w:rPr>
              <w:t xml:space="preserve"> (heure local).</w:t>
            </w:r>
          </w:p>
          <w:p w14:paraId="03983460" w14:textId="77777777" w:rsidR="002F27F9" w:rsidRPr="00E0362E" w:rsidRDefault="002F27F9" w:rsidP="00E0362E">
            <w:pPr>
              <w:pStyle w:val="BodyTextIndent"/>
              <w:spacing w:before="120" w:after="120"/>
              <w:ind w:left="124" w:right="289"/>
              <w:rPr>
                <w:rFonts w:ascii="Times New Roman" w:hAnsi="Times New Roman"/>
                <w:iCs/>
                <w:lang w:val="fr-FR"/>
              </w:rPr>
            </w:pPr>
            <w:r w:rsidRPr="00E0362E">
              <w:rPr>
                <w:iCs/>
                <w:lang w:val="fr-FR"/>
              </w:rPr>
              <w:t>Vous pouvez demander un débriefing concernant les résultats de l’évaluation de votre Proposition. Si vous désirez demander un débriefing, votre demande écrite doit être présentée dans le délai de trois (3) jours ouvrables à compter de la réception de la présente Notification d’intention d’attribution.</w:t>
            </w:r>
          </w:p>
          <w:p w14:paraId="03983461" w14:textId="77777777" w:rsidR="002F27F9" w:rsidRPr="00E0362E" w:rsidRDefault="002F27F9" w:rsidP="00E0362E">
            <w:pPr>
              <w:pStyle w:val="BodyTextIndent"/>
              <w:spacing w:before="120" w:after="120"/>
              <w:ind w:left="124" w:right="289"/>
              <w:rPr>
                <w:rFonts w:ascii="Times New Roman" w:hAnsi="Times New Roman"/>
                <w:color w:val="000000"/>
                <w:lang w:val="fr-FR"/>
              </w:rPr>
            </w:pPr>
            <w:r w:rsidRPr="00E0362E">
              <w:rPr>
                <w:color w:val="000000"/>
                <w:lang w:val="fr-FR"/>
              </w:rPr>
              <w:t>Indiquer l’intitulé du marché, le numéro de référence, le nom du Consultant, les détails du marché et l’adresse pour la présentation de la demande de débriefing comme suit :</w:t>
            </w:r>
          </w:p>
          <w:p w14:paraId="03983462" w14:textId="77777777" w:rsidR="002F27F9" w:rsidRPr="00E0362E" w:rsidRDefault="002F27F9" w:rsidP="00E0362E">
            <w:pPr>
              <w:pStyle w:val="Outline"/>
              <w:suppressAutoHyphens/>
              <w:spacing w:before="60" w:after="60"/>
              <w:ind w:left="408"/>
              <w:rPr>
                <w:rFonts w:ascii="Times New Roman" w:hAnsi="Times New Roman"/>
                <w:b/>
                <w:color w:val="000000"/>
                <w:lang w:val="fr-FR"/>
              </w:rPr>
            </w:pPr>
            <w:r w:rsidRPr="00E0362E">
              <w:rPr>
                <w:b/>
                <w:color w:val="000000"/>
                <w:lang w:val="fr-FR"/>
              </w:rPr>
              <w:t xml:space="preserve">à l’attention de : </w:t>
            </w:r>
          </w:p>
          <w:p w14:paraId="03983463" w14:textId="77777777" w:rsidR="002F27F9" w:rsidRPr="00E0362E" w:rsidRDefault="002F27F9" w:rsidP="00E0362E">
            <w:pPr>
              <w:pStyle w:val="Outline"/>
              <w:suppressAutoHyphens/>
              <w:spacing w:before="60" w:after="60"/>
              <w:ind w:left="408"/>
              <w:rPr>
                <w:rFonts w:ascii="Times New Roman" w:hAnsi="Times New Roman"/>
                <w:lang w:val="fr-FR"/>
              </w:rPr>
            </w:pPr>
            <w:r w:rsidRPr="00E0362E">
              <w:rPr>
                <w:b/>
                <w:color w:val="000000"/>
                <w:kern w:val="0"/>
                <w:lang w:val="fr-FR" w:eastAsia="en-GB"/>
              </w:rPr>
              <w:t>Nom :</w:t>
            </w:r>
            <w:r w:rsidRPr="00E0362E">
              <w:rPr>
                <w:lang w:val="fr-FR"/>
              </w:rPr>
              <w:t xml:space="preserve"> </w:t>
            </w:r>
            <w:r w:rsidRPr="00E0362E">
              <w:rPr>
                <w:i/>
                <w:lang w:val="fr-FR"/>
              </w:rPr>
              <w:t>[insérer le nom complet de la personne]</w:t>
            </w:r>
          </w:p>
          <w:p w14:paraId="03983464" w14:textId="77777777" w:rsidR="002F27F9" w:rsidRPr="00E0362E" w:rsidRDefault="002F27F9" w:rsidP="00E0362E">
            <w:pPr>
              <w:pStyle w:val="Outline"/>
              <w:suppressAutoHyphens/>
              <w:spacing w:before="60" w:after="60"/>
              <w:ind w:left="408"/>
              <w:rPr>
                <w:rFonts w:ascii="Times New Roman" w:hAnsi="Times New Roman"/>
                <w:i/>
                <w:lang w:val="fr-FR"/>
              </w:rPr>
            </w:pPr>
            <w:r w:rsidRPr="00E0362E">
              <w:rPr>
                <w:b/>
                <w:color w:val="000000"/>
                <w:kern w:val="0"/>
                <w:lang w:val="fr-FR" w:eastAsia="en-GB"/>
              </w:rPr>
              <w:t>Titre/position :</w:t>
            </w:r>
            <w:r w:rsidRPr="00E0362E">
              <w:rPr>
                <w:lang w:val="fr-FR"/>
              </w:rPr>
              <w:t xml:space="preserve"> </w:t>
            </w:r>
            <w:r w:rsidRPr="00E0362E">
              <w:rPr>
                <w:i/>
                <w:lang w:val="fr-FR"/>
              </w:rPr>
              <w:t>[insérer le titre/la position]</w:t>
            </w:r>
          </w:p>
          <w:p w14:paraId="03983465" w14:textId="77777777" w:rsidR="002F27F9" w:rsidRPr="00E0362E" w:rsidRDefault="002F27F9" w:rsidP="00E0362E">
            <w:pPr>
              <w:pStyle w:val="Outline"/>
              <w:suppressAutoHyphens/>
              <w:spacing w:before="60" w:after="60"/>
              <w:ind w:left="408"/>
              <w:rPr>
                <w:rFonts w:ascii="Times New Roman" w:hAnsi="Times New Roman"/>
                <w:i/>
                <w:lang w:val="fr-FR"/>
              </w:rPr>
            </w:pPr>
            <w:r w:rsidRPr="00E0362E">
              <w:rPr>
                <w:b/>
                <w:color w:val="000000"/>
                <w:kern w:val="0"/>
                <w:lang w:val="fr-FR" w:eastAsia="en-GB"/>
              </w:rPr>
              <w:t>Agence :</w:t>
            </w:r>
            <w:r w:rsidRPr="00E0362E">
              <w:rPr>
                <w:lang w:val="fr-FR"/>
              </w:rPr>
              <w:t xml:space="preserve"> </w:t>
            </w:r>
            <w:r w:rsidRPr="00E0362E">
              <w:rPr>
                <w:i/>
                <w:lang w:val="fr-FR"/>
              </w:rPr>
              <w:t>[insérer le nom du Client]</w:t>
            </w:r>
          </w:p>
          <w:p w14:paraId="03983466" w14:textId="77777777" w:rsidR="002F27F9" w:rsidRPr="00E0362E" w:rsidRDefault="002F27F9" w:rsidP="00E0362E">
            <w:pPr>
              <w:pStyle w:val="Outline"/>
              <w:suppressAutoHyphens/>
              <w:spacing w:before="60" w:after="60"/>
              <w:ind w:left="408"/>
              <w:rPr>
                <w:rFonts w:ascii="Times New Roman" w:hAnsi="Times New Roman"/>
                <w:lang w:val="fr-FR"/>
              </w:rPr>
            </w:pPr>
            <w:r w:rsidRPr="00E0362E">
              <w:rPr>
                <w:b/>
                <w:color w:val="000000"/>
                <w:kern w:val="0"/>
                <w:lang w:val="fr-FR" w:eastAsia="en-GB"/>
              </w:rPr>
              <w:t>Adresse courriel :</w:t>
            </w:r>
            <w:r w:rsidRPr="00E0362E">
              <w:rPr>
                <w:lang w:val="fr-FR"/>
              </w:rPr>
              <w:t xml:space="preserve"> </w:t>
            </w:r>
            <w:r w:rsidRPr="00E0362E">
              <w:rPr>
                <w:i/>
                <w:lang w:val="fr-FR"/>
              </w:rPr>
              <w:t>[insérer adresse courriel]</w:t>
            </w:r>
          </w:p>
          <w:p w14:paraId="03983467" w14:textId="77777777" w:rsidR="002F27F9" w:rsidRPr="00E0362E" w:rsidRDefault="002F27F9" w:rsidP="00E0362E">
            <w:pPr>
              <w:pStyle w:val="Outline"/>
              <w:suppressAutoHyphens/>
              <w:spacing w:before="60" w:after="60"/>
              <w:ind w:left="408"/>
              <w:rPr>
                <w:rFonts w:ascii="Times New Roman" w:hAnsi="Times New Roman"/>
                <w:lang w:val="fr-FR"/>
              </w:rPr>
            </w:pPr>
            <w:r w:rsidRPr="00E0362E">
              <w:rPr>
                <w:b/>
                <w:color w:val="000000"/>
                <w:lang w:val="fr-FR"/>
              </w:rPr>
              <w:t>Télécopie</w:t>
            </w:r>
            <w:r w:rsidRPr="00E0362E">
              <w:rPr>
                <w:lang w:val="fr-FR"/>
              </w:rPr>
              <w:t xml:space="preserve"> : </w:t>
            </w:r>
            <w:r w:rsidRPr="00E0362E">
              <w:rPr>
                <w:i/>
                <w:lang w:val="fr-FR"/>
              </w:rPr>
              <w:t xml:space="preserve">[insérer No télécopie] </w:t>
            </w:r>
            <w:r w:rsidRPr="00E0362E">
              <w:rPr>
                <w:b/>
                <w:i/>
                <w:lang w:val="fr-FR"/>
              </w:rPr>
              <w:t>omettre si non utilisé</w:t>
            </w:r>
          </w:p>
          <w:p w14:paraId="03983468" w14:textId="77777777" w:rsidR="002F27F9" w:rsidRPr="00E0362E" w:rsidRDefault="002F27F9" w:rsidP="00E0362E">
            <w:pPr>
              <w:pStyle w:val="BodyTextIndent"/>
              <w:spacing w:before="120" w:after="120"/>
              <w:ind w:left="124" w:right="289"/>
              <w:rPr>
                <w:rFonts w:ascii="Times New Roman" w:hAnsi="Times New Roman"/>
                <w:color w:val="000000"/>
                <w:lang w:val="fr-FR"/>
              </w:rPr>
            </w:pPr>
            <w:r w:rsidRPr="00E0362E">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03983469" w14:textId="77777777" w:rsidR="002F27F9" w:rsidRPr="00E0362E" w:rsidRDefault="002F27F9" w:rsidP="00E0362E">
            <w:pPr>
              <w:pStyle w:val="BodyTextIndent"/>
              <w:spacing w:after="120"/>
              <w:ind w:left="124" w:right="289"/>
              <w:rPr>
                <w:rFonts w:ascii="Times New Roman" w:hAnsi="Times New Roman"/>
                <w:color w:val="000000"/>
                <w:lang w:val="fr-FR"/>
              </w:rPr>
            </w:pPr>
            <w:r w:rsidRPr="00E0362E">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0398346A" w14:textId="77777777" w:rsidR="002F27F9" w:rsidRPr="00E0362E" w:rsidRDefault="002F27F9" w:rsidP="00E0362E">
            <w:pPr>
              <w:pStyle w:val="BodyTextIndent"/>
              <w:spacing w:after="120"/>
              <w:ind w:left="124" w:right="289"/>
              <w:rPr>
                <w:rFonts w:ascii="Times New Roman" w:hAnsi="Times New Roman"/>
                <w:iCs/>
                <w:lang w:val="fr-FR"/>
              </w:rPr>
            </w:pPr>
            <w:r w:rsidRPr="00E0362E">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0398346C" w14:textId="77777777" w:rsidR="002F27F9" w:rsidRPr="00347A00" w:rsidRDefault="002F27F9" w:rsidP="008657EB">
      <w:pPr>
        <w:pStyle w:val="BodyTextIndent"/>
        <w:pageBreakBefore/>
        <w:numPr>
          <w:ilvl w:val="0"/>
          <w:numId w:val="34"/>
        </w:numPr>
        <w:tabs>
          <w:tab w:val="clear" w:pos="-720"/>
        </w:tabs>
        <w:suppressAutoHyphens w:val="0"/>
        <w:spacing w:before="240" w:after="120"/>
        <w:ind w:left="284" w:right="289" w:hanging="284"/>
        <w:rPr>
          <w:b/>
          <w:iCs/>
        </w:rPr>
      </w:pPr>
      <w:r>
        <w:rPr>
          <w:b/>
          <w:iCs/>
        </w:rPr>
        <w:t>Comment formuler un recours</w:t>
      </w:r>
      <w:r w:rsidRPr="00347A00">
        <w:rPr>
          <w:b/>
          <w:iCs/>
        </w:rPr>
        <w:t xml:space="preserve"> </w:t>
      </w:r>
    </w:p>
    <w:tbl>
      <w:tblPr>
        <w:tblStyle w:val="TableGrid"/>
        <w:tblW w:w="9108" w:type="dxa"/>
        <w:tblLook w:val="04A0" w:firstRow="1" w:lastRow="0" w:firstColumn="1" w:lastColumn="0" w:noHBand="0" w:noVBand="1"/>
      </w:tblPr>
      <w:tblGrid>
        <w:gridCol w:w="9108"/>
      </w:tblGrid>
      <w:tr w:rsidR="002F27F9" w:rsidRPr="00D21EC8" w14:paraId="0398347D" w14:textId="77777777" w:rsidTr="00E0362E">
        <w:tc>
          <w:tcPr>
            <w:tcW w:w="9108" w:type="dxa"/>
          </w:tcPr>
          <w:p w14:paraId="0398346D" w14:textId="77777777" w:rsidR="002F27F9" w:rsidRPr="00E0362E" w:rsidRDefault="002F27F9" w:rsidP="00E0362E">
            <w:pPr>
              <w:pStyle w:val="BodyTextIndent"/>
              <w:spacing w:before="120" w:after="120"/>
              <w:ind w:left="142" w:right="289"/>
              <w:rPr>
                <w:rFonts w:ascii="Times New Roman" w:hAnsi="Times New Roman"/>
                <w:b/>
                <w:iCs/>
                <w:lang w:val="fr-FR"/>
              </w:rPr>
            </w:pPr>
            <w:r w:rsidRPr="00E0362E">
              <w:rPr>
                <w:b/>
                <w:iCs/>
                <w:lang w:val="fr-FR"/>
              </w:rPr>
              <w:t>DATE ET HEURE LIMITES : l’heure et l</w:t>
            </w:r>
            <w:r w:rsidRPr="00244507">
              <w:rPr>
                <w:rFonts w:ascii="Times New Roman" w:hAnsi="Times New Roman"/>
                <w:b/>
                <w:iCs/>
                <w:lang w:val="fr-FR"/>
              </w:rPr>
              <w:t>a date limite pour présenter un</w:t>
            </w:r>
            <w:r w:rsidRPr="00E0362E">
              <w:rPr>
                <w:b/>
                <w:iCs/>
                <w:lang w:val="fr-FR"/>
              </w:rPr>
              <w:t xml:space="preserve"> r</w:t>
            </w:r>
            <w:r>
              <w:rPr>
                <w:rFonts w:ascii="Times New Roman" w:hAnsi="Times New Roman"/>
                <w:b/>
                <w:iCs/>
                <w:lang w:val="fr-FR"/>
              </w:rPr>
              <w:t>ecours</w:t>
            </w:r>
            <w:r w:rsidRPr="00E0362E">
              <w:rPr>
                <w:b/>
                <w:iCs/>
                <w:lang w:val="fr-FR"/>
              </w:rPr>
              <w:t xml:space="preserve"> est minuit le </w:t>
            </w:r>
            <w:r w:rsidRPr="00E0362E">
              <w:rPr>
                <w:b/>
                <w:i/>
                <w:lang w:val="fr-FR"/>
              </w:rPr>
              <w:t>[insérer la date]</w:t>
            </w:r>
            <w:r w:rsidRPr="00E0362E">
              <w:rPr>
                <w:b/>
                <w:iCs/>
                <w:lang w:val="fr-FR"/>
              </w:rPr>
              <w:t xml:space="preserve"> (heure local).</w:t>
            </w:r>
          </w:p>
          <w:p w14:paraId="0398346E" w14:textId="77777777" w:rsidR="002F27F9" w:rsidRPr="00E0362E" w:rsidRDefault="002F27F9" w:rsidP="00E0362E">
            <w:pPr>
              <w:pStyle w:val="BodyTextIndent"/>
              <w:spacing w:before="120" w:after="120"/>
              <w:ind w:left="142" w:right="289"/>
              <w:rPr>
                <w:rFonts w:ascii="Times New Roman" w:hAnsi="Times New Roman"/>
                <w:color w:val="000000"/>
                <w:lang w:val="fr-FR"/>
              </w:rPr>
            </w:pPr>
            <w:r w:rsidRPr="00E0362E">
              <w:rPr>
                <w:color w:val="000000"/>
                <w:lang w:val="fr-FR"/>
              </w:rPr>
              <w:t>Indiquer l’intitulé du marché, le numéro de référence, le nom du Consultant, les détails du marché et l’adresse pour la présentation de la demande de débriefing comme suit :</w:t>
            </w:r>
          </w:p>
          <w:p w14:paraId="0398346F" w14:textId="77777777" w:rsidR="002F27F9" w:rsidRPr="00E0362E" w:rsidRDefault="002F27F9" w:rsidP="00E0362E">
            <w:pPr>
              <w:pStyle w:val="Outline"/>
              <w:suppressAutoHyphens/>
              <w:spacing w:before="60" w:after="60"/>
              <w:ind w:left="426"/>
              <w:rPr>
                <w:rFonts w:ascii="Times New Roman" w:hAnsi="Times New Roman"/>
                <w:b/>
                <w:color w:val="000000"/>
                <w:lang w:val="fr-FR"/>
              </w:rPr>
            </w:pPr>
            <w:r w:rsidRPr="00E0362E">
              <w:rPr>
                <w:b/>
                <w:color w:val="000000"/>
                <w:lang w:val="fr-FR"/>
              </w:rPr>
              <w:t xml:space="preserve">à l’attention de : </w:t>
            </w:r>
          </w:p>
          <w:p w14:paraId="03983470" w14:textId="77777777" w:rsidR="002F27F9" w:rsidRPr="00E0362E" w:rsidRDefault="002F27F9" w:rsidP="00E0362E">
            <w:pPr>
              <w:pStyle w:val="Outline"/>
              <w:suppressAutoHyphens/>
              <w:spacing w:before="60" w:after="60"/>
              <w:ind w:left="426"/>
              <w:rPr>
                <w:rFonts w:ascii="Times New Roman" w:hAnsi="Times New Roman"/>
                <w:lang w:val="fr-FR"/>
              </w:rPr>
            </w:pPr>
            <w:r w:rsidRPr="00E0362E">
              <w:rPr>
                <w:b/>
                <w:color w:val="000000"/>
                <w:kern w:val="0"/>
                <w:lang w:val="fr-FR" w:eastAsia="en-GB"/>
              </w:rPr>
              <w:t>Nom :</w:t>
            </w:r>
            <w:r w:rsidRPr="00E0362E">
              <w:rPr>
                <w:lang w:val="fr-FR"/>
              </w:rPr>
              <w:t xml:space="preserve"> </w:t>
            </w:r>
            <w:r w:rsidRPr="00E0362E">
              <w:rPr>
                <w:i/>
                <w:lang w:val="fr-FR"/>
              </w:rPr>
              <w:t>[insérer le nom complet de la personne]</w:t>
            </w:r>
          </w:p>
          <w:p w14:paraId="03983471" w14:textId="77777777" w:rsidR="002F27F9" w:rsidRPr="00E0362E" w:rsidRDefault="002F27F9" w:rsidP="00E0362E">
            <w:pPr>
              <w:pStyle w:val="Outline"/>
              <w:suppressAutoHyphens/>
              <w:spacing w:before="60" w:after="60"/>
              <w:ind w:left="426"/>
              <w:rPr>
                <w:rFonts w:ascii="Times New Roman" w:hAnsi="Times New Roman"/>
                <w:i/>
                <w:lang w:val="fr-FR"/>
              </w:rPr>
            </w:pPr>
            <w:r w:rsidRPr="00E0362E">
              <w:rPr>
                <w:b/>
                <w:color w:val="000000"/>
                <w:kern w:val="0"/>
                <w:lang w:val="fr-FR" w:eastAsia="en-GB"/>
              </w:rPr>
              <w:t>Titre/position :</w:t>
            </w:r>
            <w:r w:rsidRPr="00E0362E">
              <w:rPr>
                <w:lang w:val="fr-FR"/>
              </w:rPr>
              <w:t xml:space="preserve"> </w:t>
            </w:r>
            <w:r w:rsidRPr="00E0362E">
              <w:rPr>
                <w:i/>
                <w:lang w:val="fr-FR"/>
              </w:rPr>
              <w:t>[insérer le titre/la position]</w:t>
            </w:r>
          </w:p>
          <w:p w14:paraId="03983472" w14:textId="77777777" w:rsidR="002F27F9" w:rsidRPr="00E0362E" w:rsidRDefault="002F27F9" w:rsidP="00E0362E">
            <w:pPr>
              <w:pStyle w:val="Outline"/>
              <w:suppressAutoHyphens/>
              <w:spacing w:before="60" w:after="60"/>
              <w:ind w:left="426"/>
              <w:rPr>
                <w:rFonts w:ascii="Times New Roman" w:hAnsi="Times New Roman"/>
                <w:i/>
                <w:lang w:val="fr-FR"/>
              </w:rPr>
            </w:pPr>
            <w:r w:rsidRPr="00E0362E">
              <w:rPr>
                <w:b/>
                <w:color w:val="000000"/>
                <w:kern w:val="0"/>
                <w:lang w:val="fr-FR" w:eastAsia="en-GB"/>
              </w:rPr>
              <w:t>Agence :</w:t>
            </w:r>
            <w:r w:rsidRPr="00E0362E">
              <w:rPr>
                <w:lang w:val="fr-FR"/>
              </w:rPr>
              <w:t xml:space="preserve"> </w:t>
            </w:r>
            <w:r w:rsidRPr="00E0362E">
              <w:rPr>
                <w:i/>
                <w:lang w:val="fr-FR"/>
              </w:rPr>
              <w:t>[insérer le nom du Client]</w:t>
            </w:r>
          </w:p>
          <w:p w14:paraId="03983473" w14:textId="77777777" w:rsidR="002F27F9" w:rsidRPr="00E0362E" w:rsidRDefault="002F27F9" w:rsidP="00E0362E">
            <w:pPr>
              <w:pStyle w:val="Outline"/>
              <w:suppressAutoHyphens/>
              <w:spacing w:before="60" w:after="60"/>
              <w:ind w:left="426"/>
              <w:rPr>
                <w:rFonts w:ascii="Times New Roman" w:hAnsi="Times New Roman"/>
                <w:lang w:val="fr-FR"/>
              </w:rPr>
            </w:pPr>
            <w:r w:rsidRPr="00E0362E">
              <w:rPr>
                <w:b/>
                <w:color w:val="000000"/>
                <w:kern w:val="0"/>
                <w:lang w:val="fr-FR" w:eastAsia="en-GB"/>
              </w:rPr>
              <w:t>Adresse courriel :</w:t>
            </w:r>
            <w:r w:rsidRPr="00E0362E">
              <w:rPr>
                <w:lang w:val="fr-FR"/>
              </w:rPr>
              <w:t xml:space="preserve"> </w:t>
            </w:r>
            <w:r w:rsidRPr="00E0362E">
              <w:rPr>
                <w:i/>
                <w:lang w:val="fr-FR"/>
              </w:rPr>
              <w:t>[insérer adresse courriel]</w:t>
            </w:r>
          </w:p>
          <w:p w14:paraId="03983474" w14:textId="77777777" w:rsidR="002F27F9" w:rsidRPr="00E0362E" w:rsidRDefault="002F27F9" w:rsidP="00E0362E">
            <w:pPr>
              <w:pStyle w:val="Outline"/>
              <w:suppressAutoHyphens/>
              <w:spacing w:before="60" w:after="60"/>
              <w:ind w:left="426"/>
              <w:rPr>
                <w:rFonts w:ascii="Times New Roman" w:hAnsi="Times New Roman"/>
                <w:lang w:val="fr-FR"/>
              </w:rPr>
            </w:pPr>
            <w:r w:rsidRPr="00E0362E">
              <w:rPr>
                <w:b/>
                <w:color w:val="000000"/>
                <w:lang w:val="fr-FR"/>
              </w:rPr>
              <w:t>Télécopie</w:t>
            </w:r>
            <w:r w:rsidRPr="00E0362E">
              <w:rPr>
                <w:lang w:val="fr-FR"/>
              </w:rPr>
              <w:t xml:space="preserve"> : </w:t>
            </w:r>
            <w:r w:rsidRPr="00E0362E">
              <w:rPr>
                <w:i/>
                <w:lang w:val="fr-FR"/>
              </w:rPr>
              <w:t xml:space="preserve">[insérer No télécopie </w:t>
            </w:r>
            <w:r w:rsidRPr="00E0362E">
              <w:rPr>
                <w:b/>
                <w:i/>
                <w:lang w:val="fr-FR"/>
              </w:rPr>
              <w:t>omettre si non utilisé</w:t>
            </w:r>
            <w:r w:rsidRPr="00E0362E">
              <w:rPr>
                <w:i/>
                <w:lang w:val="fr-FR"/>
              </w:rPr>
              <w:t>]</w:t>
            </w:r>
          </w:p>
          <w:p w14:paraId="03983475" w14:textId="77777777" w:rsidR="002F27F9" w:rsidRPr="00E0362E" w:rsidRDefault="002F27F9" w:rsidP="00E0362E">
            <w:pPr>
              <w:pStyle w:val="BodyTextIndent"/>
              <w:spacing w:before="120" w:after="120"/>
              <w:ind w:left="142" w:right="289"/>
              <w:rPr>
                <w:rFonts w:ascii="Times New Roman" w:hAnsi="Times New Roman"/>
                <w:iCs/>
                <w:lang w:val="fr-FR"/>
              </w:rPr>
            </w:pPr>
            <w:r w:rsidRPr="00E0362E">
              <w:rPr>
                <w:i/>
                <w:lang w:val="fr-FR"/>
              </w:rPr>
              <w:t>[à ce stade du processus de passation du marché] [dès réception de la présente notification]</w:t>
            </w:r>
            <w:r w:rsidRPr="00E0362E">
              <w:rPr>
                <w:iCs/>
                <w:lang w:val="fr-FR"/>
              </w:rPr>
              <w:t xml:space="preserve"> vous pouvez soumettre </w:t>
            </w:r>
            <w:r w:rsidRPr="00244507">
              <w:rPr>
                <w:rFonts w:ascii="Times New Roman" w:hAnsi="Times New Roman"/>
                <w:iCs/>
                <w:lang w:val="fr-FR"/>
              </w:rPr>
              <w:t>un</w:t>
            </w:r>
            <w:r w:rsidRPr="00E0362E">
              <w:rPr>
                <w:iCs/>
                <w:lang w:val="fr-FR"/>
              </w:rPr>
              <w:t xml:space="preserve"> r</w:t>
            </w:r>
            <w:r>
              <w:rPr>
                <w:rFonts w:ascii="Times New Roman" w:hAnsi="Times New Roman"/>
                <w:iCs/>
                <w:lang w:val="fr-FR"/>
              </w:rPr>
              <w:t>ecours</w:t>
            </w:r>
            <w:r w:rsidRPr="00244507">
              <w:rPr>
                <w:rFonts w:ascii="Times New Roman" w:hAnsi="Times New Roman"/>
                <w:iCs/>
                <w:lang w:val="fr-FR"/>
              </w:rPr>
              <w:t xml:space="preserve"> relati</w:t>
            </w:r>
            <w:r>
              <w:rPr>
                <w:rFonts w:ascii="Times New Roman" w:hAnsi="Times New Roman"/>
                <w:iCs/>
                <w:lang w:val="fr-FR"/>
              </w:rPr>
              <w:t>f</w:t>
            </w:r>
            <w:r w:rsidRPr="00E0362E">
              <w:rPr>
                <w:iCs/>
                <w:lang w:val="fr-FR"/>
              </w:rPr>
              <w:t xml:space="preserve"> à la passation des marchés au sujet de la décision d’attribution du marché. Il n’est pas nécessaire que vous ayez demandé ou reçu un d</w:t>
            </w:r>
            <w:r w:rsidRPr="00244507">
              <w:rPr>
                <w:rFonts w:ascii="Times New Roman" w:hAnsi="Times New Roman"/>
                <w:iCs/>
                <w:lang w:val="fr-FR"/>
              </w:rPr>
              <w:t>ébriefing avant de présenter un</w:t>
            </w:r>
            <w:r w:rsidRPr="00E0362E">
              <w:rPr>
                <w:iCs/>
                <w:lang w:val="fr-FR"/>
              </w:rPr>
              <w:t xml:space="preserve"> r</w:t>
            </w:r>
            <w:r>
              <w:rPr>
                <w:rFonts w:ascii="Times New Roman" w:hAnsi="Times New Roman"/>
                <w:iCs/>
                <w:lang w:val="fr-FR"/>
              </w:rPr>
              <w:t>ecours</w:t>
            </w:r>
            <w:r w:rsidRPr="00E0362E">
              <w:rPr>
                <w:iCs/>
                <w:lang w:val="fr-FR"/>
              </w:rPr>
              <w:t>. Votre r</w:t>
            </w:r>
            <w:r>
              <w:rPr>
                <w:rFonts w:ascii="Times New Roman" w:hAnsi="Times New Roman"/>
                <w:iCs/>
                <w:lang w:val="fr-FR"/>
              </w:rPr>
              <w:t>ecours</w:t>
            </w:r>
            <w:r w:rsidRPr="00244507">
              <w:rPr>
                <w:rFonts w:ascii="Times New Roman" w:hAnsi="Times New Roman"/>
                <w:iCs/>
                <w:lang w:val="fr-FR"/>
              </w:rPr>
              <w:t xml:space="preserve"> doit être présenté</w:t>
            </w:r>
            <w:r w:rsidRPr="00E0362E">
              <w:rPr>
                <w:iCs/>
                <w:lang w:val="fr-FR"/>
              </w:rPr>
              <w:t xml:space="preserve"> durant la Pér</w:t>
            </w:r>
            <w:r w:rsidRPr="00244507">
              <w:rPr>
                <w:rFonts w:ascii="Times New Roman" w:hAnsi="Times New Roman"/>
                <w:iCs/>
                <w:lang w:val="fr-FR"/>
              </w:rPr>
              <w:t>iode d’attente et reçu</w:t>
            </w:r>
            <w:r w:rsidRPr="00E0362E">
              <w:rPr>
                <w:iCs/>
                <w:lang w:val="fr-FR"/>
              </w:rPr>
              <w:t xml:space="preserve"> par nous avant l’expiration de ladite Période d’attente.</w:t>
            </w:r>
          </w:p>
          <w:p w14:paraId="03983476" w14:textId="77777777" w:rsidR="002F27F9" w:rsidRPr="00E0362E" w:rsidRDefault="002F27F9" w:rsidP="00E0362E">
            <w:pPr>
              <w:pStyle w:val="BodyTextIndent"/>
              <w:spacing w:before="120" w:after="120"/>
              <w:ind w:left="142" w:right="289"/>
              <w:rPr>
                <w:rFonts w:ascii="Times New Roman" w:hAnsi="Times New Roman"/>
                <w:iCs/>
                <w:u w:val="single"/>
                <w:lang w:val="fr-FR"/>
              </w:rPr>
            </w:pPr>
            <w:r w:rsidRPr="00E0362E">
              <w:rPr>
                <w:iCs/>
                <w:u w:val="single"/>
                <w:lang w:val="fr-FR"/>
              </w:rPr>
              <w:t>Informations complémentaires :</w:t>
            </w:r>
          </w:p>
          <w:p w14:paraId="03983477" w14:textId="77777777" w:rsidR="002F27F9" w:rsidRPr="00E0362E" w:rsidRDefault="002F27F9" w:rsidP="00E0362E">
            <w:pPr>
              <w:pStyle w:val="BodyTextIndent"/>
              <w:spacing w:before="120" w:after="120"/>
              <w:ind w:left="142" w:right="289"/>
              <w:rPr>
                <w:rFonts w:ascii="Times New Roman" w:hAnsi="Times New Roman"/>
                <w:iCs/>
                <w:lang w:val="fr-FR"/>
              </w:rPr>
            </w:pPr>
            <w:r w:rsidRPr="00E0362E">
              <w:rPr>
                <w:iCs/>
                <w:lang w:val="fr-FR"/>
              </w:rPr>
              <w:t xml:space="preserve">Pour obtenir plus d’informations, prière </w:t>
            </w:r>
            <w:r w:rsidRPr="00E0362E">
              <w:rPr>
                <w:iCs/>
                <w:color w:val="002060"/>
                <w:lang w:val="fr-FR"/>
              </w:rPr>
              <w:t xml:space="preserve">vous </w:t>
            </w:r>
            <w:r w:rsidRPr="00E0362E">
              <w:rPr>
                <w:iCs/>
                <w:lang w:val="fr-FR"/>
              </w:rPr>
              <w:t xml:space="preserve">référer aux </w:t>
            </w:r>
            <w:r w:rsidRPr="00E0362E">
              <w:rPr>
                <w:rFonts w:ascii="Times New Roman" w:hAnsi="Times New Roman"/>
                <w:iCs/>
                <w:lang w:val="fr-FR"/>
              </w:rPr>
              <w:t>Directives pour l’acquisition de Services de Consultants dans le cadre de Projets financés par la Banque Islamique de Développement</w:t>
            </w:r>
            <w:r w:rsidRPr="00E0362E">
              <w:rPr>
                <w:iCs/>
                <w:lang w:val="fr-FR"/>
              </w:rPr>
              <w:t xml:space="preserve">, </w:t>
            </w:r>
            <w:r>
              <w:rPr>
                <w:rFonts w:ascii="Times New Roman" w:hAnsi="Times New Roman"/>
                <w:iCs/>
                <w:lang w:val="fr-FR"/>
              </w:rPr>
              <w:t>avril</w:t>
            </w:r>
            <w:r w:rsidRPr="00C81BC8">
              <w:rPr>
                <w:rFonts w:ascii="Times New Roman" w:hAnsi="Times New Roman"/>
                <w:iCs/>
                <w:lang w:val="fr-FR"/>
              </w:rPr>
              <w:t xml:space="preserve"> 201</w:t>
            </w:r>
            <w:r>
              <w:rPr>
                <w:rFonts w:ascii="Times New Roman" w:hAnsi="Times New Roman"/>
                <w:iCs/>
                <w:lang w:val="fr-FR"/>
              </w:rPr>
              <w:t>9</w:t>
            </w:r>
            <w:r w:rsidRPr="00E0362E">
              <w:rPr>
                <w:iCs/>
                <w:lang w:val="fr-FR"/>
              </w:rPr>
              <w:t xml:space="preserve"> (</w:t>
            </w:r>
            <w:r>
              <w:rPr>
                <w:rFonts w:ascii="Times New Roman" w:hAnsi="Times New Roman"/>
                <w:iCs/>
                <w:lang w:val="fr-FR"/>
              </w:rPr>
              <w:t>les Directives</w:t>
            </w:r>
            <w:r w:rsidRPr="00E0362E">
              <w:rPr>
                <w:iCs/>
                <w:lang w:val="fr-FR"/>
              </w:rPr>
              <w:t>) (Annexe </w:t>
            </w:r>
            <w:r>
              <w:rPr>
                <w:rFonts w:ascii="Times New Roman" w:hAnsi="Times New Roman"/>
                <w:iCs/>
                <w:lang w:val="fr-FR"/>
              </w:rPr>
              <w:t>E</w:t>
            </w:r>
            <w:r w:rsidRPr="00E0362E">
              <w:rPr>
                <w:iCs/>
                <w:lang w:val="fr-FR"/>
              </w:rPr>
              <w:t>).</w:t>
            </w:r>
            <w:r w:rsidRPr="00E0362E">
              <w:rPr>
                <w:iCs/>
                <w:color w:val="002060"/>
                <w:lang w:val="fr-FR"/>
              </w:rPr>
              <w:t xml:space="preserve"> Il vous est demandé de lire ces documents </w:t>
            </w:r>
            <w:r w:rsidRPr="00E0362E">
              <w:rPr>
                <w:iCs/>
                <w:lang w:val="fr-FR"/>
              </w:rPr>
              <w:t>avant de préparer et présenter votre r</w:t>
            </w:r>
            <w:r>
              <w:rPr>
                <w:rFonts w:ascii="Times New Roman" w:hAnsi="Times New Roman"/>
                <w:iCs/>
                <w:lang w:val="fr-FR"/>
              </w:rPr>
              <w:t>ecours</w:t>
            </w:r>
            <w:r w:rsidRPr="00C81BC8">
              <w:rPr>
                <w:rFonts w:ascii="Times New Roman" w:hAnsi="Times New Roman"/>
                <w:iCs/>
                <w:lang w:val="fr-FR"/>
              </w:rPr>
              <w:t>.</w:t>
            </w:r>
          </w:p>
          <w:p w14:paraId="03983478" w14:textId="77777777" w:rsidR="002F27F9" w:rsidRPr="00E0362E" w:rsidRDefault="002F27F9" w:rsidP="00E0362E">
            <w:pPr>
              <w:pStyle w:val="BodyTextIndent"/>
              <w:spacing w:before="120" w:after="120"/>
              <w:ind w:left="142" w:right="289"/>
              <w:rPr>
                <w:rFonts w:ascii="Times New Roman" w:hAnsi="Times New Roman"/>
                <w:iCs/>
                <w:lang w:val="fr-FR"/>
              </w:rPr>
            </w:pPr>
            <w:r w:rsidRPr="00E0362E">
              <w:rPr>
                <w:iCs/>
                <w:lang w:val="fr-FR"/>
              </w:rPr>
              <w:t>En résumé, les quatre exigences ci-après sont essentielles :</w:t>
            </w:r>
          </w:p>
          <w:p w14:paraId="03983479" w14:textId="77777777" w:rsidR="002F27F9" w:rsidRPr="00E0362E" w:rsidRDefault="002F27F9" w:rsidP="008657EB">
            <w:pPr>
              <w:pStyle w:val="BodyTextIndent"/>
              <w:numPr>
                <w:ilvl w:val="0"/>
                <w:numId w:val="37"/>
              </w:numPr>
              <w:tabs>
                <w:tab w:val="clear" w:pos="-720"/>
              </w:tabs>
              <w:suppressAutoHyphens w:val="0"/>
              <w:spacing w:after="120"/>
              <w:ind w:right="289"/>
              <w:rPr>
                <w:rFonts w:ascii="Times New Roman" w:hAnsi="Times New Roman"/>
                <w:iCs/>
                <w:lang w:val="fr-FR"/>
              </w:rPr>
            </w:pPr>
            <w:r w:rsidRPr="00E0362E">
              <w:rPr>
                <w:iCs/>
                <w:lang w:val="fr-FR"/>
              </w:rPr>
              <w:t>Vous devez être une « partie intéressée ». Dans le cas présent, cela signifie un Consultant ayant remis une proposition dans le cadre de ce processus de sélection, et destinataire d’une Notification d’intention d’attribution.</w:t>
            </w:r>
          </w:p>
          <w:p w14:paraId="0398347A" w14:textId="77777777" w:rsidR="002F27F9" w:rsidRPr="00E0362E" w:rsidRDefault="002F27F9" w:rsidP="008657EB">
            <w:pPr>
              <w:pStyle w:val="BodyTextIndent"/>
              <w:numPr>
                <w:ilvl w:val="0"/>
                <w:numId w:val="37"/>
              </w:numPr>
              <w:tabs>
                <w:tab w:val="clear" w:pos="-720"/>
              </w:tabs>
              <w:suppressAutoHyphens w:val="0"/>
              <w:spacing w:after="120"/>
              <w:ind w:right="289"/>
              <w:rPr>
                <w:rFonts w:ascii="Times New Roman" w:hAnsi="Times New Roman"/>
                <w:iCs/>
                <w:lang w:val="fr-FR"/>
              </w:rPr>
            </w:pPr>
            <w:r w:rsidRPr="00C81BC8">
              <w:rPr>
                <w:rFonts w:ascii="Times New Roman" w:hAnsi="Times New Roman"/>
                <w:iCs/>
                <w:lang w:val="fr-FR"/>
              </w:rPr>
              <w:t>L</w:t>
            </w:r>
            <w:r>
              <w:rPr>
                <w:rFonts w:ascii="Times New Roman" w:hAnsi="Times New Roman"/>
                <w:iCs/>
                <w:lang w:val="fr-FR"/>
              </w:rPr>
              <w:t>e recours</w:t>
            </w:r>
            <w:r w:rsidRPr="00E0362E">
              <w:rPr>
                <w:iCs/>
                <w:lang w:val="fr-FR"/>
              </w:rPr>
              <w:t xml:space="preserve"> peut contester la décision d’attribution du marché exclusivement.</w:t>
            </w:r>
          </w:p>
          <w:p w14:paraId="0398347B" w14:textId="77777777" w:rsidR="002F27F9" w:rsidRPr="00E0362E" w:rsidRDefault="002F27F9" w:rsidP="008657EB">
            <w:pPr>
              <w:pStyle w:val="BodyTextIndent"/>
              <w:numPr>
                <w:ilvl w:val="0"/>
                <w:numId w:val="37"/>
              </w:numPr>
              <w:tabs>
                <w:tab w:val="clear" w:pos="-720"/>
              </w:tabs>
              <w:suppressAutoHyphens w:val="0"/>
              <w:spacing w:after="120"/>
              <w:ind w:right="289"/>
              <w:rPr>
                <w:rFonts w:ascii="Times New Roman" w:hAnsi="Times New Roman"/>
                <w:iCs/>
                <w:lang w:val="fr-FR"/>
              </w:rPr>
            </w:pPr>
            <w:r w:rsidRPr="00C81BC8">
              <w:rPr>
                <w:rFonts w:ascii="Times New Roman" w:hAnsi="Times New Roman"/>
                <w:iCs/>
                <w:lang w:val="fr-FR"/>
              </w:rPr>
              <w:t>L</w:t>
            </w:r>
            <w:r>
              <w:rPr>
                <w:rFonts w:ascii="Times New Roman" w:hAnsi="Times New Roman"/>
                <w:iCs/>
                <w:lang w:val="fr-FR"/>
              </w:rPr>
              <w:t>e recours</w:t>
            </w:r>
            <w:r w:rsidRPr="00E0362E">
              <w:rPr>
                <w:rFonts w:ascii="Times New Roman" w:hAnsi="Times New Roman"/>
                <w:iCs/>
                <w:lang w:val="fr-FR"/>
              </w:rPr>
              <w:t xml:space="preserve"> </w:t>
            </w:r>
            <w:r w:rsidRPr="00C81BC8">
              <w:rPr>
                <w:rFonts w:ascii="Times New Roman" w:hAnsi="Times New Roman"/>
                <w:iCs/>
                <w:lang w:val="fr-FR"/>
              </w:rPr>
              <w:t>doit être reçu</w:t>
            </w:r>
            <w:r w:rsidRPr="00E0362E">
              <w:rPr>
                <w:iCs/>
                <w:lang w:val="fr-FR"/>
              </w:rPr>
              <w:t xml:space="preserve"> avant la date et l’heure limites indiquées ci-avant.</w:t>
            </w:r>
          </w:p>
          <w:p w14:paraId="0398347C" w14:textId="77777777" w:rsidR="002F27F9" w:rsidRPr="00E0362E" w:rsidRDefault="002F27F9" w:rsidP="008657EB">
            <w:pPr>
              <w:pStyle w:val="BodyTextIndent"/>
              <w:numPr>
                <w:ilvl w:val="0"/>
                <w:numId w:val="37"/>
              </w:numPr>
              <w:tabs>
                <w:tab w:val="clear" w:pos="-720"/>
              </w:tabs>
              <w:suppressAutoHyphens w:val="0"/>
              <w:spacing w:after="120"/>
              <w:ind w:right="289"/>
              <w:rPr>
                <w:rFonts w:ascii="Times New Roman" w:hAnsi="Times New Roman"/>
                <w:iCs/>
                <w:lang w:val="fr-FR"/>
              </w:rPr>
            </w:pPr>
            <w:r w:rsidRPr="00E0362E">
              <w:rPr>
                <w:iCs/>
                <w:lang w:val="fr-FR"/>
              </w:rPr>
              <w:t>Vous devez fournir dans l</w:t>
            </w:r>
            <w:r>
              <w:rPr>
                <w:rFonts w:ascii="Times New Roman" w:hAnsi="Times New Roman"/>
                <w:iCs/>
                <w:lang w:val="fr-FR"/>
              </w:rPr>
              <w:t>e</w:t>
            </w:r>
            <w:r w:rsidRPr="00E0362E">
              <w:rPr>
                <w:iCs/>
                <w:lang w:val="fr-FR"/>
              </w:rPr>
              <w:t xml:space="preserve"> r</w:t>
            </w:r>
            <w:r>
              <w:rPr>
                <w:rFonts w:ascii="Times New Roman" w:hAnsi="Times New Roman"/>
                <w:iCs/>
                <w:lang w:val="fr-FR"/>
              </w:rPr>
              <w:t>ecours</w:t>
            </w:r>
            <w:r w:rsidRPr="00E0362E">
              <w:rPr>
                <w:iCs/>
                <w:lang w:val="fr-FR"/>
              </w:rPr>
              <w:t xml:space="preserve">, tous les renseignements demandés par les </w:t>
            </w:r>
            <w:r>
              <w:rPr>
                <w:rFonts w:ascii="Times New Roman" w:hAnsi="Times New Roman"/>
                <w:iCs/>
                <w:lang w:val="fr-FR"/>
              </w:rPr>
              <w:t>Directives</w:t>
            </w:r>
            <w:r w:rsidRPr="00E0362E">
              <w:rPr>
                <w:iCs/>
                <w:lang w:val="fr-FR"/>
              </w:rPr>
              <w:t xml:space="preserve"> (comme décrits à l’Annexe </w:t>
            </w:r>
            <w:r>
              <w:rPr>
                <w:rFonts w:ascii="Times New Roman" w:hAnsi="Times New Roman"/>
                <w:iCs/>
                <w:lang w:val="fr-FR"/>
              </w:rPr>
              <w:t>E</w:t>
            </w:r>
            <w:r w:rsidRPr="00E0362E">
              <w:rPr>
                <w:iCs/>
                <w:lang w:val="fr-FR"/>
              </w:rPr>
              <w:t>).</w:t>
            </w:r>
          </w:p>
        </w:tc>
      </w:tr>
    </w:tbl>
    <w:p w14:paraId="0398347E" w14:textId="77777777" w:rsidR="002F27F9" w:rsidRPr="00347A00" w:rsidRDefault="002F27F9" w:rsidP="008657EB">
      <w:pPr>
        <w:pStyle w:val="BodyTextIndent"/>
        <w:pageBreakBefore/>
        <w:numPr>
          <w:ilvl w:val="0"/>
          <w:numId w:val="34"/>
        </w:numPr>
        <w:tabs>
          <w:tab w:val="clear" w:pos="-720"/>
        </w:tabs>
        <w:suppressAutoHyphens w:val="0"/>
        <w:spacing w:before="240" w:after="120"/>
        <w:ind w:left="284" w:right="289" w:hanging="284"/>
        <w:rPr>
          <w:b/>
          <w:iCs/>
        </w:rPr>
      </w:pPr>
      <w:r w:rsidRPr="00347A00">
        <w:rPr>
          <w:b/>
          <w:iCs/>
        </w:rPr>
        <w:t xml:space="preserve">Période d’attente </w:t>
      </w:r>
    </w:p>
    <w:tbl>
      <w:tblPr>
        <w:tblStyle w:val="TableGrid"/>
        <w:tblW w:w="9108" w:type="dxa"/>
        <w:tblLook w:val="04A0" w:firstRow="1" w:lastRow="0" w:firstColumn="1" w:lastColumn="0" w:noHBand="0" w:noVBand="1"/>
      </w:tblPr>
      <w:tblGrid>
        <w:gridCol w:w="9108"/>
      </w:tblGrid>
      <w:tr w:rsidR="002F27F9" w:rsidRPr="00347A00" w14:paraId="03983482" w14:textId="77777777" w:rsidTr="00E0362E">
        <w:tc>
          <w:tcPr>
            <w:tcW w:w="9108" w:type="dxa"/>
          </w:tcPr>
          <w:p w14:paraId="0398347F" w14:textId="77777777" w:rsidR="002F27F9" w:rsidRPr="00E0362E" w:rsidRDefault="002F27F9" w:rsidP="00E0362E">
            <w:pPr>
              <w:pStyle w:val="BodyTextIndent"/>
              <w:spacing w:before="120" w:after="120"/>
              <w:ind w:left="142" w:right="289"/>
              <w:rPr>
                <w:rFonts w:ascii="Times New Roman" w:hAnsi="Times New Roman"/>
                <w:b/>
                <w:iCs/>
                <w:lang w:val="fr-FR"/>
              </w:rPr>
            </w:pPr>
            <w:r w:rsidRPr="00E0362E">
              <w:rPr>
                <w:b/>
                <w:iCs/>
                <w:lang w:val="fr-FR"/>
              </w:rPr>
              <w:t xml:space="preserve">DATE ET HEURE LIMITES : l’heure et la date limite d’expiration de la Période d’attente est minuit le </w:t>
            </w:r>
            <w:r w:rsidRPr="00E0362E">
              <w:rPr>
                <w:b/>
                <w:i/>
                <w:lang w:val="fr-FR"/>
              </w:rPr>
              <w:t>[insérer la date]</w:t>
            </w:r>
            <w:r w:rsidRPr="00E0362E">
              <w:rPr>
                <w:b/>
                <w:iCs/>
                <w:lang w:val="fr-FR"/>
              </w:rPr>
              <w:t xml:space="preserve"> (heure local).</w:t>
            </w:r>
          </w:p>
          <w:p w14:paraId="03983480" w14:textId="77777777" w:rsidR="002F27F9" w:rsidRPr="00E0362E" w:rsidRDefault="002F27F9" w:rsidP="00E0362E">
            <w:pPr>
              <w:pStyle w:val="BodyTextIndent"/>
              <w:spacing w:before="120" w:after="120"/>
              <w:ind w:left="142" w:right="289"/>
              <w:rPr>
                <w:rFonts w:ascii="Times New Roman" w:hAnsi="Times New Roman"/>
                <w:lang w:val="fr-FR"/>
              </w:rPr>
            </w:pPr>
            <w:r w:rsidRPr="00E0362E">
              <w:rPr>
                <w:lang w:val="fr-FR"/>
              </w:rPr>
              <w:t>La période d’attente est de dix (10) jours ouvrables à compter de la date d’envoi de la présente Notification de l’intention d’attribution.</w:t>
            </w:r>
          </w:p>
          <w:p w14:paraId="03983481" w14:textId="77777777" w:rsidR="002F27F9" w:rsidRPr="00347A00" w:rsidRDefault="002F27F9" w:rsidP="00E0362E">
            <w:pPr>
              <w:pStyle w:val="BodyTextIndent"/>
              <w:spacing w:before="120" w:after="120"/>
              <w:ind w:left="142" w:right="289"/>
              <w:rPr>
                <w:rFonts w:ascii="Times New Roman" w:hAnsi="Times New Roman"/>
                <w:iCs/>
              </w:rPr>
            </w:pPr>
            <w:r w:rsidRPr="00E0362E">
              <w:rPr>
                <w:lang w:val="fr-FR"/>
              </w:rPr>
              <w:t xml:space="preserve">La période d’attente pourra être prorogée. Cela pourrait survenir lorsque nous ne sommes pas en mesure d’accorder un débriefing dans le délai de cinq (5) jours ouvrables prescrit. </w:t>
            </w:r>
            <w:r w:rsidRPr="00347A00">
              <w:rPr>
                <w:rFonts w:ascii="Times New Roman" w:hAnsi="Times New Roman"/>
              </w:rPr>
              <w:t>Dans un tel cas, nous vous notifierons la prorogation</w:t>
            </w:r>
            <w:r w:rsidRPr="00347A00">
              <w:rPr>
                <w:iCs/>
              </w:rPr>
              <w:t xml:space="preserve"> </w:t>
            </w:r>
          </w:p>
        </w:tc>
      </w:tr>
    </w:tbl>
    <w:p w14:paraId="03983483" w14:textId="77777777" w:rsidR="002F27F9" w:rsidRPr="00E0362E" w:rsidRDefault="002F27F9" w:rsidP="002F27F9">
      <w:pPr>
        <w:pStyle w:val="BodyTextIndent"/>
        <w:spacing w:before="240" w:after="240"/>
        <w:ind w:left="142" w:right="288"/>
        <w:rPr>
          <w:iCs/>
          <w:lang w:val="fr-FR"/>
        </w:rPr>
      </w:pPr>
      <w:r w:rsidRPr="00E0362E">
        <w:rPr>
          <w:iCs/>
          <w:lang w:val="fr-FR"/>
        </w:rPr>
        <w:t>Pour toute question relative à la présente Notification, prière nous contacter.</w:t>
      </w:r>
    </w:p>
    <w:p w14:paraId="03983484" w14:textId="77777777" w:rsidR="002F27F9" w:rsidRPr="00E0362E" w:rsidRDefault="002F27F9" w:rsidP="002F27F9">
      <w:pPr>
        <w:pStyle w:val="BodyTextIndent"/>
        <w:spacing w:before="240" w:after="240"/>
        <w:ind w:left="142" w:right="288"/>
        <w:rPr>
          <w:iCs/>
          <w:lang w:val="fr-FR"/>
        </w:rPr>
      </w:pPr>
      <w:r w:rsidRPr="00E0362E">
        <w:rPr>
          <w:iCs/>
          <w:lang w:val="fr-FR"/>
        </w:rPr>
        <w:t>Au nom de [insérer le nom du Client] :</w:t>
      </w:r>
    </w:p>
    <w:p w14:paraId="03983485" w14:textId="77777777" w:rsidR="002F27F9" w:rsidRPr="00E0362E" w:rsidRDefault="002F27F9" w:rsidP="002F27F9">
      <w:pPr>
        <w:tabs>
          <w:tab w:val="right" w:leader="underscore" w:pos="7371"/>
        </w:tabs>
        <w:spacing w:before="240" w:after="240"/>
        <w:ind w:left="142"/>
        <w:rPr>
          <w:lang w:val="fr-FR"/>
        </w:rPr>
      </w:pPr>
      <w:r w:rsidRPr="00E0362E">
        <w:rPr>
          <w:b/>
          <w:lang w:val="fr-FR"/>
        </w:rPr>
        <w:t>Signature :</w:t>
      </w:r>
      <w:r w:rsidRPr="00E0362E">
        <w:rPr>
          <w:lang w:val="fr-FR"/>
        </w:rPr>
        <w:t xml:space="preserve"> </w:t>
      </w:r>
      <w:r w:rsidRPr="00E0362E">
        <w:rPr>
          <w:lang w:val="fr-FR"/>
        </w:rPr>
        <w:tab/>
      </w:r>
    </w:p>
    <w:p w14:paraId="03983486" w14:textId="77777777" w:rsidR="002F27F9" w:rsidRPr="00E0362E" w:rsidRDefault="002F27F9" w:rsidP="002F27F9">
      <w:pPr>
        <w:tabs>
          <w:tab w:val="right" w:leader="underscore" w:pos="7371"/>
        </w:tabs>
        <w:spacing w:before="240" w:after="240"/>
        <w:ind w:left="142"/>
        <w:rPr>
          <w:lang w:val="fr-FR"/>
        </w:rPr>
      </w:pPr>
      <w:r w:rsidRPr="00E0362E">
        <w:rPr>
          <w:b/>
          <w:lang w:val="fr-FR"/>
        </w:rPr>
        <w:t>Nom :</w:t>
      </w:r>
      <w:r w:rsidRPr="00E0362E">
        <w:rPr>
          <w:lang w:val="fr-FR"/>
        </w:rPr>
        <w:tab/>
      </w:r>
    </w:p>
    <w:p w14:paraId="03983487" w14:textId="77777777" w:rsidR="002F27F9" w:rsidRPr="00E0362E" w:rsidRDefault="002F27F9" w:rsidP="002F27F9">
      <w:pPr>
        <w:tabs>
          <w:tab w:val="right" w:leader="underscore" w:pos="7371"/>
        </w:tabs>
        <w:spacing w:before="240" w:after="240"/>
        <w:ind w:left="142"/>
        <w:rPr>
          <w:lang w:val="fr-FR"/>
        </w:rPr>
      </w:pPr>
      <w:r w:rsidRPr="00E0362E">
        <w:rPr>
          <w:b/>
          <w:lang w:val="fr-FR"/>
        </w:rPr>
        <w:t>Titre/position :</w:t>
      </w:r>
      <w:r w:rsidRPr="00E0362E">
        <w:rPr>
          <w:lang w:val="fr-FR"/>
        </w:rPr>
        <w:tab/>
      </w:r>
    </w:p>
    <w:p w14:paraId="03983488" w14:textId="77777777" w:rsidR="002F27F9" w:rsidRPr="00E0362E" w:rsidRDefault="002F27F9" w:rsidP="002F27F9">
      <w:pPr>
        <w:tabs>
          <w:tab w:val="right" w:leader="underscore" w:pos="7371"/>
        </w:tabs>
        <w:spacing w:before="240" w:after="240"/>
        <w:ind w:left="142"/>
        <w:rPr>
          <w:lang w:val="fr-FR"/>
        </w:rPr>
      </w:pPr>
      <w:r w:rsidRPr="00E0362E">
        <w:rPr>
          <w:b/>
          <w:lang w:val="fr-FR"/>
        </w:rPr>
        <w:t>Téléphone :</w:t>
      </w:r>
      <w:r w:rsidRPr="00E0362E">
        <w:rPr>
          <w:lang w:val="fr-FR"/>
        </w:rPr>
        <w:tab/>
      </w:r>
    </w:p>
    <w:p w14:paraId="03983489" w14:textId="77777777" w:rsidR="002F27F9" w:rsidRPr="00347A00" w:rsidRDefault="002F27F9" w:rsidP="002F27F9">
      <w:pPr>
        <w:tabs>
          <w:tab w:val="right" w:leader="underscore" w:pos="7371"/>
        </w:tabs>
        <w:spacing w:before="240" w:after="240"/>
        <w:ind w:left="142"/>
      </w:pPr>
      <w:r w:rsidRPr="00347A00">
        <w:rPr>
          <w:b/>
        </w:rPr>
        <w:t>Courriel :</w:t>
      </w:r>
      <w:r w:rsidRPr="00347A00">
        <w:tab/>
      </w:r>
    </w:p>
    <w:p w14:paraId="0398348A" w14:textId="77777777" w:rsidR="002F27F9" w:rsidRPr="00E0362E" w:rsidRDefault="002F27F9" w:rsidP="002F27F9">
      <w:pPr>
        <w:spacing w:before="120"/>
        <w:rPr>
          <w:i/>
          <w:lang w:val="fr-FR"/>
        </w:rPr>
      </w:pPr>
      <w:r w:rsidRPr="00E0362E">
        <w:rPr>
          <w:sz w:val="20"/>
          <w:lang w:val="fr-FR"/>
        </w:rPr>
        <w:br w:type="page"/>
      </w:r>
      <w:r w:rsidRPr="00E0362E">
        <w:rPr>
          <w:i/>
          <w:lang w:val="fr-FR"/>
        </w:rPr>
        <w:t xml:space="preserve">INSTRUCTIONS AU CONSULTANT RETENU: SUPPRIMER CE CARTOUCHE APRES AVOIR REMPLI LE FORMULAIRE </w:t>
      </w:r>
    </w:p>
    <w:p w14:paraId="0398348B" w14:textId="77777777" w:rsidR="002F27F9" w:rsidRPr="00E0362E" w:rsidRDefault="002F27F9" w:rsidP="002F27F9">
      <w:pPr>
        <w:jc w:val="both"/>
        <w:rPr>
          <w:i/>
          <w:lang w:val="fr-FR"/>
        </w:rPr>
      </w:pPr>
      <w:r w:rsidRPr="00E0362E">
        <w:rPr>
          <w:i/>
          <w:lang w:val="fr-FR"/>
        </w:rPr>
        <w:t>Ce Formulaire de divulgation des bénéficiaires effectifs doit être rempli par le Consultant retenu.  Dans le cas d’un groupement d’entreprises, le Consultant doit fournir un formulaire séparé pour chacun des partenaires. Les renseignements concernant les bénéficiaires effectifs doivent être à jour à la date de sa fourniture.</w:t>
      </w:r>
    </w:p>
    <w:p w14:paraId="0398348C" w14:textId="77777777" w:rsidR="002F27F9" w:rsidRPr="00E0362E" w:rsidRDefault="002F27F9" w:rsidP="002F27F9">
      <w:pPr>
        <w:jc w:val="both"/>
        <w:rPr>
          <w:i/>
          <w:lang w:val="fr-FR"/>
        </w:rPr>
      </w:pPr>
      <w:r w:rsidRPr="00E0362E">
        <w:rPr>
          <w:i/>
          <w:lang w:val="fr-FR"/>
        </w:rPr>
        <w:t xml:space="preserve">Pour les besoins de ce formulaire, un bénéficiaire effectif du Consultant est une personne morale ou physique qui possède le Consultant ou dispose du contrôle du Consultant parce qu’elle remplit une ou plusieurs des conditions ci-après : </w:t>
      </w:r>
    </w:p>
    <w:p w14:paraId="0398348D" w14:textId="77777777" w:rsidR="002F27F9" w:rsidRPr="00E0362E" w:rsidRDefault="002F27F9" w:rsidP="008657EB">
      <w:pPr>
        <w:pStyle w:val="ListParagraph"/>
        <w:numPr>
          <w:ilvl w:val="0"/>
          <w:numId w:val="36"/>
        </w:numPr>
        <w:contextualSpacing/>
        <w:rPr>
          <w:i/>
          <w:lang w:val="fr-FR"/>
        </w:rPr>
      </w:pPr>
      <w:r w:rsidRPr="00E0362E">
        <w:rPr>
          <w:i/>
          <w:lang w:val="fr-FR"/>
        </w:rPr>
        <w:t>détient directement ou indirectement 25% ou plus des actions</w:t>
      </w:r>
    </w:p>
    <w:p w14:paraId="0398348E" w14:textId="77777777" w:rsidR="002F27F9" w:rsidRPr="00E0362E" w:rsidRDefault="002F27F9" w:rsidP="008657EB">
      <w:pPr>
        <w:pStyle w:val="ListParagraph"/>
        <w:numPr>
          <w:ilvl w:val="0"/>
          <w:numId w:val="36"/>
        </w:numPr>
        <w:contextualSpacing/>
        <w:rPr>
          <w:i/>
          <w:lang w:val="fr-FR"/>
        </w:rPr>
      </w:pPr>
      <w:r w:rsidRPr="00E0362E">
        <w:rPr>
          <w:i/>
          <w:lang w:val="fr-FR"/>
        </w:rPr>
        <w:t>détient directement ou indirectement 25% ou plus des droits de vote</w:t>
      </w:r>
    </w:p>
    <w:p w14:paraId="0398348F" w14:textId="77777777" w:rsidR="002F27F9" w:rsidRDefault="002F27F9" w:rsidP="008657EB">
      <w:pPr>
        <w:pStyle w:val="ListParagraph"/>
        <w:numPr>
          <w:ilvl w:val="0"/>
          <w:numId w:val="36"/>
        </w:numPr>
        <w:contextualSpacing/>
        <w:rPr>
          <w:i/>
          <w:lang w:val="fr-FR"/>
        </w:rPr>
      </w:pPr>
      <w:r w:rsidRPr="00E0362E">
        <w:rPr>
          <w:i/>
          <w:lang w:val="fr-FR"/>
        </w:rPr>
        <w:t xml:space="preserve">détient directement ou indirectement le pouvoir de nommer la majorité des membres du conseil d’administration ou autorité équivalente du Consultant </w:t>
      </w:r>
    </w:p>
    <w:p w14:paraId="14C94141" w14:textId="77777777" w:rsidR="00C91D96" w:rsidRDefault="00C91D96" w:rsidP="00C91D96">
      <w:pPr>
        <w:contextualSpacing/>
        <w:rPr>
          <w:i/>
          <w:lang w:val="fr-FR"/>
        </w:rPr>
      </w:pPr>
    </w:p>
    <w:p w14:paraId="02295A14" w14:textId="77777777" w:rsidR="00C91D96" w:rsidRDefault="00C91D96" w:rsidP="00C91D96">
      <w:pPr>
        <w:contextualSpacing/>
        <w:rPr>
          <w:i/>
          <w:lang w:val="fr-FR"/>
        </w:rPr>
      </w:pPr>
    </w:p>
    <w:p w14:paraId="2127A1BF" w14:textId="77777777" w:rsidR="00C91D96" w:rsidRDefault="00C91D96" w:rsidP="00C91D96">
      <w:pPr>
        <w:contextualSpacing/>
        <w:rPr>
          <w:i/>
          <w:lang w:val="fr-FR"/>
        </w:rPr>
      </w:pPr>
    </w:p>
    <w:p w14:paraId="085BD8B0" w14:textId="77777777" w:rsidR="00C91D96" w:rsidRDefault="00C91D96" w:rsidP="00C91D96">
      <w:pPr>
        <w:contextualSpacing/>
        <w:rPr>
          <w:i/>
          <w:lang w:val="fr-FR"/>
        </w:rPr>
      </w:pPr>
    </w:p>
    <w:p w14:paraId="4C185EB8" w14:textId="77777777" w:rsidR="00C91D96" w:rsidRDefault="00C91D96" w:rsidP="00C91D96">
      <w:pPr>
        <w:contextualSpacing/>
        <w:rPr>
          <w:i/>
          <w:lang w:val="fr-FR"/>
        </w:rPr>
      </w:pPr>
    </w:p>
    <w:p w14:paraId="5627039A" w14:textId="77777777" w:rsidR="00C91D96" w:rsidRDefault="00C91D96" w:rsidP="00C91D96">
      <w:pPr>
        <w:contextualSpacing/>
        <w:rPr>
          <w:i/>
          <w:lang w:val="fr-FR"/>
        </w:rPr>
      </w:pPr>
    </w:p>
    <w:p w14:paraId="7ABD0A82" w14:textId="77777777" w:rsidR="00C91D96" w:rsidRDefault="00C91D96" w:rsidP="00C91D96">
      <w:pPr>
        <w:contextualSpacing/>
        <w:rPr>
          <w:i/>
          <w:lang w:val="fr-FR"/>
        </w:rPr>
      </w:pPr>
    </w:p>
    <w:p w14:paraId="2BF54267" w14:textId="77777777" w:rsidR="00C91D96" w:rsidRDefault="00C91D96" w:rsidP="00C91D96">
      <w:pPr>
        <w:contextualSpacing/>
        <w:rPr>
          <w:i/>
          <w:lang w:val="fr-FR"/>
        </w:rPr>
      </w:pPr>
    </w:p>
    <w:p w14:paraId="79223C4B" w14:textId="77777777" w:rsidR="00C91D96" w:rsidRDefault="00C91D96" w:rsidP="00C91D96">
      <w:pPr>
        <w:contextualSpacing/>
        <w:rPr>
          <w:i/>
          <w:lang w:val="fr-FR"/>
        </w:rPr>
      </w:pPr>
    </w:p>
    <w:p w14:paraId="3216134D" w14:textId="77777777" w:rsidR="00C91D96" w:rsidRDefault="00C91D96" w:rsidP="00C91D96">
      <w:pPr>
        <w:contextualSpacing/>
        <w:rPr>
          <w:i/>
          <w:lang w:val="fr-FR"/>
        </w:rPr>
      </w:pPr>
    </w:p>
    <w:p w14:paraId="5D04CB85" w14:textId="77777777" w:rsidR="00C91D96" w:rsidRDefault="00C91D96" w:rsidP="00C91D96">
      <w:pPr>
        <w:contextualSpacing/>
        <w:rPr>
          <w:i/>
          <w:lang w:val="fr-FR"/>
        </w:rPr>
      </w:pPr>
    </w:p>
    <w:p w14:paraId="5C6A6E66" w14:textId="77777777" w:rsidR="00C91D96" w:rsidRDefault="00C91D96" w:rsidP="00C91D96">
      <w:pPr>
        <w:contextualSpacing/>
        <w:rPr>
          <w:i/>
          <w:lang w:val="fr-FR"/>
        </w:rPr>
      </w:pPr>
    </w:p>
    <w:p w14:paraId="58422374" w14:textId="77777777" w:rsidR="00C91D96" w:rsidRDefault="00C91D96" w:rsidP="00C91D96">
      <w:pPr>
        <w:contextualSpacing/>
        <w:rPr>
          <w:i/>
          <w:lang w:val="fr-FR"/>
        </w:rPr>
      </w:pPr>
    </w:p>
    <w:p w14:paraId="31D934A5" w14:textId="77777777" w:rsidR="00C91D96" w:rsidRDefault="00C91D96" w:rsidP="00C91D96">
      <w:pPr>
        <w:contextualSpacing/>
        <w:rPr>
          <w:i/>
          <w:lang w:val="fr-FR"/>
        </w:rPr>
      </w:pPr>
    </w:p>
    <w:p w14:paraId="56128B04" w14:textId="77777777" w:rsidR="00C91D96" w:rsidRDefault="00C91D96" w:rsidP="00C91D96">
      <w:pPr>
        <w:contextualSpacing/>
        <w:rPr>
          <w:i/>
          <w:lang w:val="fr-FR"/>
        </w:rPr>
      </w:pPr>
    </w:p>
    <w:p w14:paraId="6C5CC953" w14:textId="77777777" w:rsidR="00C91D96" w:rsidRDefault="00C91D96" w:rsidP="00C91D96">
      <w:pPr>
        <w:contextualSpacing/>
        <w:rPr>
          <w:i/>
          <w:lang w:val="fr-FR"/>
        </w:rPr>
      </w:pPr>
    </w:p>
    <w:p w14:paraId="4317D9C2" w14:textId="77777777" w:rsidR="00C91D96" w:rsidRDefault="00C91D96" w:rsidP="00C91D96">
      <w:pPr>
        <w:contextualSpacing/>
        <w:rPr>
          <w:i/>
          <w:lang w:val="fr-FR"/>
        </w:rPr>
      </w:pPr>
    </w:p>
    <w:p w14:paraId="627AEFE6" w14:textId="77777777" w:rsidR="00C91D96" w:rsidRDefault="00C91D96" w:rsidP="00C91D96">
      <w:pPr>
        <w:contextualSpacing/>
        <w:rPr>
          <w:i/>
          <w:lang w:val="fr-FR"/>
        </w:rPr>
      </w:pPr>
    </w:p>
    <w:p w14:paraId="68399DA1" w14:textId="77777777" w:rsidR="00C91D96" w:rsidRDefault="00C91D96" w:rsidP="00C91D96">
      <w:pPr>
        <w:contextualSpacing/>
        <w:rPr>
          <w:i/>
          <w:lang w:val="fr-FR"/>
        </w:rPr>
      </w:pPr>
    </w:p>
    <w:p w14:paraId="7633DA66" w14:textId="77777777" w:rsidR="00C91D96" w:rsidRDefault="00C91D96" w:rsidP="00C91D96">
      <w:pPr>
        <w:contextualSpacing/>
        <w:rPr>
          <w:i/>
          <w:lang w:val="fr-FR"/>
        </w:rPr>
      </w:pPr>
    </w:p>
    <w:p w14:paraId="63EF83E4" w14:textId="77777777" w:rsidR="00C91D96" w:rsidRDefault="00C91D96" w:rsidP="00C91D96">
      <w:pPr>
        <w:contextualSpacing/>
        <w:rPr>
          <w:i/>
          <w:lang w:val="fr-FR"/>
        </w:rPr>
      </w:pPr>
    </w:p>
    <w:p w14:paraId="010A3918" w14:textId="77777777" w:rsidR="00C91D96" w:rsidRDefault="00C91D96" w:rsidP="00C91D96">
      <w:pPr>
        <w:contextualSpacing/>
        <w:rPr>
          <w:i/>
          <w:lang w:val="fr-FR"/>
        </w:rPr>
      </w:pPr>
    </w:p>
    <w:p w14:paraId="3F74EC10" w14:textId="77777777" w:rsidR="00C91D96" w:rsidRDefault="00C91D96" w:rsidP="00C91D96">
      <w:pPr>
        <w:contextualSpacing/>
        <w:rPr>
          <w:i/>
          <w:lang w:val="fr-FR"/>
        </w:rPr>
      </w:pPr>
    </w:p>
    <w:p w14:paraId="6A065AD2" w14:textId="77777777" w:rsidR="00C91D96" w:rsidRDefault="00C91D96" w:rsidP="00C91D96">
      <w:pPr>
        <w:contextualSpacing/>
        <w:rPr>
          <w:i/>
          <w:lang w:val="fr-FR"/>
        </w:rPr>
      </w:pPr>
    </w:p>
    <w:p w14:paraId="28806137" w14:textId="77777777" w:rsidR="00C91D96" w:rsidRDefault="00C91D96" w:rsidP="00C91D96">
      <w:pPr>
        <w:contextualSpacing/>
        <w:rPr>
          <w:i/>
          <w:lang w:val="fr-FR"/>
        </w:rPr>
      </w:pPr>
    </w:p>
    <w:p w14:paraId="054CFD9D" w14:textId="77777777" w:rsidR="00C91D96" w:rsidRDefault="00C91D96" w:rsidP="00C91D96">
      <w:pPr>
        <w:contextualSpacing/>
        <w:rPr>
          <w:i/>
          <w:lang w:val="fr-FR"/>
        </w:rPr>
      </w:pPr>
    </w:p>
    <w:p w14:paraId="1B0D0B2B" w14:textId="77777777" w:rsidR="00C91D96" w:rsidRDefault="00C91D96" w:rsidP="00C91D96">
      <w:pPr>
        <w:contextualSpacing/>
        <w:rPr>
          <w:i/>
          <w:lang w:val="fr-FR"/>
        </w:rPr>
      </w:pPr>
    </w:p>
    <w:p w14:paraId="6023F39C" w14:textId="77777777" w:rsidR="00C91D96" w:rsidRDefault="00C91D96" w:rsidP="00C91D96">
      <w:pPr>
        <w:contextualSpacing/>
        <w:rPr>
          <w:i/>
          <w:lang w:val="fr-FR"/>
        </w:rPr>
      </w:pPr>
    </w:p>
    <w:p w14:paraId="2C7D8524" w14:textId="77777777" w:rsidR="00C91D96" w:rsidRDefault="00C91D96" w:rsidP="00C91D96">
      <w:pPr>
        <w:contextualSpacing/>
        <w:rPr>
          <w:i/>
          <w:lang w:val="fr-FR"/>
        </w:rPr>
      </w:pPr>
    </w:p>
    <w:p w14:paraId="79530C98" w14:textId="77777777" w:rsidR="00C91D96" w:rsidRDefault="00C91D96" w:rsidP="00C91D96">
      <w:pPr>
        <w:contextualSpacing/>
        <w:rPr>
          <w:i/>
          <w:lang w:val="fr-FR"/>
        </w:rPr>
      </w:pPr>
    </w:p>
    <w:p w14:paraId="4B35894F" w14:textId="77777777" w:rsidR="00C91D96" w:rsidRDefault="00C91D96" w:rsidP="00C91D96">
      <w:pPr>
        <w:contextualSpacing/>
        <w:rPr>
          <w:i/>
          <w:lang w:val="fr-FR"/>
        </w:rPr>
      </w:pPr>
    </w:p>
    <w:p w14:paraId="6AA5D26E" w14:textId="77777777" w:rsidR="00C91D96" w:rsidRDefault="00C91D96" w:rsidP="00C91D96">
      <w:pPr>
        <w:contextualSpacing/>
        <w:rPr>
          <w:i/>
          <w:lang w:val="fr-FR"/>
        </w:rPr>
      </w:pPr>
    </w:p>
    <w:p w14:paraId="29BDDE55" w14:textId="77777777" w:rsidR="00C91D96" w:rsidRDefault="00C91D96" w:rsidP="00C91D96">
      <w:pPr>
        <w:contextualSpacing/>
        <w:rPr>
          <w:i/>
          <w:lang w:val="fr-FR"/>
        </w:rPr>
      </w:pPr>
    </w:p>
    <w:p w14:paraId="4F86EC01" w14:textId="77777777" w:rsidR="00C91D96" w:rsidRDefault="00C91D96" w:rsidP="00C91D96">
      <w:pPr>
        <w:contextualSpacing/>
        <w:rPr>
          <w:i/>
          <w:lang w:val="fr-FR"/>
        </w:rPr>
      </w:pPr>
    </w:p>
    <w:p w14:paraId="004ECDAB" w14:textId="77777777" w:rsidR="00C91D96" w:rsidRDefault="00C91D96" w:rsidP="00C91D96">
      <w:pPr>
        <w:contextualSpacing/>
        <w:rPr>
          <w:i/>
          <w:lang w:val="fr-FR"/>
        </w:rPr>
      </w:pPr>
    </w:p>
    <w:p w14:paraId="048EB2CC" w14:textId="77777777" w:rsidR="00C91D96" w:rsidRDefault="00C91D96" w:rsidP="00C91D96">
      <w:pPr>
        <w:contextualSpacing/>
        <w:rPr>
          <w:i/>
          <w:lang w:val="fr-FR"/>
        </w:rPr>
      </w:pPr>
    </w:p>
    <w:p w14:paraId="210EA4DB" w14:textId="77777777" w:rsidR="00C91D96" w:rsidRDefault="00C91D96" w:rsidP="00C91D96">
      <w:pPr>
        <w:contextualSpacing/>
        <w:rPr>
          <w:i/>
          <w:lang w:val="fr-FR"/>
        </w:rPr>
      </w:pPr>
    </w:p>
    <w:p w14:paraId="600A1059" w14:textId="77777777" w:rsidR="00C91D96" w:rsidRDefault="00C91D96" w:rsidP="00C91D96">
      <w:pPr>
        <w:contextualSpacing/>
        <w:rPr>
          <w:i/>
          <w:lang w:val="fr-FR"/>
        </w:rPr>
      </w:pPr>
    </w:p>
    <w:p w14:paraId="1F0E0B65" w14:textId="77777777" w:rsidR="00C91D96" w:rsidRDefault="00C91D96" w:rsidP="00C91D96">
      <w:pPr>
        <w:contextualSpacing/>
        <w:rPr>
          <w:i/>
          <w:lang w:val="fr-FR"/>
        </w:rPr>
      </w:pPr>
    </w:p>
    <w:p w14:paraId="0FFEEBE9" w14:textId="77777777" w:rsidR="00C91D96" w:rsidRDefault="00C91D96" w:rsidP="00C91D96">
      <w:pPr>
        <w:contextualSpacing/>
        <w:rPr>
          <w:i/>
          <w:lang w:val="fr-FR"/>
        </w:rPr>
      </w:pPr>
    </w:p>
    <w:p w14:paraId="255D5597" w14:textId="77777777" w:rsidR="00C91D96" w:rsidRDefault="00C91D96" w:rsidP="00C91D96">
      <w:pPr>
        <w:contextualSpacing/>
        <w:rPr>
          <w:i/>
          <w:lang w:val="fr-FR"/>
        </w:rPr>
      </w:pPr>
    </w:p>
    <w:p w14:paraId="37B5F09A" w14:textId="77777777" w:rsidR="00C91D96" w:rsidRDefault="00C91D96" w:rsidP="00C91D96">
      <w:pPr>
        <w:contextualSpacing/>
        <w:rPr>
          <w:i/>
          <w:lang w:val="fr-FR"/>
        </w:rPr>
      </w:pPr>
    </w:p>
    <w:p w14:paraId="6C5E3A77" w14:textId="77777777" w:rsidR="00C91D96" w:rsidRDefault="00C91D96" w:rsidP="00C91D96">
      <w:pPr>
        <w:contextualSpacing/>
        <w:rPr>
          <w:i/>
          <w:lang w:val="fr-FR"/>
        </w:rPr>
      </w:pPr>
    </w:p>
    <w:p w14:paraId="739FF762" w14:textId="77777777" w:rsidR="00C91D96" w:rsidRDefault="00C91D96" w:rsidP="00C91D96">
      <w:pPr>
        <w:contextualSpacing/>
        <w:rPr>
          <w:i/>
          <w:lang w:val="fr-FR"/>
        </w:rPr>
      </w:pPr>
    </w:p>
    <w:p w14:paraId="3784DC7C" w14:textId="77777777" w:rsidR="00C91D96" w:rsidRDefault="00C91D96" w:rsidP="00C91D96">
      <w:pPr>
        <w:contextualSpacing/>
        <w:rPr>
          <w:i/>
          <w:lang w:val="fr-FR"/>
        </w:rPr>
      </w:pPr>
    </w:p>
    <w:p w14:paraId="06960B30" w14:textId="77777777" w:rsidR="008657EB" w:rsidRDefault="008657EB" w:rsidP="00C91D96">
      <w:pPr>
        <w:contextualSpacing/>
        <w:rPr>
          <w:i/>
          <w:lang w:val="fr-FR"/>
        </w:rPr>
      </w:pPr>
    </w:p>
    <w:p w14:paraId="0BBF3EBA" w14:textId="77777777" w:rsidR="008657EB" w:rsidRDefault="008657EB" w:rsidP="00C91D96">
      <w:pPr>
        <w:contextualSpacing/>
        <w:rPr>
          <w:i/>
          <w:lang w:val="fr-FR"/>
        </w:rPr>
      </w:pPr>
    </w:p>
    <w:p w14:paraId="2B914744" w14:textId="77777777" w:rsidR="008657EB" w:rsidRDefault="008657EB" w:rsidP="00C91D96">
      <w:pPr>
        <w:contextualSpacing/>
        <w:rPr>
          <w:i/>
          <w:lang w:val="fr-FR"/>
        </w:rPr>
      </w:pPr>
    </w:p>
    <w:p w14:paraId="60B4756D" w14:textId="77777777" w:rsidR="00C91D96" w:rsidRDefault="00C91D96" w:rsidP="00C91D96">
      <w:pPr>
        <w:contextualSpacing/>
        <w:rPr>
          <w:i/>
          <w:lang w:val="fr-FR"/>
        </w:rPr>
      </w:pPr>
    </w:p>
    <w:p w14:paraId="3E6BF738" w14:textId="77777777" w:rsidR="00C91D96" w:rsidRDefault="00C91D96" w:rsidP="00C91D96">
      <w:pPr>
        <w:contextualSpacing/>
        <w:rPr>
          <w:i/>
          <w:lang w:val="fr-FR"/>
        </w:rPr>
      </w:pPr>
    </w:p>
    <w:p w14:paraId="344F5A0B" w14:textId="38240C8E" w:rsidR="00C91D96" w:rsidRPr="00C91D96" w:rsidRDefault="00C91D96" w:rsidP="00C91D96">
      <w:pPr>
        <w:tabs>
          <w:tab w:val="left" w:pos="0"/>
          <w:tab w:val="left" w:pos="720"/>
          <w:tab w:val="left" w:pos="1080"/>
        </w:tabs>
        <w:jc w:val="both"/>
        <w:rPr>
          <w:b/>
          <w:bCs/>
          <w:sz w:val="36"/>
          <w:szCs w:val="36"/>
          <w:lang w:val="fr-FR"/>
        </w:rPr>
      </w:pPr>
      <w:r w:rsidRPr="00C91D96">
        <w:rPr>
          <w:b/>
          <w:bCs/>
          <w:sz w:val="36"/>
          <w:szCs w:val="36"/>
        </w:rPr>
        <w:t>Annexe D</w:t>
      </w:r>
      <w:r>
        <w:rPr>
          <w:b/>
          <w:bCs/>
          <w:sz w:val="36"/>
          <w:szCs w:val="36"/>
        </w:rPr>
        <w:t>:</w:t>
      </w:r>
      <w:r w:rsidRPr="00C91D96">
        <w:rPr>
          <w:b/>
          <w:bCs/>
          <w:sz w:val="36"/>
          <w:szCs w:val="36"/>
        </w:rPr>
        <w:t xml:space="preserve"> </w:t>
      </w:r>
      <w:r w:rsidRPr="00C91D96">
        <w:rPr>
          <w:rFonts w:asciiTheme="majorBidi" w:hAnsiTheme="majorBidi" w:cstheme="majorBidi"/>
          <w:b/>
          <w:bCs/>
          <w:sz w:val="36"/>
          <w:szCs w:val="36"/>
        </w:rPr>
        <w:t>Questionnaire du Groupe de la BID en  LBC/KYC</w:t>
      </w:r>
    </w:p>
    <w:p w14:paraId="49253AD8" w14:textId="77777777" w:rsidR="00C91D96" w:rsidRDefault="00C91D96" w:rsidP="00C91D96">
      <w:pPr>
        <w:contextualSpacing/>
        <w:rPr>
          <w:b/>
          <w:bCs/>
          <w:i/>
          <w:sz w:val="36"/>
          <w:szCs w:val="36"/>
          <w:lang w:val="fr-FR"/>
        </w:rPr>
      </w:pPr>
    </w:p>
    <w:p w14:paraId="645D45A4" w14:textId="77777777" w:rsidR="00C91D96" w:rsidRDefault="00C91D96" w:rsidP="00C91D96">
      <w:pPr>
        <w:contextualSpacing/>
        <w:rPr>
          <w:b/>
          <w:bCs/>
          <w:i/>
          <w:sz w:val="36"/>
          <w:szCs w:val="36"/>
          <w:lang w:val="fr-FR"/>
        </w:rPr>
      </w:pPr>
    </w:p>
    <w:p w14:paraId="2AA239F3" w14:textId="77777777" w:rsidR="00C91D96" w:rsidRDefault="00C91D96" w:rsidP="00C91D96">
      <w:pPr>
        <w:contextualSpacing/>
        <w:rPr>
          <w:b/>
          <w:bCs/>
          <w:i/>
          <w:sz w:val="36"/>
          <w:szCs w:val="36"/>
          <w:lang w:val="fr-FR"/>
        </w:rPr>
      </w:pPr>
    </w:p>
    <w:p w14:paraId="0DB14609" w14:textId="77777777" w:rsidR="00C91D96" w:rsidRDefault="00C91D96" w:rsidP="00C91D96">
      <w:pPr>
        <w:contextualSpacing/>
        <w:rPr>
          <w:b/>
          <w:bCs/>
          <w:i/>
          <w:sz w:val="36"/>
          <w:szCs w:val="36"/>
          <w:lang w:val="fr-FR"/>
        </w:rPr>
      </w:pPr>
    </w:p>
    <w:p w14:paraId="5FA1E64A" w14:textId="77777777" w:rsidR="00C91D96" w:rsidRDefault="00C91D96" w:rsidP="00C91D96">
      <w:pPr>
        <w:contextualSpacing/>
        <w:rPr>
          <w:b/>
          <w:bCs/>
          <w:i/>
          <w:sz w:val="36"/>
          <w:szCs w:val="36"/>
          <w:lang w:val="fr-FR"/>
        </w:rPr>
      </w:pPr>
    </w:p>
    <w:p w14:paraId="3B460443" w14:textId="77777777" w:rsidR="00C91D96" w:rsidRDefault="00C91D96" w:rsidP="00C91D96">
      <w:pPr>
        <w:contextualSpacing/>
        <w:rPr>
          <w:b/>
          <w:bCs/>
          <w:i/>
          <w:sz w:val="36"/>
          <w:szCs w:val="36"/>
          <w:lang w:val="fr-FR"/>
        </w:rPr>
      </w:pPr>
    </w:p>
    <w:p w14:paraId="0EBF532C" w14:textId="77777777" w:rsidR="00C91D96" w:rsidRDefault="00C91D96" w:rsidP="00C91D96">
      <w:pPr>
        <w:contextualSpacing/>
        <w:rPr>
          <w:b/>
          <w:bCs/>
          <w:i/>
          <w:sz w:val="36"/>
          <w:szCs w:val="36"/>
          <w:lang w:val="fr-FR"/>
        </w:rPr>
      </w:pPr>
    </w:p>
    <w:p w14:paraId="0F8B4D00" w14:textId="77777777" w:rsidR="00C91D96" w:rsidRDefault="00C91D96" w:rsidP="00C91D96">
      <w:pPr>
        <w:contextualSpacing/>
        <w:rPr>
          <w:b/>
          <w:bCs/>
          <w:i/>
          <w:sz w:val="36"/>
          <w:szCs w:val="36"/>
          <w:lang w:val="fr-FR"/>
        </w:rPr>
      </w:pPr>
    </w:p>
    <w:p w14:paraId="50B1B40D" w14:textId="77777777" w:rsidR="00C91D96" w:rsidRDefault="00C91D96" w:rsidP="00C91D96">
      <w:pPr>
        <w:contextualSpacing/>
        <w:rPr>
          <w:b/>
          <w:bCs/>
          <w:i/>
          <w:sz w:val="36"/>
          <w:szCs w:val="36"/>
          <w:lang w:val="fr-FR"/>
        </w:rPr>
      </w:pPr>
    </w:p>
    <w:p w14:paraId="7D627CE4" w14:textId="77777777" w:rsidR="00C91D96" w:rsidRDefault="00C91D96" w:rsidP="00C91D96">
      <w:pPr>
        <w:contextualSpacing/>
        <w:rPr>
          <w:b/>
          <w:bCs/>
          <w:i/>
          <w:sz w:val="36"/>
          <w:szCs w:val="36"/>
          <w:lang w:val="fr-FR"/>
        </w:rPr>
      </w:pPr>
    </w:p>
    <w:p w14:paraId="284C75D3" w14:textId="77777777" w:rsidR="00C91D96" w:rsidRDefault="00C91D96" w:rsidP="00C91D96">
      <w:pPr>
        <w:contextualSpacing/>
        <w:rPr>
          <w:b/>
          <w:bCs/>
          <w:i/>
          <w:sz w:val="36"/>
          <w:szCs w:val="36"/>
          <w:lang w:val="fr-FR"/>
        </w:rPr>
      </w:pPr>
    </w:p>
    <w:p w14:paraId="7588C80E" w14:textId="77777777" w:rsidR="00C91D96" w:rsidRDefault="00C91D96" w:rsidP="00C91D96">
      <w:pPr>
        <w:contextualSpacing/>
        <w:rPr>
          <w:b/>
          <w:bCs/>
          <w:i/>
          <w:sz w:val="36"/>
          <w:szCs w:val="36"/>
          <w:lang w:val="fr-FR"/>
        </w:rPr>
      </w:pPr>
    </w:p>
    <w:p w14:paraId="276B7BAC" w14:textId="77777777" w:rsidR="00C91D96" w:rsidRDefault="00C91D96" w:rsidP="00C91D96">
      <w:pPr>
        <w:contextualSpacing/>
        <w:rPr>
          <w:b/>
          <w:bCs/>
          <w:i/>
          <w:sz w:val="36"/>
          <w:szCs w:val="36"/>
          <w:lang w:val="fr-FR"/>
        </w:rPr>
      </w:pPr>
    </w:p>
    <w:p w14:paraId="42623F5F" w14:textId="77777777" w:rsidR="00C91D96" w:rsidRDefault="00C91D96" w:rsidP="00C91D96">
      <w:pPr>
        <w:contextualSpacing/>
        <w:rPr>
          <w:b/>
          <w:bCs/>
          <w:i/>
          <w:sz w:val="36"/>
          <w:szCs w:val="36"/>
          <w:lang w:val="fr-FR"/>
        </w:rPr>
      </w:pPr>
    </w:p>
    <w:p w14:paraId="23C18D83" w14:textId="77777777" w:rsidR="00C91D96" w:rsidRDefault="00C91D96" w:rsidP="00C91D96">
      <w:pPr>
        <w:contextualSpacing/>
        <w:rPr>
          <w:b/>
          <w:bCs/>
          <w:i/>
          <w:sz w:val="36"/>
          <w:szCs w:val="36"/>
          <w:lang w:val="fr-FR"/>
        </w:rPr>
      </w:pPr>
    </w:p>
    <w:p w14:paraId="72485C9F" w14:textId="77777777" w:rsidR="00C91D96" w:rsidRDefault="00C91D96" w:rsidP="00C91D96">
      <w:pPr>
        <w:contextualSpacing/>
        <w:rPr>
          <w:b/>
          <w:bCs/>
          <w:i/>
          <w:sz w:val="36"/>
          <w:szCs w:val="36"/>
          <w:lang w:val="fr-FR"/>
        </w:rPr>
      </w:pPr>
    </w:p>
    <w:p w14:paraId="4095696D" w14:textId="77777777" w:rsidR="00C91D96" w:rsidRDefault="00C91D96" w:rsidP="00C91D96">
      <w:pPr>
        <w:contextualSpacing/>
        <w:rPr>
          <w:b/>
          <w:bCs/>
          <w:i/>
          <w:sz w:val="36"/>
          <w:szCs w:val="36"/>
          <w:lang w:val="fr-FR"/>
        </w:rPr>
      </w:pPr>
    </w:p>
    <w:p w14:paraId="22C7FD6F" w14:textId="77777777" w:rsidR="008657EB" w:rsidRPr="00192E64" w:rsidRDefault="008657EB" w:rsidP="008657EB">
      <w:pPr>
        <w:spacing w:before="74"/>
        <w:ind w:left="180" w:right="130"/>
        <w:jc w:val="both"/>
        <w:rPr>
          <w:rFonts w:asciiTheme="majorBidi" w:hAnsiTheme="majorBidi" w:cstheme="majorBidi"/>
          <w:sz w:val="32"/>
          <w:szCs w:val="32"/>
        </w:rPr>
      </w:pPr>
      <w:r w:rsidRPr="00A41BE3">
        <w:rPr>
          <w:rFonts w:asciiTheme="majorBidi" w:hAnsiTheme="majorBidi" w:cstheme="majorBidi"/>
          <w:b/>
          <w:sz w:val="32"/>
          <w:szCs w:val="32"/>
        </w:rPr>
        <w:t>Questionnaire du Groupe de la BID</w:t>
      </w:r>
      <w:r>
        <w:rPr>
          <w:rStyle w:val="FootnoteReference"/>
          <w:rFonts w:asciiTheme="majorBidi" w:hAnsiTheme="majorBidi" w:cstheme="majorBidi"/>
          <w:b/>
          <w:sz w:val="32"/>
          <w:szCs w:val="32"/>
        </w:rPr>
        <w:footnoteReference w:id="9"/>
      </w:r>
      <w:r w:rsidRPr="00A41BE3">
        <w:rPr>
          <w:rFonts w:asciiTheme="majorBidi" w:hAnsiTheme="majorBidi" w:cstheme="majorBidi"/>
          <w:b/>
          <w:sz w:val="32"/>
          <w:szCs w:val="32"/>
        </w:rPr>
        <w:t xml:space="preserve"> dans le cadre de la lutte</w:t>
      </w:r>
      <w:r>
        <w:rPr>
          <w:rFonts w:asciiTheme="majorBidi" w:hAnsiTheme="majorBidi" w:cstheme="majorBidi"/>
          <w:b/>
          <w:sz w:val="32"/>
          <w:szCs w:val="32"/>
        </w:rPr>
        <w:t xml:space="preserve"> </w:t>
      </w:r>
      <w:r w:rsidRPr="00A41BE3">
        <w:rPr>
          <w:rFonts w:asciiTheme="majorBidi" w:hAnsiTheme="majorBidi" w:cstheme="majorBidi"/>
          <w:b/>
          <w:sz w:val="32"/>
          <w:szCs w:val="32"/>
        </w:rPr>
        <w:t>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6D52549A" w14:textId="77777777" w:rsidR="008657EB" w:rsidRDefault="008657EB" w:rsidP="008657EB">
      <w:pPr>
        <w:spacing w:line="30" w:lineRule="atLeast"/>
        <w:ind w:left="270"/>
        <w:rPr>
          <w:sz w:val="3"/>
          <w:szCs w:val="3"/>
        </w:rPr>
      </w:pPr>
      <w:r>
        <w:rPr>
          <w:noProof/>
          <w:sz w:val="3"/>
          <w:szCs w:val="3"/>
        </w:rPr>
        <mc:AlternateContent>
          <mc:Choice Requires="wpg">
            <w:drawing>
              <wp:inline distT="0" distB="0" distL="0" distR="0" wp14:anchorId="5676818F" wp14:editId="1B55204C">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4F7455"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0A848A84" w14:textId="77777777" w:rsidR="008657EB" w:rsidRPr="001634AD" w:rsidRDefault="008657EB" w:rsidP="008657EB">
      <w:pPr>
        <w:spacing w:before="1"/>
        <w:rPr>
          <w:b/>
          <w:bCs/>
          <w:sz w:val="10"/>
          <w:szCs w:val="10"/>
        </w:rPr>
      </w:pPr>
    </w:p>
    <w:p w14:paraId="19C29317" w14:textId="77777777" w:rsidR="008657EB" w:rsidRDefault="008657EB" w:rsidP="008657EB">
      <w:pPr>
        <w:pStyle w:val="BodyText"/>
        <w:spacing w:before="69"/>
        <w:ind w:left="207" w:right="142"/>
      </w:pPr>
      <w: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5891A87B" w14:textId="77777777" w:rsidR="008657EB" w:rsidRDefault="008657EB" w:rsidP="008657EB">
      <w:pPr>
        <w:spacing w:before="5"/>
      </w:pPr>
    </w:p>
    <w:p w14:paraId="66F94954" w14:textId="77777777" w:rsidR="008657EB" w:rsidRPr="007D47A6" w:rsidRDefault="008657EB" w:rsidP="008657EB">
      <w:pPr>
        <w:pStyle w:val="Heading1"/>
        <w:keepNext w:val="0"/>
        <w:keepLines w:val="0"/>
        <w:widowControl w:val="0"/>
        <w:numPr>
          <w:ilvl w:val="0"/>
          <w:numId w:val="42"/>
        </w:numPr>
        <w:tabs>
          <w:tab w:val="num" w:pos="360"/>
          <w:tab w:val="left" w:pos="929"/>
        </w:tabs>
        <w:spacing w:before="0" w:after="0"/>
        <w:ind w:left="0" w:hanging="720"/>
        <w:jc w:val="both"/>
        <w:rPr>
          <w:b w:val="0"/>
          <w:bCs/>
          <w:szCs w:val="32"/>
        </w:rPr>
      </w:pPr>
      <w:r w:rsidRPr="007D47A6">
        <w:rPr>
          <w:szCs w:val="32"/>
        </w:rPr>
        <w:t>Informations générales</w:t>
      </w:r>
    </w:p>
    <w:p w14:paraId="047F02C5" w14:textId="77777777" w:rsidR="008657EB" w:rsidRDefault="008657EB" w:rsidP="008657EB">
      <w:pPr>
        <w:widowControl w:val="0"/>
        <w:numPr>
          <w:ilvl w:val="1"/>
          <w:numId w:val="42"/>
        </w:numPr>
        <w:tabs>
          <w:tab w:val="left" w:pos="905"/>
        </w:tabs>
        <w:ind w:hanging="696"/>
        <w:jc w:val="both"/>
      </w:pPr>
      <w:r>
        <w:rPr>
          <w:b/>
        </w:rPr>
        <w:t>Informations générales sur l'entité</w:t>
      </w:r>
    </w:p>
    <w:p w14:paraId="1799FE95" w14:textId="77777777" w:rsidR="008657EB" w:rsidRDefault="008657EB" w:rsidP="008657EB">
      <w:pPr>
        <w:spacing w:before="2"/>
        <w:rPr>
          <w:b/>
          <w:bCs/>
        </w:rPr>
      </w:pPr>
    </w:p>
    <w:tbl>
      <w:tblPr>
        <w:tblW w:w="9980" w:type="dxa"/>
        <w:tblInd w:w="94" w:type="dxa"/>
        <w:tblLayout w:type="fixed"/>
        <w:tblCellMar>
          <w:left w:w="0" w:type="dxa"/>
          <w:right w:w="0" w:type="dxa"/>
        </w:tblCellMar>
        <w:tblLook w:val="01E0" w:firstRow="1" w:lastRow="1" w:firstColumn="1" w:lastColumn="1" w:noHBand="0" w:noVBand="0"/>
      </w:tblPr>
      <w:tblGrid>
        <w:gridCol w:w="4969"/>
        <w:gridCol w:w="5011"/>
      </w:tblGrid>
      <w:tr w:rsidR="008657EB" w14:paraId="6408D20A" w14:textId="77777777" w:rsidTr="00C77C0C">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9C86AC1"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011" w:type="dxa"/>
            <w:tcBorders>
              <w:top w:val="single" w:sz="5" w:space="0" w:color="000000"/>
              <w:left w:val="single" w:sz="5" w:space="0" w:color="000000"/>
              <w:bottom w:val="single" w:sz="5" w:space="0" w:color="000000"/>
              <w:right w:val="single" w:sz="5" w:space="0" w:color="000000"/>
            </w:tcBorders>
          </w:tcPr>
          <w:p w14:paraId="68B432AC" w14:textId="77777777" w:rsidR="008657EB" w:rsidRDefault="008657EB" w:rsidP="00C77C0C"/>
        </w:tc>
      </w:tr>
      <w:tr w:rsidR="008657EB" w14:paraId="22874C1C" w14:textId="77777777" w:rsidTr="00C77C0C">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16EB681"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011" w:type="dxa"/>
            <w:tcBorders>
              <w:top w:val="single" w:sz="5" w:space="0" w:color="000000"/>
              <w:left w:val="single" w:sz="5" w:space="0" w:color="000000"/>
              <w:bottom w:val="single" w:sz="5" w:space="0" w:color="000000"/>
              <w:right w:val="single" w:sz="5" w:space="0" w:color="000000"/>
            </w:tcBorders>
          </w:tcPr>
          <w:p w14:paraId="4F5C49C8" w14:textId="77777777" w:rsidR="008657EB" w:rsidRDefault="008657EB" w:rsidP="00C77C0C"/>
        </w:tc>
      </w:tr>
      <w:tr w:rsidR="008657EB" w14:paraId="5B8A8A42" w14:textId="77777777" w:rsidTr="00C77C0C">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B7F8877"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011" w:type="dxa"/>
            <w:tcBorders>
              <w:top w:val="single" w:sz="5" w:space="0" w:color="000000"/>
              <w:left w:val="single" w:sz="5" w:space="0" w:color="000000"/>
              <w:bottom w:val="single" w:sz="5" w:space="0" w:color="000000"/>
              <w:right w:val="single" w:sz="5" w:space="0" w:color="000000"/>
            </w:tcBorders>
          </w:tcPr>
          <w:p w14:paraId="26A32336" w14:textId="77777777" w:rsidR="008657EB" w:rsidRDefault="008657EB" w:rsidP="00C77C0C"/>
        </w:tc>
      </w:tr>
      <w:tr w:rsidR="008657EB" w14:paraId="78419F53" w14:textId="77777777" w:rsidTr="00C77C0C">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6CE6F64B" w14:textId="77777777" w:rsidR="008657EB" w:rsidRDefault="008657EB" w:rsidP="00C77C0C">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73837FCC" w14:textId="77777777" w:rsidR="008657EB" w:rsidRDefault="008657EB" w:rsidP="00C77C0C">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011" w:type="dxa"/>
            <w:tcBorders>
              <w:top w:val="single" w:sz="5" w:space="0" w:color="000000"/>
              <w:left w:val="single" w:sz="5" w:space="0" w:color="000000"/>
              <w:bottom w:val="single" w:sz="5" w:space="0" w:color="000000"/>
              <w:right w:val="single" w:sz="5" w:space="0" w:color="000000"/>
            </w:tcBorders>
          </w:tcPr>
          <w:p w14:paraId="16CAAC53" w14:textId="77777777" w:rsidR="008657EB" w:rsidRDefault="008657EB" w:rsidP="00C77C0C"/>
        </w:tc>
      </w:tr>
      <w:tr w:rsidR="008657EB" w14:paraId="04B2A0AE" w14:textId="77777777" w:rsidTr="00C77C0C">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88A35AE"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011" w:type="dxa"/>
            <w:tcBorders>
              <w:top w:val="single" w:sz="5" w:space="0" w:color="000000"/>
              <w:left w:val="single" w:sz="5" w:space="0" w:color="000000"/>
              <w:bottom w:val="single" w:sz="5" w:space="0" w:color="000000"/>
              <w:right w:val="single" w:sz="5" w:space="0" w:color="000000"/>
            </w:tcBorders>
          </w:tcPr>
          <w:p w14:paraId="393A17DF" w14:textId="77777777" w:rsidR="008657EB" w:rsidRDefault="008657EB" w:rsidP="00C77C0C"/>
        </w:tc>
      </w:tr>
      <w:tr w:rsidR="008657EB" w14:paraId="17821D17" w14:textId="77777777" w:rsidTr="00C77C0C">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53CADE72" w14:textId="77777777" w:rsidR="008657EB" w:rsidRDefault="008657EB" w:rsidP="00C77C0C">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011" w:type="dxa"/>
            <w:tcBorders>
              <w:top w:val="single" w:sz="5" w:space="0" w:color="000000"/>
              <w:left w:val="single" w:sz="5" w:space="0" w:color="000000"/>
              <w:bottom w:val="single" w:sz="5" w:space="0" w:color="000000"/>
              <w:right w:val="single" w:sz="5" w:space="0" w:color="000000"/>
            </w:tcBorders>
          </w:tcPr>
          <w:p w14:paraId="28C48DD6" w14:textId="77777777" w:rsidR="008657EB" w:rsidRDefault="008657EB" w:rsidP="00C77C0C"/>
        </w:tc>
      </w:tr>
      <w:tr w:rsidR="008657EB" w14:paraId="514C064F" w14:textId="77777777" w:rsidTr="00C77C0C">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75A2C6BB"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011" w:type="dxa"/>
            <w:tcBorders>
              <w:top w:val="single" w:sz="5" w:space="0" w:color="000000"/>
              <w:left w:val="single" w:sz="5" w:space="0" w:color="000000"/>
              <w:bottom w:val="single" w:sz="5" w:space="0" w:color="000000"/>
              <w:right w:val="single" w:sz="5" w:space="0" w:color="000000"/>
            </w:tcBorders>
          </w:tcPr>
          <w:p w14:paraId="00AEE9CD" w14:textId="77777777" w:rsidR="008657EB" w:rsidRDefault="008657EB" w:rsidP="00C77C0C"/>
        </w:tc>
      </w:tr>
      <w:tr w:rsidR="008657EB" w14:paraId="6393B7C4" w14:textId="77777777" w:rsidTr="00C77C0C">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C9ADE50"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011" w:type="dxa"/>
            <w:tcBorders>
              <w:top w:val="single" w:sz="5" w:space="0" w:color="000000"/>
              <w:left w:val="single" w:sz="5" w:space="0" w:color="000000"/>
              <w:bottom w:val="single" w:sz="5" w:space="0" w:color="000000"/>
              <w:right w:val="single" w:sz="5" w:space="0" w:color="000000"/>
            </w:tcBorders>
          </w:tcPr>
          <w:p w14:paraId="0C4F91A9" w14:textId="77777777" w:rsidR="008657EB" w:rsidRDefault="008657EB" w:rsidP="00C77C0C"/>
        </w:tc>
      </w:tr>
      <w:tr w:rsidR="008657EB" w14:paraId="0CE34181" w14:textId="77777777" w:rsidTr="00C77C0C">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34FDBCF6"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011" w:type="dxa"/>
            <w:tcBorders>
              <w:top w:val="single" w:sz="5" w:space="0" w:color="000000"/>
              <w:left w:val="single" w:sz="5" w:space="0" w:color="000000"/>
              <w:bottom w:val="single" w:sz="5" w:space="0" w:color="000000"/>
              <w:right w:val="single" w:sz="5" w:space="0" w:color="000000"/>
            </w:tcBorders>
          </w:tcPr>
          <w:p w14:paraId="0546EC48" w14:textId="77777777" w:rsidR="008657EB" w:rsidRDefault="008657EB" w:rsidP="00C77C0C"/>
        </w:tc>
      </w:tr>
      <w:tr w:rsidR="008657EB" w14:paraId="0E76D10F" w14:textId="77777777" w:rsidTr="00C77C0C">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5549FF3"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011" w:type="dxa"/>
            <w:tcBorders>
              <w:top w:val="single" w:sz="5" w:space="0" w:color="000000"/>
              <w:left w:val="single" w:sz="5" w:space="0" w:color="000000"/>
              <w:bottom w:val="single" w:sz="5" w:space="0" w:color="000000"/>
              <w:right w:val="single" w:sz="5" w:space="0" w:color="000000"/>
            </w:tcBorders>
          </w:tcPr>
          <w:p w14:paraId="1A88D597" w14:textId="77777777" w:rsidR="008657EB" w:rsidRDefault="008657EB" w:rsidP="00C77C0C"/>
        </w:tc>
      </w:tr>
      <w:tr w:rsidR="008657EB" w14:paraId="1184195D" w14:textId="77777777" w:rsidTr="00C77C0C">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7F3EDFB2"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011" w:type="dxa"/>
            <w:tcBorders>
              <w:top w:val="single" w:sz="5" w:space="0" w:color="000000"/>
              <w:left w:val="single" w:sz="5" w:space="0" w:color="000000"/>
              <w:bottom w:val="single" w:sz="5" w:space="0" w:color="000000"/>
              <w:right w:val="single" w:sz="5" w:space="0" w:color="000000"/>
            </w:tcBorders>
          </w:tcPr>
          <w:p w14:paraId="2A18B929" w14:textId="77777777" w:rsidR="008657EB" w:rsidRDefault="008657EB" w:rsidP="00C77C0C"/>
        </w:tc>
      </w:tr>
    </w:tbl>
    <w:p w14:paraId="13CDB27F" w14:textId="77777777" w:rsidR="008657EB" w:rsidRDefault="008657EB" w:rsidP="008657EB">
      <w:pPr>
        <w:spacing w:before="7"/>
        <w:rPr>
          <w:b/>
          <w:bCs/>
          <w:sz w:val="17"/>
          <w:szCs w:val="17"/>
        </w:rPr>
      </w:pPr>
    </w:p>
    <w:p w14:paraId="55455DF8" w14:textId="77777777" w:rsidR="008657EB" w:rsidRDefault="008657EB" w:rsidP="008657EB">
      <w:pPr>
        <w:widowControl w:val="0"/>
        <w:numPr>
          <w:ilvl w:val="1"/>
          <w:numId w:val="42"/>
        </w:numPr>
        <w:tabs>
          <w:tab w:val="left" w:pos="785"/>
        </w:tabs>
        <w:spacing w:before="69"/>
        <w:ind w:left="784" w:hanging="576"/>
      </w:pPr>
      <w:r>
        <w:rPr>
          <w:b/>
        </w:rPr>
        <w:t>Structure de propriété</w:t>
      </w:r>
    </w:p>
    <w:p w14:paraId="6132D6E6" w14:textId="77777777" w:rsidR="008657EB" w:rsidRDefault="008657EB" w:rsidP="008657EB">
      <w:pPr>
        <w:pStyle w:val="BodyText"/>
        <w:widowControl w:val="0"/>
        <w:numPr>
          <w:ilvl w:val="2"/>
          <w:numId w:val="42"/>
        </w:numPr>
        <w:tabs>
          <w:tab w:val="left" w:pos="929"/>
          <w:tab w:val="left" w:pos="5731"/>
        </w:tabs>
        <w:suppressAutoHyphens w:val="0"/>
        <w:spacing w:before="134" w:after="0" w:line="363" w:lineRule="auto"/>
        <w:ind w:right="3010" w:hanging="720"/>
      </w:pPr>
      <w:r>
        <w:t xml:space="preserve">Quel est le capital autorisé et le capital-actions émis de votre institution ? </w:t>
      </w:r>
    </w:p>
    <w:p w14:paraId="766B0D4B" w14:textId="77777777" w:rsidR="008657EB" w:rsidRDefault="008657EB" w:rsidP="008657EB">
      <w:pPr>
        <w:pStyle w:val="BodyText"/>
        <w:tabs>
          <w:tab w:val="left" w:pos="929"/>
          <w:tab w:val="left" w:pos="5731"/>
        </w:tabs>
        <w:spacing w:before="134" w:line="363" w:lineRule="auto"/>
        <w:ind w:right="3010"/>
      </w:pPr>
      <w:r>
        <w:t>Capital autorisé :                      Capital-actions émis :</w:t>
      </w:r>
    </w:p>
    <w:p w14:paraId="03E9EAFD" w14:textId="77777777" w:rsidR="008657EB" w:rsidRDefault="008657EB" w:rsidP="008657EB">
      <w:pPr>
        <w:pStyle w:val="BodyText"/>
        <w:widowControl w:val="0"/>
        <w:numPr>
          <w:ilvl w:val="2"/>
          <w:numId w:val="42"/>
        </w:numPr>
        <w:tabs>
          <w:tab w:val="left" w:pos="929"/>
        </w:tabs>
        <w:suppressAutoHyphens w:val="0"/>
        <w:spacing w:before="139" w:after="0"/>
        <w:ind w:right="151" w:hanging="720"/>
      </w:pPr>
      <w:r>
        <w:t>Nom des personnes ou de toute entité juridique qui détiennent ou contrôlent plus de 10 % des actions de votre institution.</w:t>
      </w:r>
    </w:p>
    <w:p w14:paraId="3FE89F63" w14:textId="77777777" w:rsidR="008657EB" w:rsidRDefault="008657EB" w:rsidP="008657EB">
      <w:r>
        <w:rPr>
          <w:noProof/>
        </w:rPr>
        <mc:AlternateContent>
          <mc:Choice Requires="wpg">
            <w:drawing>
              <wp:anchor distT="0" distB="0" distL="114300" distR="114300" simplePos="0" relativeHeight="251664384" behindDoc="1" locked="0" layoutInCell="1" allowOverlap="1" wp14:anchorId="2BC4B2D1" wp14:editId="340CC009">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A949D"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682FF761" wp14:editId="1332237A">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C0CF3"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J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BWSNqyP/BKIW7k8VzJIWrAyzoaYdiDjwIs6D5D2V8KUjQclQOkcid&#10;dY9KUznE/pN1JHKegkVFTnvuGxA0qyvY739csQnDtejSfxRHWBxgv0dsM2Ed6ysAu/2ImQYMhZrF&#10;C3Ys4Qk0CyAIhJDiUqR5AFGkmzi+TAoq4Lkj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0587ADA1" wp14:editId="411CB6B4">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47384"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Yz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GWSNqyP/BKIW7k8VzJIWrAyzoaYdiDjwIs6D5D2V8KUjQclQOkcid&#10;dY9KUznE/pN1JHKegkVFTnvuGxA0qyvY739csQnDtejSfxRHWBxgv0dsM2Ed6ysAu/2ImQYMhZrF&#10;C3Ys4QkEqvn1IBBCikuR5gFEkW7i+DKpRYAh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5A376AA3" w14:textId="77777777" w:rsidR="008657EB" w:rsidRDefault="008657EB" w:rsidP="008657EB">
      <w:pPr>
        <w:pStyle w:val="BodyText"/>
        <w:widowControl w:val="0"/>
        <w:numPr>
          <w:ilvl w:val="2"/>
          <w:numId w:val="42"/>
        </w:numPr>
        <w:tabs>
          <w:tab w:val="left" w:pos="929"/>
          <w:tab w:val="left" w:pos="7454"/>
          <w:tab w:val="left" w:pos="7830"/>
          <w:tab w:val="left" w:pos="9440"/>
        </w:tabs>
        <w:suppressAutoHyphens w:val="0"/>
        <w:spacing w:after="0" w:line="360" w:lineRule="auto"/>
        <w:ind w:right="993" w:hanging="720"/>
      </w:pPr>
      <w:r>
        <w:t xml:space="preserve">Les actions de l’institution sont-elles classées en plusieurs ? Oui    </w:t>
      </w:r>
      <w:r>
        <w:tab/>
      </w:r>
      <w:r>
        <w:tab/>
        <w:t xml:space="preserve">Non         N/A   </w:t>
      </w:r>
      <w:r>
        <w:tab/>
        <w:t xml:space="preserve"> </w:t>
      </w:r>
    </w:p>
    <w:p w14:paraId="1B02C89B" w14:textId="77777777" w:rsidR="008657EB" w:rsidRDefault="008657EB" w:rsidP="008657EB">
      <w:pPr>
        <w:pStyle w:val="BodyText"/>
        <w:tabs>
          <w:tab w:val="left" w:pos="929"/>
          <w:tab w:val="left" w:pos="7454"/>
          <w:tab w:val="left" w:pos="8606"/>
          <w:tab w:val="left" w:pos="9440"/>
        </w:tabs>
        <w:spacing w:line="360" w:lineRule="auto"/>
        <w:ind w:right="993"/>
      </w:pPr>
      <w:r>
        <w:t xml:space="preserve">Si oui, indiquez les catégories d'actions (ordinaires, privilégiées, au porteur ou nominatives) :  </w:t>
      </w:r>
    </w:p>
    <w:p w14:paraId="54D6B088" w14:textId="77777777" w:rsidR="008657EB" w:rsidRDefault="008657EB" w:rsidP="008657EB">
      <w:pPr>
        <w:pStyle w:val="BodyText"/>
        <w:widowControl w:val="0"/>
        <w:numPr>
          <w:ilvl w:val="2"/>
          <w:numId w:val="42"/>
        </w:numPr>
        <w:tabs>
          <w:tab w:val="left" w:pos="929"/>
          <w:tab w:val="left" w:pos="7409"/>
          <w:tab w:val="left" w:pos="8501"/>
          <w:tab w:val="left" w:pos="9454"/>
        </w:tabs>
        <w:suppressAutoHyphens w:val="0"/>
        <w:spacing w:before="9" w:after="0" w:line="410" w:lineRule="atLeast"/>
        <w:ind w:right="957" w:hanging="720"/>
      </w:pPr>
      <w:r>
        <w:rPr>
          <w:noProof/>
        </w:rPr>
        <mc:AlternateContent>
          <mc:Choice Requires="wpg">
            <w:drawing>
              <wp:anchor distT="0" distB="0" distL="114300" distR="114300" simplePos="0" relativeHeight="251663360" behindDoc="1" locked="0" layoutInCell="1" allowOverlap="1" wp14:anchorId="059A0098" wp14:editId="00157B99">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CC7F1"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53334EC8" wp14:editId="72624351">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E966C"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3EBD8126" wp14:editId="07105910">
                <wp:simplePos x="0" y="0"/>
                <wp:positionH relativeFrom="page">
                  <wp:posOffset>3985846</wp:posOffset>
                </wp:positionH>
                <wp:positionV relativeFrom="paragraph">
                  <wp:posOffset>76493</wp:posOffset>
                </wp:positionV>
                <wp:extent cx="228600" cy="228600"/>
                <wp:effectExtent l="11430" t="13970" r="7620" b="508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9F8BD"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t xml:space="preserve">Votre institution est-elle cotée en bourse ? Oui         Non          N/A </w:t>
      </w:r>
    </w:p>
    <w:p w14:paraId="4B3F4386" w14:textId="77777777" w:rsidR="008657EB" w:rsidRDefault="008657EB" w:rsidP="008657EB">
      <w:pPr>
        <w:pStyle w:val="BodyText"/>
        <w:tabs>
          <w:tab w:val="left" w:pos="929"/>
          <w:tab w:val="left" w:pos="7409"/>
          <w:tab w:val="left" w:pos="8501"/>
          <w:tab w:val="left" w:pos="9454"/>
        </w:tabs>
        <w:spacing w:before="9" w:line="410" w:lineRule="atLeast"/>
        <w:ind w:right="957"/>
      </w:pPr>
      <w:r>
        <w:t>Si votre réponse est « oui », veuillez citer la bourse et indiquer le symbole.</w:t>
      </w:r>
    </w:p>
    <w:p w14:paraId="550E37A8" w14:textId="77777777" w:rsidR="008657EB" w:rsidRDefault="008657EB" w:rsidP="008657EB">
      <w:pPr>
        <w:pStyle w:val="BodyText"/>
        <w:tabs>
          <w:tab w:val="left" w:pos="929"/>
          <w:tab w:val="left" w:pos="7409"/>
          <w:tab w:val="left" w:pos="8501"/>
          <w:tab w:val="left" w:pos="9454"/>
        </w:tabs>
        <w:spacing w:before="9" w:line="410" w:lineRule="atLeast"/>
        <w:ind w:right="957"/>
      </w:pPr>
    </w:p>
    <w:p w14:paraId="1D7A08EA" w14:textId="77777777" w:rsidR="008657EB" w:rsidRDefault="008657EB" w:rsidP="008657EB">
      <w:pPr>
        <w:pStyle w:val="BodyText"/>
        <w:widowControl w:val="0"/>
        <w:numPr>
          <w:ilvl w:val="2"/>
          <w:numId w:val="42"/>
        </w:numPr>
        <w:tabs>
          <w:tab w:val="left" w:pos="929"/>
        </w:tabs>
        <w:suppressAutoHyphens w:val="0"/>
        <w:spacing w:after="0"/>
        <w:ind w:right="548" w:hanging="720"/>
      </w:pPr>
      <w:r>
        <w:t>Votre entité a-t-elle des succursales ou des filiales ? Si oui, ce questionnaire s'applique-t-il également à elles ?</w:t>
      </w:r>
    </w:p>
    <w:p w14:paraId="6DB4CD86" w14:textId="77777777" w:rsidR="008657EB" w:rsidRDefault="008657EB" w:rsidP="008657EB">
      <w:pPr>
        <w:pStyle w:val="BodyText"/>
        <w:widowControl w:val="0"/>
        <w:numPr>
          <w:ilvl w:val="2"/>
          <w:numId w:val="42"/>
        </w:numPr>
        <w:tabs>
          <w:tab w:val="left" w:pos="929"/>
        </w:tabs>
        <w:suppressAutoHyphens w:val="0"/>
        <w:spacing w:before="120" w:after="0" w:line="344" w:lineRule="auto"/>
        <w:ind w:right="624" w:hanging="720"/>
      </w:pPr>
      <w:r>
        <w:t>Y a-t-il eu des changements significatifs de participation (plus de 25%) au cours des cinq dernières années ? Dans l'affirmative, veuillez fournir plus d’informations.</w:t>
      </w:r>
    </w:p>
    <w:p w14:paraId="4C3D89B0" w14:textId="77777777" w:rsidR="008657EB" w:rsidRDefault="008657EB" w:rsidP="008657EB"/>
    <w:p w14:paraId="6FD7F017" w14:textId="77777777" w:rsidR="008657EB" w:rsidRPr="003616F6" w:rsidRDefault="008657EB" w:rsidP="008657EB">
      <w:pPr>
        <w:pStyle w:val="Heading1"/>
        <w:keepNext w:val="0"/>
        <w:keepLines w:val="0"/>
        <w:widowControl w:val="0"/>
        <w:numPr>
          <w:ilvl w:val="0"/>
          <w:numId w:val="42"/>
        </w:numPr>
        <w:tabs>
          <w:tab w:val="num" w:pos="360"/>
          <w:tab w:val="left" w:pos="929"/>
        </w:tabs>
        <w:spacing w:before="0" w:after="0"/>
        <w:ind w:left="0" w:hanging="720"/>
        <w:jc w:val="center"/>
        <w:rPr>
          <w:b w:val="0"/>
          <w:bCs/>
          <w:szCs w:val="32"/>
        </w:rPr>
      </w:pPr>
      <w:r w:rsidRPr="003616F6">
        <w:rPr>
          <w:szCs w:val="32"/>
        </w:rPr>
        <w:t>Lutte contre le blanchiment de capitaux et le financement du terrorisme (LBC / FT)</w:t>
      </w:r>
    </w:p>
    <w:p w14:paraId="4A228350" w14:textId="77777777" w:rsidR="008657EB" w:rsidRDefault="008657EB" w:rsidP="008657EB">
      <w:pPr>
        <w:spacing w:before="8"/>
        <w:rPr>
          <w:b/>
          <w:bCs/>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8657EB" w14:paraId="59AE2A24" w14:textId="77777777" w:rsidTr="00C77C0C">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29146FB4" w14:textId="77777777" w:rsidR="008657EB" w:rsidRDefault="008657EB" w:rsidP="00C77C0C">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100E057D" w14:textId="77777777" w:rsidR="008657EB" w:rsidRDefault="008657EB" w:rsidP="00C77C0C">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04F54FA0" w14:textId="77777777" w:rsidR="008657EB" w:rsidRDefault="008657EB" w:rsidP="00C77C0C">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51FC5DFA" w14:textId="77777777" w:rsidR="008657EB" w:rsidRDefault="008657EB" w:rsidP="00C77C0C">
            <w:pPr>
              <w:pStyle w:val="TableParagraph"/>
              <w:spacing w:line="246" w:lineRule="exact"/>
              <w:ind w:left="99"/>
              <w:rPr>
                <w:rFonts w:ascii="Times New Roman" w:eastAsia="Times New Roman" w:hAnsi="Times New Roman" w:cs="Times New Roman"/>
              </w:rPr>
            </w:pPr>
            <w:r>
              <w:rPr>
                <w:rFonts w:ascii="Times New Roman"/>
              </w:rPr>
              <w:t>N/A</w:t>
            </w:r>
          </w:p>
        </w:tc>
      </w:tr>
      <w:tr w:rsidR="008657EB" w14:paraId="294F12CF" w14:textId="77777777" w:rsidTr="00C77C0C">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09939D9E" w14:textId="77777777" w:rsidR="008657EB" w:rsidRDefault="008657EB" w:rsidP="00C77C0C">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7F127782" w14:textId="77777777" w:rsidR="008657EB" w:rsidRDefault="008657EB" w:rsidP="00C77C0C">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027FB083"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77A355D9"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502151E1" w14:textId="77777777" w:rsidR="008657EB" w:rsidRDefault="008657EB" w:rsidP="00C77C0C"/>
        </w:tc>
      </w:tr>
      <w:tr w:rsidR="008657EB" w14:paraId="16E4E4C3" w14:textId="77777777" w:rsidTr="00C77C0C">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9916285" w14:textId="77777777" w:rsidR="008657EB" w:rsidRDefault="008657EB" w:rsidP="00C77C0C">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397D618F"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1A146B3E"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1C62D728" w14:textId="77777777" w:rsidR="008657EB" w:rsidRDefault="008657EB" w:rsidP="00C77C0C"/>
        </w:tc>
      </w:tr>
      <w:tr w:rsidR="008657EB" w14:paraId="15B81133" w14:textId="77777777" w:rsidTr="00C77C0C">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628CE66" w14:textId="77777777" w:rsidR="008657EB" w:rsidRDefault="008657EB" w:rsidP="00C77C0C">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46831CC9"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2EF41CEB"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66062B4D" w14:textId="77777777" w:rsidR="008657EB" w:rsidRDefault="008657EB" w:rsidP="00C77C0C"/>
        </w:tc>
      </w:tr>
      <w:tr w:rsidR="008657EB" w14:paraId="20D97D9B" w14:textId="77777777" w:rsidTr="00C77C0C">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1789E67" w14:textId="77777777" w:rsidR="008657EB" w:rsidRDefault="008657EB" w:rsidP="00C77C0C">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1B61BD32"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0FA3F099"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1F51D15C" w14:textId="77777777" w:rsidR="008657EB" w:rsidRDefault="008657EB" w:rsidP="00C77C0C"/>
        </w:tc>
      </w:tr>
      <w:tr w:rsidR="008657EB" w14:paraId="31CD8333" w14:textId="77777777" w:rsidTr="00C77C0C">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52B46C37" w14:textId="77777777" w:rsidR="008657EB" w:rsidRDefault="008657EB" w:rsidP="00C77C0C">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6EA849B4"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4920626B"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7A6C8F97" w14:textId="77777777" w:rsidR="008657EB" w:rsidRDefault="008657EB" w:rsidP="00C77C0C"/>
        </w:tc>
      </w:tr>
      <w:tr w:rsidR="008657EB" w14:paraId="4DFBEBAE" w14:textId="77777777" w:rsidTr="00C77C0C">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342F125F" w14:textId="77777777" w:rsidR="008657EB" w:rsidRDefault="008657EB" w:rsidP="00C77C0C">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0CE08DFF"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1DB42E0E"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24578E54" w14:textId="77777777" w:rsidR="008657EB" w:rsidRDefault="008657EB" w:rsidP="00C77C0C"/>
        </w:tc>
      </w:tr>
      <w:tr w:rsidR="008657EB" w14:paraId="62FDA08E" w14:textId="77777777" w:rsidTr="00C77C0C">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48D50C5" w14:textId="77777777" w:rsidR="008657EB" w:rsidRDefault="008657EB" w:rsidP="00C77C0C">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4C60783F"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2BF1EB32"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7AD89CA0" w14:textId="77777777" w:rsidR="008657EB" w:rsidRDefault="008657EB" w:rsidP="00C77C0C"/>
        </w:tc>
      </w:tr>
      <w:tr w:rsidR="008657EB" w14:paraId="6FEC2FB6" w14:textId="77777777" w:rsidTr="00C77C0C">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3705604C" w14:textId="77777777" w:rsidR="008657EB" w:rsidRDefault="008657EB" w:rsidP="00C77C0C">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644C0EFC"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54E7CF68"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5C0CBE44" w14:textId="77777777" w:rsidR="008657EB" w:rsidRDefault="008657EB" w:rsidP="00C77C0C"/>
        </w:tc>
      </w:tr>
      <w:tr w:rsidR="008657EB" w14:paraId="0D4CB340" w14:textId="77777777" w:rsidTr="00C77C0C">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2EF405E" w14:textId="77777777" w:rsidR="008657EB" w:rsidRDefault="008657EB" w:rsidP="00C77C0C">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3F853BAD"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754F3A67"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7B808A75" w14:textId="77777777" w:rsidR="008657EB" w:rsidRDefault="008657EB" w:rsidP="00C77C0C"/>
        </w:tc>
      </w:tr>
      <w:tr w:rsidR="008657EB" w14:paraId="3AE38D46" w14:textId="77777777" w:rsidTr="00C77C0C">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528564C2" w14:textId="77777777" w:rsidR="008657EB" w:rsidRDefault="008657EB" w:rsidP="00C77C0C">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62773D64"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137B1A25"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74A6B7BC" w14:textId="77777777" w:rsidR="008657EB" w:rsidRDefault="008657EB" w:rsidP="00C77C0C"/>
        </w:tc>
      </w:tr>
      <w:tr w:rsidR="008657EB" w14:paraId="74F1649E" w14:textId="77777777" w:rsidTr="00C77C0C">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46AF9883" w14:textId="77777777" w:rsidR="008657EB" w:rsidRDefault="008657EB" w:rsidP="00C77C0C">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597AAA83"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51EC4406"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6FFA6B40" w14:textId="77777777" w:rsidR="008657EB" w:rsidRDefault="008657EB" w:rsidP="00C77C0C"/>
        </w:tc>
      </w:tr>
      <w:tr w:rsidR="008657EB" w14:paraId="13DD2C21" w14:textId="77777777" w:rsidTr="00C77C0C">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6BADF0AA" w14:textId="77777777" w:rsidR="008657EB" w:rsidRDefault="008657EB" w:rsidP="00C77C0C">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0AF69FEC"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3261E572"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70AC0F8B" w14:textId="77777777" w:rsidR="008657EB" w:rsidRDefault="008657EB" w:rsidP="00C77C0C"/>
        </w:tc>
      </w:tr>
      <w:tr w:rsidR="008657EB" w14:paraId="64297384" w14:textId="77777777" w:rsidTr="00C77C0C">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26F29F5E"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44D8A786"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469F995E"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73CB953E" w14:textId="77777777" w:rsidR="008657EB" w:rsidRDefault="008657EB" w:rsidP="00C77C0C"/>
        </w:tc>
      </w:tr>
      <w:tr w:rsidR="008657EB" w14:paraId="13DC0062" w14:textId="77777777" w:rsidTr="00C77C0C">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254182DF" w14:textId="77777777" w:rsidR="008657EB" w:rsidRDefault="008657EB" w:rsidP="00C77C0C">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5D465869" w14:textId="77777777" w:rsidR="008657EB" w:rsidRDefault="008657EB" w:rsidP="00C77C0C">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6EBAA535"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0960E622"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65694DD6" w14:textId="77777777" w:rsidR="008657EB" w:rsidRDefault="008657EB" w:rsidP="00C77C0C"/>
        </w:tc>
      </w:tr>
      <w:tr w:rsidR="008657EB" w14:paraId="5A44F53C" w14:textId="77777777" w:rsidTr="00C77C0C">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7A0769D1" w14:textId="77777777" w:rsidR="008657EB" w:rsidRDefault="008657EB" w:rsidP="00C77C0C">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09737C4D"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2E7455BD"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4009FD3D" w14:textId="77777777" w:rsidR="008657EB" w:rsidRDefault="008657EB" w:rsidP="00C77C0C">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8657EB" w14:paraId="46AF783A" w14:textId="77777777" w:rsidTr="00C77C0C">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2280E41A" w14:textId="77777777" w:rsidR="008657EB" w:rsidRDefault="008657EB" w:rsidP="00C77C0C">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45BB831A"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45A14520"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56E5BDCE" w14:textId="77777777" w:rsidR="008657EB" w:rsidRDefault="008657EB" w:rsidP="00C77C0C"/>
        </w:tc>
      </w:tr>
      <w:tr w:rsidR="008657EB" w14:paraId="0A471902" w14:textId="77777777" w:rsidTr="00C77C0C">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54A43497" w14:textId="77777777" w:rsidR="008657EB" w:rsidRDefault="008657EB" w:rsidP="00C77C0C">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3A8277CC" w14:textId="77777777" w:rsidR="008657EB" w:rsidRDefault="008657EB" w:rsidP="00C77C0C"/>
        </w:tc>
        <w:tc>
          <w:tcPr>
            <w:tcW w:w="630" w:type="dxa"/>
            <w:tcBorders>
              <w:top w:val="single" w:sz="5" w:space="0" w:color="000000"/>
              <w:left w:val="single" w:sz="5" w:space="0" w:color="000000"/>
              <w:bottom w:val="single" w:sz="5" w:space="0" w:color="000000"/>
              <w:right w:val="single" w:sz="5" w:space="0" w:color="000000"/>
            </w:tcBorders>
          </w:tcPr>
          <w:p w14:paraId="3A3A9903"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750CE200" w14:textId="77777777" w:rsidR="008657EB" w:rsidRDefault="008657EB" w:rsidP="00C77C0C"/>
        </w:tc>
      </w:tr>
    </w:tbl>
    <w:p w14:paraId="649710B4" w14:textId="77777777" w:rsidR="008657EB" w:rsidRDefault="008657EB" w:rsidP="008657EB">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8657EB" w14:paraId="162D17D6" w14:textId="77777777" w:rsidTr="00C77C0C">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1268C553" w14:textId="77777777" w:rsidR="008657EB" w:rsidRDefault="008657EB" w:rsidP="00C77C0C">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5866C543" w14:textId="77777777" w:rsidR="008657EB" w:rsidRDefault="008657EB" w:rsidP="00C77C0C">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79AA7972" w14:textId="77777777" w:rsidR="008657EB" w:rsidRDefault="008657EB" w:rsidP="00C77C0C">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1C021004" w14:textId="77777777" w:rsidR="008657EB" w:rsidRDefault="008657EB" w:rsidP="00C77C0C">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8657EB" w14:paraId="62F8BFB3" w14:textId="77777777" w:rsidTr="00C77C0C">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5AF830ED" w14:textId="77777777" w:rsidR="008657EB" w:rsidRDefault="008657EB" w:rsidP="00C77C0C">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7E79D92C" w14:textId="77777777" w:rsidR="008657EB" w:rsidRDefault="008657EB" w:rsidP="00C77C0C"/>
        </w:tc>
        <w:tc>
          <w:tcPr>
            <w:tcW w:w="720" w:type="dxa"/>
            <w:tcBorders>
              <w:top w:val="single" w:sz="5" w:space="0" w:color="000000"/>
              <w:left w:val="single" w:sz="5" w:space="0" w:color="000000"/>
              <w:bottom w:val="single" w:sz="5" w:space="0" w:color="000000"/>
              <w:right w:val="single" w:sz="5" w:space="0" w:color="000000"/>
            </w:tcBorders>
          </w:tcPr>
          <w:p w14:paraId="238D6E76"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03D379EA" w14:textId="77777777" w:rsidR="008657EB" w:rsidRDefault="008657EB" w:rsidP="00C77C0C"/>
        </w:tc>
      </w:tr>
      <w:tr w:rsidR="008657EB" w14:paraId="2D466E0A" w14:textId="77777777" w:rsidTr="00C77C0C">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7BDF30FB" w14:textId="77777777" w:rsidR="008657EB" w:rsidRDefault="008657EB" w:rsidP="00C77C0C">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3C671029" w14:textId="77777777" w:rsidR="008657EB" w:rsidRDefault="008657EB" w:rsidP="00C77C0C"/>
        </w:tc>
        <w:tc>
          <w:tcPr>
            <w:tcW w:w="720" w:type="dxa"/>
            <w:tcBorders>
              <w:top w:val="single" w:sz="5" w:space="0" w:color="000000"/>
              <w:left w:val="single" w:sz="5" w:space="0" w:color="000000"/>
              <w:bottom w:val="single" w:sz="5" w:space="0" w:color="000000"/>
              <w:right w:val="single" w:sz="5" w:space="0" w:color="000000"/>
            </w:tcBorders>
          </w:tcPr>
          <w:p w14:paraId="58E3BBDA"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33AA748F" w14:textId="77777777" w:rsidR="008657EB" w:rsidRDefault="008657EB" w:rsidP="00C77C0C"/>
        </w:tc>
      </w:tr>
      <w:tr w:rsidR="008657EB" w14:paraId="0B706682" w14:textId="77777777" w:rsidTr="00C77C0C">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01F8322E" w14:textId="77777777" w:rsidR="008657EB" w:rsidRDefault="008657EB" w:rsidP="00C77C0C">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29A9B932" w14:textId="77777777" w:rsidR="008657EB" w:rsidRDefault="008657EB" w:rsidP="00C77C0C"/>
        </w:tc>
        <w:tc>
          <w:tcPr>
            <w:tcW w:w="720" w:type="dxa"/>
            <w:tcBorders>
              <w:top w:val="single" w:sz="5" w:space="0" w:color="000000"/>
              <w:left w:val="single" w:sz="5" w:space="0" w:color="000000"/>
              <w:bottom w:val="single" w:sz="5" w:space="0" w:color="000000"/>
              <w:right w:val="single" w:sz="5" w:space="0" w:color="000000"/>
            </w:tcBorders>
          </w:tcPr>
          <w:p w14:paraId="6F328CA1"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0149E8B0" w14:textId="77777777" w:rsidR="008657EB" w:rsidRDefault="008657EB" w:rsidP="00C77C0C"/>
        </w:tc>
      </w:tr>
      <w:tr w:rsidR="008657EB" w14:paraId="3E58D240" w14:textId="77777777" w:rsidTr="00C77C0C">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7219300A" w14:textId="77777777" w:rsidR="008657EB" w:rsidRDefault="008657EB" w:rsidP="00C77C0C">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4B54D86B" w14:textId="77777777" w:rsidR="008657EB" w:rsidRDefault="008657EB" w:rsidP="00C77C0C"/>
        </w:tc>
        <w:tc>
          <w:tcPr>
            <w:tcW w:w="720" w:type="dxa"/>
            <w:tcBorders>
              <w:top w:val="single" w:sz="5" w:space="0" w:color="000000"/>
              <w:left w:val="single" w:sz="5" w:space="0" w:color="000000"/>
              <w:bottom w:val="single" w:sz="5" w:space="0" w:color="000000"/>
              <w:right w:val="single" w:sz="5" w:space="0" w:color="000000"/>
            </w:tcBorders>
          </w:tcPr>
          <w:p w14:paraId="10FF6EF2" w14:textId="77777777" w:rsidR="008657EB" w:rsidRDefault="008657EB" w:rsidP="00C77C0C"/>
        </w:tc>
        <w:tc>
          <w:tcPr>
            <w:tcW w:w="660" w:type="dxa"/>
            <w:tcBorders>
              <w:top w:val="single" w:sz="5" w:space="0" w:color="000000"/>
              <w:left w:val="single" w:sz="5" w:space="0" w:color="000000"/>
              <w:bottom w:val="single" w:sz="5" w:space="0" w:color="000000"/>
              <w:right w:val="single" w:sz="5" w:space="0" w:color="000000"/>
            </w:tcBorders>
          </w:tcPr>
          <w:p w14:paraId="324FE6DF" w14:textId="77777777" w:rsidR="008657EB" w:rsidRDefault="008657EB" w:rsidP="00C77C0C"/>
        </w:tc>
      </w:tr>
    </w:tbl>
    <w:p w14:paraId="7086C7E6" w14:textId="77777777" w:rsidR="008657EB" w:rsidRDefault="008657EB" w:rsidP="008657EB">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8657EB" w14:paraId="49FF7864" w14:textId="77777777" w:rsidTr="00C77C0C">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7DAFBCE9" w14:textId="77777777" w:rsidR="008657EB" w:rsidRDefault="008657EB" w:rsidP="00C77C0C">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59EF284F"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46EA4DAB"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25B27356" w14:textId="77777777" w:rsidR="008657EB" w:rsidRDefault="008657EB" w:rsidP="00C77C0C">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8657EB" w14:paraId="00DDE30C" w14:textId="77777777" w:rsidTr="00C77C0C">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68BA7F79" w14:textId="77777777" w:rsidR="008657EB" w:rsidRDefault="008657EB" w:rsidP="00C77C0C">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55B93B6B" w14:textId="77777777" w:rsidR="008657EB" w:rsidRDefault="008657EB" w:rsidP="00C77C0C"/>
        </w:tc>
        <w:tc>
          <w:tcPr>
            <w:tcW w:w="713" w:type="dxa"/>
            <w:tcBorders>
              <w:top w:val="single" w:sz="5" w:space="0" w:color="000000"/>
              <w:left w:val="single" w:sz="5" w:space="0" w:color="000000"/>
              <w:bottom w:val="single" w:sz="5" w:space="0" w:color="000000"/>
              <w:right w:val="single" w:sz="5" w:space="0" w:color="000000"/>
            </w:tcBorders>
          </w:tcPr>
          <w:p w14:paraId="3E295861" w14:textId="77777777" w:rsidR="008657EB" w:rsidRDefault="008657EB" w:rsidP="00C77C0C"/>
        </w:tc>
        <w:tc>
          <w:tcPr>
            <w:tcW w:w="653" w:type="dxa"/>
            <w:tcBorders>
              <w:top w:val="single" w:sz="5" w:space="0" w:color="000000"/>
              <w:left w:val="single" w:sz="5" w:space="0" w:color="000000"/>
              <w:bottom w:val="single" w:sz="5" w:space="0" w:color="000000"/>
              <w:right w:val="single" w:sz="5" w:space="0" w:color="000000"/>
            </w:tcBorders>
          </w:tcPr>
          <w:p w14:paraId="53305947" w14:textId="77777777" w:rsidR="008657EB" w:rsidRDefault="008657EB" w:rsidP="00C77C0C"/>
        </w:tc>
      </w:tr>
      <w:tr w:rsidR="008657EB" w14:paraId="351372C4" w14:textId="77777777" w:rsidTr="00C77C0C">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5B5BE633" w14:textId="77777777" w:rsidR="008657EB" w:rsidRDefault="008657EB" w:rsidP="00C77C0C">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6F9B1E1F" w14:textId="77777777" w:rsidR="008657EB" w:rsidRDefault="008657EB" w:rsidP="00C77C0C"/>
        </w:tc>
        <w:tc>
          <w:tcPr>
            <w:tcW w:w="713" w:type="dxa"/>
            <w:tcBorders>
              <w:top w:val="single" w:sz="5" w:space="0" w:color="000000"/>
              <w:left w:val="single" w:sz="5" w:space="0" w:color="000000"/>
              <w:bottom w:val="single" w:sz="5" w:space="0" w:color="000000"/>
              <w:right w:val="single" w:sz="5" w:space="0" w:color="000000"/>
            </w:tcBorders>
          </w:tcPr>
          <w:p w14:paraId="2CDF90A3" w14:textId="77777777" w:rsidR="008657EB" w:rsidRDefault="008657EB" w:rsidP="00C77C0C"/>
        </w:tc>
        <w:tc>
          <w:tcPr>
            <w:tcW w:w="653" w:type="dxa"/>
            <w:tcBorders>
              <w:top w:val="single" w:sz="5" w:space="0" w:color="000000"/>
              <w:left w:val="single" w:sz="5" w:space="0" w:color="000000"/>
              <w:bottom w:val="single" w:sz="5" w:space="0" w:color="000000"/>
              <w:right w:val="single" w:sz="5" w:space="0" w:color="000000"/>
            </w:tcBorders>
          </w:tcPr>
          <w:p w14:paraId="17BC7CFB" w14:textId="77777777" w:rsidR="008657EB" w:rsidRDefault="008657EB" w:rsidP="00C77C0C"/>
        </w:tc>
      </w:tr>
      <w:tr w:rsidR="008657EB" w14:paraId="0A09F2DE" w14:textId="77777777" w:rsidTr="00C77C0C">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46268AEA" w14:textId="77777777" w:rsidR="008657EB" w:rsidRDefault="008657EB" w:rsidP="00C77C0C">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4FAC184F" w14:textId="77777777" w:rsidR="008657EB" w:rsidRDefault="008657EB" w:rsidP="00C77C0C"/>
        </w:tc>
        <w:tc>
          <w:tcPr>
            <w:tcW w:w="713" w:type="dxa"/>
            <w:tcBorders>
              <w:top w:val="single" w:sz="5" w:space="0" w:color="000000"/>
              <w:left w:val="single" w:sz="5" w:space="0" w:color="000000"/>
              <w:bottom w:val="single" w:sz="5" w:space="0" w:color="000000"/>
              <w:right w:val="single" w:sz="5" w:space="0" w:color="000000"/>
            </w:tcBorders>
          </w:tcPr>
          <w:p w14:paraId="182D7EB8" w14:textId="77777777" w:rsidR="008657EB" w:rsidRDefault="008657EB" w:rsidP="00C77C0C"/>
        </w:tc>
        <w:tc>
          <w:tcPr>
            <w:tcW w:w="653" w:type="dxa"/>
            <w:tcBorders>
              <w:top w:val="single" w:sz="5" w:space="0" w:color="000000"/>
              <w:left w:val="single" w:sz="5" w:space="0" w:color="000000"/>
              <w:bottom w:val="single" w:sz="5" w:space="0" w:color="000000"/>
              <w:right w:val="single" w:sz="5" w:space="0" w:color="000000"/>
            </w:tcBorders>
          </w:tcPr>
          <w:p w14:paraId="24632187" w14:textId="77777777" w:rsidR="008657EB" w:rsidRDefault="008657EB" w:rsidP="00C77C0C"/>
        </w:tc>
      </w:tr>
      <w:tr w:rsidR="008657EB" w14:paraId="020C47F8" w14:textId="77777777" w:rsidTr="00C77C0C">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3AB6D251" w14:textId="77777777" w:rsidR="008657EB" w:rsidRDefault="008657EB" w:rsidP="00C77C0C">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12AF3296" w14:textId="77777777" w:rsidR="008657EB" w:rsidRDefault="008657EB" w:rsidP="00C77C0C"/>
        </w:tc>
        <w:tc>
          <w:tcPr>
            <w:tcW w:w="713" w:type="dxa"/>
            <w:tcBorders>
              <w:top w:val="single" w:sz="5" w:space="0" w:color="000000"/>
              <w:left w:val="single" w:sz="5" w:space="0" w:color="000000"/>
              <w:bottom w:val="single" w:sz="5" w:space="0" w:color="000000"/>
              <w:right w:val="single" w:sz="5" w:space="0" w:color="000000"/>
            </w:tcBorders>
          </w:tcPr>
          <w:p w14:paraId="66347111" w14:textId="77777777" w:rsidR="008657EB" w:rsidRDefault="008657EB" w:rsidP="00C77C0C"/>
        </w:tc>
        <w:tc>
          <w:tcPr>
            <w:tcW w:w="653" w:type="dxa"/>
            <w:tcBorders>
              <w:top w:val="single" w:sz="5" w:space="0" w:color="000000"/>
              <w:left w:val="single" w:sz="5" w:space="0" w:color="000000"/>
              <w:bottom w:val="single" w:sz="5" w:space="0" w:color="000000"/>
              <w:right w:val="single" w:sz="5" w:space="0" w:color="000000"/>
            </w:tcBorders>
          </w:tcPr>
          <w:p w14:paraId="04E28B72" w14:textId="77777777" w:rsidR="008657EB" w:rsidRDefault="008657EB" w:rsidP="00C77C0C"/>
        </w:tc>
      </w:tr>
      <w:tr w:rsidR="008657EB" w14:paraId="0F553280" w14:textId="77777777" w:rsidTr="00C77C0C">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2C31A75F" w14:textId="77777777" w:rsidR="008657EB" w:rsidRDefault="008657EB" w:rsidP="00C77C0C">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07EEBCC9"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6CCD2A42"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15DB0B82" w14:textId="77777777" w:rsidR="008657EB" w:rsidRDefault="008657EB" w:rsidP="00C77C0C">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8657EB" w14:paraId="56F2CB41" w14:textId="77777777" w:rsidTr="00C77C0C">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527F1BC9" w14:textId="77777777" w:rsidR="008657EB" w:rsidRDefault="008657EB" w:rsidP="008657EB">
            <w:pPr>
              <w:pStyle w:val="ListParagraph"/>
              <w:widowControl w:val="0"/>
              <w:numPr>
                <w:ilvl w:val="0"/>
                <w:numId w:val="41"/>
              </w:numPr>
              <w:tabs>
                <w:tab w:val="left" w:pos="463"/>
              </w:tabs>
              <w:ind w:right="777" w:firstLine="0"/>
            </w:pPr>
            <w:r>
              <w:rPr>
                <w:color w:val="221F1F"/>
              </w:rPr>
              <w:t>Votre institution dispense-t-elle une formation sur les sanctions et embargos relatifs à la LBC/FT aux employés concernés, notamment</w:t>
            </w:r>
          </w:p>
          <w:p w14:paraId="7159CC34" w14:textId="77777777" w:rsidR="008657EB" w:rsidRDefault="008657EB" w:rsidP="00C77C0C">
            <w:pPr>
              <w:pStyle w:val="TableParagraph"/>
              <w:rPr>
                <w:rFonts w:ascii="Times New Roman" w:eastAsia="Times New Roman" w:hAnsi="Times New Roman" w:cs="Times New Roman"/>
                <w:sz w:val="20"/>
                <w:szCs w:val="20"/>
              </w:rPr>
            </w:pPr>
          </w:p>
          <w:p w14:paraId="1CFBCD18" w14:textId="77777777" w:rsidR="008657EB" w:rsidRDefault="008657EB" w:rsidP="008657EB">
            <w:pPr>
              <w:pStyle w:val="ListParagraph"/>
              <w:widowControl w:val="0"/>
              <w:numPr>
                <w:ilvl w:val="1"/>
                <w:numId w:val="41"/>
              </w:numPr>
              <w:tabs>
                <w:tab w:val="left" w:pos="614"/>
              </w:tabs>
              <w:ind w:right="101" w:firstLine="0"/>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02F7E245" w14:textId="77777777" w:rsidR="008657EB" w:rsidRDefault="008657EB" w:rsidP="00C77C0C"/>
        </w:tc>
        <w:tc>
          <w:tcPr>
            <w:tcW w:w="713" w:type="dxa"/>
            <w:tcBorders>
              <w:top w:val="single" w:sz="5" w:space="0" w:color="000000"/>
              <w:left w:val="single" w:sz="5" w:space="0" w:color="000000"/>
              <w:bottom w:val="single" w:sz="5" w:space="0" w:color="000000"/>
              <w:right w:val="single" w:sz="5" w:space="0" w:color="000000"/>
            </w:tcBorders>
          </w:tcPr>
          <w:p w14:paraId="7AB02EA7" w14:textId="77777777" w:rsidR="008657EB" w:rsidRDefault="008657EB" w:rsidP="00C77C0C"/>
        </w:tc>
        <w:tc>
          <w:tcPr>
            <w:tcW w:w="653" w:type="dxa"/>
            <w:tcBorders>
              <w:top w:val="single" w:sz="5" w:space="0" w:color="000000"/>
              <w:left w:val="single" w:sz="5" w:space="0" w:color="000000"/>
              <w:bottom w:val="single" w:sz="5" w:space="0" w:color="000000"/>
              <w:right w:val="single" w:sz="5" w:space="0" w:color="000000"/>
            </w:tcBorders>
          </w:tcPr>
          <w:p w14:paraId="53FAC8B6" w14:textId="77777777" w:rsidR="008657EB" w:rsidRDefault="008657EB" w:rsidP="00C77C0C"/>
        </w:tc>
      </w:tr>
      <w:tr w:rsidR="008657EB" w14:paraId="05C0E820" w14:textId="77777777" w:rsidTr="00C77C0C">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3B6C4DFC" w14:textId="77777777" w:rsidR="008657EB" w:rsidRDefault="008657EB" w:rsidP="008657EB">
            <w:pPr>
              <w:pStyle w:val="ListParagraph"/>
              <w:widowControl w:val="0"/>
              <w:numPr>
                <w:ilvl w:val="0"/>
                <w:numId w:val="40"/>
              </w:numPr>
              <w:tabs>
                <w:tab w:val="left" w:pos="578"/>
              </w:tabs>
              <w:ind w:right="720" w:firstLine="0"/>
            </w:pPr>
            <w:r>
              <w:t>Exemples des différentes formes de blanchiment de capitaux impliquant les produits et services de l'institution.</w:t>
            </w:r>
          </w:p>
          <w:p w14:paraId="44F8A06D" w14:textId="77777777" w:rsidR="008657EB" w:rsidRPr="007A4E93" w:rsidRDefault="008657EB" w:rsidP="008657EB">
            <w:pPr>
              <w:pStyle w:val="ListParagraph"/>
              <w:widowControl w:val="0"/>
              <w:numPr>
                <w:ilvl w:val="0"/>
                <w:numId w:val="40"/>
              </w:numPr>
              <w:tabs>
                <w:tab w:val="left" w:pos="521"/>
              </w:tabs>
              <w:ind w:left="224" w:right="1020" w:firstLine="149"/>
            </w:pPr>
            <w:r>
              <w:t xml:space="preserve">Politiques internationales, nationales et internes de lutte contre le blanchiment de capitaux. </w:t>
            </w:r>
          </w:p>
          <w:p w14:paraId="112F544F" w14:textId="77777777" w:rsidR="008657EB" w:rsidRDefault="008657EB" w:rsidP="00C77C0C">
            <w:pPr>
              <w:pStyle w:val="ListParagraph"/>
              <w:tabs>
                <w:tab w:val="left" w:pos="521"/>
              </w:tabs>
              <w:ind w:left="373" w:right="1020"/>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5FC224F4" w14:textId="77777777" w:rsidR="008657EB" w:rsidRDefault="008657EB" w:rsidP="00C77C0C"/>
        </w:tc>
        <w:tc>
          <w:tcPr>
            <w:tcW w:w="713" w:type="dxa"/>
            <w:tcBorders>
              <w:top w:val="single" w:sz="5" w:space="0" w:color="000000"/>
              <w:left w:val="single" w:sz="5" w:space="0" w:color="000000"/>
              <w:bottom w:val="single" w:sz="5" w:space="0" w:color="000000"/>
              <w:right w:val="single" w:sz="5" w:space="0" w:color="000000"/>
            </w:tcBorders>
          </w:tcPr>
          <w:p w14:paraId="36107EB5" w14:textId="77777777" w:rsidR="008657EB" w:rsidRDefault="008657EB" w:rsidP="00C77C0C"/>
        </w:tc>
        <w:tc>
          <w:tcPr>
            <w:tcW w:w="653" w:type="dxa"/>
            <w:tcBorders>
              <w:top w:val="single" w:sz="5" w:space="0" w:color="000000"/>
              <w:left w:val="single" w:sz="5" w:space="0" w:color="000000"/>
              <w:bottom w:val="single" w:sz="5" w:space="0" w:color="000000"/>
              <w:right w:val="single" w:sz="5" w:space="0" w:color="000000"/>
            </w:tcBorders>
          </w:tcPr>
          <w:p w14:paraId="31D9A5F8" w14:textId="77777777" w:rsidR="008657EB" w:rsidRDefault="008657EB" w:rsidP="00C77C0C"/>
        </w:tc>
      </w:tr>
      <w:tr w:rsidR="008657EB" w14:paraId="32018944" w14:textId="77777777" w:rsidTr="00C77C0C">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5495BC9C" w14:textId="77777777" w:rsidR="008657EB" w:rsidRDefault="008657EB" w:rsidP="00C77C0C">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0F71943A" w14:textId="77777777" w:rsidR="008657EB" w:rsidRDefault="008657EB" w:rsidP="00C77C0C"/>
        </w:tc>
        <w:tc>
          <w:tcPr>
            <w:tcW w:w="713" w:type="dxa"/>
            <w:tcBorders>
              <w:top w:val="single" w:sz="5" w:space="0" w:color="000000"/>
              <w:left w:val="single" w:sz="5" w:space="0" w:color="000000"/>
              <w:bottom w:val="single" w:sz="5" w:space="0" w:color="000000"/>
              <w:right w:val="single" w:sz="5" w:space="0" w:color="000000"/>
            </w:tcBorders>
          </w:tcPr>
          <w:p w14:paraId="13502999" w14:textId="77777777" w:rsidR="008657EB" w:rsidRDefault="008657EB" w:rsidP="00C77C0C"/>
        </w:tc>
        <w:tc>
          <w:tcPr>
            <w:tcW w:w="653" w:type="dxa"/>
            <w:tcBorders>
              <w:top w:val="single" w:sz="5" w:space="0" w:color="000000"/>
              <w:left w:val="single" w:sz="5" w:space="0" w:color="000000"/>
              <w:bottom w:val="single" w:sz="5" w:space="0" w:color="000000"/>
              <w:right w:val="single" w:sz="5" w:space="0" w:color="000000"/>
            </w:tcBorders>
          </w:tcPr>
          <w:p w14:paraId="055892B9" w14:textId="77777777" w:rsidR="008657EB" w:rsidRDefault="008657EB" w:rsidP="00C77C0C"/>
        </w:tc>
      </w:tr>
      <w:tr w:rsidR="008657EB" w14:paraId="672B7393" w14:textId="77777777" w:rsidTr="00C77C0C">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7FFBC92B" w14:textId="77777777" w:rsidR="008657EB" w:rsidRDefault="008657EB" w:rsidP="00C77C0C">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79618428" w14:textId="77777777" w:rsidR="008657EB" w:rsidRDefault="008657EB" w:rsidP="00C77C0C"/>
        </w:tc>
        <w:tc>
          <w:tcPr>
            <w:tcW w:w="713" w:type="dxa"/>
            <w:tcBorders>
              <w:top w:val="single" w:sz="5" w:space="0" w:color="000000"/>
              <w:left w:val="single" w:sz="5" w:space="0" w:color="000000"/>
              <w:bottom w:val="single" w:sz="5" w:space="0" w:color="000000"/>
              <w:right w:val="single" w:sz="5" w:space="0" w:color="000000"/>
            </w:tcBorders>
          </w:tcPr>
          <w:p w14:paraId="2D17F761" w14:textId="77777777" w:rsidR="008657EB" w:rsidRDefault="008657EB" w:rsidP="00C77C0C"/>
        </w:tc>
        <w:tc>
          <w:tcPr>
            <w:tcW w:w="653" w:type="dxa"/>
            <w:tcBorders>
              <w:top w:val="single" w:sz="5" w:space="0" w:color="000000"/>
              <w:left w:val="single" w:sz="5" w:space="0" w:color="000000"/>
              <w:bottom w:val="single" w:sz="5" w:space="0" w:color="000000"/>
              <w:right w:val="single" w:sz="5" w:space="0" w:color="000000"/>
            </w:tcBorders>
          </w:tcPr>
          <w:p w14:paraId="0B7A2007" w14:textId="77777777" w:rsidR="008657EB" w:rsidRDefault="008657EB" w:rsidP="00C77C0C"/>
        </w:tc>
      </w:tr>
      <w:tr w:rsidR="008657EB" w14:paraId="57D4610C" w14:textId="77777777" w:rsidTr="00C77C0C">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08FDAFBD" w14:textId="77777777" w:rsidR="008657EB" w:rsidRDefault="008657EB" w:rsidP="00C77C0C">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074B9744" w14:textId="77777777" w:rsidR="008657EB" w:rsidRDefault="008657EB" w:rsidP="00C77C0C">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79F6C89E" w14:textId="77777777" w:rsidR="008657EB" w:rsidRDefault="008657EB" w:rsidP="00C77C0C"/>
        </w:tc>
        <w:tc>
          <w:tcPr>
            <w:tcW w:w="713" w:type="dxa"/>
            <w:tcBorders>
              <w:top w:val="single" w:sz="5" w:space="0" w:color="000000"/>
              <w:left w:val="single" w:sz="5" w:space="0" w:color="000000"/>
              <w:bottom w:val="single" w:sz="5" w:space="0" w:color="000000"/>
              <w:right w:val="single" w:sz="5" w:space="0" w:color="000000"/>
            </w:tcBorders>
          </w:tcPr>
          <w:p w14:paraId="0B7B4917" w14:textId="77777777" w:rsidR="008657EB" w:rsidRDefault="008657EB" w:rsidP="00C77C0C"/>
        </w:tc>
        <w:tc>
          <w:tcPr>
            <w:tcW w:w="653" w:type="dxa"/>
            <w:tcBorders>
              <w:top w:val="single" w:sz="5" w:space="0" w:color="000000"/>
              <w:left w:val="single" w:sz="5" w:space="0" w:color="000000"/>
              <w:bottom w:val="single" w:sz="5" w:space="0" w:color="000000"/>
              <w:right w:val="single" w:sz="5" w:space="0" w:color="000000"/>
            </w:tcBorders>
          </w:tcPr>
          <w:p w14:paraId="13AFBC38" w14:textId="77777777" w:rsidR="008657EB" w:rsidRDefault="008657EB" w:rsidP="00C77C0C"/>
        </w:tc>
      </w:tr>
      <w:tr w:rsidR="008657EB" w14:paraId="3CC9A8CD" w14:textId="77777777" w:rsidTr="00C77C0C">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099BE5C0" w14:textId="77777777" w:rsidR="008657EB" w:rsidRDefault="008657EB" w:rsidP="00C77C0C">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8657EB" w14:paraId="565995D5" w14:textId="77777777" w:rsidTr="00C77C0C">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1F5DA734" w14:textId="77777777" w:rsidR="008657EB" w:rsidRDefault="008657EB" w:rsidP="00C77C0C">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66E42A7D" w14:textId="77777777" w:rsidR="008657EB" w:rsidRDefault="008657EB" w:rsidP="008657EB">
            <w:pPr>
              <w:pStyle w:val="ListParagraph"/>
              <w:widowControl w:val="0"/>
              <w:numPr>
                <w:ilvl w:val="0"/>
                <w:numId w:val="39"/>
              </w:numPr>
              <w:tabs>
                <w:tab w:val="left" w:pos="605"/>
              </w:tabs>
            </w:pPr>
            <w:r>
              <w:t>Certificat d'immatriculation/d'agrément ;</w:t>
            </w:r>
          </w:p>
          <w:p w14:paraId="5A3EEAE1" w14:textId="77777777" w:rsidR="008657EB" w:rsidRDefault="008657EB" w:rsidP="008657EB">
            <w:pPr>
              <w:pStyle w:val="ListParagraph"/>
              <w:widowControl w:val="0"/>
              <w:numPr>
                <w:ilvl w:val="0"/>
                <w:numId w:val="39"/>
              </w:numPr>
              <w:tabs>
                <w:tab w:val="left" w:pos="602"/>
              </w:tabs>
              <w:ind w:left="601" w:hanging="139"/>
            </w:pPr>
            <w:r>
              <w:t>Règlement / Statuts.</w:t>
            </w:r>
          </w:p>
          <w:p w14:paraId="3AC5A20A" w14:textId="77777777" w:rsidR="008657EB" w:rsidRDefault="008657EB" w:rsidP="008657EB">
            <w:pPr>
              <w:pStyle w:val="ListParagraph"/>
              <w:widowControl w:val="0"/>
              <w:numPr>
                <w:ilvl w:val="0"/>
                <w:numId w:val="39"/>
              </w:numPr>
              <w:tabs>
                <w:tab w:val="left" w:pos="602"/>
              </w:tabs>
              <w:ind w:left="601" w:hanging="139"/>
            </w:pPr>
            <w:r>
              <w:t>Politiques / Directives LBC/FT/KYC ;</w:t>
            </w:r>
          </w:p>
          <w:p w14:paraId="4AE62D7A" w14:textId="77777777" w:rsidR="008657EB" w:rsidRDefault="008657EB" w:rsidP="008657EB">
            <w:pPr>
              <w:pStyle w:val="ListParagraph"/>
              <w:widowControl w:val="0"/>
              <w:numPr>
                <w:ilvl w:val="0"/>
                <w:numId w:val="39"/>
              </w:numPr>
              <w:tabs>
                <w:tab w:val="left" w:pos="605"/>
              </w:tabs>
            </w:pPr>
            <w:r>
              <w:t>Liste des actionnaires / propriétaires et leur pourcentage de participation respectif</w:t>
            </w:r>
          </w:p>
          <w:p w14:paraId="7B6B84F9" w14:textId="77777777" w:rsidR="008657EB" w:rsidRDefault="008657EB" w:rsidP="008657EB">
            <w:pPr>
              <w:pStyle w:val="ListParagraph"/>
              <w:widowControl w:val="0"/>
              <w:numPr>
                <w:ilvl w:val="0"/>
                <w:numId w:val="39"/>
              </w:numPr>
              <w:tabs>
                <w:tab w:val="left" w:pos="605"/>
              </w:tabs>
            </w:pPr>
            <w:r>
              <w:t>Liste des membres du conseil d'administration (ou des administrateurs), indiquer leur nationalité et les actionnaires qu'ils représentent</w:t>
            </w:r>
          </w:p>
          <w:p w14:paraId="66D9349F" w14:textId="77777777" w:rsidR="008657EB" w:rsidRDefault="008657EB" w:rsidP="008657EB">
            <w:pPr>
              <w:pStyle w:val="ListParagraph"/>
              <w:widowControl w:val="0"/>
              <w:numPr>
                <w:ilvl w:val="0"/>
                <w:numId w:val="39"/>
              </w:numPr>
              <w:tabs>
                <w:tab w:val="left" w:pos="605"/>
              </w:tabs>
            </w:pPr>
            <w:r>
              <w:t>Liste des membres de l'équipe de direction et indiquer leurs fonctions respectives et le nombre d'années de service.</w:t>
            </w:r>
          </w:p>
          <w:p w14:paraId="35C4B4D1" w14:textId="77777777" w:rsidR="008657EB" w:rsidRDefault="008657EB" w:rsidP="008657EB">
            <w:pPr>
              <w:pStyle w:val="ListParagraph"/>
              <w:widowControl w:val="0"/>
              <w:numPr>
                <w:ilvl w:val="0"/>
                <w:numId w:val="39"/>
              </w:numPr>
              <w:tabs>
                <w:tab w:val="left" w:pos="602"/>
              </w:tabs>
              <w:ind w:left="601" w:hanging="139"/>
            </w:pPr>
            <w:r>
              <w:t>Rapport annuel et état financier.</w:t>
            </w:r>
          </w:p>
        </w:tc>
      </w:tr>
    </w:tbl>
    <w:p w14:paraId="45D5F966" w14:textId="77777777" w:rsidR="008657EB" w:rsidRDefault="008657EB" w:rsidP="008657EB">
      <w:pPr>
        <w:spacing w:before="2"/>
        <w:rPr>
          <w:sz w:val="17"/>
          <w:szCs w:val="17"/>
        </w:rPr>
      </w:pPr>
    </w:p>
    <w:p w14:paraId="3CCDA2E9" w14:textId="77777777" w:rsidR="008657EB" w:rsidRPr="005D2B21" w:rsidRDefault="008657EB" w:rsidP="008657EB">
      <w:r>
        <w:t>Je, soussigné, certifie par la présente que les informations ci-dessus sont véridiques et exactes et que je suis autorisé à remplir le présent document.</w:t>
      </w:r>
    </w:p>
    <w:p w14:paraId="37EF8ADA" w14:textId="77777777" w:rsidR="008657EB" w:rsidRDefault="008657EB" w:rsidP="008657EB"/>
    <w:p w14:paraId="7BAEAE99" w14:textId="77777777" w:rsidR="008657EB" w:rsidRDefault="008657EB" w:rsidP="008657EB">
      <w:pPr>
        <w:pStyle w:val="BodyText"/>
        <w:tabs>
          <w:tab w:val="left" w:pos="5308"/>
        </w:tabs>
        <w:ind w:left="207"/>
      </w:pPr>
      <w:r>
        <w:t>Nom :</w:t>
      </w:r>
      <w:r>
        <w:tab/>
        <w:t>Signature</w:t>
      </w:r>
    </w:p>
    <w:p w14:paraId="776D28E0" w14:textId="77777777" w:rsidR="008657EB" w:rsidRDefault="008657EB" w:rsidP="008657EB">
      <w:pPr>
        <w:spacing w:before="7"/>
        <w:rPr>
          <w:sz w:val="3"/>
          <w:szCs w:val="3"/>
        </w:rPr>
      </w:pPr>
    </w:p>
    <w:p w14:paraId="31C61EF9" w14:textId="77777777" w:rsidR="008657EB" w:rsidRDefault="008657EB" w:rsidP="008657EB">
      <w:pPr>
        <w:spacing w:line="20" w:lineRule="atLeast"/>
        <w:ind w:left="6320"/>
        <w:rPr>
          <w:sz w:val="2"/>
          <w:szCs w:val="2"/>
        </w:rPr>
      </w:pPr>
      <w:r>
        <w:rPr>
          <w:noProof/>
          <w:sz w:val="2"/>
          <w:szCs w:val="2"/>
        </w:rPr>
        <mc:AlternateContent>
          <mc:Choice Requires="wpg">
            <w:drawing>
              <wp:inline distT="0" distB="0" distL="0" distR="0" wp14:anchorId="19356E84" wp14:editId="31DD7E2B">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3E454B"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z1IQ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189F0B34" w14:textId="77777777" w:rsidR="008657EB" w:rsidRDefault="008657EB" w:rsidP="008657EB">
      <w:pPr>
        <w:spacing w:line="20" w:lineRule="atLeast"/>
        <w:ind w:left="1100"/>
        <w:rPr>
          <w:sz w:val="2"/>
          <w:szCs w:val="2"/>
        </w:rPr>
      </w:pPr>
      <w:r>
        <w:rPr>
          <w:noProof/>
          <w:sz w:val="2"/>
          <w:szCs w:val="2"/>
        </w:rPr>
        <mc:AlternateContent>
          <mc:Choice Requires="wpg">
            <w:drawing>
              <wp:inline distT="0" distB="0" distL="0" distR="0" wp14:anchorId="193E04A6" wp14:editId="7B4523A7">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C2B28C"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OKUwoi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287D8E14" w14:textId="77777777" w:rsidR="008657EB" w:rsidRDefault="008657EB" w:rsidP="008657EB">
      <w:pPr>
        <w:pStyle w:val="BodyText"/>
        <w:spacing w:before="176"/>
        <w:ind w:left="207"/>
      </w:pPr>
      <w:r>
        <w:t>Fonction</w:t>
      </w:r>
    </w:p>
    <w:p w14:paraId="73C053FA" w14:textId="77777777" w:rsidR="008657EB" w:rsidRDefault="008657EB" w:rsidP="008657EB">
      <w:pPr>
        <w:spacing w:line="20" w:lineRule="atLeast"/>
        <w:ind w:left="1077"/>
        <w:rPr>
          <w:sz w:val="2"/>
          <w:szCs w:val="2"/>
        </w:rPr>
      </w:pPr>
      <w:r>
        <w:rPr>
          <w:noProof/>
          <w:sz w:val="2"/>
          <w:szCs w:val="2"/>
        </w:rPr>
        <mc:AlternateContent>
          <mc:Choice Requires="wpg">
            <w:drawing>
              <wp:inline distT="0" distB="0" distL="0" distR="0" wp14:anchorId="2675A539" wp14:editId="0A503063">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432712"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YOHgMAAMc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MdWDh4DAADH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34629F4C" w14:textId="77777777" w:rsidR="008657EB" w:rsidRDefault="008657EB" w:rsidP="008657EB">
      <w:pPr>
        <w:spacing w:before="4"/>
        <w:rPr>
          <w:sz w:val="16"/>
          <w:szCs w:val="16"/>
        </w:rPr>
      </w:pPr>
    </w:p>
    <w:p w14:paraId="4685FBA7" w14:textId="77777777" w:rsidR="008657EB" w:rsidRDefault="008657EB" w:rsidP="008657EB">
      <w:pPr>
        <w:pStyle w:val="BodyText"/>
        <w:tabs>
          <w:tab w:val="left" w:pos="1107"/>
          <w:tab w:val="left" w:pos="4942"/>
          <w:tab w:val="left" w:pos="7769"/>
        </w:tabs>
        <w:spacing w:before="69"/>
        <w:ind w:left="207"/>
      </w:pPr>
      <w:r>
        <w:t>Date :</w:t>
      </w:r>
      <w:r>
        <w:tab/>
      </w:r>
      <w:r>
        <w:rPr>
          <w:u w:val="single" w:color="000000"/>
        </w:rPr>
        <w:tab/>
      </w:r>
      <w:r>
        <w:tab/>
        <w:t>Cachet officiel</w:t>
      </w:r>
    </w:p>
    <w:p w14:paraId="1D1415BA" w14:textId="77777777" w:rsidR="008657EB" w:rsidRDefault="008657EB" w:rsidP="008657EB"/>
    <w:p w14:paraId="2692552B" w14:textId="77777777" w:rsidR="008657EB" w:rsidRDefault="008657EB" w:rsidP="008657EB">
      <w:pPr>
        <w:spacing w:before="3"/>
      </w:pPr>
    </w:p>
    <w:p w14:paraId="56DA08DE" w14:textId="77777777" w:rsidR="008657EB" w:rsidRDefault="008657EB" w:rsidP="008657EB">
      <w:pPr>
        <w:ind w:left="207"/>
      </w:pPr>
      <w:r>
        <w:t>(P.S. Veuillez-vous assurer que le présent formulaire est dûment rempli, signé et estampillé afin qu’il puisse être exploité).</w:t>
      </w:r>
    </w:p>
    <w:p w14:paraId="059319F9" w14:textId="77777777" w:rsidR="008657EB" w:rsidRPr="00F06C48" w:rsidRDefault="008657EB" w:rsidP="008657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581974" w14:textId="77777777" w:rsidR="008657EB" w:rsidRDefault="008657EB" w:rsidP="008657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9D57998" w14:textId="77777777" w:rsidR="008657EB" w:rsidRDefault="008657EB" w:rsidP="008657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5DA678D6" w14:textId="77777777" w:rsidR="008657EB" w:rsidRPr="000027DA" w:rsidRDefault="008657EB" w:rsidP="008657EB">
      <w:pPr>
        <w:jc w:val="both"/>
      </w:pPr>
    </w:p>
    <w:p w14:paraId="2CA68648" w14:textId="77777777" w:rsidR="00C91D96" w:rsidRPr="008657EB" w:rsidRDefault="00C91D96" w:rsidP="00C91D96">
      <w:pPr>
        <w:contextualSpacing/>
        <w:rPr>
          <w:b/>
          <w:bCs/>
          <w:i/>
          <w:sz w:val="36"/>
          <w:szCs w:val="36"/>
        </w:rPr>
      </w:pPr>
    </w:p>
    <w:p w14:paraId="03983490" w14:textId="77777777" w:rsidR="002F27F9" w:rsidRPr="00E0362E" w:rsidRDefault="002F27F9" w:rsidP="002F27F9">
      <w:pPr>
        <w:rPr>
          <w:lang w:val="fr-FR"/>
        </w:rPr>
      </w:pPr>
    </w:p>
    <w:p w14:paraId="03983491" w14:textId="77777777" w:rsidR="00E910B4" w:rsidRPr="00D21EC8" w:rsidRDefault="00E910B4" w:rsidP="00E910B4">
      <w:pPr>
        <w:pStyle w:val="Style1"/>
      </w:pPr>
    </w:p>
    <w:p w14:paraId="03983492" w14:textId="77777777" w:rsidR="00E910B4" w:rsidRPr="001A0361" w:rsidRDefault="00E910B4" w:rsidP="001A0361">
      <w:pPr>
        <w:rPr>
          <w:lang w:val="fr-FR"/>
        </w:rPr>
      </w:pPr>
    </w:p>
    <w:sectPr w:rsidR="00E910B4" w:rsidRPr="001A0361" w:rsidSect="000A757E">
      <w:type w:val="oddPage"/>
      <w:pgSz w:w="12240" w:h="15840" w:code="1"/>
      <w:pgMar w:top="1440" w:right="1440" w:bottom="1440" w:left="172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37B8" w14:textId="77777777" w:rsidR="001D1927" w:rsidRDefault="001D1927">
      <w:r>
        <w:separator/>
      </w:r>
    </w:p>
  </w:endnote>
  <w:endnote w:type="continuationSeparator" w:id="0">
    <w:p w14:paraId="493FB578" w14:textId="77777777" w:rsidR="001D1927" w:rsidRDefault="001D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Myriad Pro Bl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A3" w14:textId="77777777" w:rsidR="00E910B4" w:rsidRDefault="00E910B4">
    <w:pPr>
      <w:pStyle w:val="Footer"/>
      <w:pBdr>
        <w:top w:val="single" w:sz="4" w:space="1" w:color="D9D9D9"/>
      </w:pBdr>
      <w:jc w:val="right"/>
    </w:pPr>
    <w:r>
      <w:fldChar w:fldCharType="begin"/>
    </w:r>
    <w:r>
      <w:instrText xml:space="preserve"> PAGE   \* MERGEFORMAT </w:instrText>
    </w:r>
    <w:r>
      <w:fldChar w:fldCharType="separate"/>
    </w:r>
    <w:r w:rsidR="00FC73CC">
      <w:rPr>
        <w:noProof/>
      </w:rPr>
      <w:t>17</w:t>
    </w:r>
    <w:r>
      <w:rPr>
        <w:noProof/>
      </w:rPr>
      <w:fldChar w:fldCharType="end"/>
    </w:r>
    <w:r>
      <w:t xml:space="preserve"> | </w:t>
    </w:r>
    <w:r>
      <w:rPr>
        <w:color w:val="7F7F7F"/>
        <w:spacing w:val="60"/>
      </w:rPr>
      <w:t>Page</w:t>
    </w:r>
  </w:p>
  <w:p w14:paraId="039834A4" w14:textId="77777777" w:rsidR="00E910B4" w:rsidRDefault="00E910B4">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85E49" w14:textId="77777777" w:rsidR="001D1927" w:rsidRDefault="001D1927">
      <w:r>
        <w:separator/>
      </w:r>
    </w:p>
  </w:footnote>
  <w:footnote w:type="continuationSeparator" w:id="0">
    <w:p w14:paraId="4B18D774" w14:textId="77777777" w:rsidR="001D1927" w:rsidRDefault="001D1927">
      <w:r>
        <w:continuationSeparator/>
      </w:r>
    </w:p>
  </w:footnote>
  <w:footnote w:id="1">
    <w:p w14:paraId="039834BD" w14:textId="77777777" w:rsidR="00E910B4" w:rsidRDefault="00E910B4" w:rsidP="006673A6">
      <w:pPr>
        <w:pStyle w:val="FootnoteText"/>
        <w:tabs>
          <w:tab w:val="left" w:pos="270"/>
        </w:tabs>
        <w:ind w:left="270" w:hanging="270"/>
        <w:rPr>
          <w:sz w:val="18"/>
          <w:lang w:val="fr-FR"/>
        </w:rPr>
      </w:pPr>
      <w:r>
        <w:rPr>
          <w:rStyle w:val="FootnoteReference"/>
          <w:sz w:val="18"/>
          <w:lang w:val="fr-FR"/>
        </w:rPr>
        <w:footnoteRef/>
      </w:r>
      <w:r>
        <w:rPr>
          <w:sz w:val="18"/>
          <w:lang w:val="fr-FR"/>
        </w:rPr>
        <w:tab/>
        <w:t>Trois monnaies maximum en sus de la monnaie locale.</w:t>
      </w:r>
    </w:p>
  </w:footnote>
  <w:footnote w:id="2">
    <w:p w14:paraId="039834BE" w14:textId="77777777" w:rsidR="00E910B4" w:rsidRDefault="00E910B4" w:rsidP="006673A6">
      <w:pPr>
        <w:pStyle w:val="FootnoteText"/>
        <w:tabs>
          <w:tab w:val="left" w:pos="270"/>
        </w:tabs>
        <w:ind w:left="270" w:hanging="270"/>
        <w:rPr>
          <w:lang w:val="fr-FR"/>
        </w:rPr>
      </w:pPr>
      <w:r>
        <w:rPr>
          <w:rStyle w:val="FootnoteReference"/>
          <w:sz w:val="18"/>
          <w:lang w:val="fr-FR"/>
        </w:rPr>
        <w:footnoteRef/>
      </w:r>
      <w:r>
        <w:rPr>
          <w:sz w:val="18"/>
          <w:lang w:val="fr-FR"/>
        </w:rPr>
        <w:tab/>
        <w:t>En experts-heures, jours ou mois de travail, selon le cas</w:t>
      </w:r>
      <w:r>
        <w:rPr>
          <w:lang w:val="fr-FR"/>
        </w:rPr>
        <w:t>.</w:t>
      </w:r>
    </w:p>
  </w:footnote>
  <w:footnote w:id="3">
    <w:p w14:paraId="039834BF" w14:textId="77777777" w:rsidR="00E910B4" w:rsidRDefault="00E910B4" w:rsidP="006673A6">
      <w:pPr>
        <w:pStyle w:val="FootnoteText"/>
        <w:tabs>
          <w:tab w:val="left" w:pos="270"/>
        </w:tabs>
        <w:ind w:left="270" w:right="990" w:hanging="270"/>
        <w:rPr>
          <w:lang w:val="fr-FR"/>
        </w:rPr>
      </w:pPr>
      <w:r>
        <w:rPr>
          <w:rStyle w:val="FootnoteReference"/>
          <w:sz w:val="18"/>
          <w:lang w:val="fr-FR"/>
        </w:rPr>
        <w:footnoteRef/>
      </w:r>
      <w:r>
        <w:rPr>
          <w:sz w:val="18"/>
          <w:lang w:val="fr-FR"/>
        </w:rPr>
        <w:tab/>
        <w:t>Ces frais ne sont pas inclus si des moyens de transport sont mis à disposition localement par le Client. De même, les frais de location de bureaux, logement, services de bureau ne doivent pas être inclus si le Client fournit ces moyens sur le site du projet.</w:t>
      </w:r>
    </w:p>
  </w:footnote>
  <w:footnote w:id="4">
    <w:p w14:paraId="039834C0" w14:textId="77777777" w:rsidR="00E910B4" w:rsidRPr="005513A0" w:rsidRDefault="00E910B4">
      <w:pPr>
        <w:pStyle w:val="FootnoteText"/>
        <w:rPr>
          <w:lang w:val="fr-FR"/>
        </w:rPr>
      </w:pPr>
      <w:r>
        <w:rPr>
          <w:rStyle w:val="FootnoteReference"/>
        </w:rPr>
        <w:footnoteRef/>
      </w:r>
      <w:r w:rsidRPr="005513A0">
        <w:rPr>
          <w:lang w:val="fr-FR"/>
        </w:rPr>
        <w:t xml:space="preserve"> </w:t>
      </w:r>
      <w:r>
        <w:rPr>
          <w:lang w:val="fr-FR"/>
        </w:rPr>
        <w:t xml:space="preserve"> </w:t>
      </w:r>
      <w:r w:rsidRPr="00CC4CFF">
        <w:rPr>
          <w:lang w:val="fr-FR"/>
        </w:rPr>
        <w:t>A modifier en fonction des obligations du Consultant, lesquelles sont décrites à l’Annexe C</w:t>
      </w:r>
    </w:p>
  </w:footnote>
  <w:footnote w:id="5">
    <w:p w14:paraId="039834C1" w14:textId="77777777" w:rsidR="00E910B4" w:rsidRPr="005513A0" w:rsidRDefault="00E910B4">
      <w:pPr>
        <w:pStyle w:val="FootnoteText"/>
        <w:rPr>
          <w:lang w:val="fr-FR"/>
        </w:rPr>
      </w:pPr>
      <w:r>
        <w:rPr>
          <w:rStyle w:val="FootnoteReference"/>
        </w:rPr>
        <w:footnoteRef/>
      </w:r>
      <w:r w:rsidRPr="005513A0">
        <w:rPr>
          <w:lang w:val="fr-FR"/>
        </w:rPr>
        <w:t xml:space="preserve"> </w:t>
      </w:r>
      <w:r w:rsidRPr="00CC4CFF">
        <w:rPr>
          <w:lang w:val="fr-FR"/>
        </w:rPr>
        <w:t>Les restrictions concernant l’utilisation ultérieure de ces documents et logiciels, le cas échéant, seront précisées à la fin de l’Article 7</w:t>
      </w:r>
    </w:p>
  </w:footnote>
  <w:footnote w:id="6">
    <w:p w14:paraId="039834C2" w14:textId="77777777" w:rsidR="00E910B4" w:rsidRPr="00CC4CFF" w:rsidRDefault="00E910B4" w:rsidP="005513A0">
      <w:pPr>
        <w:pStyle w:val="FootnoteText"/>
        <w:jc w:val="both"/>
        <w:rPr>
          <w:lang w:val="fr-FR"/>
        </w:rPr>
      </w:pPr>
      <w:r>
        <w:rPr>
          <w:rStyle w:val="FootnoteReference"/>
        </w:rPr>
        <w:footnoteRef/>
      </w:r>
      <w:r w:rsidRPr="005513A0">
        <w:rPr>
          <w:lang w:val="fr-FR"/>
        </w:rPr>
        <w:t xml:space="preserve"> </w:t>
      </w:r>
      <w:r w:rsidRPr="00CC4CFF">
        <w:rPr>
          <w:lang w:val="fr-FR"/>
        </w:rPr>
        <w:t>Le droit choisi par le Client est habituellement celui de son pays.  Cependant, la B</w:t>
      </w:r>
      <w:r>
        <w:rPr>
          <w:lang w:val="fr-FR"/>
        </w:rPr>
        <w:t>IsD</w:t>
      </w:r>
      <w:r w:rsidRPr="00CC4CFF">
        <w:rPr>
          <w:lang w:val="fr-FR"/>
        </w:rPr>
        <w:t xml:space="preserve"> ne voit pas d’objection à ce que le Client et le Consultant choisissent d’un commun accord le droit d’un autre pays.  La langue doit être l’</w:t>
      </w:r>
      <w:r>
        <w:rPr>
          <w:lang w:val="fr-FR"/>
        </w:rPr>
        <w:t>arabe, l’</w:t>
      </w:r>
      <w:r w:rsidRPr="00CC4CFF">
        <w:rPr>
          <w:lang w:val="fr-FR"/>
        </w:rPr>
        <w:t>anglais, ou le français, à moins que le Contrat ne soit passé avec une entreprise du pays, auquel cas on peut choisir la langue de ce pays.</w:t>
      </w:r>
    </w:p>
    <w:p w14:paraId="039834C3" w14:textId="77777777" w:rsidR="00E910B4" w:rsidRPr="005513A0" w:rsidRDefault="00E910B4">
      <w:pPr>
        <w:pStyle w:val="FootnoteText"/>
        <w:rPr>
          <w:lang w:val="fr-FR"/>
        </w:rPr>
      </w:pPr>
    </w:p>
  </w:footnote>
  <w:footnote w:id="7">
    <w:p w14:paraId="039834C4" w14:textId="77777777" w:rsidR="00E910B4" w:rsidRPr="00492BB2" w:rsidRDefault="00E910B4" w:rsidP="00D944ED">
      <w:pPr>
        <w:pStyle w:val="FootnoteText"/>
        <w:spacing w:after="40"/>
        <w:jc w:val="both"/>
        <w:rPr>
          <w:color w:val="000000"/>
          <w:lang w:val="fr-FR"/>
        </w:rPr>
      </w:pPr>
      <w:r>
        <w:rPr>
          <w:rStyle w:val="FootnoteReference"/>
        </w:rPr>
        <w:footnoteRef/>
      </w:r>
      <w:r w:rsidRPr="00492BB2">
        <w:rPr>
          <w:lang w:val="fr-FR"/>
        </w:rPr>
        <w:t xml:space="preserve"> Dans ce contexte, toute action </w:t>
      </w:r>
      <w:r>
        <w:rPr>
          <w:lang w:val="fr-FR"/>
        </w:rPr>
        <w:t xml:space="preserve">entreprise </w:t>
      </w:r>
      <w:r w:rsidRPr="00492BB2">
        <w:rPr>
          <w:lang w:val="fr-FR"/>
        </w:rPr>
        <w:t xml:space="preserve">par une Firme, un Consultant </w:t>
      </w:r>
      <w:r w:rsidRPr="0037230F">
        <w:rPr>
          <w:lang w:val="fr-FR"/>
        </w:rPr>
        <w:t>et leurs agents</w:t>
      </w:r>
      <w:r>
        <w:rPr>
          <w:lang w:val="fr-FR"/>
        </w:rPr>
        <w:t xml:space="preserve">, </w:t>
      </w:r>
      <w:r w:rsidRPr="00492BB2">
        <w:rPr>
          <w:lang w:val="fr-FR"/>
        </w:rPr>
        <w:t xml:space="preserve">sous-traitants, prestataires de services, </w:t>
      </w:r>
      <w:r>
        <w:rPr>
          <w:lang w:val="fr-FR"/>
        </w:rPr>
        <w:t>et/ou leurs</w:t>
      </w:r>
      <w:r w:rsidRPr="00492BB2">
        <w:rPr>
          <w:lang w:val="fr-FR"/>
        </w:rPr>
        <w:t xml:space="preserve"> personnels en vue d’influencer</w:t>
      </w:r>
      <w:r w:rsidRPr="00492BB2">
        <w:rPr>
          <w:color w:val="000000"/>
          <w:lang w:val="fr-FR"/>
        </w:rPr>
        <w:t xml:space="preserve"> la procédure d’attribution ou l’exécution du </w:t>
      </w:r>
      <w:r>
        <w:rPr>
          <w:color w:val="000000"/>
          <w:lang w:val="fr-FR"/>
        </w:rPr>
        <w:t>marché</w:t>
      </w:r>
      <w:r w:rsidRPr="00492BB2">
        <w:rPr>
          <w:color w:val="000000"/>
          <w:lang w:val="fr-FR"/>
        </w:rPr>
        <w:t xml:space="preserve"> en vue d’un avantage </w:t>
      </w:r>
      <w:r>
        <w:rPr>
          <w:color w:val="000000"/>
          <w:lang w:val="fr-FR"/>
        </w:rPr>
        <w:t xml:space="preserve">indu </w:t>
      </w:r>
      <w:r w:rsidRPr="00492BB2">
        <w:rPr>
          <w:color w:val="000000"/>
          <w:lang w:val="fr-FR"/>
        </w:rPr>
        <w:t xml:space="preserve">quelconque est </w:t>
      </w:r>
      <w:r>
        <w:rPr>
          <w:color w:val="000000"/>
          <w:lang w:val="fr-FR"/>
        </w:rPr>
        <w:t>inappropriée.</w:t>
      </w:r>
    </w:p>
  </w:footnote>
  <w:footnote w:id="8">
    <w:p w14:paraId="039834C5" w14:textId="77777777" w:rsidR="00E910B4" w:rsidRPr="007737F0" w:rsidRDefault="00E910B4" w:rsidP="00D944ED">
      <w:pPr>
        <w:pStyle w:val="FootnoteText"/>
        <w:jc w:val="both"/>
        <w:rPr>
          <w:lang w:val="fr-FR"/>
        </w:rPr>
      </w:pPr>
      <w:r w:rsidRPr="00C94CBE">
        <w:rPr>
          <w:rStyle w:val="FootnoteReference"/>
        </w:rPr>
        <w:footnoteRef/>
      </w:r>
      <w:r w:rsidRPr="007737F0">
        <w:rPr>
          <w:lang w:val="fr-FR"/>
        </w:rPr>
        <w:t xml:space="preserve"> Une </w:t>
      </w:r>
      <w:r>
        <w:rPr>
          <w:lang w:val="fr-FR"/>
        </w:rPr>
        <w:t>Firm</w:t>
      </w:r>
      <w:r w:rsidRPr="007737F0">
        <w:rPr>
          <w:lang w:val="fr-FR"/>
        </w:rPr>
        <w:t>e ou un individu peut être exclu de l'attribution de marchés financés par la B</w:t>
      </w:r>
      <w:r>
        <w:rPr>
          <w:lang w:val="fr-FR"/>
        </w:rPr>
        <w:t>IsD</w:t>
      </w:r>
      <w:r w:rsidRPr="007737F0">
        <w:rPr>
          <w:lang w:val="fr-FR"/>
        </w:rPr>
        <w:t xml:space="preserve"> à la suite : i) de l’achèvement des procédures de sanctions de la B</w:t>
      </w:r>
      <w:r>
        <w:rPr>
          <w:lang w:val="fr-FR"/>
        </w:rPr>
        <w:t>IsD</w:t>
      </w:r>
      <w:r w:rsidRPr="007737F0">
        <w:rPr>
          <w:lang w:val="fr-FR"/>
        </w:rPr>
        <w:t>, y compris entre autres, de l’exclusion croisée convenue avec les autres Institutions Financières Internationales; et ii) d’une suspension temporaire ou d’une suspension temporaire rapide liée à des p</w:t>
      </w:r>
      <w:r w:rsidRPr="00C94CBE">
        <w:rPr>
          <w:lang w:val="fr-FR"/>
        </w:rPr>
        <w:t>rocédures de sanctions en cours</w:t>
      </w:r>
      <w:r w:rsidRPr="007737F0">
        <w:rPr>
          <w:lang w:val="fr-FR"/>
        </w:rPr>
        <w:t>.</w:t>
      </w:r>
    </w:p>
  </w:footnote>
  <w:footnote w:id="9">
    <w:p w14:paraId="415CEDAD" w14:textId="77777777" w:rsidR="008657EB" w:rsidRDefault="008657EB" w:rsidP="008657EB">
      <w:pPr>
        <w:spacing w:before="83"/>
        <w:ind w:left="207" w:right="148"/>
        <w:jc w:val="both"/>
        <w:rPr>
          <w:sz w:val="20"/>
        </w:rPr>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2516EA07" w14:textId="77777777" w:rsidR="008657EB" w:rsidRDefault="008657EB" w:rsidP="008657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A5" w14:textId="77777777" w:rsidR="00E910B4" w:rsidRDefault="00E910B4">
    <w:pPr>
      <w:pStyle w:val="Header"/>
      <w:rPr>
        <w:lang w:val="fr-FR"/>
      </w:rPr>
    </w:pPr>
    <w:r>
      <w:t>Sectio</w:t>
    </w:r>
    <w:r>
      <w:rPr>
        <w:lang w:val="fr-FR"/>
      </w:rPr>
      <w:t>n 1. Lettre d’invitation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0" w14:textId="77777777" w:rsidR="00E910B4" w:rsidRDefault="00E910B4">
    <w:pPr>
      <w:pStyle w:val="Header"/>
      <w:pBdr>
        <w:bottom w:val="single" w:sz="6" w:space="1" w:color="auto"/>
      </w:pBdr>
      <w:tabs>
        <w:tab w:val="right" w:pos="9090"/>
      </w:tabs>
      <w:rPr>
        <w:lang w:val="fr-FR"/>
      </w:rPr>
    </w:pPr>
    <w:r>
      <w:rPr>
        <w:rStyle w:val="PageNumber"/>
        <w:lang w:val="fr-FR"/>
      </w:rPr>
      <w:t>Section 4. Proposition financière - Tableaux types</w:t>
    </w:r>
    <w:r>
      <w:rPr>
        <w:rStyle w:val="PageNumber"/>
        <w:lang w:val="fr-FR"/>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1" w14:textId="77777777" w:rsidR="00E910B4" w:rsidRDefault="00E910B4">
    <w:pPr>
      <w:pStyle w:val="Heade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2" w14:textId="77777777" w:rsidR="00E910B4" w:rsidRDefault="00E910B4">
    <w:pPr>
      <w:pStyle w:val="Header"/>
      <w:rPr>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3" w14:textId="77777777" w:rsidR="00E910B4" w:rsidRPr="009642DC" w:rsidRDefault="00E910B4" w:rsidP="009642DC">
    <w:pPr>
      <w:pStyle w:val="Header"/>
    </w:pPr>
    <w:r>
      <w:rPr>
        <w:lang w:val="fr-FR"/>
      </w:rPr>
      <w:t>Section 5. Termes de référence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4" w14:textId="77777777" w:rsidR="00E910B4" w:rsidRDefault="00E910B4">
    <w:pPr>
      <w:pStyle w:val="Header"/>
      <w:pBdr>
        <w:bottom w:val="single" w:sz="6" w:space="1" w:color="auto"/>
      </w:pBdr>
      <w:tabs>
        <w:tab w:val="right" w:pos="9090"/>
      </w:tabs>
      <w:rPr>
        <w:lang w:val="fr-FR"/>
      </w:rPr>
    </w:pPr>
    <w:r>
      <w:rPr>
        <w:lang w:val="fr-FR"/>
      </w:rPr>
      <w:t>Section 5. Termes de référence</w:t>
    </w:r>
    <w:r>
      <w:rPr>
        <w:rStyle w:val="PageNumber"/>
        <w:lang w:val="fr-FR"/>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5" w14:textId="77777777" w:rsidR="00E910B4" w:rsidRDefault="00E910B4">
    <w:pPr>
      <w:pStyle w:val="Header"/>
      <w:ind w:right="2"/>
      <w:rPr>
        <w:lang w:val="fr-FR"/>
      </w:rPr>
    </w:pPr>
    <w:r>
      <w:rPr>
        <w:b/>
        <w:bCs/>
      </w:rPr>
      <w:tab/>
    </w:r>
    <w:r>
      <w:rPr>
        <w:lang w:val="fr-FR"/>
      </w:rPr>
      <w:t>Section 5. Termes de référence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6" w14:textId="77777777" w:rsidR="00E910B4" w:rsidRPr="002E5FDD" w:rsidRDefault="00E910B4">
    <w:pPr>
      <w:pStyle w:val="Header"/>
      <w:rPr>
        <w:lang w:val="fr-FR"/>
      </w:rPr>
    </w:pPr>
    <w:r>
      <w:rPr>
        <w:lang w:val="fr-FR"/>
      </w:rPr>
      <w:t>Section 6. Conditions du Contrat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7" w14:textId="77777777" w:rsidR="00E910B4" w:rsidRDefault="00E910B4">
    <w:pPr>
      <w:pStyle w:val="Header"/>
      <w:pBdr>
        <w:bottom w:val="single" w:sz="6" w:space="1" w:color="auto"/>
      </w:pBdr>
      <w:tabs>
        <w:tab w:val="right" w:pos="9090"/>
      </w:tabs>
      <w:rPr>
        <w:lang w:val="fr-FR"/>
      </w:rPr>
    </w:pPr>
    <w:r>
      <w:rPr>
        <w:rStyle w:val="PageNumber"/>
        <w:lang w:val="fr-FR"/>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8" w14:textId="77777777" w:rsidR="00E910B4" w:rsidRDefault="00E910B4">
    <w:pPr>
      <w:pStyle w:val="Header"/>
    </w:pP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276318"/>
      <w:docPartObj>
        <w:docPartGallery w:val="Page Numbers (Top of Page)"/>
        <w:docPartUnique/>
      </w:docPartObj>
    </w:sdtPr>
    <w:sdtEndPr>
      <w:rPr>
        <w:noProof/>
      </w:rPr>
    </w:sdtEndPr>
    <w:sdtContent>
      <w:p w14:paraId="039834B9" w14:textId="77777777" w:rsidR="002F27F9" w:rsidRPr="00556826" w:rsidRDefault="002F27F9" w:rsidP="00556826">
        <w:pPr>
          <w:pStyle w:val="Header"/>
          <w:tabs>
            <w:tab w:val="right" w:pos="9072"/>
          </w:tabs>
        </w:pPr>
        <w:r w:rsidRPr="00F074FA">
          <w:t>Section 1. Lettre d’Invitation (LI)</w:t>
        </w:r>
        <w:r w:rsidRPr="00F074FA">
          <w:tab/>
        </w:r>
        <w:r w:rsidRPr="00F074FA">
          <w:fldChar w:fldCharType="begin"/>
        </w:r>
        <w:r w:rsidRPr="00F074FA">
          <w:instrText xml:space="preserve"> PAGE   \* MERGEFORMAT </w:instrText>
        </w:r>
        <w:r w:rsidRPr="00F074FA">
          <w:fldChar w:fldCharType="separate"/>
        </w:r>
        <w:r w:rsidR="00FC73CC">
          <w:rPr>
            <w:noProof/>
          </w:rPr>
          <w:t>52</w:t>
        </w:r>
        <w:r w:rsidRPr="00F074FA">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A6" w14:textId="77777777" w:rsidR="00E910B4" w:rsidRDefault="00E910B4">
    <w:pPr>
      <w:pStyle w:val="Header"/>
      <w:rPr>
        <w:lang w:val="fr-FR"/>
      </w:rPr>
    </w:pPr>
    <w:r>
      <w:tab/>
      <w:t xml:space="preserve">Section 1. </w:t>
    </w:r>
    <w:r>
      <w:rPr>
        <w:lang w:val="fr-FR"/>
      </w:rPr>
      <w:t>Lettre d’invitation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907988"/>
      <w:docPartObj>
        <w:docPartGallery w:val="Page Numbers (Top of Page)"/>
        <w:docPartUnique/>
      </w:docPartObj>
    </w:sdtPr>
    <w:sdtEndPr>
      <w:rPr>
        <w:noProof/>
      </w:rPr>
    </w:sdtEndPr>
    <w:sdtContent>
      <w:p w14:paraId="039834BA" w14:textId="77777777" w:rsidR="002F27F9" w:rsidRPr="00556826" w:rsidRDefault="002F27F9" w:rsidP="00556826">
        <w:pPr>
          <w:pStyle w:val="Header"/>
          <w:tabs>
            <w:tab w:val="right" w:pos="9072"/>
          </w:tabs>
        </w:pPr>
        <w:r w:rsidRPr="00F074FA">
          <w:t>Section 1. Lettre d’Invitation (LI)</w:t>
        </w:r>
        <w:r w:rsidRPr="00F074FA">
          <w:tab/>
        </w:r>
        <w:r w:rsidRPr="00F074FA">
          <w:fldChar w:fldCharType="begin"/>
        </w:r>
        <w:r w:rsidRPr="00F074FA">
          <w:instrText xml:space="preserve"> PAGE   \* MERGEFORMAT </w:instrText>
        </w:r>
        <w:r w:rsidRPr="00F074FA">
          <w:fldChar w:fldCharType="separate"/>
        </w:r>
        <w:r w:rsidR="00FC73CC">
          <w:rPr>
            <w:noProof/>
          </w:rPr>
          <w:t>51</w:t>
        </w:r>
        <w:r w:rsidRPr="00F074FA">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B" w14:textId="273B7AD3" w:rsidR="002F27F9" w:rsidRPr="00C91D96" w:rsidRDefault="002F27F9" w:rsidP="00C91D9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BC" w14:textId="1C36F882" w:rsidR="002F27F9" w:rsidRPr="00C91D96" w:rsidRDefault="002F27F9" w:rsidP="00C91D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A7" w14:textId="77777777" w:rsidR="00E910B4" w:rsidRDefault="00E910B4">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A8" w14:textId="77777777" w:rsidR="00E910B4" w:rsidRDefault="00E910B4">
    <w:pPr>
      <w:pStyle w:val="Header"/>
      <w:pBdr>
        <w:bottom w:val="single" w:sz="6" w:space="1" w:color="auto"/>
      </w:pBdr>
      <w:rPr>
        <w:lang w:val="fr-FR"/>
      </w:rP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A9" w14:textId="77777777" w:rsidR="00E910B4" w:rsidRDefault="00E910B4">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AA" w14:textId="77777777" w:rsidR="00E910B4" w:rsidRDefault="00E910B4">
    <w:pPr>
      <w:pStyle w:val="Header"/>
      <w:pBdr>
        <w:bottom w:val="single" w:sz="6" w:space="1" w:color="auto"/>
      </w:pBdr>
      <w:tabs>
        <w:tab w:val="right" w:pos="9090"/>
      </w:tabs>
      <w:rPr>
        <w:lang w:val="fr-FR"/>
      </w:rPr>
    </w:pPr>
    <w:r>
      <w:rPr>
        <w:lang w:val="fr-FR"/>
      </w:rPr>
      <w:tab/>
    </w:r>
    <w:r>
      <w:rPr>
        <w:rStyle w:val="PageNumber"/>
        <w:lang w:val="fr-FR"/>
      </w:rPr>
      <w:t>Section 3. Proposition technique - Tableaux types</w:t>
    </w:r>
  </w:p>
  <w:p w14:paraId="039834AB" w14:textId="77777777" w:rsidR="00E910B4" w:rsidRDefault="00E910B4">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AC" w14:textId="77777777" w:rsidR="00E910B4" w:rsidRDefault="00E910B4">
    <w:pPr>
      <w:pStyle w:val="Header"/>
      <w:pBdr>
        <w:bottom w:val="single" w:sz="6" w:space="1" w:color="auto"/>
      </w:pBdr>
      <w:tabs>
        <w:tab w:val="right" w:pos="9090"/>
      </w:tabs>
      <w:rPr>
        <w:lang w:val="fr-FR"/>
      </w:rPr>
    </w:pPr>
    <w:r>
      <w:rPr>
        <w:rStyle w:val="PageNumber"/>
        <w:lang w:val="fr-FR"/>
      </w:rPr>
      <w:t>Section 3. Proposition technique - Tableaux types</w:t>
    </w:r>
    <w:r>
      <w:rPr>
        <w:rStyle w:val="PageNumber"/>
        <w:lang w:val="fr-FR"/>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AD" w14:textId="77777777" w:rsidR="00E910B4" w:rsidRDefault="00E910B4">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834AE" w14:textId="77777777" w:rsidR="00E910B4" w:rsidRDefault="00E910B4">
    <w:pPr>
      <w:pStyle w:val="Header"/>
      <w:pBdr>
        <w:bottom w:val="single" w:sz="6" w:space="1" w:color="auto"/>
      </w:pBdr>
      <w:tabs>
        <w:tab w:val="right" w:pos="9090"/>
      </w:tabs>
      <w:rPr>
        <w:lang w:val="fr-FR"/>
      </w:rPr>
    </w:pPr>
    <w:r>
      <w:rPr>
        <w:lang w:val="fr-FR"/>
      </w:rPr>
      <w:tab/>
    </w:r>
    <w:r>
      <w:rPr>
        <w:rStyle w:val="PageNumber"/>
        <w:lang w:val="fr-FR"/>
      </w:rPr>
      <w:t>Section 4. Proposition financière - Tableaux types</w:t>
    </w:r>
  </w:p>
  <w:p w14:paraId="039834AF" w14:textId="77777777" w:rsidR="00E910B4" w:rsidRDefault="00E910B4">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6E0D85C"/>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9ED8419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000000F"/>
    <w:multiLevelType w:val="singleLevel"/>
    <w:tmpl w:val="0000000F"/>
    <w:name w:val="WW8Num15"/>
    <w:lvl w:ilvl="0">
      <w:start w:val="1"/>
      <w:numFmt w:val="bullet"/>
      <w:lvlText w:val=""/>
      <w:lvlJc w:val="left"/>
      <w:pPr>
        <w:tabs>
          <w:tab w:val="num" w:pos="1776"/>
        </w:tabs>
      </w:pPr>
      <w:rPr>
        <w:rFonts w:ascii="Symbol" w:hAnsi="Symbol"/>
      </w:rPr>
    </w:lvl>
  </w:abstractNum>
  <w:abstractNum w:abstractNumId="3"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4" w15:restartNumberingAfterBreak="0">
    <w:nsid w:val="0000001B"/>
    <w:multiLevelType w:val="multilevel"/>
    <w:tmpl w:val="29F63806"/>
    <w:lvl w:ilvl="0">
      <w:start w:val="1"/>
      <w:numFmt w:val="decimal"/>
      <w:pStyle w:val="AATitre3"/>
      <w:lvlText w:val="%1."/>
      <w:lvlJc w:val="left"/>
      <w:pPr>
        <w:tabs>
          <w:tab w:val="num" w:pos="1827"/>
        </w:tabs>
        <w:ind w:left="0" w:firstLine="0"/>
      </w:pPr>
      <w:rPr>
        <w:rFonts w:ascii="Times New Roman Gras" w:hAnsi="Times New Roman Gras" w:hint="default"/>
        <w:b/>
        <w:i w:val="0"/>
        <w:color w:val="auto"/>
        <w:sz w:val="22"/>
        <w:u w:val="none"/>
      </w:rPr>
    </w:lvl>
    <w:lvl w:ilvl="1">
      <w:start w:val="1"/>
      <w:numFmt w:val="decimal"/>
      <w:lvlText w:val="%1.%2"/>
      <w:lvlJc w:val="left"/>
      <w:pPr>
        <w:tabs>
          <w:tab w:val="num" w:pos="2234"/>
        </w:tabs>
        <w:ind w:left="0" w:firstLine="0"/>
      </w:pPr>
      <w:rPr>
        <w:rFonts w:ascii="Myriad Pro Black" w:hAnsi="Myriad Pro Black" w:cs="Myriad Pro Black" w:hint="default"/>
        <w:b w:val="0"/>
        <w:i w:val="0"/>
        <w:color w:val="auto"/>
        <w:sz w:val="22"/>
        <w:u w:val="none"/>
      </w:rPr>
    </w:lvl>
    <w:lvl w:ilvl="2">
      <w:start w:val="1"/>
      <w:numFmt w:val="decimal"/>
      <w:lvlText w:val="%1.%2.%3"/>
      <w:lvlJc w:val="left"/>
      <w:pPr>
        <w:tabs>
          <w:tab w:val="num" w:pos="1827"/>
        </w:tabs>
        <w:ind w:left="0" w:firstLine="0"/>
      </w:pPr>
      <w:rPr>
        <w:rFonts w:ascii="Myriad Pro Black" w:hAnsi="Myriad Pro Black" w:cs="Myriad Pro Black" w:hint="default"/>
        <w:b w:val="0"/>
        <w:i w:val="0"/>
        <w:color w:val="auto"/>
        <w:sz w:val="22"/>
        <w:u w:val="none"/>
      </w:rPr>
    </w:lvl>
    <w:lvl w:ilvl="3">
      <w:start w:val="1"/>
      <w:numFmt w:val="lowerLetter"/>
      <w:lvlText w:val="(%4)"/>
      <w:lvlJc w:val="left"/>
      <w:pPr>
        <w:tabs>
          <w:tab w:val="num" w:pos="360"/>
        </w:tabs>
        <w:ind w:left="360" w:hanging="360"/>
      </w:pPr>
      <w:rPr>
        <w:rFonts w:ascii="Arial" w:hAnsi="Arial" w:hint="default"/>
        <w:b/>
        <w:i w:val="0"/>
        <w:sz w:val="20"/>
      </w:rPr>
    </w:lvl>
    <w:lvl w:ilvl="4">
      <w:start w:val="1"/>
      <w:numFmt w:val="lowerRoman"/>
      <w:lvlText w:val="(%5)"/>
      <w:lvlJc w:val="left"/>
      <w:pPr>
        <w:tabs>
          <w:tab w:val="num" w:pos="720"/>
        </w:tabs>
        <w:ind w:left="360" w:hanging="360"/>
      </w:pPr>
      <w:rPr>
        <w:rFonts w:ascii="Arial" w:hAnsi="Arial" w:hint="default"/>
        <w:b w:val="0"/>
        <w:i w:val="0"/>
        <w:sz w:val="20"/>
      </w:rPr>
    </w:lvl>
    <w:lvl w:ilvl="5">
      <w:start w:val="1"/>
      <w:numFmt w:val="decimal"/>
      <w:lvlText w:val="%1.%2.%3.%4.%5.%6"/>
      <w:lvlJc w:val="left"/>
      <w:pPr>
        <w:tabs>
          <w:tab w:val="num" w:pos="1845"/>
        </w:tabs>
        <w:ind w:left="0" w:firstLine="0"/>
      </w:pPr>
      <w:rPr>
        <w:rFonts w:hint="default"/>
      </w:rPr>
    </w:lvl>
    <w:lvl w:ilvl="6">
      <w:start w:val="1"/>
      <w:numFmt w:val="decimal"/>
      <w:lvlText w:val="%1.%2.%3.%4.%5.%6.%7"/>
      <w:lvlJc w:val="left"/>
      <w:pPr>
        <w:tabs>
          <w:tab w:val="num" w:pos="1989"/>
        </w:tabs>
        <w:ind w:left="0" w:firstLine="0"/>
      </w:pPr>
      <w:rPr>
        <w:rFonts w:hint="default"/>
      </w:rPr>
    </w:lvl>
    <w:lvl w:ilvl="7">
      <w:start w:val="1"/>
      <w:numFmt w:val="decimal"/>
      <w:lvlText w:val="%1.%2.%3.%4.%5.%6.%7.%8"/>
      <w:lvlJc w:val="left"/>
      <w:pPr>
        <w:tabs>
          <w:tab w:val="num" w:pos="2133"/>
        </w:tabs>
        <w:ind w:left="0" w:firstLine="0"/>
      </w:pPr>
      <w:rPr>
        <w:rFonts w:hint="default"/>
      </w:rPr>
    </w:lvl>
    <w:lvl w:ilvl="8">
      <w:start w:val="1"/>
      <w:numFmt w:val="decimal"/>
      <w:lvlText w:val="%1.%2.%3.%4.%5.%6.%7.%8.%9"/>
      <w:lvlJc w:val="left"/>
      <w:pPr>
        <w:tabs>
          <w:tab w:val="num" w:pos="2277"/>
        </w:tabs>
        <w:ind w:left="0" w:firstLine="0"/>
      </w:pPr>
      <w:rPr>
        <w:rFonts w:hint="default"/>
      </w:rPr>
    </w:lvl>
  </w:abstractNum>
  <w:abstractNum w:abstractNumId="5" w15:restartNumberingAfterBreak="0">
    <w:nsid w:val="01251C51"/>
    <w:multiLevelType w:val="hybridMultilevel"/>
    <w:tmpl w:val="E820B98C"/>
    <w:lvl w:ilvl="0" w:tplc="97FAD64C">
      <w:start w:val="1"/>
      <w:numFmt w:val="lowerRoman"/>
      <w:lvlText w:val="(%1)"/>
      <w:lvlJc w:val="left"/>
      <w:pPr>
        <w:ind w:left="720" w:hanging="360"/>
      </w:pPr>
      <w:rPr>
        <w:rFonts w:cs="Times New Roman" w:hint="default"/>
      </w:rPr>
    </w:lvl>
    <w:lvl w:ilvl="1" w:tplc="E940014E">
      <w:start w:val="1"/>
      <w:numFmt w:val="lowerLetter"/>
      <w:lvlText w:val="(%2)"/>
      <w:lvlJc w:val="left"/>
      <w:pPr>
        <w:ind w:left="1725" w:hanging="64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62857"/>
    <w:multiLevelType w:val="hybridMultilevel"/>
    <w:tmpl w:val="79C2780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EE62DD5"/>
    <w:multiLevelType w:val="hybridMultilevel"/>
    <w:tmpl w:val="6F128BBA"/>
    <w:lvl w:ilvl="0" w:tplc="F6FEEF04">
      <w:start w:val="1"/>
      <w:numFmt w:val="upperRoman"/>
      <w:pStyle w:val="Style5"/>
      <w:lvlText w:val="%1."/>
      <w:lvlJc w:val="right"/>
      <w:pPr>
        <w:ind w:left="720" w:hanging="360"/>
      </w:pPr>
    </w:lvl>
    <w:lvl w:ilvl="1" w:tplc="7D06C4B8">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9BEC289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C5FC4"/>
    <w:multiLevelType w:val="hybridMultilevel"/>
    <w:tmpl w:val="0A2A4FB0"/>
    <w:lvl w:ilvl="0" w:tplc="E7648CCE">
      <w:start w:val="1"/>
      <w:numFmt w:val="lowerLetter"/>
      <w:lvlText w:val="(%1)"/>
      <w:lvlJc w:val="left"/>
      <w:pPr>
        <w:ind w:left="456" w:hanging="456"/>
      </w:pPr>
      <w:rPr>
        <w:rFonts w:hint="default"/>
        <w:lang w:val="en-US"/>
      </w:rPr>
    </w:lvl>
    <w:lvl w:ilvl="1" w:tplc="EEAA842C">
      <w:start w:val="28"/>
      <w:numFmt w:val="lowerLetter"/>
      <w:pStyle w:val="Outline2"/>
      <w:lvlText w:val="(%2)"/>
      <w:lvlJc w:val="left"/>
      <w:pPr>
        <w:tabs>
          <w:tab w:val="num" w:pos="1080"/>
        </w:tabs>
        <w:ind w:left="1080" w:hanging="360"/>
      </w:pPr>
      <w:rPr>
        <w:rFonts w:hint="default"/>
      </w:rPr>
    </w:lvl>
    <w:lvl w:ilvl="2" w:tplc="0409001B" w:tentative="1">
      <w:start w:val="1"/>
      <w:numFmt w:val="lowerRoman"/>
      <w:pStyle w:val="Outline3"/>
      <w:lvlText w:val="%3."/>
      <w:lvlJc w:val="right"/>
      <w:pPr>
        <w:ind w:left="1800" w:hanging="180"/>
      </w:pPr>
    </w:lvl>
    <w:lvl w:ilvl="3" w:tplc="0409000F" w:tentative="1">
      <w:start w:val="1"/>
      <w:numFmt w:val="decimal"/>
      <w:pStyle w:val="Outline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292F31"/>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D950E58"/>
    <w:multiLevelType w:val="multilevel"/>
    <w:tmpl w:val="0612478A"/>
    <w:lvl w:ilvl="0">
      <w:start w:val="1"/>
      <w:numFmt w:val="decimal"/>
      <w:lvlText w:val="%1."/>
      <w:lvlJc w:val="left"/>
      <w:pPr>
        <w:ind w:left="720" w:hanging="720"/>
      </w:pPr>
      <w:rPr>
        <w:rFonts w:hint="default"/>
        <w:b w:val="0"/>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15:restartNumberingAfterBreak="0">
    <w:nsid w:val="310D7795"/>
    <w:multiLevelType w:val="multilevel"/>
    <w:tmpl w:val="E6840B40"/>
    <w:lvl w:ilvl="0">
      <w:start w:val="1"/>
      <w:numFmt w:val="decimal"/>
      <w:pStyle w:val="Section8Heading2"/>
      <w:lvlText w:val="%1."/>
      <w:lvlJc w:val="left"/>
      <w:pPr>
        <w:ind w:left="720" w:hanging="360"/>
      </w:pPr>
    </w:lvl>
    <w:lvl w:ilvl="1">
      <w:start w:val="1"/>
      <w:numFmt w:val="decimal"/>
      <w:isLgl/>
      <w:lvlText w:val="%1.%2."/>
      <w:lvlJc w:val="left"/>
      <w:pPr>
        <w:ind w:left="720" w:hanging="360"/>
      </w:pPr>
      <w:rPr>
        <w:rFonts w:hint="default"/>
      </w:rPr>
    </w:lvl>
    <w:lvl w:ilvl="2">
      <w:start w:val="1"/>
      <w:numFmt w:val="decimal"/>
      <w:pStyle w:val="titre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9439E6"/>
    <w:multiLevelType w:val="multilevel"/>
    <w:tmpl w:val="0CDCACCE"/>
    <w:lvl w:ilvl="0">
      <w:start w:val="1"/>
      <w:numFmt w:val="lowerLetter"/>
      <w:pStyle w:val="StyleMainParanoChapter11ptBold"/>
      <w:lvlText w:val="%1."/>
      <w:lvlJc w:val="left"/>
      <w:pPr>
        <w:tabs>
          <w:tab w:val="num" w:pos="360"/>
        </w:tabs>
        <w:ind w:left="360"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6FD486B"/>
    <w:multiLevelType w:val="hybridMultilevel"/>
    <w:tmpl w:val="E25EEA02"/>
    <w:lvl w:ilvl="0" w:tplc="DEFAC9B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7"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18"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0E1138"/>
    <w:multiLevelType w:val="hybridMultilevel"/>
    <w:tmpl w:val="10586440"/>
    <w:lvl w:ilvl="0" w:tplc="77C2D4F2">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696AC7"/>
    <w:multiLevelType w:val="hybridMultilevel"/>
    <w:tmpl w:val="3BB2A1B6"/>
    <w:lvl w:ilvl="0" w:tplc="2A845E44">
      <w:start w:val="1"/>
      <w:numFmt w:val="decimal"/>
      <w:pStyle w:val="Bullet"/>
      <w:lvlText w:val="%1."/>
      <w:lvlJc w:val="left"/>
      <w:pPr>
        <w:ind w:left="720" w:hanging="360"/>
      </w:pPr>
      <w:rPr>
        <w:lang w:val="fr-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E3C59"/>
    <w:multiLevelType w:val="hybridMultilevel"/>
    <w:tmpl w:val="A574C818"/>
    <w:lvl w:ilvl="0" w:tplc="7B4A385C">
      <w:start w:val="1"/>
      <w:numFmt w:val="decimal"/>
      <w:lvlText w:val="%1."/>
      <w:lvlJc w:val="right"/>
      <w:pPr>
        <w:tabs>
          <w:tab w:val="num" w:pos="720"/>
        </w:tabs>
        <w:ind w:left="360" w:hanging="360"/>
      </w:pPr>
      <w:rPr>
        <w:rFonts w:ascii="Calibri" w:hAnsi="Calibri" w:hint="default"/>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23" w15:restartNumberingAfterBreak="0">
    <w:nsid w:val="4BE43F54"/>
    <w:multiLevelType w:val="hybridMultilevel"/>
    <w:tmpl w:val="ACF47EF6"/>
    <w:lvl w:ilvl="0" w:tplc="AE20A7A4">
      <w:start w:val="1"/>
      <w:numFmt w:val="lowerLetter"/>
      <w:lvlText w:val="%1)"/>
      <w:lvlJc w:val="left"/>
      <w:pPr>
        <w:ind w:left="1080" w:hanging="360"/>
      </w:pPr>
      <w:rPr>
        <w:rFonts w:hint="default"/>
      </w:rPr>
    </w:lvl>
    <w:lvl w:ilvl="1" w:tplc="1F72B066">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4C4B2AEA"/>
    <w:multiLevelType w:val="multilevel"/>
    <w:tmpl w:val="BA7E1DB4"/>
    <w:lvl w:ilvl="0">
      <w:start w:val="1"/>
      <w:numFmt w:val="lowerLetter"/>
      <w:pStyle w:val="ListAlpha3"/>
      <w:lvlText w:val="(%1)"/>
      <w:lvlJc w:val="left"/>
      <w:pPr>
        <w:tabs>
          <w:tab w:val="num" w:pos="624"/>
        </w:tabs>
        <w:ind w:left="624" w:hanging="624"/>
      </w:pPr>
      <w:rPr>
        <w:rFonts w:ascii="CG Times" w:hAnsi="CG Times" w:cs="Times New Roman"/>
        <w:b w:val="0"/>
        <w:i w:val="0"/>
        <w:sz w:val="20"/>
      </w:rPr>
    </w:lvl>
    <w:lvl w:ilvl="1">
      <w:start w:val="1"/>
      <w:numFmt w:val="lowerLetter"/>
      <w:pStyle w:val="ListAlpha2"/>
      <w:lvlText w:val="(%2)"/>
      <w:lvlJc w:val="left"/>
      <w:pPr>
        <w:tabs>
          <w:tab w:val="num" w:pos="1237"/>
        </w:tabs>
        <w:ind w:left="1237" w:hanging="793"/>
      </w:pPr>
      <w:rPr>
        <w:rFonts w:ascii="Times New Roman" w:eastAsia="Times New Roman" w:hAnsi="Times New Roman" w:cs="Times New Roman" w:hint="default"/>
        <w:b w:val="0"/>
        <w:i w:val="0"/>
        <w:sz w:val="22"/>
        <w:szCs w:val="22"/>
      </w:rPr>
    </w:lvl>
    <w:lvl w:ilvl="2">
      <w:start w:val="1"/>
      <w:numFmt w:val="lowerLetter"/>
      <w:pStyle w:val="LISTALPHACAPS2"/>
      <w:lvlText w:val="(%3)"/>
      <w:lvlJc w:val="left"/>
      <w:pPr>
        <w:tabs>
          <w:tab w:val="num" w:pos="1748"/>
        </w:tabs>
        <w:ind w:left="1748" w:hanging="511"/>
      </w:pPr>
      <w:rPr>
        <w:rFonts w:cs="Times New Roman"/>
        <w:b w:val="0"/>
        <w:i w:val="0"/>
        <w:sz w:val="20"/>
      </w:rPr>
    </w:lvl>
    <w:lvl w:ilvl="3">
      <w:start w:val="1"/>
      <w:numFmt w:val="lowerLetter"/>
      <w:lvlText w:val="(%4)"/>
      <w:lvlJc w:val="left"/>
      <w:pPr>
        <w:tabs>
          <w:tab w:val="num" w:pos="1748"/>
        </w:tabs>
        <w:ind w:left="1748" w:hanging="511"/>
      </w:pPr>
      <w:rPr>
        <w:rFonts w:cs="Times New Roman"/>
        <w:b w:val="0"/>
        <w:i w:val="0"/>
        <w:sz w:val="20"/>
      </w:rPr>
    </w:lvl>
    <w:lvl w:ilvl="4">
      <w:start w:val="1"/>
      <w:numFmt w:val="lowerRoman"/>
      <w:lvlText w:val="(%5)"/>
      <w:lvlJc w:val="left"/>
      <w:pPr>
        <w:tabs>
          <w:tab w:val="num" w:pos="2258"/>
        </w:tabs>
        <w:ind w:left="2258" w:hanging="510"/>
      </w:pPr>
      <w:rPr>
        <w:rFonts w:cs="Times New Roman"/>
        <w:b w:val="0"/>
        <w:i w:val="0"/>
        <w:sz w:val="22"/>
        <w:szCs w:val="22"/>
      </w:rPr>
    </w:lvl>
    <w:lvl w:ilvl="5">
      <w:start w:val="1"/>
      <w:numFmt w:val="decimal"/>
      <w:lvlText w:val="(%6)"/>
      <w:lvlJc w:val="left"/>
      <w:pPr>
        <w:tabs>
          <w:tab w:val="num" w:pos="2768"/>
        </w:tabs>
        <w:ind w:left="2768" w:hanging="510"/>
      </w:pPr>
      <w:rPr>
        <w:rFonts w:cs="Times New Roman"/>
        <w:b w:val="0"/>
        <w:i w:val="0"/>
        <w:sz w:val="20"/>
      </w:rPr>
    </w:lvl>
    <w:lvl w:ilvl="6">
      <w:start w:val="1"/>
      <w:numFmt w:val="none"/>
      <w:suff w:val="nothing"/>
      <w:lvlText w:val=""/>
      <w:lvlJc w:val="left"/>
      <w:pPr>
        <w:ind w:left="-180"/>
      </w:pPr>
      <w:rPr>
        <w:rFonts w:cs="Times New Roman"/>
      </w:rPr>
    </w:lvl>
    <w:lvl w:ilvl="7">
      <w:start w:val="1"/>
      <w:numFmt w:val="none"/>
      <w:suff w:val="nothing"/>
      <w:lvlText w:val=""/>
      <w:lvlJc w:val="left"/>
      <w:pPr>
        <w:ind w:left="-180"/>
      </w:pPr>
      <w:rPr>
        <w:rFonts w:cs="Times New Roman"/>
      </w:rPr>
    </w:lvl>
    <w:lvl w:ilvl="8">
      <w:start w:val="1"/>
      <w:numFmt w:val="decimal"/>
      <w:lvlRestart w:val="0"/>
      <w:lvlText w:val="SCHEDULE %9"/>
      <w:lvlJc w:val="left"/>
      <w:pPr>
        <w:tabs>
          <w:tab w:val="num" w:pos="-180"/>
        </w:tabs>
        <w:ind w:left="-180"/>
      </w:pPr>
      <w:rPr>
        <w:rFonts w:cs="Times New Roman"/>
        <w:b/>
        <w:i w:val="0"/>
        <w:caps/>
        <w:smallCaps w:val="0"/>
        <w:sz w:val="22"/>
      </w:rPr>
    </w:lvl>
  </w:abstractNum>
  <w:abstractNum w:abstractNumId="2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6" w15:restartNumberingAfterBreak="0">
    <w:nsid w:val="4F5A082A"/>
    <w:multiLevelType w:val="hybridMultilevel"/>
    <w:tmpl w:val="A59E1EB0"/>
    <w:lvl w:ilvl="0" w:tplc="9476E36A">
      <w:start w:val="1"/>
      <w:numFmt w:val="upperRoman"/>
      <w:pStyle w:val="Style9"/>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C0949"/>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pStyle w:val="MainParanoChap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97695A"/>
    <w:multiLevelType w:val="multilevel"/>
    <w:tmpl w:val="974012BA"/>
    <w:lvl w:ilvl="0">
      <w:start w:val="1"/>
      <w:numFmt w:val="decimal"/>
      <w:pStyle w:val="Style13"/>
      <w:lvlText w:val="%1."/>
      <w:lvlJc w:val="left"/>
      <w:pPr>
        <w:ind w:left="720" w:hanging="360"/>
      </w:pPr>
      <w:rPr>
        <w:rFonts w:hint="default"/>
        <w:b/>
      </w:rPr>
    </w:lvl>
    <w:lvl w:ilvl="1">
      <w:start w:val="7"/>
      <w:numFmt w:val="decimal"/>
      <w:isLgl/>
      <w:lvlText w:val="%1.%2"/>
      <w:lvlJc w:val="left"/>
      <w:pPr>
        <w:ind w:left="900" w:hanging="3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1"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32"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34" w15:restartNumberingAfterBreak="0">
    <w:nsid w:val="65147716"/>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42CC7"/>
    <w:multiLevelType w:val="hybridMultilevel"/>
    <w:tmpl w:val="2050F6E6"/>
    <w:lvl w:ilvl="0" w:tplc="040C0001">
      <w:start w:val="1"/>
      <w:numFmt w:val="bullet"/>
      <w:lvlText w:val=""/>
      <w:lvlJc w:val="left"/>
      <w:pPr>
        <w:ind w:left="1805" w:hanging="360"/>
      </w:pPr>
      <w:rPr>
        <w:rFonts w:ascii="Symbol" w:hAnsi="Symbol" w:hint="default"/>
      </w:rPr>
    </w:lvl>
    <w:lvl w:ilvl="1" w:tplc="040C0003" w:tentative="1">
      <w:start w:val="1"/>
      <w:numFmt w:val="bullet"/>
      <w:lvlText w:val="o"/>
      <w:lvlJc w:val="left"/>
      <w:pPr>
        <w:ind w:left="2525" w:hanging="360"/>
      </w:pPr>
      <w:rPr>
        <w:rFonts w:ascii="Courier New" w:hAnsi="Courier New" w:cs="Courier New" w:hint="default"/>
      </w:rPr>
    </w:lvl>
    <w:lvl w:ilvl="2" w:tplc="040C0005" w:tentative="1">
      <w:start w:val="1"/>
      <w:numFmt w:val="bullet"/>
      <w:lvlText w:val=""/>
      <w:lvlJc w:val="left"/>
      <w:pPr>
        <w:ind w:left="3245" w:hanging="360"/>
      </w:pPr>
      <w:rPr>
        <w:rFonts w:ascii="Wingdings" w:hAnsi="Wingdings" w:hint="default"/>
      </w:rPr>
    </w:lvl>
    <w:lvl w:ilvl="3" w:tplc="040C0001" w:tentative="1">
      <w:start w:val="1"/>
      <w:numFmt w:val="bullet"/>
      <w:lvlText w:val=""/>
      <w:lvlJc w:val="left"/>
      <w:pPr>
        <w:ind w:left="3965" w:hanging="360"/>
      </w:pPr>
      <w:rPr>
        <w:rFonts w:ascii="Symbol" w:hAnsi="Symbol" w:hint="default"/>
      </w:rPr>
    </w:lvl>
    <w:lvl w:ilvl="4" w:tplc="040C0003" w:tentative="1">
      <w:start w:val="1"/>
      <w:numFmt w:val="bullet"/>
      <w:lvlText w:val="o"/>
      <w:lvlJc w:val="left"/>
      <w:pPr>
        <w:ind w:left="4685" w:hanging="360"/>
      </w:pPr>
      <w:rPr>
        <w:rFonts w:ascii="Courier New" w:hAnsi="Courier New" w:cs="Courier New" w:hint="default"/>
      </w:rPr>
    </w:lvl>
    <w:lvl w:ilvl="5" w:tplc="040C0005" w:tentative="1">
      <w:start w:val="1"/>
      <w:numFmt w:val="bullet"/>
      <w:lvlText w:val=""/>
      <w:lvlJc w:val="left"/>
      <w:pPr>
        <w:ind w:left="5405" w:hanging="360"/>
      </w:pPr>
      <w:rPr>
        <w:rFonts w:ascii="Wingdings" w:hAnsi="Wingdings" w:hint="default"/>
      </w:rPr>
    </w:lvl>
    <w:lvl w:ilvl="6" w:tplc="040C0001" w:tentative="1">
      <w:start w:val="1"/>
      <w:numFmt w:val="bullet"/>
      <w:lvlText w:val=""/>
      <w:lvlJc w:val="left"/>
      <w:pPr>
        <w:ind w:left="6125" w:hanging="360"/>
      </w:pPr>
      <w:rPr>
        <w:rFonts w:ascii="Symbol" w:hAnsi="Symbol" w:hint="default"/>
      </w:rPr>
    </w:lvl>
    <w:lvl w:ilvl="7" w:tplc="040C0003" w:tentative="1">
      <w:start w:val="1"/>
      <w:numFmt w:val="bullet"/>
      <w:lvlText w:val="o"/>
      <w:lvlJc w:val="left"/>
      <w:pPr>
        <w:ind w:left="6845" w:hanging="360"/>
      </w:pPr>
      <w:rPr>
        <w:rFonts w:ascii="Courier New" w:hAnsi="Courier New" w:cs="Courier New" w:hint="default"/>
      </w:rPr>
    </w:lvl>
    <w:lvl w:ilvl="8" w:tplc="040C0005" w:tentative="1">
      <w:start w:val="1"/>
      <w:numFmt w:val="bullet"/>
      <w:lvlText w:val=""/>
      <w:lvlJc w:val="left"/>
      <w:pPr>
        <w:ind w:left="7565" w:hanging="360"/>
      </w:pPr>
      <w:rPr>
        <w:rFonts w:ascii="Wingdings" w:hAnsi="Wingdings" w:hint="default"/>
      </w:rPr>
    </w:lvl>
  </w:abstractNum>
  <w:abstractNum w:abstractNumId="37"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38" w15:restartNumberingAfterBreak="0">
    <w:nsid w:val="6DCC6D43"/>
    <w:multiLevelType w:val="hybridMultilevel"/>
    <w:tmpl w:val="BE60E5E4"/>
    <w:lvl w:ilvl="0" w:tplc="FF4E1870">
      <w:start w:val="1"/>
      <w:numFmt w:val="lowerRoman"/>
      <w:pStyle w:val="Index1"/>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A413C"/>
    <w:multiLevelType w:val="hybridMultilevel"/>
    <w:tmpl w:val="C9904604"/>
    <w:lvl w:ilvl="0" w:tplc="104237EC">
      <w:start w:val="1"/>
      <w:numFmt w:val="decimal"/>
      <w:pStyle w:val="ParaWB"/>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811C9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10A0F"/>
    <w:multiLevelType w:val="multilevel"/>
    <w:tmpl w:val="47B2ED74"/>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30505"/>
    <w:multiLevelType w:val="multilevel"/>
    <w:tmpl w:val="25E07446"/>
    <w:lvl w:ilvl="0">
      <w:start w:val="1"/>
      <w:numFmt w:val="bullet"/>
      <w:pStyle w:val="Puces"/>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65260611">
    <w:abstractNumId w:val="16"/>
  </w:num>
  <w:num w:numId="2" w16cid:durableId="1210995162">
    <w:abstractNumId w:val="11"/>
  </w:num>
  <w:num w:numId="3" w16cid:durableId="1803889283">
    <w:abstractNumId w:val="32"/>
  </w:num>
  <w:num w:numId="4" w16cid:durableId="48195114">
    <w:abstractNumId w:val="18"/>
  </w:num>
  <w:num w:numId="5" w16cid:durableId="188300277">
    <w:abstractNumId w:val="41"/>
  </w:num>
  <w:num w:numId="6" w16cid:durableId="1079254144">
    <w:abstractNumId w:val="39"/>
  </w:num>
  <w:num w:numId="7" w16cid:durableId="1058407109">
    <w:abstractNumId w:val="8"/>
  </w:num>
  <w:num w:numId="8" w16cid:durableId="1122114424">
    <w:abstractNumId w:val="38"/>
  </w:num>
  <w:num w:numId="9" w16cid:durableId="1605186893">
    <w:abstractNumId w:val="42"/>
  </w:num>
  <w:num w:numId="10" w16cid:durableId="474028479">
    <w:abstractNumId w:val="12"/>
  </w:num>
  <w:num w:numId="11" w16cid:durableId="466430979">
    <w:abstractNumId w:val="35"/>
  </w:num>
  <w:num w:numId="12" w16cid:durableId="1888644229">
    <w:abstractNumId w:val="7"/>
  </w:num>
  <w:num w:numId="13" w16cid:durableId="154692276">
    <w:abstractNumId w:val="19"/>
  </w:num>
  <w:num w:numId="14" w16cid:durableId="278071659">
    <w:abstractNumId w:val="21"/>
  </w:num>
  <w:num w:numId="15" w16cid:durableId="37584229">
    <w:abstractNumId w:val="6"/>
  </w:num>
  <w:num w:numId="16" w16cid:durableId="1879312474">
    <w:abstractNumId w:val="1"/>
  </w:num>
  <w:num w:numId="17" w16cid:durableId="527261084">
    <w:abstractNumId w:val="0"/>
  </w:num>
  <w:num w:numId="18" w16cid:durableId="65956157">
    <w:abstractNumId w:val="4"/>
  </w:num>
  <w:num w:numId="19" w16cid:durableId="626786571">
    <w:abstractNumId w:val="24"/>
  </w:num>
  <w:num w:numId="20" w16cid:durableId="1626158662">
    <w:abstractNumId w:val="29"/>
  </w:num>
  <w:num w:numId="21" w16cid:durableId="2001304012">
    <w:abstractNumId w:val="20"/>
  </w:num>
  <w:num w:numId="22" w16cid:durableId="440492457">
    <w:abstractNumId w:val="13"/>
  </w:num>
  <w:num w:numId="23" w16cid:durableId="1738628580">
    <w:abstractNumId w:val="43"/>
  </w:num>
  <w:num w:numId="24" w16cid:durableId="1140684188">
    <w:abstractNumId w:val="26"/>
  </w:num>
  <w:num w:numId="25" w16cid:durableId="542526793">
    <w:abstractNumId w:val="37"/>
  </w:num>
  <w:num w:numId="26" w16cid:durableId="9307861">
    <w:abstractNumId w:val="30"/>
  </w:num>
  <w:num w:numId="27" w16cid:durableId="1427849763">
    <w:abstractNumId w:val="36"/>
  </w:num>
  <w:num w:numId="28" w16cid:durableId="187304237">
    <w:abstractNumId w:val="5"/>
  </w:num>
  <w:num w:numId="29" w16cid:durableId="1729037033">
    <w:abstractNumId w:val="14"/>
  </w:num>
  <w:num w:numId="30" w16cid:durableId="1972858498">
    <w:abstractNumId w:val="40"/>
  </w:num>
  <w:num w:numId="31" w16cid:durableId="823618335">
    <w:abstractNumId w:val="27"/>
  </w:num>
  <w:num w:numId="32" w16cid:durableId="1759667249">
    <w:abstractNumId w:val="34"/>
  </w:num>
  <w:num w:numId="33" w16cid:durableId="170531107">
    <w:abstractNumId w:val="10"/>
  </w:num>
  <w:num w:numId="34" w16cid:durableId="361981504">
    <w:abstractNumId w:val="15"/>
  </w:num>
  <w:num w:numId="35" w16cid:durableId="1728603137">
    <w:abstractNumId w:val="23"/>
  </w:num>
  <w:num w:numId="36" w16cid:durableId="1097946363">
    <w:abstractNumId w:val="28"/>
  </w:num>
  <w:num w:numId="37" w16cid:durableId="1869365857">
    <w:abstractNumId w:val="9"/>
  </w:num>
  <w:num w:numId="38" w16cid:durableId="1269855154">
    <w:abstractNumId w:val="25"/>
  </w:num>
  <w:num w:numId="39" w16cid:durableId="1775906939">
    <w:abstractNumId w:val="33"/>
  </w:num>
  <w:num w:numId="40" w16cid:durableId="1678724391">
    <w:abstractNumId w:val="31"/>
  </w:num>
  <w:num w:numId="41" w16cid:durableId="2017875698">
    <w:abstractNumId w:val="22"/>
  </w:num>
  <w:num w:numId="42" w16cid:durableId="1121462647">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defaultTabStop w:val="720"/>
  <w:hyphenationZone w:val="144"/>
  <w:doNotHyphenateCaps/>
  <w:evenAndOddHeaders/>
  <w:drawingGridHorizontalSpacing w:val="120"/>
  <w:displayHorizontalDrawingGridEvery w:val="2"/>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21"/>
    <w:rsid w:val="00002550"/>
    <w:rsid w:val="00012176"/>
    <w:rsid w:val="00015D13"/>
    <w:rsid w:val="00021623"/>
    <w:rsid w:val="000238C4"/>
    <w:rsid w:val="00024C6C"/>
    <w:rsid w:val="000253B2"/>
    <w:rsid w:val="00026CD5"/>
    <w:rsid w:val="00027084"/>
    <w:rsid w:val="00030A21"/>
    <w:rsid w:val="00032ED2"/>
    <w:rsid w:val="00034C2E"/>
    <w:rsid w:val="000446F0"/>
    <w:rsid w:val="0004696F"/>
    <w:rsid w:val="00047614"/>
    <w:rsid w:val="000516EC"/>
    <w:rsid w:val="00052B29"/>
    <w:rsid w:val="00052F4B"/>
    <w:rsid w:val="0005453B"/>
    <w:rsid w:val="000616E8"/>
    <w:rsid w:val="00064072"/>
    <w:rsid w:val="00064867"/>
    <w:rsid w:val="0006516B"/>
    <w:rsid w:val="00067C04"/>
    <w:rsid w:val="000703A2"/>
    <w:rsid w:val="00071844"/>
    <w:rsid w:val="000719AB"/>
    <w:rsid w:val="00076990"/>
    <w:rsid w:val="000772B5"/>
    <w:rsid w:val="000839A9"/>
    <w:rsid w:val="0008502C"/>
    <w:rsid w:val="00091659"/>
    <w:rsid w:val="00091E31"/>
    <w:rsid w:val="000A1193"/>
    <w:rsid w:val="000A5023"/>
    <w:rsid w:val="000A598F"/>
    <w:rsid w:val="000A6413"/>
    <w:rsid w:val="000A757E"/>
    <w:rsid w:val="000B4D8F"/>
    <w:rsid w:val="000B5512"/>
    <w:rsid w:val="000B7634"/>
    <w:rsid w:val="000C43E5"/>
    <w:rsid w:val="000D24C9"/>
    <w:rsid w:val="000D5D9B"/>
    <w:rsid w:val="000E4C57"/>
    <w:rsid w:val="000E5121"/>
    <w:rsid w:val="000F1C27"/>
    <w:rsid w:val="000F30FB"/>
    <w:rsid w:val="000F47B4"/>
    <w:rsid w:val="000F6B00"/>
    <w:rsid w:val="0010226B"/>
    <w:rsid w:val="0010300B"/>
    <w:rsid w:val="00104AB9"/>
    <w:rsid w:val="0010694A"/>
    <w:rsid w:val="00111A8D"/>
    <w:rsid w:val="00111B24"/>
    <w:rsid w:val="00112DDC"/>
    <w:rsid w:val="00114A21"/>
    <w:rsid w:val="00114B56"/>
    <w:rsid w:val="00125471"/>
    <w:rsid w:val="00126672"/>
    <w:rsid w:val="001276E5"/>
    <w:rsid w:val="00127748"/>
    <w:rsid w:val="001278CE"/>
    <w:rsid w:val="00130A8A"/>
    <w:rsid w:val="0013368B"/>
    <w:rsid w:val="0013609E"/>
    <w:rsid w:val="001423F9"/>
    <w:rsid w:val="001456BC"/>
    <w:rsid w:val="001517AF"/>
    <w:rsid w:val="00152FE0"/>
    <w:rsid w:val="00153BBB"/>
    <w:rsid w:val="00153BDD"/>
    <w:rsid w:val="001644BE"/>
    <w:rsid w:val="0016684D"/>
    <w:rsid w:val="0017279D"/>
    <w:rsid w:val="001730FD"/>
    <w:rsid w:val="0018011D"/>
    <w:rsid w:val="00185194"/>
    <w:rsid w:val="00187E52"/>
    <w:rsid w:val="0019035A"/>
    <w:rsid w:val="00195C9F"/>
    <w:rsid w:val="001A0361"/>
    <w:rsid w:val="001A17D5"/>
    <w:rsid w:val="001A2977"/>
    <w:rsid w:val="001A3AF1"/>
    <w:rsid w:val="001C0920"/>
    <w:rsid w:val="001C1A79"/>
    <w:rsid w:val="001C3BE0"/>
    <w:rsid w:val="001D0E52"/>
    <w:rsid w:val="001D1927"/>
    <w:rsid w:val="001D19DC"/>
    <w:rsid w:val="001D5480"/>
    <w:rsid w:val="001D62A9"/>
    <w:rsid w:val="001D73E8"/>
    <w:rsid w:val="001E231E"/>
    <w:rsid w:val="001F1E91"/>
    <w:rsid w:val="001F48FA"/>
    <w:rsid w:val="002003A4"/>
    <w:rsid w:val="0020588C"/>
    <w:rsid w:val="002211BC"/>
    <w:rsid w:val="002237AA"/>
    <w:rsid w:val="002261DE"/>
    <w:rsid w:val="00227F77"/>
    <w:rsid w:val="002346BD"/>
    <w:rsid w:val="00237BA3"/>
    <w:rsid w:val="00242C56"/>
    <w:rsid w:val="00245DB4"/>
    <w:rsid w:val="002500CD"/>
    <w:rsid w:val="00251288"/>
    <w:rsid w:val="00251899"/>
    <w:rsid w:val="002518B5"/>
    <w:rsid w:val="00253B20"/>
    <w:rsid w:val="00257736"/>
    <w:rsid w:val="00263913"/>
    <w:rsid w:val="0026461D"/>
    <w:rsid w:val="00266146"/>
    <w:rsid w:val="00266627"/>
    <w:rsid w:val="002738AA"/>
    <w:rsid w:val="00274A0C"/>
    <w:rsid w:val="00277305"/>
    <w:rsid w:val="00281791"/>
    <w:rsid w:val="00282A69"/>
    <w:rsid w:val="00282EB2"/>
    <w:rsid w:val="00285564"/>
    <w:rsid w:val="00285E55"/>
    <w:rsid w:val="00290A55"/>
    <w:rsid w:val="00291621"/>
    <w:rsid w:val="002933B9"/>
    <w:rsid w:val="002936B5"/>
    <w:rsid w:val="00293EFA"/>
    <w:rsid w:val="00294799"/>
    <w:rsid w:val="002A052E"/>
    <w:rsid w:val="002A0FDE"/>
    <w:rsid w:val="002A1E5D"/>
    <w:rsid w:val="002A77AC"/>
    <w:rsid w:val="002A783D"/>
    <w:rsid w:val="002B0EB9"/>
    <w:rsid w:val="002B1D36"/>
    <w:rsid w:val="002B2296"/>
    <w:rsid w:val="002C1762"/>
    <w:rsid w:val="002C3AA3"/>
    <w:rsid w:val="002C5CB1"/>
    <w:rsid w:val="002D1364"/>
    <w:rsid w:val="002D1981"/>
    <w:rsid w:val="002D1D32"/>
    <w:rsid w:val="002D5270"/>
    <w:rsid w:val="002D7EEF"/>
    <w:rsid w:val="002E4A37"/>
    <w:rsid w:val="002E5E57"/>
    <w:rsid w:val="002E5FDD"/>
    <w:rsid w:val="002F159C"/>
    <w:rsid w:val="002F1649"/>
    <w:rsid w:val="002F1D0C"/>
    <w:rsid w:val="002F27B0"/>
    <w:rsid w:val="002F27F9"/>
    <w:rsid w:val="00302F86"/>
    <w:rsid w:val="00303177"/>
    <w:rsid w:val="00303AE9"/>
    <w:rsid w:val="003064C4"/>
    <w:rsid w:val="00314A8D"/>
    <w:rsid w:val="003174CF"/>
    <w:rsid w:val="00320E38"/>
    <w:rsid w:val="003224EB"/>
    <w:rsid w:val="003243E7"/>
    <w:rsid w:val="0032458A"/>
    <w:rsid w:val="00326B5C"/>
    <w:rsid w:val="00327730"/>
    <w:rsid w:val="003449C2"/>
    <w:rsid w:val="00350B00"/>
    <w:rsid w:val="003562D6"/>
    <w:rsid w:val="00356B43"/>
    <w:rsid w:val="00356EFB"/>
    <w:rsid w:val="00357486"/>
    <w:rsid w:val="00360E19"/>
    <w:rsid w:val="00371428"/>
    <w:rsid w:val="003737AD"/>
    <w:rsid w:val="00373A7B"/>
    <w:rsid w:val="00376F6C"/>
    <w:rsid w:val="00386FA9"/>
    <w:rsid w:val="00390D66"/>
    <w:rsid w:val="003930BF"/>
    <w:rsid w:val="003A2661"/>
    <w:rsid w:val="003A4339"/>
    <w:rsid w:val="003B40DD"/>
    <w:rsid w:val="003B4E0E"/>
    <w:rsid w:val="003B4FFB"/>
    <w:rsid w:val="003B625D"/>
    <w:rsid w:val="003C5B28"/>
    <w:rsid w:val="003E3EF0"/>
    <w:rsid w:val="003E7764"/>
    <w:rsid w:val="003F50CB"/>
    <w:rsid w:val="00405F1A"/>
    <w:rsid w:val="00425152"/>
    <w:rsid w:val="004278C0"/>
    <w:rsid w:val="0043215C"/>
    <w:rsid w:val="00437661"/>
    <w:rsid w:val="00440A75"/>
    <w:rsid w:val="00442948"/>
    <w:rsid w:val="00446166"/>
    <w:rsid w:val="00450D4F"/>
    <w:rsid w:val="004551FE"/>
    <w:rsid w:val="00455D11"/>
    <w:rsid w:val="00457B31"/>
    <w:rsid w:val="00466741"/>
    <w:rsid w:val="004676FB"/>
    <w:rsid w:val="00471988"/>
    <w:rsid w:val="004748D2"/>
    <w:rsid w:val="00487C5B"/>
    <w:rsid w:val="00497F54"/>
    <w:rsid w:val="004A6DFC"/>
    <w:rsid w:val="004A7053"/>
    <w:rsid w:val="004B2960"/>
    <w:rsid w:val="004B3352"/>
    <w:rsid w:val="004B79E6"/>
    <w:rsid w:val="004C0D7E"/>
    <w:rsid w:val="004C3F25"/>
    <w:rsid w:val="004C6033"/>
    <w:rsid w:val="004C7575"/>
    <w:rsid w:val="004E33AA"/>
    <w:rsid w:val="004E7F73"/>
    <w:rsid w:val="004F2BB2"/>
    <w:rsid w:val="00500A3B"/>
    <w:rsid w:val="00501A15"/>
    <w:rsid w:val="00503870"/>
    <w:rsid w:val="00505082"/>
    <w:rsid w:val="00517ED8"/>
    <w:rsid w:val="00531687"/>
    <w:rsid w:val="00531B9C"/>
    <w:rsid w:val="00533B0E"/>
    <w:rsid w:val="00533B8D"/>
    <w:rsid w:val="00537A6C"/>
    <w:rsid w:val="00542A68"/>
    <w:rsid w:val="00546A56"/>
    <w:rsid w:val="005513A0"/>
    <w:rsid w:val="00552A6C"/>
    <w:rsid w:val="00555935"/>
    <w:rsid w:val="00556822"/>
    <w:rsid w:val="00564564"/>
    <w:rsid w:val="00576464"/>
    <w:rsid w:val="0058007A"/>
    <w:rsid w:val="00580654"/>
    <w:rsid w:val="00583E26"/>
    <w:rsid w:val="005855A9"/>
    <w:rsid w:val="005920C3"/>
    <w:rsid w:val="00593B65"/>
    <w:rsid w:val="00596670"/>
    <w:rsid w:val="005A42E4"/>
    <w:rsid w:val="005A47A2"/>
    <w:rsid w:val="005A49ED"/>
    <w:rsid w:val="005B022C"/>
    <w:rsid w:val="005B23F6"/>
    <w:rsid w:val="005B5F66"/>
    <w:rsid w:val="005B6EB0"/>
    <w:rsid w:val="005C591C"/>
    <w:rsid w:val="005C6CC2"/>
    <w:rsid w:val="005C7666"/>
    <w:rsid w:val="005D25FA"/>
    <w:rsid w:val="005E0093"/>
    <w:rsid w:val="005E1708"/>
    <w:rsid w:val="005E67D3"/>
    <w:rsid w:val="005F4062"/>
    <w:rsid w:val="005F4EE4"/>
    <w:rsid w:val="006006AB"/>
    <w:rsid w:val="006022A7"/>
    <w:rsid w:val="00606A6A"/>
    <w:rsid w:val="006079FE"/>
    <w:rsid w:val="00613038"/>
    <w:rsid w:val="006137B6"/>
    <w:rsid w:val="006143D3"/>
    <w:rsid w:val="0062160A"/>
    <w:rsid w:val="006236B8"/>
    <w:rsid w:val="00623AA9"/>
    <w:rsid w:val="006261ED"/>
    <w:rsid w:val="006340EC"/>
    <w:rsid w:val="00634F4E"/>
    <w:rsid w:val="0064294F"/>
    <w:rsid w:val="006570AE"/>
    <w:rsid w:val="00664085"/>
    <w:rsid w:val="00665FBD"/>
    <w:rsid w:val="006673A6"/>
    <w:rsid w:val="006715D2"/>
    <w:rsid w:val="00672CA7"/>
    <w:rsid w:val="00681BBF"/>
    <w:rsid w:val="00681E50"/>
    <w:rsid w:val="006917B7"/>
    <w:rsid w:val="006A191F"/>
    <w:rsid w:val="006A79D9"/>
    <w:rsid w:val="006B04FB"/>
    <w:rsid w:val="006B1C62"/>
    <w:rsid w:val="006B4223"/>
    <w:rsid w:val="006B64E5"/>
    <w:rsid w:val="006D3661"/>
    <w:rsid w:val="006D411F"/>
    <w:rsid w:val="006D5560"/>
    <w:rsid w:val="006D642C"/>
    <w:rsid w:val="006F2843"/>
    <w:rsid w:val="006F7545"/>
    <w:rsid w:val="006F77EF"/>
    <w:rsid w:val="00700C18"/>
    <w:rsid w:val="0070193B"/>
    <w:rsid w:val="007021DE"/>
    <w:rsid w:val="00705336"/>
    <w:rsid w:val="00712998"/>
    <w:rsid w:val="0071394E"/>
    <w:rsid w:val="0071741F"/>
    <w:rsid w:val="007175FB"/>
    <w:rsid w:val="00720577"/>
    <w:rsid w:val="007220C7"/>
    <w:rsid w:val="00722A3D"/>
    <w:rsid w:val="00723BEC"/>
    <w:rsid w:val="00724315"/>
    <w:rsid w:val="00725026"/>
    <w:rsid w:val="00727BF5"/>
    <w:rsid w:val="00730524"/>
    <w:rsid w:val="00730838"/>
    <w:rsid w:val="007337EB"/>
    <w:rsid w:val="007342CD"/>
    <w:rsid w:val="0073595D"/>
    <w:rsid w:val="00743E43"/>
    <w:rsid w:val="00746148"/>
    <w:rsid w:val="0075012A"/>
    <w:rsid w:val="007537F1"/>
    <w:rsid w:val="0076065D"/>
    <w:rsid w:val="007628BA"/>
    <w:rsid w:val="00771A90"/>
    <w:rsid w:val="00772C34"/>
    <w:rsid w:val="00773EAB"/>
    <w:rsid w:val="00781589"/>
    <w:rsid w:val="00785A9F"/>
    <w:rsid w:val="007916D8"/>
    <w:rsid w:val="00793F25"/>
    <w:rsid w:val="007A29D8"/>
    <w:rsid w:val="007A7A11"/>
    <w:rsid w:val="007B4BE1"/>
    <w:rsid w:val="007C0216"/>
    <w:rsid w:val="007C1A60"/>
    <w:rsid w:val="007C1B1B"/>
    <w:rsid w:val="007C26A3"/>
    <w:rsid w:val="007C5536"/>
    <w:rsid w:val="007D263C"/>
    <w:rsid w:val="007D2663"/>
    <w:rsid w:val="007D7678"/>
    <w:rsid w:val="007E2972"/>
    <w:rsid w:val="007E3800"/>
    <w:rsid w:val="007E5529"/>
    <w:rsid w:val="007F2A3C"/>
    <w:rsid w:val="007F530E"/>
    <w:rsid w:val="00800908"/>
    <w:rsid w:val="0080098C"/>
    <w:rsid w:val="008051C2"/>
    <w:rsid w:val="00807155"/>
    <w:rsid w:val="00810C17"/>
    <w:rsid w:val="00817A1B"/>
    <w:rsid w:val="008205C5"/>
    <w:rsid w:val="00830F67"/>
    <w:rsid w:val="00832211"/>
    <w:rsid w:val="00832FC3"/>
    <w:rsid w:val="00833541"/>
    <w:rsid w:val="00835098"/>
    <w:rsid w:val="008353ED"/>
    <w:rsid w:val="00835C8A"/>
    <w:rsid w:val="008375AE"/>
    <w:rsid w:val="00837695"/>
    <w:rsid w:val="00850DD7"/>
    <w:rsid w:val="0085643F"/>
    <w:rsid w:val="00860721"/>
    <w:rsid w:val="008657EB"/>
    <w:rsid w:val="008844D7"/>
    <w:rsid w:val="008864EA"/>
    <w:rsid w:val="00890863"/>
    <w:rsid w:val="008912DF"/>
    <w:rsid w:val="00892173"/>
    <w:rsid w:val="0089253B"/>
    <w:rsid w:val="008A0948"/>
    <w:rsid w:val="008B0D98"/>
    <w:rsid w:val="008B2B3A"/>
    <w:rsid w:val="008B3D74"/>
    <w:rsid w:val="008B582B"/>
    <w:rsid w:val="008B5C45"/>
    <w:rsid w:val="008B6713"/>
    <w:rsid w:val="008C1072"/>
    <w:rsid w:val="008C26A1"/>
    <w:rsid w:val="008C754D"/>
    <w:rsid w:val="008D0E8A"/>
    <w:rsid w:val="008D0F04"/>
    <w:rsid w:val="008D3D4E"/>
    <w:rsid w:val="008E26CD"/>
    <w:rsid w:val="008E4E40"/>
    <w:rsid w:val="008E5399"/>
    <w:rsid w:val="008E6DE7"/>
    <w:rsid w:val="008E7AB7"/>
    <w:rsid w:val="008F1A08"/>
    <w:rsid w:val="008F2E07"/>
    <w:rsid w:val="008F6137"/>
    <w:rsid w:val="008F7CE8"/>
    <w:rsid w:val="009025E0"/>
    <w:rsid w:val="00902AD4"/>
    <w:rsid w:val="00912F03"/>
    <w:rsid w:val="0091304C"/>
    <w:rsid w:val="009144E3"/>
    <w:rsid w:val="0092157C"/>
    <w:rsid w:val="00922B88"/>
    <w:rsid w:val="0092326C"/>
    <w:rsid w:val="00926187"/>
    <w:rsid w:val="009263FA"/>
    <w:rsid w:val="009304D8"/>
    <w:rsid w:val="009323F2"/>
    <w:rsid w:val="0093275C"/>
    <w:rsid w:val="00935B31"/>
    <w:rsid w:val="00936146"/>
    <w:rsid w:val="0094721D"/>
    <w:rsid w:val="0095417D"/>
    <w:rsid w:val="00954FA6"/>
    <w:rsid w:val="009553BC"/>
    <w:rsid w:val="00964027"/>
    <w:rsid w:val="009642DC"/>
    <w:rsid w:val="009665DA"/>
    <w:rsid w:val="00970F87"/>
    <w:rsid w:val="00970FE9"/>
    <w:rsid w:val="00972399"/>
    <w:rsid w:val="00973165"/>
    <w:rsid w:val="009806F8"/>
    <w:rsid w:val="00982189"/>
    <w:rsid w:val="00983CBF"/>
    <w:rsid w:val="0098778D"/>
    <w:rsid w:val="0099240E"/>
    <w:rsid w:val="00995561"/>
    <w:rsid w:val="009973C8"/>
    <w:rsid w:val="009A56FB"/>
    <w:rsid w:val="009A7CA8"/>
    <w:rsid w:val="009B2AA0"/>
    <w:rsid w:val="009B7853"/>
    <w:rsid w:val="009C4E10"/>
    <w:rsid w:val="009D4092"/>
    <w:rsid w:val="009D660E"/>
    <w:rsid w:val="009D6D83"/>
    <w:rsid w:val="009E5E54"/>
    <w:rsid w:val="009F1CE0"/>
    <w:rsid w:val="009F4A33"/>
    <w:rsid w:val="009F51BC"/>
    <w:rsid w:val="00A008DD"/>
    <w:rsid w:val="00A031B8"/>
    <w:rsid w:val="00A13C90"/>
    <w:rsid w:val="00A157FF"/>
    <w:rsid w:val="00A21BC2"/>
    <w:rsid w:val="00A24893"/>
    <w:rsid w:val="00A3013D"/>
    <w:rsid w:val="00A36ED6"/>
    <w:rsid w:val="00A459D9"/>
    <w:rsid w:val="00A46882"/>
    <w:rsid w:val="00A52736"/>
    <w:rsid w:val="00A52E89"/>
    <w:rsid w:val="00A553D4"/>
    <w:rsid w:val="00A61C07"/>
    <w:rsid w:val="00A629B7"/>
    <w:rsid w:val="00A64EB0"/>
    <w:rsid w:val="00A67DD0"/>
    <w:rsid w:val="00A704BB"/>
    <w:rsid w:val="00A70E9A"/>
    <w:rsid w:val="00A73FB4"/>
    <w:rsid w:val="00A80C36"/>
    <w:rsid w:val="00A826CE"/>
    <w:rsid w:val="00A932E3"/>
    <w:rsid w:val="00A93371"/>
    <w:rsid w:val="00A94943"/>
    <w:rsid w:val="00A95CAC"/>
    <w:rsid w:val="00AB06AB"/>
    <w:rsid w:val="00AB07DC"/>
    <w:rsid w:val="00AC3FDB"/>
    <w:rsid w:val="00AC4D68"/>
    <w:rsid w:val="00AD13CD"/>
    <w:rsid w:val="00AE5B7A"/>
    <w:rsid w:val="00AE6FAC"/>
    <w:rsid w:val="00AF1422"/>
    <w:rsid w:val="00AF15A7"/>
    <w:rsid w:val="00AF497F"/>
    <w:rsid w:val="00AF7FED"/>
    <w:rsid w:val="00B024BF"/>
    <w:rsid w:val="00B02640"/>
    <w:rsid w:val="00B055DD"/>
    <w:rsid w:val="00B06610"/>
    <w:rsid w:val="00B12AB6"/>
    <w:rsid w:val="00B1385E"/>
    <w:rsid w:val="00B154AE"/>
    <w:rsid w:val="00B21EB5"/>
    <w:rsid w:val="00B2288C"/>
    <w:rsid w:val="00B25FD6"/>
    <w:rsid w:val="00B30420"/>
    <w:rsid w:val="00B31492"/>
    <w:rsid w:val="00B331E3"/>
    <w:rsid w:val="00B36B9A"/>
    <w:rsid w:val="00B40EAF"/>
    <w:rsid w:val="00B50704"/>
    <w:rsid w:val="00B535E7"/>
    <w:rsid w:val="00B53D61"/>
    <w:rsid w:val="00B56F65"/>
    <w:rsid w:val="00B5727E"/>
    <w:rsid w:val="00B57E54"/>
    <w:rsid w:val="00B60969"/>
    <w:rsid w:val="00B62367"/>
    <w:rsid w:val="00B63D8C"/>
    <w:rsid w:val="00B643E6"/>
    <w:rsid w:val="00B75B68"/>
    <w:rsid w:val="00B760B2"/>
    <w:rsid w:val="00B82271"/>
    <w:rsid w:val="00B82422"/>
    <w:rsid w:val="00B90533"/>
    <w:rsid w:val="00BA1255"/>
    <w:rsid w:val="00BA36DF"/>
    <w:rsid w:val="00BA7D6B"/>
    <w:rsid w:val="00BB4339"/>
    <w:rsid w:val="00BC5D39"/>
    <w:rsid w:val="00BC7C20"/>
    <w:rsid w:val="00BD336E"/>
    <w:rsid w:val="00BD5D1B"/>
    <w:rsid w:val="00BD65C8"/>
    <w:rsid w:val="00BE41F8"/>
    <w:rsid w:val="00BF3A21"/>
    <w:rsid w:val="00BF3CB4"/>
    <w:rsid w:val="00BF64C8"/>
    <w:rsid w:val="00C0571F"/>
    <w:rsid w:val="00C07BF8"/>
    <w:rsid w:val="00C109DD"/>
    <w:rsid w:val="00C17343"/>
    <w:rsid w:val="00C17C05"/>
    <w:rsid w:val="00C23700"/>
    <w:rsid w:val="00C248CD"/>
    <w:rsid w:val="00C31E0C"/>
    <w:rsid w:val="00C33B19"/>
    <w:rsid w:val="00C4099A"/>
    <w:rsid w:val="00C43563"/>
    <w:rsid w:val="00C4364E"/>
    <w:rsid w:val="00C46510"/>
    <w:rsid w:val="00C5381A"/>
    <w:rsid w:val="00C54CE6"/>
    <w:rsid w:val="00C572BA"/>
    <w:rsid w:val="00C57B7D"/>
    <w:rsid w:val="00C600DE"/>
    <w:rsid w:val="00C60104"/>
    <w:rsid w:val="00C77524"/>
    <w:rsid w:val="00C80DD0"/>
    <w:rsid w:val="00C8238D"/>
    <w:rsid w:val="00C83AA5"/>
    <w:rsid w:val="00C85C7C"/>
    <w:rsid w:val="00C86196"/>
    <w:rsid w:val="00C91D96"/>
    <w:rsid w:val="00C930EE"/>
    <w:rsid w:val="00C96DBF"/>
    <w:rsid w:val="00C9787B"/>
    <w:rsid w:val="00CA40B9"/>
    <w:rsid w:val="00CA63EE"/>
    <w:rsid w:val="00CB01F8"/>
    <w:rsid w:val="00CB529A"/>
    <w:rsid w:val="00CB71D1"/>
    <w:rsid w:val="00CC080F"/>
    <w:rsid w:val="00CC0A1C"/>
    <w:rsid w:val="00CC23AE"/>
    <w:rsid w:val="00CC3AD6"/>
    <w:rsid w:val="00CC56CB"/>
    <w:rsid w:val="00CD26A2"/>
    <w:rsid w:val="00CF18C4"/>
    <w:rsid w:val="00CF2A10"/>
    <w:rsid w:val="00CF4D6D"/>
    <w:rsid w:val="00D041ED"/>
    <w:rsid w:val="00D0526D"/>
    <w:rsid w:val="00D21EC8"/>
    <w:rsid w:val="00D233A6"/>
    <w:rsid w:val="00D24883"/>
    <w:rsid w:val="00D34593"/>
    <w:rsid w:val="00D4039F"/>
    <w:rsid w:val="00D43904"/>
    <w:rsid w:val="00D43BE1"/>
    <w:rsid w:val="00D46C16"/>
    <w:rsid w:val="00D5099C"/>
    <w:rsid w:val="00D50F33"/>
    <w:rsid w:val="00D5235A"/>
    <w:rsid w:val="00D54C67"/>
    <w:rsid w:val="00D576EA"/>
    <w:rsid w:val="00D63055"/>
    <w:rsid w:val="00D64572"/>
    <w:rsid w:val="00D6471D"/>
    <w:rsid w:val="00D700E7"/>
    <w:rsid w:val="00D777B7"/>
    <w:rsid w:val="00D7789B"/>
    <w:rsid w:val="00D8136F"/>
    <w:rsid w:val="00D820AB"/>
    <w:rsid w:val="00D82CEA"/>
    <w:rsid w:val="00D944ED"/>
    <w:rsid w:val="00DA0FF4"/>
    <w:rsid w:val="00DA365B"/>
    <w:rsid w:val="00DA7683"/>
    <w:rsid w:val="00DA7D40"/>
    <w:rsid w:val="00DB1192"/>
    <w:rsid w:val="00DB2F82"/>
    <w:rsid w:val="00DC2CCE"/>
    <w:rsid w:val="00DC69AB"/>
    <w:rsid w:val="00DD6CAE"/>
    <w:rsid w:val="00DE001C"/>
    <w:rsid w:val="00DE4655"/>
    <w:rsid w:val="00DF112B"/>
    <w:rsid w:val="00DF55AC"/>
    <w:rsid w:val="00E01AB1"/>
    <w:rsid w:val="00E13C00"/>
    <w:rsid w:val="00E1499F"/>
    <w:rsid w:val="00E1547D"/>
    <w:rsid w:val="00E16623"/>
    <w:rsid w:val="00E20401"/>
    <w:rsid w:val="00E25641"/>
    <w:rsid w:val="00E25A5C"/>
    <w:rsid w:val="00E2760B"/>
    <w:rsid w:val="00E3314D"/>
    <w:rsid w:val="00E344C0"/>
    <w:rsid w:val="00E3473F"/>
    <w:rsid w:val="00E359F6"/>
    <w:rsid w:val="00E35E85"/>
    <w:rsid w:val="00E37D57"/>
    <w:rsid w:val="00E4042F"/>
    <w:rsid w:val="00E4693B"/>
    <w:rsid w:val="00E46A54"/>
    <w:rsid w:val="00E479E2"/>
    <w:rsid w:val="00E546ED"/>
    <w:rsid w:val="00E60129"/>
    <w:rsid w:val="00E71136"/>
    <w:rsid w:val="00E76EA9"/>
    <w:rsid w:val="00E775D1"/>
    <w:rsid w:val="00E80135"/>
    <w:rsid w:val="00E8262D"/>
    <w:rsid w:val="00E910B4"/>
    <w:rsid w:val="00E92C31"/>
    <w:rsid w:val="00E94347"/>
    <w:rsid w:val="00E957D7"/>
    <w:rsid w:val="00EA1A9E"/>
    <w:rsid w:val="00EA3BC6"/>
    <w:rsid w:val="00EA3C0A"/>
    <w:rsid w:val="00EA7715"/>
    <w:rsid w:val="00EB3696"/>
    <w:rsid w:val="00EB42DB"/>
    <w:rsid w:val="00EB5D64"/>
    <w:rsid w:val="00EC24DB"/>
    <w:rsid w:val="00EC329B"/>
    <w:rsid w:val="00EC6CC1"/>
    <w:rsid w:val="00EC7E0D"/>
    <w:rsid w:val="00ED2541"/>
    <w:rsid w:val="00ED5D6C"/>
    <w:rsid w:val="00EE500F"/>
    <w:rsid w:val="00EE6B8A"/>
    <w:rsid w:val="00EE7576"/>
    <w:rsid w:val="00EE7EF3"/>
    <w:rsid w:val="00EF1304"/>
    <w:rsid w:val="00EF25DE"/>
    <w:rsid w:val="00EF7E2A"/>
    <w:rsid w:val="00F03084"/>
    <w:rsid w:val="00F117DE"/>
    <w:rsid w:val="00F2063C"/>
    <w:rsid w:val="00F21474"/>
    <w:rsid w:val="00F22E35"/>
    <w:rsid w:val="00F23D69"/>
    <w:rsid w:val="00F24745"/>
    <w:rsid w:val="00F2598B"/>
    <w:rsid w:val="00F26442"/>
    <w:rsid w:val="00F303E0"/>
    <w:rsid w:val="00F30F60"/>
    <w:rsid w:val="00F3281F"/>
    <w:rsid w:val="00F40FAF"/>
    <w:rsid w:val="00F5038E"/>
    <w:rsid w:val="00F513A2"/>
    <w:rsid w:val="00F623FA"/>
    <w:rsid w:val="00F6713F"/>
    <w:rsid w:val="00F71A44"/>
    <w:rsid w:val="00F7369D"/>
    <w:rsid w:val="00F75724"/>
    <w:rsid w:val="00F75DF0"/>
    <w:rsid w:val="00F80A31"/>
    <w:rsid w:val="00F81F46"/>
    <w:rsid w:val="00F82D12"/>
    <w:rsid w:val="00F933B7"/>
    <w:rsid w:val="00F962F6"/>
    <w:rsid w:val="00F9689E"/>
    <w:rsid w:val="00F96D7C"/>
    <w:rsid w:val="00FA1924"/>
    <w:rsid w:val="00FB15FE"/>
    <w:rsid w:val="00FB426C"/>
    <w:rsid w:val="00FB5322"/>
    <w:rsid w:val="00FB6F4A"/>
    <w:rsid w:val="00FC318C"/>
    <w:rsid w:val="00FC4F47"/>
    <w:rsid w:val="00FC5B3E"/>
    <w:rsid w:val="00FC63DD"/>
    <w:rsid w:val="00FC7202"/>
    <w:rsid w:val="00FC73CC"/>
    <w:rsid w:val="00FC7E23"/>
    <w:rsid w:val="00FD12D4"/>
    <w:rsid w:val="00FD6D8C"/>
    <w:rsid w:val="00FE64C9"/>
    <w:rsid w:val="00FF2388"/>
    <w:rsid w:val="00FF333E"/>
    <w:rsid w:val="00FF46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3982DFE"/>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aliases w:val=" Main Heading,Main Heading,TCI 1.  Heading,Main Heading 1"/>
    <w:basedOn w:val="Normal"/>
    <w:next w:val="Normal"/>
    <w:link w:val="Heading1Char"/>
    <w:qFormat/>
    <w:pPr>
      <w:keepNext/>
      <w:keepLines/>
      <w:spacing w:before="240" w:after="240"/>
      <w:jc w:val="center"/>
      <w:outlineLvl w:val="0"/>
    </w:pPr>
    <w:rPr>
      <w:rFonts w:ascii="Times New Roman Bold" w:hAnsi="Times New Roman Bold"/>
      <w:b/>
      <w:sz w:val="32"/>
      <w:szCs w:val="20"/>
    </w:rPr>
  </w:style>
  <w:style w:type="paragraph" w:styleId="Heading2">
    <w:name w:val="heading 2"/>
    <w:aliases w:val="Paranum,Chpt,Titolo 2,alec2"/>
    <w:basedOn w:val="Paragraphedeliste"/>
    <w:next w:val="Normal"/>
    <w:link w:val="Heading2Char"/>
    <w:qFormat/>
    <w:pPr>
      <w:numPr>
        <w:numId w:val="2"/>
      </w:numPr>
      <w:tabs>
        <w:tab w:val="left" w:pos="360"/>
      </w:tabs>
      <w:outlineLvl w:val="1"/>
    </w:pPr>
    <w:rPr>
      <w:b/>
      <w:lang w:val="en-GB"/>
    </w:rPr>
  </w:style>
  <w:style w:type="paragraph" w:styleId="Heading3">
    <w:name w:val="heading 3"/>
    <w:aliases w:val="Centered, Centered,Titolo 3,Heading 3 (BM revised),centered"/>
    <w:basedOn w:val="Paragraphedeliste"/>
    <w:next w:val="Normal"/>
    <w:link w:val="Heading3Char"/>
    <w:qFormat/>
    <w:pPr>
      <w:ind w:left="0"/>
      <w:outlineLvl w:val="2"/>
    </w:pPr>
    <w:rPr>
      <w:b/>
      <w:lang w:val="en-GB"/>
    </w:rPr>
  </w:style>
  <w:style w:type="paragraph" w:styleId="Heading4">
    <w:name w:val="heading 4"/>
    <w:aliases w:val="Sub-Clause Sub-paragraph, Sub-Clause Sub-paragraph"/>
    <w:basedOn w:val="Normal"/>
    <w:next w:val="Normal"/>
    <w:qFormat/>
    <w:pPr>
      <w:keepNext/>
      <w:tabs>
        <w:tab w:val="left" w:pos="720"/>
        <w:tab w:val="right" w:leader="dot" w:pos="8640"/>
      </w:tabs>
      <w:outlineLvl w:val="3"/>
    </w:pPr>
    <w:rPr>
      <w:b/>
      <w:bCs/>
      <w:sz w:val="20"/>
    </w:rPr>
  </w:style>
  <w:style w:type="paragraph" w:styleId="Heading5">
    <w:name w:val="heading 5"/>
    <w:aliases w:val="Side"/>
    <w:basedOn w:val="Paragraphedeliste"/>
    <w:next w:val="BankNormal"/>
    <w:qFormat/>
    <w:pPr>
      <w:numPr>
        <w:numId w:val="5"/>
      </w:numPr>
      <w:spacing w:after="200"/>
      <w:contextualSpacing w:val="0"/>
      <w:outlineLvl w:val="4"/>
    </w:pPr>
    <w:rPr>
      <w:b/>
      <w:lang w:val="en-GB"/>
    </w:rPr>
  </w:style>
  <w:style w:type="paragraph" w:styleId="Heading6">
    <w:name w:val="heading 6"/>
    <w:basedOn w:val="Normal"/>
    <w:next w:val="BankNormal"/>
    <w:link w:val="Heading6Char"/>
    <w:qFormat/>
    <w:pPr>
      <w:ind w:left="1080" w:hanging="1080"/>
      <w:jc w:val="center"/>
      <w:outlineLvl w:val="5"/>
    </w:pPr>
    <w:rPr>
      <w:b/>
      <w:smallCaps/>
    </w:rPr>
  </w:style>
  <w:style w:type="paragraph" w:styleId="Heading7">
    <w:name w:val="heading 7"/>
    <w:basedOn w:val="Normal"/>
    <w:next w:val="Normal"/>
    <w:qFormat/>
    <w:pPr>
      <w:keepNext/>
      <w:jc w:val="both"/>
      <w:outlineLvl w:val="6"/>
    </w:pPr>
    <w:rPr>
      <w:b/>
      <w:bCs/>
      <w:sz w:val="20"/>
    </w:rPr>
  </w:style>
  <w:style w:type="paragraph" w:styleId="Heading8">
    <w:name w:val="heading 8"/>
    <w:basedOn w:val="Normal"/>
    <w:next w:val="Normal"/>
    <w:qFormat/>
    <w:pPr>
      <w:keepNext/>
      <w:ind w:left="720" w:hanging="720"/>
      <w:jc w:val="both"/>
      <w:outlineLvl w:val="7"/>
    </w:pPr>
    <w:rPr>
      <w:b/>
      <w:bCs/>
      <w:sz w:val="20"/>
    </w:rPr>
  </w:style>
  <w:style w:type="paragraph" w:styleId="Heading9">
    <w:name w:val="heading 9"/>
    <w:basedOn w:val="Normal"/>
    <w:next w:val="Normal"/>
    <w:qFormat/>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
    <w:name w:val="Paragraphe de liste"/>
    <w:basedOn w:val="Normal"/>
    <w:link w:val="ParagraphedelisteChar"/>
    <w:qFormat/>
    <w:pPr>
      <w:ind w:left="720"/>
      <w:contextualSpacing/>
    </w:pPr>
  </w:style>
  <w:style w:type="paragraph" w:customStyle="1" w:styleId="BankNormal">
    <w:name w:val="BankNormal"/>
    <w:basedOn w:val="Normal"/>
    <w:pPr>
      <w:spacing w:after="240"/>
    </w:pPr>
    <w:rPr>
      <w:szCs w:val="20"/>
    </w:rPr>
  </w:style>
  <w:style w:type="character" w:customStyle="1" w:styleId="Titre1Car">
    <w:name w:val="Titre 1 Car"/>
    <w:rPr>
      <w:rFonts w:ascii="Cambria" w:eastAsia="Times New Roman" w:hAnsi="Cambria" w:cs="Times New Roman"/>
      <w:b/>
      <w:bCs/>
      <w:kern w:val="32"/>
      <w:sz w:val="32"/>
      <w:szCs w:val="32"/>
      <w:lang w:eastAsia="en-US"/>
    </w:rPr>
  </w:style>
  <w:style w:type="character" w:customStyle="1" w:styleId="Titre2Car">
    <w:name w:val="Titre 2 Car"/>
    <w:rPr>
      <w:b/>
      <w:sz w:val="24"/>
      <w:szCs w:val="24"/>
      <w:lang w:val="en-GB" w:eastAsia="en-US"/>
    </w:rPr>
  </w:style>
  <w:style w:type="character" w:customStyle="1" w:styleId="Titre3Car">
    <w:name w:val="Titre 3 Car"/>
    <w:rPr>
      <w:b/>
      <w:sz w:val="24"/>
      <w:szCs w:val="24"/>
      <w:lang w:val="en-GB" w:eastAsia="en-US"/>
    </w:rPr>
  </w:style>
  <w:style w:type="character" w:customStyle="1" w:styleId="Titre4Car">
    <w:name w:val="Titre 4 Car"/>
    <w:aliases w:val="Sub-Clause Sub-paragraph Car, Sub-Clause Sub-paragraph Car,Titre 4 Car1, Sub-Clause Sub-paragraph Car1"/>
    <w:semiHidden/>
    <w:rPr>
      <w:rFonts w:ascii="Calibri" w:eastAsia="Times New Roman" w:hAnsi="Calibri" w:cs="Times New Roman"/>
      <w:b/>
      <w:bCs/>
      <w:sz w:val="28"/>
      <w:szCs w:val="28"/>
      <w:lang w:eastAsia="en-US"/>
    </w:rPr>
  </w:style>
  <w:style w:type="character" w:customStyle="1" w:styleId="Titre5Car">
    <w:name w:val="Titre 5 Car"/>
    <w:rPr>
      <w:b/>
      <w:sz w:val="24"/>
      <w:szCs w:val="24"/>
      <w:lang w:val="en-GB" w:eastAsia="en-US"/>
    </w:rPr>
  </w:style>
  <w:style w:type="character" w:customStyle="1" w:styleId="Titre6Car">
    <w:name w:val="Titre 6 Car"/>
    <w:rPr>
      <w:b/>
      <w:smallCaps/>
      <w:sz w:val="24"/>
      <w:szCs w:val="24"/>
      <w:lang w:eastAsia="en-US"/>
    </w:rPr>
  </w:style>
  <w:style w:type="character" w:customStyle="1" w:styleId="Titre7Car">
    <w:name w:val="Titre 7 Car"/>
    <w:semiHidden/>
    <w:rPr>
      <w:rFonts w:ascii="Calibri" w:eastAsia="Times New Roman" w:hAnsi="Calibri" w:cs="Times New Roman"/>
      <w:sz w:val="24"/>
      <w:szCs w:val="24"/>
      <w:lang w:eastAsia="en-US"/>
    </w:rPr>
  </w:style>
  <w:style w:type="character" w:customStyle="1" w:styleId="Titre8Car">
    <w:name w:val="Titre 8 Car"/>
    <w:semiHidden/>
    <w:rPr>
      <w:rFonts w:ascii="Calibri" w:eastAsia="Times New Roman" w:hAnsi="Calibri" w:cs="Times New Roman"/>
      <w:i/>
      <w:iCs/>
      <w:sz w:val="24"/>
      <w:szCs w:val="24"/>
      <w:lang w:eastAsia="en-US"/>
    </w:rPr>
  </w:style>
  <w:style w:type="character" w:customStyle="1" w:styleId="Titre9Car">
    <w:name w:val="Titre 9 Car"/>
    <w:semiHidden/>
    <w:rPr>
      <w:rFonts w:ascii="Cambria" w:eastAsia="Times New Roman" w:hAnsi="Cambria" w:cs="Times New Roman"/>
      <w:lang w:eastAsia="en-US"/>
    </w:rPr>
  </w:style>
  <w:style w:type="paragraph" w:customStyle="1" w:styleId="Clauses">
    <w:name w:val="Clauses"/>
    <w:basedOn w:val="Normal"/>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pPr>
      <w:numPr>
        <w:ilvl w:val="3"/>
      </w:numPr>
      <w:tabs>
        <w:tab w:val="clear" w:pos="1418"/>
        <w:tab w:val="num" w:pos="1712"/>
        <w:tab w:val="left" w:pos="1843"/>
      </w:tabs>
      <w:ind w:left="1418" w:hanging="426"/>
    </w:pPr>
  </w:style>
  <w:style w:type="paragraph" w:customStyle="1" w:styleId="Normal1">
    <w:name w:val="Normal(1)"/>
    <w:basedOn w:val="Normal"/>
    <w:pPr>
      <w:tabs>
        <w:tab w:val="num" w:pos="709"/>
      </w:tabs>
      <w:spacing w:after="120"/>
      <w:ind w:left="709" w:hanging="709"/>
      <w:jc w:val="both"/>
    </w:pPr>
    <w:rPr>
      <w:szCs w:val="20"/>
      <w:lang w:val="en-GB" w:eastAsia="en-GB"/>
    </w:rPr>
  </w:style>
  <w:style w:type="paragraph" w:styleId="Title">
    <w:name w:val="Title"/>
    <w:basedOn w:val="Normal"/>
    <w:link w:val="TitleChar"/>
    <w:qFormat/>
    <w:pPr>
      <w:tabs>
        <w:tab w:val="right" w:leader="dot" w:pos="8640"/>
      </w:tabs>
      <w:jc w:val="center"/>
    </w:pPr>
    <w:rPr>
      <w:b/>
      <w:sz w:val="36"/>
      <w:szCs w:val="20"/>
    </w:rPr>
  </w:style>
  <w:style w:type="character" w:customStyle="1" w:styleId="TitreCar">
    <w:name w:val="Titre Car"/>
    <w:rPr>
      <w:rFonts w:ascii="Cambria" w:eastAsia="Times New Roman" w:hAnsi="Cambria" w:cs="Times New Roman"/>
      <w:b/>
      <w:bCs/>
      <w:kern w:val="28"/>
      <w:sz w:val="32"/>
      <w:szCs w:val="32"/>
      <w:lang w:eastAsia="en-US"/>
    </w:rPr>
  </w:style>
  <w:style w:type="paragraph" w:styleId="BodyText">
    <w:name w:val="Body Text"/>
    <w:basedOn w:val="Normal"/>
    <w:link w:val="BodyTextChar"/>
    <w:pPr>
      <w:suppressAutoHyphens/>
      <w:spacing w:after="120"/>
      <w:jc w:val="both"/>
    </w:pPr>
    <w:rPr>
      <w:szCs w:val="20"/>
    </w:rPr>
  </w:style>
  <w:style w:type="character" w:customStyle="1" w:styleId="CorpsdetexteCar">
    <w:name w:val="Corps de texte Car"/>
    <w:semiHidden/>
    <w:rPr>
      <w:sz w:val="24"/>
      <w:szCs w:val="24"/>
      <w:lang w:eastAsia="en-US"/>
    </w:rPr>
  </w:style>
  <w:style w:type="paragraph" w:styleId="TOC1">
    <w:name w:val="toc 1"/>
    <w:basedOn w:val="Normal"/>
    <w:next w:val="Normal"/>
    <w:autoRedefine/>
    <w:uiPriority w:val="39"/>
    <w:rsid w:val="00130A8A"/>
    <w:pPr>
      <w:tabs>
        <w:tab w:val="left" w:pos="720"/>
        <w:tab w:val="right" w:leader="dot" w:pos="9000"/>
      </w:tabs>
      <w:spacing w:after="120"/>
    </w:pPr>
    <w:rPr>
      <w:rFonts w:ascii="Arial" w:hAnsi="Arial" w:cs="Arial"/>
      <w:noProof/>
      <w:sz w:val="20"/>
      <w:szCs w:val="20"/>
      <w:lang w:val="en-GB"/>
    </w:rPr>
  </w:style>
  <w:style w:type="paragraph" w:styleId="TOC2">
    <w:name w:val="toc 2"/>
    <w:basedOn w:val="Normal"/>
    <w:next w:val="Normal"/>
    <w:autoRedefine/>
    <w:uiPriority w:val="39"/>
    <w:pPr>
      <w:tabs>
        <w:tab w:val="right" w:leader="dot" w:pos="9000"/>
      </w:tabs>
      <w:spacing w:before="120" w:after="120"/>
      <w:ind w:left="720" w:hanging="360"/>
    </w:pPr>
    <w:rPr>
      <w:noProof/>
      <w:szCs w:val="20"/>
    </w:rPr>
  </w:style>
  <w:style w:type="paragraph" w:styleId="BodyTextIndent">
    <w:name w:val="Body Text Indent"/>
    <w:basedOn w:val="Normal"/>
    <w:semiHidden/>
    <w:pPr>
      <w:tabs>
        <w:tab w:val="left" w:pos="-720"/>
      </w:tabs>
      <w:suppressAutoHyphens/>
      <w:jc w:val="both"/>
    </w:pPr>
    <w:rPr>
      <w:spacing w:val="-2"/>
      <w:szCs w:val="20"/>
      <w:lang w:eastAsia="it-IT"/>
    </w:rPr>
  </w:style>
  <w:style w:type="character" w:customStyle="1" w:styleId="RetraitcorpsdetexteCar">
    <w:name w:val="Retrait corps de texte Car"/>
    <w:rPr>
      <w:sz w:val="24"/>
      <w:szCs w:val="24"/>
      <w:lang w:eastAsia="en-US"/>
    </w:rPr>
  </w:style>
  <w:style w:type="paragraph" w:styleId="List">
    <w:name w:val="List"/>
    <w:basedOn w:val="Normal"/>
    <w:semiHidden/>
    <w:pPr>
      <w:ind w:left="283" w:hanging="283"/>
    </w:pPr>
  </w:style>
  <w:style w:type="paragraph" w:styleId="Salutation">
    <w:name w:val="Salutation"/>
    <w:basedOn w:val="Normal"/>
    <w:next w:val="Normal"/>
    <w:semiHidden/>
  </w:style>
  <w:style w:type="character" w:customStyle="1" w:styleId="SalutationsCar">
    <w:name w:val="Salutations Car"/>
    <w:semiHidden/>
    <w:rPr>
      <w:sz w:val="24"/>
      <w:szCs w:val="24"/>
      <w:lang w:eastAsia="en-US"/>
    </w:rPr>
  </w:style>
  <w:style w:type="paragraph" w:styleId="ListContinue">
    <w:name w:val="List Continue"/>
    <w:basedOn w:val="Normal"/>
    <w:semiHidden/>
    <w:pPr>
      <w:spacing w:after="120"/>
      <w:ind w:left="283"/>
    </w:pPr>
  </w:style>
  <w:style w:type="paragraph" w:styleId="NormalIndent">
    <w:name w:val="Normal Indent"/>
    <w:basedOn w:val="Normal"/>
    <w:semiHidden/>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uiPriority w:val="99"/>
    <w:qFormat/>
    <w:rPr>
      <w:sz w:val="20"/>
      <w:szCs w:val="20"/>
    </w:rPr>
  </w:style>
  <w:style w:type="character" w:customStyle="1" w:styleId="NotedebasdepageCar">
    <w:name w:val="Note de bas de page Car"/>
    <w:locked/>
    <w:rPr>
      <w:rFonts w:cs="Times New Roman"/>
      <w:lang w:val="en-US" w:eastAsia="en-US" w:bidi="ar-SA"/>
    </w:rPr>
  </w:style>
  <w:style w:type="paragraph" w:styleId="BodyTextIndent2">
    <w:name w:val="Body Text Indent 2"/>
    <w:basedOn w:val="Normal"/>
    <w:link w:val="BodyTextIndent2Char"/>
    <w:pPr>
      <w:ind w:left="720" w:hanging="720"/>
      <w:jc w:val="both"/>
    </w:pPr>
  </w:style>
  <w:style w:type="character" w:customStyle="1" w:styleId="Retraitcorpsdetexte2Car">
    <w:name w:val="Retrait corps de texte 2 Car"/>
    <w:rPr>
      <w:sz w:val="24"/>
      <w:szCs w:val="24"/>
      <w:lang w:eastAsia="en-US"/>
    </w:rPr>
  </w:style>
  <w:style w:type="paragraph" w:styleId="BodyTextIndent3">
    <w:name w:val="Body Text Indent 3"/>
    <w:basedOn w:val="Normal"/>
    <w:semiHidden/>
    <w:pPr>
      <w:ind w:left="1854" w:hanging="414"/>
      <w:jc w:val="both"/>
    </w:pPr>
  </w:style>
  <w:style w:type="character" w:customStyle="1" w:styleId="Retraitcorpsdetexte3Car">
    <w:name w:val="Retrait corps de texte 3 Car"/>
    <w:semiHidden/>
    <w:rPr>
      <w:sz w:val="16"/>
      <w:szCs w:val="16"/>
      <w:lang w:eastAsia="en-US"/>
    </w:rPr>
  </w:style>
  <w:style w:type="paragraph" w:styleId="BlockText">
    <w:name w:val="Block Text"/>
    <w:basedOn w:val="Normal"/>
    <w:semiHidden/>
    <w:pPr>
      <w:tabs>
        <w:tab w:val="left" w:pos="702"/>
        <w:tab w:val="left" w:pos="1494"/>
      </w:tabs>
      <w:ind w:left="702" w:right="-72" w:hanging="702"/>
      <w:jc w:val="both"/>
    </w:pPr>
    <w:rPr>
      <w:lang w:val="en-GB" w:eastAsia="it-IT"/>
    </w:rPr>
  </w:style>
  <w:style w:type="paragraph" w:styleId="Caption">
    <w:name w:val="caption"/>
    <w:basedOn w:val="Normal"/>
    <w:next w:val="Normal"/>
    <w:qFormat/>
    <w:pPr>
      <w:ind w:left="2340"/>
    </w:pPr>
    <w:rPr>
      <w:b/>
      <w:bCs/>
      <w:sz w:val="20"/>
      <w:lang w:val="en-GB" w:eastAsia="it-IT"/>
    </w:rPr>
  </w:style>
  <w:style w:type="paragraph" w:styleId="BodyText3">
    <w:name w:val="Body Text 3"/>
    <w:basedOn w:val="Normal"/>
    <w:semiHidden/>
    <w:pPr>
      <w:tabs>
        <w:tab w:val="left" w:pos="405"/>
      </w:tabs>
    </w:pPr>
    <w:rPr>
      <w:rFonts w:ascii="Arial" w:hAnsi="Arial"/>
      <w:sz w:val="16"/>
    </w:rPr>
  </w:style>
  <w:style w:type="character" w:customStyle="1" w:styleId="Corpsdetexte3Car">
    <w:name w:val="Corps de texte 3 Car"/>
    <w:semiHidden/>
    <w:rPr>
      <w:sz w:val="16"/>
      <w:szCs w:val="16"/>
      <w:lang w:eastAsia="en-US"/>
    </w:rPr>
  </w:style>
  <w:style w:type="paragraph" w:customStyle="1" w:styleId="xl26">
    <w:name w:val="xl26"/>
    <w:basedOn w:val="Normal"/>
    <w:pPr>
      <w:spacing w:before="100" w:beforeAutospacing="1" w:after="100" w:afterAutospacing="1"/>
    </w:pPr>
    <w:rPr>
      <w:b/>
      <w:bCs/>
      <w:lang w:val="it-IT" w:eastAsia="it-IT"/>
    </w:rPr>
  </w:style>
  <w:style w:type="paragraph" w:customStyle="1" w:styleId="xl143">
    <w:name w:val="xl143"/>
    <w:basedOn w:val="Normal"/>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rPr>
      <w:rFonts w:cs="Times New Roman"/>
    </w:rPr>
  </w:style>
  <w:style w:type="paragraph" w:styleId="Header">
    <w:name w:val="header"/>
    <w:aliases w:val="Kopfzeile Char Char, Char Char Char"/>
    <w:basedOn w:val="Normal"/>
    <w:link w:val="HeaderChar"/>
    <w:uiPriority w:val="99"/>
    <w:pPr>
      <w:pBdr>
        <w:bottom w:val="single" w:sz="4" w:space="1" w:color="auto"/>
      </w:pBdr>
      <w:tabs>
        <w:tab w:val="right" w:pos="9000"/>
      </w:tabs>
      <w:ind w:right="73"/>
    </w:pPr>
    <w:rPr>
      <w:sz w:val="20"/>
      <w:szCs w:val="20"/>
    </w:rPr>
  </w:style>
  <w:style w:type="character" w:customStyle="1" w:styleId="En-tteCar">
    <w:name w:val="En-tête Car"/>
    <w:aliases w:val="Kopfzeile Char Char Car, Char Char Char Car"/>
    <w:locked/>
    <w:rPr>
      <w:rFonts w:cs="Times New Roman"/>
    </w:rPr>
  </w:style>
  <w:style w:type="paragraph" w:styleId="Footer">
    <w:name w:val="footer"/>
    <w:basedOn w:val="Normal"/>
    <w:link w:val="FooterChar"/>
    <w:uiPriority w:val="99"/>
    <w:pPr>
      <w:tabs>
        <w:tab w:val="center" w:pos="4320"/>
        <w:tab w:val="right" w:pos="8640"/>
      </w:tabs>
    </w:pPr>
    <w:rPr>
      <w:szCs w:val="20"/>
    </w:rPr>
  </w:style>
  <w:style w:type="character" w:customStyle="1" w:styleId="PieddepageCar">
    <w:name w:val="Pied de page Car"/>
    <w:rPr>
      <w:sz w:val="24"/>
      <w:szCs w:val="24"/>
      <w:lang w:eastAsia="en-US"/>
    </w:rPr>
  </w:style>
  <w:style w:type="character" w:styleId="FootnoteReference">
    <w:name w:val="footnote reference"/>
    <w:uiPriority w:val="99"/>
    <w:rPr>
      <w:rFonts w:cs="Times New Roman"/>
      <w:vertAlign w:val="superscript"/>
    </w:rPr>
  </w:style>
  <w:style w:type="paragraph" w:customStyle="1" w:styleId="xl41">
    <w:name w:val="xl41"/>
    <w:basedOn w:val="Normal"/>
    <w:pPr>
      <w:spacing w:before="100" w:beforeAutospacing="1" w:after="100" w:afterAutospacing="1"/>
    </w:pPr>
    <w:rPr>
      <w:sz w:val="20"/>
      <w:szCs w:val="20"/>
      <w:lang w:val="it-IT" w:eastAsia="it-IT"/>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ous-titreCar">
    <w:name w:val="Sous-titre Car"/>
    <w:rPr>
      <w:rFonts w:ascii="Cambria" w:eastAsia="Times New Roman" w:hAnsi="Cambria" w:cs="Times New Roman"/>
      <w:sz w:val="24"/>
      <w:szCs w:val="24"/>
      <w:lang w:eastAsia="en-US"/>
    </w:rPr>
  </w:style>
  <w:style w:type="paragraph" w:styleId="TOC3">
    <w:name w:val="toc 3"/>
    <w:basedOn w:val="Normal"/>
    <w:next w:val="Normal"/>
    <w:autoRedefine/>
    <w:uiPriority w:val="39"/>
    <w:pPr>
      <w:tabs>
        <w:tab w:val="left" w:pos="1260"/>
        <w:tab w:val="right" w:leader="dot" w:pos="9000"/>
      </w:tabs>
      <w:ind w:left="720"/>
    </w:pPr>
    <w:rPr>
      <w:noProof/>
      <w:szCs w:val="20"/>
    </w:rPr>
  </w:style>
  <w:style w:type="paragraph" w:styleId="TOC4">
    <w:name w:val="toc 4"/>
    <w:basedOn w:val="Normal"/>
    <w:next w:val="Normal"/>
    <w:autoRedefine/>
    <w:uiPriority w:val="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semiHidden/>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pPr>
      <w:tabs>
        <w:tab w:val="left" w:pos="1260"/>
        <w:tab w:val="right" w:leader="dot" w:pos="8990"/>
      </w:tabs>
      <w:ind w:left="720"/>
    </w:pPr>
  </w:style>
  <w:style w:type="paragraph" w:styleId="TOC6">
    <w:name w:val="toc 6"/>
    <w:basedOn w:val="Normal"/>
    <w:next w:val="Normal"/>
    <w:autoRedefine/>
    <w:uiPriority w:val="39"/>
    <w:pPr>
      <w:numPr>
        <w:numId w:val="13"/>
      </w:numPr>
      <w:tabs>
        <w:tab w:val="left" w:pos="1080"/>
        <w:tab w:val="right" w:leader="dot" w:pos="8990"/>
      </w:tabs>
    </w:pPr>
    <w:rPr>
      <w:rFonts w:ascii="Arial" w:hAnsi="Arial" w:cs="Arial"/>
      <w:noProof/>
      <w:sz w:val="20"/>
    </w:r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rFonts w:cs="Times New Roman"/>
      <w:color w:val="0000FF"/>
      <w:u w:val="single"/>
    </w:rPr>
  </w:style>
  <w:style w:type="paragraph" w:customStyle="1" w:styleId="Textedebulles">
    <w:name w:val="Texte de bulles"/>
    <w:basedOn w:val="Normal"/>
    <w:semiHidden/>
    <w:rPr>
      <w:rFonts w:ascii="Tahoma" w:hAnsi="Tahoma" w:cs="Tahoma"/>
      <w:sz w:val="16"/>
      <w:szCs w:val="16"/>
    </w:rPr>
  </w:style>
  <w:style w:type="character" w:customStyle="1" w:styleId="TextedebullesCar">
    <w:name w:val="Texte de bulles Car"/>
    <w:semiHidden/>
    <w:rPr>
      <w:sz w:val="0"/>
      <w:szCs w:val="0"/>
      <w:lang w:eastAsia="en-US"/>
    </w:rPr>
  </w:style>
  <w:style w:type="paragraph" w:customStyle="1" w:styleId="A1-Heading1">
    <w:name w:val="A1-Heading1"/>
    <w:basedOn w:val="Heading1"/>
    <w:pPr>
      <w:keepNext w:val="0"/>
      <w:keepLines w:val="0"/>
    </w:pPr>
    <w:rPr>
      <w:rFonts w:ascii="Times New Roman" w:hAnsi="Times New Roman"/>
    </w:rPr>
  </w:style>
  <w:style w:type="paragraph" w:customStyle="1" w:styleId="A1-Heading2">
    <w:name w:val="A1-Heading2"/>
    <w:basedOn w:val="Heading2"/>
    <w:link w:val="A1-Heading2Char"/>
    <w:pPr>
      <w:jc w:val="center"/>
    </w:pPr>
    <w:rPr>
      <w:bCs/>
      <w:smallCaps/>
    </w:rPr>
  </w:style>
  <w:style w:type="paragraph" w:customStyle="1" w:styleId="A2-Heading1">
    <w:name w:val="A2-Heading 1"/>
    <w:basedOn w:val="Heading1"/>
    <w:pPr>
      <w:keepNext w:val="0"/>
      <w:keepLines w:val="0"/>
      <w:numPr>
        <w:ilvl w:val="12"/>
      </w:numPr>
      <w:spacing w:before="0" w:after="0"/>
    </w:pPr>
    <w:rPr>
      <w:szCs w:val="24"/>
    </w:rPr>
  </w:style>
  <w:style w:type="paragraph" w:customStyle="1" w:styleId="A2-Heading2">
    <w:name w:val="A2-Heading 2"/>
    <w:basedOn w:val="Heading2"/>
    <w:pPr>
      <w:numPr>
        <w:numId w:val="0"/>
      </w:numPr>
      <w:tabs>
        <w:tab w:val="num" w:pos="360"/>
      </w:tabs>
      <w:ind w:left="720" w:hanging="720"/>
      <w:jc w:val="center"/>
    </w:pPr>
    <w:rPr>
      <w:bCs/>
      <w:smallCaps/>
    </w:rPr>
  </w:style>
  <w:style w:type="paragraph" w:customStyle="1" w:styleId="A1-Heading3">
    <w:name w:val="A1-Heading 3"/>
    <w:basedOn w:val="Heading3"/>
    <w:pPr>
      <w:tabs>
        <w:tab w:val="left" w:pos="540"/>
      </w:tabs>
      <w:ind w:left="533" w:right="-29" w:hanging="533"/>
    </w:pPr>
    <w:rPr>
      <w:bCs/>
    </w:rPr>
  </w:style>
  <w:style w:type="paragraph" w:customStyle="1" w:styleId="A1-Heading4">
    <w:name w:val="A1-Heading 4"/>
    <w:basedOn w:val="Heading4"/>
    <w:pPr>
      <w:keepNext w:val="0"/>
      <w:tabs>
        <w:tab w:val="left" w:pos="1062"/>
      </w:tabs>
      <w:ind w:left="1062" w:hanging="720"/>
    </w:pPr>
    <w:rPr>
      <w:sz w:val="24"/>
    </w:rPr>
  </w:style>
  <w:style w:type="paragraph" w:customStyle="1" w:styleId="A2-Heading3">
    <w:name w:val="A2-Heading 3"/>
    <w:basedOn w:val="Heading3"/>
    <w:pPr>
      <w:tabs>
        <w:tab w:val="left" w:pos="540"/>
      </w:tabs>
      <w:ind w:left="539" w:right="-34" w:hanging="539"/>
    </w:pPr>
    <w:rPr>
      <w:bCs/>
    </w:rPr>
  </w:style>
  <w:style w:type="character" w:styleId="FollowedHyperlink">
    <w:name w:val="FollowedHyperlink"/>
    <w:semiHidden/>
    <w:rPr>
      <w:rFonts w:cs="Times New Roman"/>
      <w:color w:val="606420"/>
      <w:u w:val="single"/>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aireCar">
    <w:name w:val="Commentaire Car"/>
    <w:semiHidden/>
    <w:locked/>
    <w:rPr>
      <w:sz w:val="20"/>
      <w:szCs w:val="20"/>
      <w:lang w:eastAsia="en-US"/>
    </w:rPr>
  </w:style>
  <w:style w:type="paragraph" w:customStyle="1" w:styleId="Objetducommentaire">
    <w:name w:val="Objet du commentaire"/>
    <w:basedOn w:val="CommentText"/>
    <w:next w:val="CommentText"/>
    <w:semiHidden/>
    <w:rPr>
      <w:b/>
      <w:bCs/>
    </w:rPr>
  </w:style>
  <w:style w:type="character" w:customStyle="1" w:styleId="ObjetducommentaireCar">
    <w:name w:val="Objet du commentaire Car"/>
    <w:semiHidden/>
    <w:rPr>
      <w:b/>
      <w:bCs/>
      <w:sz w:val="20"/>
      <w:szCs w:val="20"/>
      <w:lang w:eastAsia="en-US"/>
    </w:rPr>
  </w:style>
  <w:style w:type="paragraph" w:styleId="EndnoteText">
    <w:name w:val="endnote text"/>
    <w:basedOn w:val="Normal"/>
    <w:semiHidden/>
    <w:rPr>
      <w:sz w:val="20"/>
      <w:szCs w:val="20"/>
    </w:rPr>
  </w:style>
  <w:style w:type="character" w:customStyle="1" w:styleId="NotedefinCar">
    <w:name w:val="Note de fin Car"/>
    <w:locked/>
    <w:rPr>
      <w:rFonts w:cs="Times New Roman"/>
    </w:rPr>
  </w:style>
  <w:style w:type="character" w:styleId="EndnoteReference">
    <w:name w:val="endnote reference"/>
    <w:semiHidden/>
    <w:rPr>
      <w:rFonts w:cs="Times New Roman"/>
      <w:vertAlign w:val="superscript"/>
    </w:rPr>
  </w:style>
  <w:style w:type="paragraph" w:customStyle="1" w:styleId="Default">
    <w:name w:val="Default"/>
    <w:pPr>
      <w:autoSpaceDE w:val="0"/>
      <w:autoSpaceDN w:val="0"/>
      <w:adjustRightInd w:val="0"/>
    </w:pPr>
    <w:rPr>
      <w:color w:val="000000"/>
      <w:sz w:val="24"/>
      <w:szCs w:val="24"/>
    </w:rPr>
  </w:style>
  <w:style w:type="paragraph" w:customStyle="1" w:styleId="Section3-Heading1">
    <w:name w:val="Section 3 - Heading 1"/>
    <w:basedOn w:val="Normal"/>
    <w:pPr>
      <w:pBdr>
        <w:bottom w:val="single" w:sz="4" w:space="1" w:color="auto"/>
      </w:pBdr>
      <w:spacing w:after="240"/>
      <w:jc w:val="center"/>
    </w:pPr>
    <w:rPr>
      <w:rFonts w:ascii="Times New Roman Bold" w:hAnsi="Times New Roman Bold"/>
      <w:b/>
      <w:sz w:val="32"/>
    </w:rPr>
  </w:style>
  <w:style w:type="paragraph" w:customStyle="1" w:styleId="Rvision">
    <w:name w:val="Révision"/>
    <w:hidden/>
    <w:semiHidden/>
    <w:rPr>
      <w:sz w:val="24"/>
      <w:szCs w:val="24"/>
      <w:lang w:val="en-US" w:eastAsia="en-US"/>
    </w:rPr>
  </w:style>
  <w:style w:type="paragraph" w:customStyle="1" w:styleId="CharChar">
    <w:name w:val="Char Char"/>
    <w:basedOn w:val="Normal"/>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pPr>
      <w:numPr>
        <w:numId w:val="3"/>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pPr>
      <w:spacing w:before="120" w:after="120"/>
      <w:ind w:left="0" w:firstLine="0"/>
    </w:pPr>
    <w:rPr>
      <w:rFonts w:ascii="Times New Roman Bold" w:hAnsi="Times New Roman Bold"/>
      <w:szCs w:val="20"/>
      <w:lang w:val="es-ES_tradnl"/>
    </w:rPr>
  </w:style>
  <w:style w:type="character" w:styleId="Emphasis">
    <w:name w:val="Emphasis"/>
    <w:qFormat/>
    <w:locked/>
    <w:rPr>
      <w:i/>
      <w:iCs/>
    </w:rPr>
  </w:style>
  <w:style w:type="paragraph" w:customStyle="1" w:styleId="41Autolist4">
    <w:name w:val="4.1 Autolist4"/>
    <w:basedOn w:val="Normal"/>
    <w:next w:val="Normal"/>
    <w:pPr>
      <w:keepNext/>
      <w:spacing w:before="120" w:after="120"/>
      <w:jc w:val="both"/>
    </w:pPr>
    <w:rPr>
      <w:szCs w:val="20"/>
    </w:rPr>
  </w:style>
  <w:style w:type="paragraph" w:customStyle="1" w:styleId="iAutoList">
    <w:name w:val="(i) AutoList"/>
    <w:basedOn w:val="Normal"/>
    <w:next w:val="Normal"/>
    <w:pPr>
      <w:spacing w:before="120" w:after="120"/>
      <w:ind w:left="720" w:hanging="360"/>
      <w:jc w:val="both"/>
    </w:pPr>
    <w:rPr>
      <w:snapToGrid w:val="0"/>
      <w:szCs w:val="20"/>
      <w:lang w:val="es-ES_tradnl"/>
    </w:rPr>
  </w:style>
  <w:style w:type="paragraph" w:styleId="BodyText2">
    <w:name w:val="Body Text 2"/>
    <w:basedOn w:val="Normal"/>
    <w:link w:val="BodyText2Char"/>
    <w:unhideWhenUsed/>
    <w:pPr>
      <w:spacing w:after="120" w:line="480" w:lineRule="auto"/>
    </w:pPr>
  </w:style>
  <w:style w:type="character" w:customStyle="1" w:styleId="Corpsdetexte2Car">
    <w:name w:val="Corps de texte 2 Car"/>
    <w:semiHidden/>
    <w:rPr>
      <w:sz w:val="24"/>
      <w:szCs w:val="24"/>
      <w:lang w:eastAsia="en-US"/>
    </w:rPr>
  </w:style>
  <w:style w:type="paragraph" w:customStyle="1" w:styleId="Section4-Heading1">
    <w:name w:val="Section 4 - Heading 1"/>
    <w:basedOn w:val="Section3-Heading1"/>
  </w:style>
  <w:style w:type="paragraph" w:customStyle="1" w:styleId="Header1-Clauses">
    <w:name w:val="Header 1 - Clauses"/>
    <w:basedOn w:val="Normal"/>
    <w:pPr>
      <w:numPr>
        <w:numId w:val="4"/>
      </w:numPr>
    </w:pPr>
    <w:rPr>
      <w:b/>
      <w:szCs w:val="20"/>
      <w:lang w:val="es-ES_tradnl"/>
    </w:rPr>
  </w:style>
  <w:style w:type="paragraph" w:customStyle="1" w:styleId="Header2-SubClauses">
    <w:name w:val="Header 2 - SubClauses"/>
    <w:basedOn w:val="Normal"/>
    <w:pPr>
      <w:numPr>
        <w:ilvl w:val="1"/>
        <w:numId w:val="4"/>
      </w:numPr>
      <w:tabs>
        <w:tab w:val="left" w:pos="619"/>
      </w:tabs>
      <w:spacing w:after="200"/>
      <w:jc w:val="both"/>
    </w:pPr>
    <w:rPr>
      <w:szCs w:val="20"/>
      <w:lang w:val="es-ES_tradnl"/>
    </w:rPr>
  </w:style>
  <w:style w:type="paragraph" w:customStyle="1" w:styleId="P3Header1-Clauses">
    <w:name w:val="P3 Header1-Clauses"/>
    <w:basedOn w:val="Header1-Clauses"/>
    <w:pPr>
      <w:numPr>
        <w:ilvl w:val="2"/>
      </w:numPr>
    </w:pPr>
  </w:style>
  <w:style w:type="character" w:customStyle="1" w:styleId="DeltaViewInsertion">
    <w:name w:val="DeltaView Insertion"/>
    <w:rPr>
      <w:color w:val="0000FF"/>
      <w:u w:val="double"/>
    </w:rPr>
  </w:style>
  <w:style w:type="paragraph" w:customStyle="1" w:styleId="En-ttedetabledesmatires">
    <w:name w:val="En-tête de table des matières"/>
    <w:basedOn w:val="Heading1"/>
    <w:next w:val="Normal"/>
    <w:qFormat/>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pPr>
      <w:numPr>
        <w:numId w:val="9"/>
      </w:numPr>
      <w:tabs>
        <w:tab w:val="clear" w:pos="360"/>
      </w:tabs>
      <w:spacing w:before="120" w:after="240"/>
      <w:contextualSpacing w:val="0"/>
    </w:pPr>
    <w:rPr>
      <w:sz w:val="28"/>
      <w:lang w:val="en-US"/>
    </w:rPr>
  </w:style>
  <w:style w:type="paragraph" w:customStyle="1" w:styleId="Section8Heading2">
    <w:name w:val="Section 8. Heading2"/>
    <w:next w:val="Normal"/>
    <w:qFormat/>
    <w:pPr>
      <w:numPr>
        <w:numId w:val="10"/>
      </w:numPr>
      <w:spacing w:after="200"/>
    </w:pPr>
    <w:rPr>
      <w:b/>
      <w:bCs/>
      <w:sz w:val="24"/>
      <w:szCs w:val="24"/>
      <w:lang w:val="en-US" w:eastAsia="en-US"/>
    </w:rPr>
  </w:style>
  <w:style w:type="paragraph" w:customStyle="1" w:styleId="Section8Header1">
    <w:name w:val="Section 8. Header1"/>
    <w:qFormat/>
    <w:pPr>
      <w:numPr>
        <w:numId w:val="11"/>
      </w:numPr>
      <w:spacing w:before="240" w:after="240"/>
      <w:jc w:val="center"/>
    </w:pPr>
    <w:rPr>
      <w:b/>
      <w:sz w:val="32"/>
      <w:lang w:val="en-US" w:eastAsia="en-US"/>
    </w:rPr>
  </w:style>
  <w:style w:type="paragraph" w:customStyle="1" w:styleId="Section8Heading3">
    <w:name w:val="Section 8. Heading3"/>
    <w:qFormat/>
    <w:pPr>
      <w:ind w:hanging="534"/>
    </w:pPr>
    <w:rPr>
      <w:b/>
      <w:bCs/>
      <w:sz w:val="24"/>
      <w:szCs w:val="24"/>
      <w:lang w:val="en-US" w:eastAsia="en-US"/>
    </w:rPr>
  </w:style>
  <w:style w:type="paragraph" w:customStyle="1" w:styleId="Document1">
    <w:name w:val="Document 1"/>
    <w:pPr>
      <w:keepNext/>
      <w:keepLines/>
      <w:tabs>
        <w:tab w:val="left" w:pos="-720"/>
      </w:tabs>
      <w:suppressAutoHyphens/>
    </w:pPr>
    <w:rPr>
      <w:rFonts w:ascii="Times" w:hAnsi="Times"/>
      <w:sz w:val="24"/>
      <w:lang w:val="en-US" w:eastAsia="en-US"/>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ListParagraph">
    <w:name w:val="List Paragraph"/>
    <w:aliases w:val="Citation List,본문(내용),List Paragraph (numbered (a)),Colorful List - Accent 11,Texte Général,Paragraphe  revu,Bullets,References,Liste 1,Numbered List Paragraph,ReferencesCxSpLast,Medium Grid 1 - Accent 21,List Paragraph nowy,List Paragraph1"/>
    <w:basedOn w:val="Normal"/>
    <w:link w:val="ListParagraphChar"/>
    <w:uiPriority w:val="34"/>
    <w:qFormat/>
    <w:pPr>
      <w:ind w:left="720"/>
    </w:pPr>
  </w:style>
  <w:style w:type="paragraph" w:customStyle="1" w:styleId="p7">
    <w:name w:val="p7"/>
    <w:basedOn w:val="Normal"/>
    <w:pPr>
      <w:widowControl w:val="0"/>
      <w:spacing w:line="360" w:lineRule="atLeast"/>
      <w:ind w:left="720" w:hanging="720"/>
    </w:pPr>
    <w:rPr>
      <w:rFonts w:ascii="Chicago" w:hAnsi="Chicago"/>
      <w:snapToGrid w:val="0"/>
      <w:szCs w:val="20"/>
    </w:rPr>
  </w:style>
  <w:style w:type="paragraph" w:customStyle="1" w:styleId="p3">
    <w:name w:val="p3"/>
    <w:basedOn w:val="Normal"/>
    <w:pPr>
      <w:widowControl w:val="0"/>
      <w:tabs>
        <w:tab w:val="left" w:pos="0"/>
      </w:tabs>
      <w:spacing w:line="240" w:lineRule="atLeast"/>
      <w:jc w:val="both"/>
      <w:outlineLvl w:val="1"/>
    </w:pPr>
    <w:rPr>
      <w:rFonts w:ascii="Arial" w:hAnsi="Arial" w:cs="Arial"/>
      <w:b/>
      <w:bCs/>
      <w:snapToGrid w:val="0"/>
      <w:sz w:val="20"/>
      <w:szCs w:val="20"/>
      <w:lang w:val="fr-FR"/>
    </w:rPr>
  </w:style>
  <w:style w:type="paragraph" w:customStyle="1" w:styleId="p4">
    <w:name w:val="p4"/>
    <w:basedOn w:val="Normal"/>
    <w:pPr>
      <w:widowControl w:val="0"/>
      <w:tabs>
        <w:tab w:val="left" w:pos="720"/>
      </w:tabs>
      <w:spacing w:line="240" w:lineRule="atLeast"/>
    </w:pPr>
    <w:rPr>
      <w:rFonts w:ascii="Chicago" w:hAnsi="Chicago"/>
      <w:snapToGrid w:val="0"/>
      <w:szCs w:val="20"/>
    </w:rPr>
  </w:style>
  <w:style w:type="paragraph" w:customStyle="1" w:styleId="p18">
    <w:name w:val="p18"/>
    <w:basedOn w:val="Normal"/>
    <w:pPr>
      <w:widowControl w:val="0"/>
      <w:spacing w:line="240" w:lineRule="atLeast"/>
      <w:ind w:left="720" w:hanging="720"/>
    </w:pPr>
    <w:rPr>
      <w:rFonts w:ascii="Chicago" w:hAnsi="Chicago"/>
      <w:snapToGrid w:val="0"/>
      <w:szCs w:val="20"/>
    </w:rPr>
  </w:style>
  <w:style w:type="paragraph" w:customStyle="1" w:styleId="p13">
    <w:name w:val="p13"/>
    <w:basedOn w:val="Normal"/>
    <w:pPr>
      <w:widowControl w:val="0"/>
      <w:spacing w:line="240" w:lineRule="atLeast"/>
      <w:ind w:left="720" w:hanging="720"/>
    </w:pPr>
    <w:rPr>
      <w:rFonts w:ascii="Chicago" w:hAnsi="Chicago"/>
      <w:snapToGrid w:val="0"/>
      <w:szCs w:val="20"/>
    </w:rPr>
  </w:style>
  <w:style w:type="paragraph" w:customStyle="1" w:styleId="p38">
    <w:name w:val="p38"/>
    <w:basedOn w:val="Normal"/>
    <w:pPr>
      <w:widowControl w:val="0"/>
      <w:spacing w:line="240" w:lineRule="atLeast"/>
      <w:ind w:left="700" w:hanging="700"/>
    </w:pPr>
    <w:rPr>
      <w:rFonts w:ascii="Chicago" w:hAnsi="Chicago"/>
      <w:snapToGrid w:val="0"/>
      <w:szCs w:val="20"/>
    </w:rPr>
  </w:style>
  <w:style w:type="paragraph" w:customStyle="1" w:styleId="p33">
    <w:name w:val="p33"/>
    <w:basedOn w:val="Normal"/>
    <w:pPr>
      <w:widowControl w:val="0"/>
      <w:tabs>
        <w:tab w:val="left" w:pos="720"/>
      </w:tabs>
      <w:spacing w:line="240" w:lineRule="atLeast"/>
    </w:pPr>
    <w:rPr>
      <w:rFonts w:ascii="Chicago" w:hAnsi="Chicago"/>
      <w:snapToGrid w:val="0"/>
      <w:szCs w:val="20"/>
    </w:rPr>
  </w:style>
  <w:style w:type="paragraph" w:customStyle="1" w:styleId="p26">
    <w:name w:val="p26"/>
    <w:basedOn w:val="Normal"/>
    <w:pPr>
      <w:widowControl w:val="0"/>
      <w:tabs>
        <w:tab w:val="left" w:pos="0"/>
      </w:tabs>
      <w:spacing w:line="240" w:lineRule="atLeast"/>
      <w:ind w:firstLine="720"/>
    </w:pPr>
    <w:rPr>
      <w:rFonts w:ascii="Chicago" w:hAnsi="Chicago"/>
      <w:snapToGrid w:val="0"/>
      <w:szCs w:val="20"/>
    </w:rPr>
  </w:style>
  <w:style w:type="paragraph" w:customStyle="1" w:styleId="p17">
    <w:name w:val="p17"/>
    <w:basedOn w:val="Normal"/>
    <w:pPr>
      <w:widowControl w:val="0"/>
      <w:tabs>
        <w:tab w:val="left" w:pos="720"/>
      </w:tabs>
      <w:spacing w:line="240" w:lineRule="atLeast"/>
      <w:jc w:val="both"/>
    </w:pPr>
    <w:rPr>
      <w:rFonts w:ascii="Chicago" w:hAnsi="Chicago"/>
      <w:snapToGrid w:val="0"/>
      <w:szCs w:val="20"/>
    </w:rPr>
  </w:style>
  <w:style w:type="paragraph" w:customStyle="1" w:styleId="p46">
    <w:name w:val="p46"/>
    <w:basedOn w:val="Normal"/>
    <w:pPr>
      <w:widowControl w:val="0"/>
      <w:spacing w:line="240" w:lineRule="atLeast"/>
      <w:ind w:left="720" w:hanging="720"/>
    </w:pPr>
    <w:rPr>
      <w:rFonts w:ascii="Chicago" w:hAnsi="Chicago"/>
      <w:snapToGrid w:val="0"/>
      <w:szCs w:val="20"/>
    </w:rPr>
  </w:style>
  <w:style w:type="paragraph" w:customStyle="1" w:styleId="p35">
    <w:name w:val="p35"/>
    <w:basedOn w:val="Normal"/>
    <w:pPr>
      <w:widowControl w:val="0"/>
      <w:tabs>
        <w:tab w:val="left" w:pos="720"/>
      </w:tabs>
      <w:spacing w:line="360" w:lineRule="atLeast"/>
    </w:pPr>
    <w:rPr>
      <w:rFonts w:ascii="Chicago" w:hAnsi="Chicago"/>
      <w:snapToGrid w:val="0"/>
      <w:szCs w:val="20"/>
    </w:rPr>
  </w:style>
  <w:style w:type="paragraph" w:customStyle="1" w:styleId="p51">
    <w:name w:val="p51"/>
    <w:basedOn w:val="Normal"/>
    <w:pPr>
      <w:widowControl w:val="0"/>
      <w:tabs>
        <w:tab w:val="left" w:pos="720"/>
      </w:tabs>
      <w:spacing w:line="240" w:lineRule="atLeast"/>
    </w:pPr>
    <w:rPr>
      <w:rFonts w:ascii="Chicago" w:hAnsi="Chicago"/>
      <w:snapToGrid w:val="0"/>
      <w:szCs w:val="20"/>
    </w:rPr>
  </w:style>
  <w:style w:type="paragraph" w:customStyle="1" w:styleId="p54">
    <w:name w:val="p54"/>
    <w:basedOn w:val="Normal"/>
    <w:pPr>
      <w:widowControl w:val="0"/>
      <w:tabs>
        <w:tab w:val="left" w:pos="720"/>
      </w:tabs>
      <w:spacing w:line="240" w:lineRule="atLeast"/>
    </w:pPr>
    <w:rPr>
      <w:rFonts w:ascii="Chicago" w:hAnsi="Chicago"/>
      <w:snapToGrid w:val="0"/>
      <w:szCs w:val="20"/>
    </w:rPr>
  </w:style>
  <w:style w:type="paragraph" w:customStyle="1" w:styleId="p23">
    <w:name w:val="p23"/>
    <w:basedOn w:val="Normal"/>
    <w:pPr>
      <w:widowControl w:val="0"/>
      <w:tabs>
        <w:tab w:val="left" w:pos="720"/>
      </w:tabs>
      <w:spacing w:line="240" w:lineRule="atLeast"/>
    </w:pPr>
    <w:rPr>
      <w:rFonts w:ascii="Chicago" w:hAnsi="Chicago"/>
      <w:snapToGrid w:val="0"/>
      <w:szCs w:val="20"/>
    </w:rPr>
  </w:style>
  <w:style w:type="paragraph" w:customStyle="1" w:styleId="En-ttetitre-chapitre">
    <w:name w:val="En-tête titre-chapitre"/>
    <w:basedOn w:val="Header"/>
    <w:pPr>
      <w:widowControl w:val="0"/>
      <w:pBdr>
        <w:bottom w:val="single" w:sz="18" w:space="4" w:color="auto"/>
      </w:pBdr>
      <w:tabs>
        <w:tab w:val="clear" w:pos="9000"/>
      </w:tabs>
      <w:ind w:left="-992" w:right="1134" w:firstLine="851"/>
      <w:jc w:val="right"/>
    </w:pPr>
    <w:rPr>
      <w:rFonts w:ascii="Arial Narrow" w:hAnsi="Arial Narrow"/>
      <w:b/>
      <w:smallCaps/>
      <w:sz w:val="28"/>
      <w:lang w:val="fr-FR" w:eastAsia="fr-FR"/>
    </w:rPr>
  </w:style>
  <w:style w:type="paragraph" w:styleId="ListBullet3">
    <w:name w:val="List Bullet 3"/>
    <w:basedOn w:val="Normal"/>
    <w:autoRedefine/>
    <w:semiHidden/>
    <w:pPr>
      <w:numPr>
        <w:numId w:val="16"/>
      </w:numPr>
    </w:pPr>
    <w:rPr>
      <w:lang w:val="fr-FR" w:eastAsia="fr-FR"/>
    </w:rPr>
  </w:style>
  <w:style w:type="paragraph" w:styleId="ListNumber2">
    <w:name w:val="List Number 2"/>
    <w:basedOn w:val="Normal"/>
    <w:semiHidden/>
    <w:pPr>
      <w:numPr>
        <w:numId w:val="17"/>
      </w:numPr>
      <w:tabs>
        <w:tab w:val="clear" w:pos="643"/>
        <w:tab w:val="num" w:pos="1080"/>
      </w:tabs>
      <w:spacing w:before="120" w:after="120" w:line="300" w:lineRule="auto"/>
      <w:ind w:left="1080"/>
      <w:jc w:val="both"/>
    </w:pPr>
    <w:rPr>
      <w:rFonts w:ascii="Arial" w:eastAsia="Calibri" w:hAnsi="Arial"/>
      <w:sz w:val="20"/>
      <w:lang w:val="en-GB"/>
    </w:rPr>
  </w:style>
  <w:style w:type="paragraph" w:customStyle="1" w:styleId="AATitre3">
    <w:name w:val="AA Titre 3"/>
    <w:basedOn w:val="Normal"/>
    <w:pPr>
      <w:numPr>
        <w:numId w:val="18"/>
      </w:numPr>
      <w:suppressAutoHyphens/>
      <w:spacing w:before="120" w:after="120"/>
      <w:jc w:val="both"/>
    </w:pPr>
    <w:rPr>
      <w:sz w:val="22"/>
      <w:szCs w:val="20"/>
      <w:lang w:val="fr-FR" w:eastAsia="ar-SA"/>
    </w:rPr>
  </w:style>
  <w:style w:type="paragraph" w:customStyle="1" w:styleId="ListAlpha2">
    <w:name w:val="List Alpha 2"/>
    <w:basedOn w:val="Normal"/>
    <w:next w:val="Normal"/>
    <w:pPr>
      <w:numPr>
        <w:ilvl w:val="1"/>
        <w:numId w:val="19"/>
      </w:numPr>
      <w:tabs>
        <w:tab w:val="left" w:pos="50"/>
      </w:tabs>
      <w:spacing w:after="200" w:line="288" w:lineRule="auto"/>
      <w:jc w:val="both"/>
    </w:pPr>
    <w:rPr>
      <w:rFonts w:ascii="CG Times" w:hAnsi="CG Times"/>
      <w:color w:val="000000"/>
      <w:sz w:val="22"/>
      <w:szCs w:val="22"/>
      <w:lang w:val="en-GB" w:eastAsia="fr-FR"/>
    </w:rPr>
  </w:style>
  <w:style w:type="paragraph" w:customStyle="1" w:styleId="ListAlpha3">
    <w:name w:val="List Alpha 3"/>
    <w:basedOn w:val="Normal"/>
    <w:next w:val="Normal"/>
    <w:pPr>
      <w:numPr>
        <w:numId w:val="19"/>
      </w:numPr>
      <w:tabs>
        <w:tab w:val="left" w:pos="68"/>
      </w:tabs>
      <w:spacing w:after="200" w:line="288" w:lineRule="auto"/>
      <w:jc w:val="both"/>
    </w:pPr>
    <w:rPr>
      <w:rFonts w:ascii="CG Times" w:hAnsi="CG Times"/>
      <w:color w:val="000000"/>
      <w:sz w:val="22"/>
      <w:szCs w:val="22"/>
      <w:lang w:val="en-GB" w:eastAsia="fr-FR"/>
    </w:rPr>
  </w:style>
  <w:style w:type="paragraph" w:customStyle="1" w:styleId="LISTALPHACAPS2">
    <w:name w:val="LIST ALPHA CAPS 2"/>
    <w:basedOn w:val="Normal"/>
    <w:next w:val="Normal"/>
    <w:pPr>
      <w:numPr>
        <w:ilvl w:val="2"/>
        <w:numId w:val="19"/>
      </w:numPr>
      <w:tabs>
        <w:tab w:val="left" w:pos="50"/>
      </w:tabs>
      <w:spacing w:after="200" w:line="288" w:lineRule="auto"/>
      <w:jc w:val="both"/>
    </w:pPr>
    <w:rPr>
      <w:rFonts w:ascii="CG Times" w:hAnsi="CG Times"/>
      <w:color w:val="000000"/>
      <w:sz w:val="22"/>
      <w:szCs w:val="22"/>
      <w:lang w:val="en-GB" w:eastAsia="fr-FR"/>
    </w:rPr>
  </w:style>
  <w:style w:type="character" w:customStyle="1" w:styleId="Corpsdetexte2Car1">
    <w:name w:val="Corps de texte 2 Car1"/>
    <w:semiHidden/>
    <w:rPr>
      <w:sz w:val="24"/>
      <w:szCs w:val="24"/>
      <w:lang w:eastAsia="en-US"/>
    </w:rPr>
  </w:style>
  <w:style w:type="character" w:customStyle="1" w:styleId="NotedebasdepageCar2">
    <w:name w:val="Note de bas de page Car2"/>
    <w:locked/>
    <w:rPr>
      <w:lang w:val="en-US" w:eastAsia="en-US"/>
    </w:rPr>
  </w:style>
  <w:style w:type="paragraph" w:customStyle="1" w:styleId="Paragraphedeliste2">
    <w:name w:val="Paragraphe de liste2"/>
    <w:basedOn w:val="Normal"/>
    <w:qFormat/>
    <w:pPr>
      <w:ind w:left="720"/>
    </w:pPr>
  </w:style>
  <w:style w:type="paragraph" w:customStyle="1" w:styleId="Textedebulles2">
    <w:name w:val="Texte de bulles2"/>
    <w:basedOn w:val="Normal"/>
    <w:semiHidden/>
    <w:rPr>
      <w:rFonts w:ascii="Tahoma" w:hAnsi="Tahoma" w:cs="Tahoma"/>
      <w:sz w:val="16"/>
      <w:szCs w:val="16"/>
    </w:rPr>
  </w:style>
  <w:style w:type="paragraph" w:customStyle="1" w:styleId="Objetducommentaire2">
    <w:name w:val="Objet du commentaire2"/>
    <w:basedOn w:val="CommentText"/>
    <w:next w:val="CommentText"/>
    <w:semiHidden/>
    <w:rPr>
      <w:b/>
      <w:bCs/>
    </w:rPr>
  </w:style>
  <w:style w:type="paragraph" w:customStyle="1" w:styleId="Rvision1">
    <w:name w:val="Révision1"/>
    <w:hidden/>
    <w:semiHidden/>
    <w:rPr>
      <w:sz w:val="24"/>
      <w:szCs w:val="24"/>
      <w:lang w:val="en-US" w:eastAsia="en-US"/>
    </w:rPr>
  </w:style>
  <w:style w:type="paragraph" w:customStyle="1" w:styleId="En-ttedetabledesmatires1">
    <w:name w:val="En-tête de table des matières1"/>
    <w:basedOn w:val="Heading1"/>
    <w:next w:val="Normal"/>
    <w:unhideWhenUsed/>
    <w:qFormat/>
    <w:pPr>
      <w:spacing w:before="480" w:after="0" w:line="276" w:lineRule="auto"/>
      <w:jc w:val="left"/>
      <w:outlineLvl w:val="9"/>
    </w:pPr>
    <w:rPr>
      <w:rFonts w:ascii="Cambria" w:hAnsi="Cambria"/>
      <w:bCs/>
      <w:color w:val="365F91"/>
      <w:sz w:val="28"/>
      <w:szCs w:val="28"/>
    </w:rPr>
  </w:style>
  <w:style w:type="paragraph" w:customStyle="1" w:styleId="BodyText21">
    <w:name w:val="Body Text 21"/>
    <w:basedOn w:val="Normal"/>
    <w:rPr>
      <w:kern w:val="24"/>
      <w:sz w:val="22"/>
      <w:szCs w:val="20"/>
    </w:rPr>
  </w:style>
  <w:style w:type="paragraph" w:customStyle="1" w:styleId="IanBodytext">
    <w:name w:val="Ian Body text"/>
    <w:basedOn w:val="Normal"/>
    <w:pPr>
      <w:widowControl w:val="0"/>
      <w:tabs>
        <w:tab w:val="left" w:pos="567"/>
        <w:tab w:val="left" w:pos="1134"/>
        <w:tab w:val="left" w:pos="1701"/>
        <w:tab w:val="left" w:pos="2268"/>
        <w:tab w:val="left" w:pos="2835"/>
        <w:tab w:val="right" w:pos="9639"/>
      </w:tabs>
      <w:spacing w:before="120" w:after="120"/>
      <w:jc w:val="both"/>
    </w:pPr>
    <w:rPr>
      <w:rFonts w:ascii="Arial" w:hAnsi="Arial"/>
      <w:sz w:val="22"/>
      <w:lang w:val="en-AU"/>
    </w:rPr>
  </w:style>
  <w:style w:type="paragraph" w:customStyle="1" w:styleId="Textedebulles1">
    <w:name w:val="Texte de bulles1"/>
    <w:basedOn w:val="Normal"/>
    <w:semiHidden/>
    <w:rPr>
      <w:rFonts w:ascii="Tahoma" w:hAnsi="Tahoma" w:cs="Tahoma"/>
      <w:sz w:val="16"/>
      <w:szCs w:val="16"/>
    </w:rPr>
  </w:style>
  <w:style w:type="paragraph" w:customStyle="1" w:styleId="A1-Heading20">
    <w:name w:val="A1-Heading 2"/>
    <w:basedOn w:val="Heading2"/>
    <w:next w:val="Normal"/>
    <w:pPr>
      <w:numPr>
        <w:numId w:val="0"/>
      </w:numPr>
      <w:tabs>
        <w:tab w:val="clear" w:pos="360"/>
      </w:tabs>
      <w:spacing w:after="200"/>
      <w:ind w:left="720" w:hanging="720"/>
      <w:jc w:val="center"/>
    </w:pPr>
    <w:rPr>
      <w:bCs/>
      <w:smallCaps/>
      <w:sz w:val="28"/>
      <w:lang w:val="en-US"/>
    </w:rPr>
  </w:style>
  <w:style w:type="paragraph" w:customStyle="1" w:styleId="Objetducommentaire1">
    <w:name w:val="Objet du commentaire1"/>
    <w:basedOn w:val="CommentText"/>
    <w:next w:val="CommentText"/>
    <w:semiHidden/>
    <w:rPr>
      <w:b/>
      <w:bCs/>
    </w:rPr>
  </w:style>
  <w:style w:type="paragraph" w:customStyle="1" w:styleId="Section2-Heading1">
    <w:name w:val="Section 2 - Heading 1"/>
    <w:basedOn w:val="Normal"/>
    <w:pPr>
      <w:tabs>
        <w:tab w:val="left" w:pos="360"/>
      </w:tabs>
      <w:spacing w:after="200"/>
      <w:ind w:left="360" w:hanging="360"/>
    </w:pPr>
    <w:rPr>
      <w:b/>
      <w:lang w:val="en-GB"/>
    </w:rPr>
  </w:style>
  <w:style w:type="paragraph" w:customStyle="1" w:styleId="Section2-Heading2">
    <w:name w:val="Section 2 - Heading 2"/>
    <w:basedOn w:val="Normal"/>
    <w:pPr>
      <w:spacing w:after="200"/>
      <w:ind w:left="360"/>
    </w:pPr>
    <w:rPr>
      <w:b/>
      <w:lang w:val="en-GB"/>
    </w:rPr>
  </w:style>
  <w:style w:type="paragraph" w:customStyle="1" w:styleId="Section3-Heading2">
    <w:name w:val="Section 3 - Heading 2"/>
    <w:basedOn w:val="Normal"/>
    <w:next w:val="Normal"/>
    <w:pPr>
      <w:spacing w:after="200"/>
      <w:jc w:val="center"/>
    </w:pPr>
    <w:rPr>
      <w:b/>
      <w:sz w:val="28"/>
    </w:rPr>
  </w:style>
  <w:style w:type="paragraph" w:customStyle="1" w:styleId="c5">
    <w:name w:val="c5"/>
    <w:basedOn w:val="Normal"/>
    <w:pPr>
      <w:widowControl w:val="0"/>
      <w:spacing w:line="240" w:lineRule="atLeast"/>
      <w:jc w:val="center"/>
    </w:pPr>
    <w:rPr>
      <w:rFonts w:ascii="Chicago" w:hAnsi="Chicago"/>
      <w:snapToGrid w:val="0"/>
      <w:szCs w:val="20"/>
    </w:rPr>
  </w:style>
  <w:style w:type="paragraph" w:customStyle="1" w:styleId="p6">
    <w:name w:val="p6"/>
    <w:basedOn w:val="Normal"/>
    <w:pPr>
      <w:widowControl w:val="0"/>
      <w:tabs>
        <w:tab w:val="left" w:pos="720"/>
      </w:tabs>
      <w:spacing w:line="240" w:lineRule="atLeast"/>
    </w:pPr>
    <w:rPr>
      <w:rFonts w:ascii="Chicago" w:hAnsi="Chicago"/>
      <w:snapToGrid w:val="0"/>
      <w:szCs w:val="20"/>
    </w:rPr>
  </w:style>
  <w:style w:type="paragraph" w:customStyle="1" w:styleId="p8">
    <w:name w:val="p8"/>
    <w:basedOn w:val="Normal"/>
    <w:pPr>
      <w:widowControl w:val="0"/>
      <w:tabs>
        <w:tab w:val="left" w:pos="0"/>
        <w:tab w:val="left" w:pos="920"/>
      </w:tabs>
      <w:spacing w:line="240" w:lineRule="atLeast"/>
      <w:ind w:left="200" w:firstLine="720"/>
    </w:pPr>
    <w:rPr>
      <w:rFonts w:ascii="Chicago" w:hAnsi="Chicago"/>
      <w:snapToGrid w:val="0"/>
      <w:szCs w:val="20"/>
    </w:rPr>
  </w:style>
  <w:style w:type="paragraph" w:customStyle="1" w:styleId="p11">
    <w:name w:val="p11"/>
    <w:basedOn w:val="Normal"/>
    <w:pPr>
      <w:widowControl w:val="0"/>
      <w:spacing w:line="240" w:lineRule="atLeast"/>
      <w:ind w:left="720" w:hanging="720"/>
    </w:pPr>
    <w:rPr>
      <w:rFonts w:ascii="Chicago" w:hAnsi="Chicago"/>
      <w:snapToGrid w:val="0"/>
      <w:szCs w:val="20"/>
    </w:rPr>
  </w:style>
  <w:style w:type="paragraph" w:customStyle="1" w:styleId="p16">
    <w:name w:val="p16"/>
    <w:basedOn w:val="Normal"/>
    <w:pPr>
      <w:widowControl w:val="0"/>
      <w:tabs>
        <w:tab w:val="left" w:pos="0"/>
      </w:tabs>
      <w:spacing w:line="240" w:lineRule="atLeast"/>
      <w:ind w:firstLine="720"/>
      <w:jc w:val="both"/>
    </w:pPr>
    <w:rPr>
      <w:rFonts w:ascii="Chicago" w:hAnsi="Chicago"/>
      <w:snapToGrid w:val="0"/>
      <w:szCs w:val="20"/>
    </w:rPr>
  </w:style>
  <w:style w:type="paragraph" w:customStyle="1" w:styleId="p32">
    <w:name w:val="p32"/>
    <w:basedOn w:val="Normal"/>
    <w:pPr>
      <w:widowControl w:val="0"/>
      <w:tabs>
        <w:tab w:val="left" w:pos="720"/>
      </w:tabs>
      <w:spacing w:line="240" w:lineRule="atLeast"/>
    </w:pPr>
    <w:rPr>
      <w:rFonts w:ascii="Chicago" w:hAnsi="Chicago"/>
      <w:snapToGrid w:val="0"/>
      <w:szCs w:val="20"/>
    </w:rPr>
  </w:style>
  <w:style w:type="paragraph" w:customStyle="1" w:styleId="p34">
    <w:name w:val="p34"/>
    <w:basedOn w:val="Normal"/>
    <w:pPr>
      <w:widowControl w:val="0"/>
      <w:tabs>
        <w:tab w:val="left" w:pos="720"/>
      </w:tabs>
      <w:spacing w:line="240" w:lineRule="atLeast"/>
    </w:pPr>
    <w:rPr>
      <w:rFonts w:ascii="Chicago" w:hAnsi="Chicago"/>
      <w:snapToGrid w:val="0"/>
      <w:szCs w:val="20"/>
    </w:rPr>
  </w:style>
  <w:style w:type="paragraph" w:customStyle="1" w:styleId="p37">
    <w:name w:val="p37"/>
    <w:basedOn w:val="Normal"/>
    <w:pPr>
      <w:widowControl w:val="0"/>
      <w:tabs>
        <w:tab w:val="left" w:pos="720"/>
      </w:tabs>
      <w:spacing w:line="240" w:lineRule="atLeast"/>
    </w:pPr>
    <w:rPr>
      <w:rFonts w:ascii="Chicago" w:hAnsi="Chicago"/>
      <w:snapToGrid w:val="0"/>
      <w:szCs w:val="20"/>
    </w:rPr>
  </w:style>
  <w:style w:type="paragraph" w:customStyle="1" w:styleId="p40">
    <w:name w:val="p40"/>
    <w:basedOn w:val="Normal"/>
    <w:pPr>
      <w:widowControl w:val="0"/>
      <w:tabs>
        <w:tab w:val="left" w:pos="0"/>
      </w:tabs>
      <w:spacing w:line="240" w:lineRule="atLeast"/>
      <w:ind w:left="4160" w:hanging="1780"/>
    </w:pPr>
    <w:rPr>
      <w:rFonts w:ascii="Chicago" w:hAnsi="Chicago"/>
      <w:snapToGrid w:val="0"/>
      <w:szCs w:val="20"/>
    </w:rPr>
  </w:style>
  <w:style w:type="paragraph" w:customStyle="1" w:styleId="p42">
    <w:name w:val="p42"/>
    <w:basedOn w:val="Normal"/>
    <w:pPr>
      <w:widowControl w:val="0"/>
      <w:tabs>
        <w:tab w:val="left" w:pos="0"/>
        <w:tab w:val="left" w:pos="900"/>
      </w:tabs>
      <w:spacing w:line="360" w:lineRule="atLeast"/>
      <w:ind w:firstLine="180"/>
    </w:pPr>
    <w:rPr>
      <w:rFonts w:ascii="Chicago" w:hAnsi="Chicago"/>
      <w:snapToGrid w:val="0"/>
      <w:szCs w:val="20"/>
    </w:rPr>
  </w:style>
  <w:style w:type="paragraph" w:customStyle="1" w:styleId="p12">
    <w:name w:val="p12"/>
    <w:basedOn w:val="Normal"/>
    <w:pPr>
      <w:widowControl w:val="0"/>
      <w:tabs>
        <w:tab w:val="left" w:pos="720"/>
      </w:tabs>
      <w:spacing w:line="240" w:lineRule="atLeast"/>
    </w:pPr>
    <w:rPr>
      <w:rFonts w:ascii="Chicago" w:hAnsi="Chicago"/>
      <w:snapToGrid w:val="0"/>
      <w:szCs w:val="20"/>
    </w:rPr>
  </w:style>
  <w:style w:type="paragraph" w:customStyle="1" w:styleId="p36">
    <w:name w:val="p36"/>
    <w:basedOn w:val="Normal"/>
    <w:pPr>
      <w:widowControl w:val="0"/>
      <w:tabs>
        <w:tab w:val="left" w:pos="720"/>
      </w:tabs>
      <w:spacing w:line="240" w:lineRule="atLeast"/>
      <w:jc w:val="both"/>
    </w:pPr>
    <w:rPr>
      <w:rFonts w:ascii="Chicago" w:hAnsi="Chicago"/>
      <w:snapToGrid w:val="0"/>
      <w:szCs w:val="20"/>
    </w:rPr>
  </w:style>
  <w:style w:type="paragraph" w:customStyle="1" w:styleId="p48">
    <w:name w:val="p48"/>
    <w:basedOn w:val="Normal"/>
    <w:pPr>
      <w:widowControl w:val="0"/>
      <w:spacing w:line="240" w:lineRule="atLeast"/>
      <w:ind w:left="720" w:hanging="720"/>
    </w:pPr>
    <w:rPr>
      <w:rFonts w:ascii="Chicago" w:hAnsi="Chicago"/>
      <w:snapToGrid w:val="0"/>
      <w:szCs w:val="20"/>
    </w:rPr>
  </w:style>
  <w:style w:type="paragraph" w:customStyle="1" w:styleId="ArialBodyTextCharCharCharChar">
    <w:name w:val="Arial Body Text Char Char Char Char"/>
    <w:basedOn w:val="Normal"/>
    <w:pPr>
      <w:spacing w:before="120" w:after="60"/>
      <w:ind w:left="1418"/>
      <w:jc w:val="both"/>
    </w:pPr>
    <w:rPr>
      <w:rFonts w:ascii="Arial" w:hAnsi="Arial" w:cs="Arial"/>
      <w:sz w:val="22"/>
      <w:szCs w:val="22"/>
      <w:lang w:val="de-DE" w:eastAsia="de-CH"/>
    </w:rPr>
  </w:style>
  <w:style w:type="paragraph" w:customStyle="1" w:styleId="MainParanoChapter">
    <w:name w:val="Main Para no Chapter #"/>
    <w:basedOn w:val="Normal"/>
    <w:pPr>
      <w:numPr>
        <w:ilvl w:val="1"/>
        <w:numId w:val="20"/>
      </w:numPr>
      <w:spacing w:after="240"/>
      <w:outlineLvl w:val="1"/>
    </w:pPr>
  </w:style>
  <w:style w:type="paragraph" w:customStyle="1" w:styleId="Sub-Para1underX">
    <w:name w:val="Sub-Para 1 under X."/>
    <w:basedOn w:val="Normal"/>
    <w:pPr>
      <w:numPr>
        <w:ilvl w:val="2"/>
        <w:numId w:val="22"/>
      </w:numPr>
      <w:spacing w:after="240"/>
      <w:outlineLvl w:val="2"/>
    </w:pPr>
  </w:style>
  <w:style w:type="paragraph" w:customStyle="1" w:styleId="Sub-Para2underX">
    <w:name w:val="Sub-Para 2 under X."/>
    <w:basedOn w:val="Normal"/>
    <w:pPr>
      <w:numPr>
        <w:ilvl w:val="3"/>
        <w:numId w:val="22"/>
      </w:numPr>
      <w:spacing w:after="240"/>
      <w:outlineLvl w:val="3"/>
    </w:pPr>
  </w:style>
  <w:style w:type="paragraph" w:customStyle="1" w:styleId="Sub-Para3underX">
    <w:name w:val="Sub-Para 3 under X."/>
    <w:basedOn w:val="Normal"/>
    <w:pPr>
      <w:numPr>
        <w:ilvl w:val="4"/>
        <w:numId w:val="22"/>
      </w:numPr>
      <w:spacing w:after="240"/>
      <w:outlineLvl w:val="4"/>
    </w:pPr>
  </w:style>
  <w:style w:type="paragraph" w:customStyle="1" w:styleId="Sub-Para4underX">
    <w:name w:val="Sub-Para 4 under X."/>
    <w:basedOn w:val="Normal"/>
    <w:pPr>
      <w:numPr>
        <w:ilvl w:val="5"/>
        <w:numId w:val="22"/>
      </w:numPr>
      <w:spacing w:after="240"/>
      <w:outlineLvl w:val="5"/>
    </w:pPr>
  </w:style>
  <w:style w:type="paragraph" w:customStyle="1" w:styleId="StyleMainParanoChapter11ptBold">
    <w:name w:val="Style Main Para no Chapter # + 11 pt Bold"/>
    <w:basedOn w:val="MainParanoChapter"/>
    <w:pPr>
      <w:numPr>
        <w:ilvl w:val="0"/>
        <w:numId w:val="22"/>
      </w:numPr>
      <w:tabs>
        <w:tab w:val="clear" w:pos="360"/>
        <w:tab w:val="num" w:pos="1440"/>
      </w:tabs>
      <w:ind w:left="720" w:hanging="720"/>
    </w:pPr>
    <w:rPr>
      <w:b/>
      <w:bCs/>
      <w:spacing w:val="-2"/>
      <w:sz w:val="22"/>
    </w:rPr>
  </w:style>
  <w:style w:type="paragraph" w:customStyle="1" w:styleId="ModelNrmlSingle">
    <w:name w:val="ModelNrmlSingle"/>
    <w:basedOn w:val="Normal"/>
    <w:pPr>
      <w:spacing w:after="240"/>
      <w:ind w:firstLine="720"/>
      <w:jc w:val="both"/>
    </w:pPr>
    <w:rPr>
      <w:sz w:val="22"/>
      <w:szCs w:val="20"/>
    </w:rPr>
  </w:style>
  <w:style w:type="paragraph" w:customStyle="1" w:styleId="Paragraphedeliste1">
    <w:name w:val="Paragraphe de liste1"/>
    <w:basedOn w:val="Normal"/>
    <w:qFormat/>
    <w:pPr>
      <w:ind w:left="720"/>
    </w:pPr>
    <w:rPr>
      <w:lang w:val="fr-FR" w:eastAsia="fr-FR"/>
    </w:rPr>
  </w:style>
  <w:style w:type="paragraph" w:customStyle="1" w:styleId="Bullet">
    <w:name w:val="Bullet"/>
    <w:basedOn w:val="Normal"/>
    <w:pPr>
      <w:numPr>
        <w:numId w:val="21"/>
      </w:numPr>
    </w:pPr>
    <w:rPr>
      <w:lang w:val="fr-CA" w:eastAsia="fr-FR"/>
    </w:rPr>
  </w:style>
  <w:style w:type="paragraph" w:customStyle="1" w:styleId="ParaWB">
    <w:name w:val="Para WB"/>
    <w:basedOn w:val="Normal"/>
    <w:pPr>
      <w:numPr>
        <w:numId w:val="6"/>
      </w:numPr>
      <w:spacing w:before="120" w:after="120"/>
      <w:jc w:val="both"/>
    </w:pPr>
    <w:rPr>
      <w:lang w:val="fr-FR" w:eastAsia="fr-FR"/>
    </w:rPr>
  </w:style>
  <w:style w:type="paragraph" w:styleId="Index1">
    <w:name w:val="index 1"/>
    <w:basedOn w:val="Normal"/>
    <w:next w:val="Normal"/>
    <w:autoRedefine/>
    <w:semiHidden/>
    <w:pPr>
      <w:numPr>
        <w:numId w:val="8"/>
      </w:numPr>
      <w:ind w:left="1980" w:hanging="540"/>
      <w:jc w:val="both"/>
    </w:pPr>
    <w:rPr>
      <w:lang w:val="fr-FR" w:eastAsia="fr-FR"/>
    </w:rPr>
  </w:style>
  <w:style w:type="paragraph" w:customStyle="1" w:styleId="Outline4">
    <w:name w:val="Outline4"/>
    <w:basedOn w:val="Normal"/>
    <w:pPr>
      <w:numPr>
        <w:ilvl w:val="3"/>
        <w:numId w:val="7"/>
      </w:numPr>
      <w:tabs>
        <w:tab w:val="num" w:pos="1872"/>
      </w:tabs>
      <w:spacing w:before="240"/>
      <w:ind w:left="1872" w:hanging="504"/>
    </w:pPr>
    <w:rPr>
      <w:kern w:val="28"/>
      <w:lang w:eastAsia="fr-FR"/>
    </w:rPr>
  </w:style>
  <w:style w:type="paragraph" w:customStyle="1" w:styleId="titre4">
    <w:name w:val="titre 4"/>
    <w:basedOn w:val="Normal"/>
    <w:autoRedefine/>
    <w:pPr>
      <w:numPr>
        <w:ilvl w:val="2"/>
        <w:numId w:val="10"/>
      </w:numPr>
      <w:spacing w:before="120" w:after="120"/>
      <w:jc w:val="both"/>
    </w:pPr>
    <w:rPr>
      <w:rFonts w:ascii="Century Schoolbook" w:hAnsi="Century Schoolbook"/>
      <w:b/>
      <w:bCs/>
      <w:lang w:val="fr-FR" w:eastAsia="fr-FR"/>
    </w:rPr>
  </w:style>
  <w:style w:type="paragraph" w:customStyle="1" w:styleId="Outline1">
    <w:name w:val="Outline1"/>
    <w:basedOn w:val="Outline"/>
    <w:next w:val="Outline2"/>
    <w:pPr>
      <w:keepNext/>
    </w:pPr>
    <w:rPr>
      <w:sz w:val="22"/>
      <w:szCs w:val="22"/>
      <w:lang w:val="fr-CA"/>
    </w:rPr>
  </w:style>
  <w:style w:type="paragraph" w:customStyle="1" w:styleId="Outline">
    <w:name w:val="Outline"/>
    <w:basedOn w:val="Normal"/>
    <w:pPr>
      <w:spacing w:before="240"/>
    </w:pPr>
    <w:rPr>
      <w:kern w:val="28"/>
      <w:lang w:eastAsia="fr-FR"/>
    </w:rPr>
  </w:style>
  <w:style w:type="paragraph" w:customStyle="1" w:styleId="Outline2">
    <w:name w:val="Outline2"/>
    <w:basedOn w:val="Normal"/>
    <w:pPr>
      <w:numPr>
        <w:ilvl w:val="1"/>
        <w:numId w:val="7"/>
      </w:numPr>
      <w:tabs>
        <w:tab w:val="clear" w:pos="1080"/>
        <w:tab w:val="num" w:pos="864"/>
      </w:tabs>
      <w:spacing w:before="240"/>
      <w:ind w:left="864" w:hanging="504"/>
    </w:pPr>
    <w:rPr>
      <w:kern w:val="28"/>
      <w:sz w:val="22"/>
      <w:szCs w:val="22"/>
      <w:lang w:val="fr-CA" w:eastAsia="fr-FR"/>
    </w:rPr>
  </w:style>
  <w:style w:type="paragraph" w:customStyle="1" w:styleId="Outline3">
    <w:name w:val="Outline3"/>
    <w:basedOn w:val="Normal"/>
    <w:pPr>
      <w:numPr>
        <w:ilvl w:val="2"/>
        <w:numId w:val="7"/>
      </w:numPr>
      <w:tabs>
        <w:tab w:val="num" w:pos="1368"/>
      </w:tabs>
      <w:spacing w:before="240"/>
      <w:ind w:left="1368" w:hanging="504"/>
    </w:pPr>
    <w:rPr>
      <w:kern w:val="28"/>
      <w:sz w:val="22"/>
      <w:szCs w:val="22"/>
      <w:lang w:val="fr-CA" w:eastAsia="fr-FR"/>
    </w:rPr>
  </w:style>
  <w:style w:type="paragraph" w:customStyle="1" w:styleId="Puces">
    <w:name w:val="Puces"/>
    <w:basedOn w:val="Normal"/>
    <w:pPr>
      <w:numPr>
        <w:numId w:val="23"/>
      </w:numPr>
      <w:tabs>
        <w:tab w:val="clear" w:pos="1440"/>
        <w:tab w:val="num" w:pos="720"/>
      </w:tabs>
      <w:spacing w:before="120"/>
      <w:ind w:left="720" w:hanging="360"/>
      <w:jc w:val="both"/>
    </w:pPr>
    <w:rPr>
      <w:rFonts w:ascii="Arial" w:hAnsi="Arial"/>
      <w:sz w:val="22"/>
      <w:szCs w:val="20"/>
      <w:lang w:val="fr-FR" w:eastAsia="fr-FR"/>
    </w:r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szCs w:val="20"/>
      <w:lang w:val="fr-FR"/>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lang w:val="fr-FR"/>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lang w:val="fr-FR"/>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BoxCaption">
    <w:name w:val="Box Caption"/>
    <w:basedOn w:val="TextBox"/>
    <w:pPr>
      <w:framePr w:wrap="auto"/>
    </w:pPr>
    <w:rPr>
      <w:rFonts w:ascii="Arial" w:hAnsi="Arial"/>
      <w:b/>
    </w:rPr>
  </w:style>
  <w:style w:type="paragraph" w:customStyle="1" w:styleId="CaptionBox">
    <w:name w:val="Caption Box"/>
    <w:basedOn w:val="BoxCaption"/>
    <w:pPr>
      <w:framePr w:wrap="auto"/>
    </w:pPr>
  </w:style>
  <w:style w:type="paragraph" w:customStyle="1" w:styleId="TextBoxIndent">
    <w:name w:val="Text Box Indent"/>
    <w:basedOn w:val="TextBox"/>
    <w:pPr>
      <w:framePr w:wrap="auto"/>
      <w:tabs>
        <w:tab w:val="left" w:pos="630"/>
      </w:tabs>
      <w:ind w:left="1080" w:hanging="792"/>
    </w:p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4E33AA"/>
  </w:style>
  <w:style w:type="character" w:customStyle="1" w:styleId="BodyTextChar">
    <w:name w:val="Body Text Char"/>
    <w:link w:val="BodyText"/>
    <w:uiPriority w:val="99"/>
    <w:rsid w:val="004E33AA"/>
    <w:rPr>
      <w:sz w:val="24"/>
    </w:rPr>
  </w:style>
  <w:style w:type="paragraph" w:customStyle="1" w:styleId="BodyText31">
    <w:name w:val="Body Text 31"/>
    <w:basedOn w:val="Normal"/>
    <w:rsid w:val="004B79E6"/>
    <w:pPr>
      <w:suppressAutoHyphens/>
      <w:overflowPunct w:val="0"/>
      <w:autoSpaceDE w:val="0"/>
      <w:autoSpaceDN w:val="0"/>
      <w:adjustRightInd w:val="0"/>
      <w:spacing w:line="100" w:lineRule="atLeast"/>
      <w:jc w:val="both"/>
      <w:textAlignment w:val="baseline"/>
    </w:pPr>
    <w:rPr>
      <w:rFonts w:ascii="Arial" w:eastAsia="Calibri" w:hAnsi="Arial"/>
      <w:kern w:val="1"/>
      <w:szCs w:val="20"/>
      <w:lang w:val="fr-FR" w:eastAsia="fr-FR"/>
    </w:rPr>
  </w:style>
  <w:style w:type="paragraph" w:customStyle="1" w:styleId="western">
    <w:name w:val="western"/>
    <w:basedOn w:val="Normal"/>
    <w:rsid w:val="004B79E6"/>
    <w:pPr>
      <w:spacing w:before="100" w:beforeAutospacing="1"/>
      <w:jc w:val="both"/>
    </w:pPr>
    <w:rPr>
      <w:rFonts w:ascii="Arial" w:eastAsia="Arial Unicode MS" w:hAnsi="Arial" w:cs="Arial"/>
      <w:color w:val="000000"/>
      <w:lang w:val="fr-FR" w:eastAsia="fr-FR"/>
    </w:rPr>
  </w:style>
  <w:style w:type="character" w:customStyle="1" w:styleId="hps">
    <w:name w:val="hps"/>
    <w:rsid w:val="004B79E6"/>
  </w:style>
  <w:style w:type="character" w:customStyle="1" w:styleId="atn">
    <w:name w:val="atn"/>
    <w:rsid w:val="004B79E6"/>
  </w:style>
  <w:style w:type="paragraph" w:customStyle="1" w:styleId="pabid7">
    <w:name w:val="pabid7"/>
    <w:basedOn w:val="Normal"/>
    <w:rsid w:val="004B79E6"/>
    <w:pPr>
      <w:spacing w:before="100" w:beforeAutospacing="1" w:after="100" w:afterAutospacing="1"/>
    </w:pPr>
  </w:style>
  <w:style w:type="character" w:styleId="HTMLCite">
    <w:name w:val="HTML Cite"/>
    <w:semiHidden/>
    <w:rsid w:val="004B79E6"/>
    <w:rPr>
      <w:i w:val="0"/>
      <w:iCs w:val="0"/>
      <w:color w:val="009933"/>
    </w:rPr>
  </w:style>
  <w:style w:type="paragraph" w:styleId="BalloonText">
    <w:name w:val="Balloon Text"/>
    <w:basedOn w:val="Normal"/>
    <w:link w:val="BalloonTextChar"/>
    <w:uiPriority w:val="99"/>
    <w:semiHidden/>
    <w:unhideWhenUsed/>
    <w:rsid w:val="009C4E10"/>
    <w:rPr>
      <w:rFonts w:ascii="Tahoma" w:hAnsi="Tahoma" w:cs="Tahoma"/>
      <w:sz w:val="16"/>
      <w:szCs w:val="16"/>
    </w:rPr>
  </w:style>
  <w:style w:type="character" w:customStyle="1" w:styleId="BalloonTextChar">
    <w:name w:val="Balloon Text Char"/>
    <w:link w:val="BalloonText"/>
    <w:uiPriority w:val="99"/>
    <w:semiHidden/>
    <w:rsid w:val="009C4E10"/>
    <w:rPr>
      <w:rFonts w:ascii="Tahoma" w:hAnsi="Tahoma" w:cs="Tahoma"/>
      <w:sz w:val="16"/>
      <w:szCs w:val="16"/>
      <w:lang w:val="en-US" w:eastAsia="en-US"/>
    </w:rPr>
  </w:style>
  <w:style w:type="character" w:customStyle="1" w:styleId="Heading2Char">
    <w:name w:val="Heading 2 Char"/>
    <w:aliases w:val="Paranum Char,Chpt Char,Titolo 2 Char,alec2 Char"/>
    <w:link w:val="Heading2"/>
    <w:rsid w:val="00277305"/>
    <w:rPr>
      <w:b/>
      <w:sz w:val="24"/>
      <w:szCs w:val="24"/>
      <w:lang w:val="en-GB" w:eastAsia="en-US"/>
    </w:rPr>
  </w:style>
  <w:style w:type="character" w:customStyle="1" w:styleId="Heading6Char">
    <w:name w:val="Heading 6 Char"/>
    <w:link w:val="Heading6"/>
    <w:rsid w:val="00B30420"/>
    <w:rPr>
      <w:b/>
      <w:smallCaps/>
      <w:sz w:val="24"/>
      <w:szCs w:val="24"/>
      <w:lang w:val="en-US" w:eastAsia="en-US"/>
    </w:rPr>
  </w:style>
  <w:style w:type="character" w:customStyle="1" w:styleId="HeaderChar">
    <w:name w:val="Header Char"/>
    <w:aliases w:val="Kopfzeile Char Char Char, Char Char Char Char"/>
    <w:link w:val="Header"/>
    <w:uiPriority w:val="99"/>
    <w:locked/>
    <w:rsid w:val="001423F9"/>
    <w:rPr>
      <w:lang w:val="en-US" w:eastAsia="en-US"/>
    </w:rPr>
  </w:style>
  <w:style w:type="character" w:customStyle="1" w:styleId="Heading1Char">
    <w:name w:val="Heading 1 Char"/>
    <w:aliases w:val=" Main Heading Char,Main Heading Char,TCI 1.  Heading Char,Main Heading 1 Char"/>
    <w:link w:val="Heading1"/>
    <w:uiPriority w:val="9"/>
    <w:rsid w:val="00EE7EF3"/>
    <w:rPr>
      <w:rFonts w:ascii="Times New Roman Bold" w:hAnsi="Times New Roman Bold"/>
      <w:b/>
      <w:sz w:val="32"/>
      <w:lang w:val="en-US" w:eastAsia="en-US"/>
    </w:rPr>
  </w:style>
  <w:style w:type="character" w:customStyle="1" w:styleId="SubtitleChar">
    <w:name w:val="Subtitle Char"/>
    <w:link w:val="Subtitle"/>
    <w:rsid w:val="00EE7EF3"/>
    <w:rPr>
      <w:rFonts w:ascii="Arial" w:hAnsi="Arial" w:cs="Arial"/>
      <w:sz w:val="24"/>
      <w:szCs w:val="24"/>
      <w:lang w:val="en-US" w:eastAsia="en-US"/>
    </w:rPr>
  </w:style>
  <w:style w:type="character" w:customStyle="1" w:styleId="BodyTextIndent2Char">
    <w:name w:val="Body Text Indent 2 Char"/>
    <w:link w:val="BodyTextIndent2"/>
    <w:uiPriority w:val="99"/>
    <w:rsid w:val="003E3EF0"/>
    <w:rPr>
      <w:sz w:val="24"/>
      <w:szCs w:val="24"/>
      <w:lang w:val="en-US" w:eastAsia="en-US"/>
    </w:rPr>
  </w:style>
  <w:style w:type="character" w:customStyle="1" w:styleId="BodyText2Char">
    <w:name w:val="Body Text 2 Char"/>
    <w:link w:val="BodyText2"/>
    <w:rsid w:val="005E0093"/>
    <w:rPr>
      <w:sz w:val="24"/>
      <w:szCs w:val="24"/>
      <w:lang w:val="en-US" w:eastAsia="en-US"/>
    </w:rPr>
  </w:style>
  <w:style w:type="character" w:customStyle="1" w:styleId="FooterChar">
    <w:name w:val="Footer Char"/>
    <w:link w:val="Footer"/>
    <w:uiPriority w:val="99"/>
    <w:rsid w:val="00290A55"/>
    <w:rPr>
      <w:sz w:val="24"/>
      <w:lang w:val="en-US" w:eastAsia="en-US"/>
    </w:rPr>
  </w:style>
  <w:style w:type="paragraph" w:customStyle="1" w:styleId="Style1">
    <w:name w:val="Style1"/>
    <w:basedOn w:val="Heading1"/>
    <w:link w:val="Style1Char"/>
    <w:qFormat/>
    <w:rsid w:val="00D576EA"/>
    <w:rPr>
      <w:lang w:val="fr-FR"/>
    </w:rPr>
  </w:style>
  <w:style w:type="paragraph" w:customStyle="1" w:styleId="Style2">
    <w:name w:val="Style2"/>
    <w:basedOn w:val="Heading1"/>
    <w:link w:val="Style2Char"/>
    <w:qFormat/>
    <w:rsid w:val="00D576EA"/>
    <w:rPr>
      <w:sz w:val="28"/>
      <w:szCs w:val="28"/>
      <w:lang w:val="fr-FR"/>
    </w:rPr>
  </w:style>
  <w:style w:type="character" w:customStyle="1" w:styleId="Style1Char">
    <w:name w:val="Style1 Char"/>
    <w:basedOn w:val="Heading1Char"/>
    <w:link w:val="Style1"/>
    <w:rsid w:val="00D576EA"/>
    <w:rPr>
      <w:rFonts w:ascii="Times New Roman Bold" w:hAnsi="Times New Roman Bold"/>
      <w:b/>
      <w:sz w:val="32"/>
      <w:lang w:val="en-US" w:eastAsia="en-US"/>
    </w:rPr>
  </w:style>
  <w:style w:type="paragraph" w:customStyle="1" w:styleId="Style3">
    <w:name w:val="Style3"/>
    <w:basedOn w:val="Heading6"/>
    <w:link w:val="Style3Char"/>
    <w:qFormat/>
    <w:rsid w:val="00455D11"/>
    <w:rPr>
      <w:lang w:val="fr-FR"/>
    </w:rPr>
  </w:style>
  <w:style w:type="character" w:customStyle="1" w:styleId="Style2Char">
    <w:name w:val="Style2 Char"/>
    <w:link w:val="Style2"/>
    <w:rsid w:val="00D576EA"/>
    <w:rPr>
      <w:rFonts w:ascii="Times New Roman Bold" w:hAnsi="Times New Roman Bold"/>
      <w:b/>
      <w:sz w:val="28"/>
      <w:szCs w:val="28"/>
      <w:lang w:val="en-US" w:eastAsia="en-US"/>
    </w:rPr>
  </w:style>
  <w:style w:type="paragraph" w:customStyle="1" w:styleId="Style4">
    <w:name w:val="Style4"/>
    <w:basedOn w:val="Heading1"/>
    <w:link w:val="Style4Char"/>
    <w:qFormat/>
    <w:rsid w:val="00E94347"/>
    <w:rPr>
      <w:lang w:val="fr-FR"/>
    </w:rPr>
  </w:style>
  <w:style w:type="character" w:customStyle="1" w:styleId="Style3Char">
    <w:name w:val="Style3 Char"/>
    <w:basedOn w:val="Heading6Char"/>
    <w:link w:val="Style3"/>
    <w:rsid w:val="00455D11"/>
    <w:rPr>
      <w:b/>
      <w:smallCaps/>
      <w:sz w:val="24"/>
      <w:szCs w:val="24"/>
      <w:lang w:val="en-US" w:eastAsia="en-US"/>
    </w:rPr>
  </w:style>
  <w:style w:type="paragraph" w:customStyle="1" w:styleId="Style5">
    <w:name w:val="Style5"/>
    <w:basedOn w:val="Heading1"/>
    <w:link w:val="Style5Char"/>
    <w:qFormat/>
    <w:rsid w:val="00E94347"/>
    <w:pPr>
      <w:numPr>
        <w:numId w:val="12"/>
      </w:numPr>
    </w:pPr>
    <w:rPr>
      <w:lang w:val="fr-FR"/>
    </w:rPr>
  </w:style>
  <w:style w:type="character" w:customStyle="1" w:styleId="Style4Char">
    <w:name w:val="Style4 Char"/>
    <w:basedOn w:val="Heading1Char"/>
    <w:link w:val="Style4"/>
    <w:rsid w:val="00E94347"/>
    <w:rPr>
      <w:rFonts w:ascii="Times New Roman Bold" w:hAnsi="Times New Roman Bold"/>
      <w:b/>
      <w:sz w:val="32"/>
      <w:lang w:val="en-US" w:eastAsia="en-US"/>
    </w:rPr>
  </w:style>
  <w:style w:type="paragraph" w:customStyle="1" w:styleId="Style6">
    <w:name w:val="Style6"/>
    <w:basedOn w:val="Heading1"/>
    <w:link w:val="Style6Char"/>
    <w:qFormat/>
    <w:rsid w:val="00E94347"/>
    <w:rPr>
      <w:smallCaps/>
      <w:sz w:val="28"/>
      <w:szCs w:val="28"/>
      <w:lang w:val="fr-FR"/>
    </w:rPr>
  </w:style>
  <w:style w:type="character" w:customStyle="1" w:styleId="Style5Char">
    <w:name w:val="Style5 Char"/>
    <w:basedOn w:val="Heading1Char"/>
    <w:link w:val="Style5"/>
    <w:rsid w:val="00E94347"/>
    <w:rPr>
      <w:rFonts w:ascii="Times New Roman Bold" w:hAnsi="Times New Roman Bold"/>
      <w:b/>
      <w:sz w:val="32"/>
      <w:lang w:val="en-US" w:eastAsia="en-US"/>
    </w:rPr>
  </w:style>
  <w:style w:type="paragraph" w:customStyle="1" w:styleId="Style7">
    <w:name w:val="Style7"/>
    <w:basedOn w:val="Heading3"/>
    <w:link w:val="Style7Char"/>
    <w:qFormat/>
    <w:rsid w:val="00E94347"/>
    <w:pPr>
      <w:spacing w:after="200"/>
      <w:ind w:left="720" w:hanging="360"/>
    </w:pPr>
    <w:rPr>
      <w:lang w:val="fr-FR"/>
    </w:rPr>
  </w:style>
  <w:style w:type="character" w:customStyle="1" w:styleId="Style6Char">
    <w:name w:val="Style6 Char"/>
    <w:link w:val="Style6"/>
    <w:rsid w:val="00E94347"/>
    <w:rPr>
      <w:rFonts w:ascii="Times New Roman Bold" w:hAnsi="Times New Roman Bold"/>
      <w:b/>
      <w:smallCaps/>
      <w:sz w:val="28"/>
      <w:szCs w:val="28"/>
      <w:lang w:val="en-US" w:eastAsia="en-US"/>
    </w:rPr>
  </w:style>
  <w:style w:type="paragraph" w:customStyle="1" w:styleId="Style8">
    <w:name w:val="Style8"/>
    <w:basedOn w:val="Heading1"/>
    <w:link w:val="Style8Char"/>
    <w:qFormat/>
    <w:rsid w:val="00FE64C9"/>
    <w:rPr>
      <w:lang w:val="fr-FR"/>
    </w:rPr>
  </w:style>
  <w:style w:type="character" w:customStyle="1" w:styleId="ParagraphedelisteChar">
    <w:name w:val="Paragraphe de liste Char"/>
    <w:link w:val="Paragraphedeliste"/>
    <w:rsid w:val="00E94347"/>
    <w:rPr>
      <w:sz w:val="24"/>
      <w:szCs w:val="24"/>
      <w:lang w:val="en-US" w:eastAsia="en-US"/>
    </w:rPr>
  </w:style>
  <w:style w:type="character" w:customStyle="1" w:styleId="Heading3Char">
    <w:name w:val="Heading 3 Char"/>
    <w:aliases w:val="Centered Char, Centered Char,Titolo 3 Char,Heading 3 (BM revised) Char,centered Char"/>
    <w:link w:val="Heading3"/>
    <w:rsid w:val="00E94347"/>
    <w:rPr>
      <w:b/>
      <w:sz w:val="24"/>
      <w:szCs w:val="24"/>
      <w:lang w:val="en-GB" w:eastAsia="en-US"/>
    </w:rPr>
  </w:style>
  <w:style w:type="character" w:customStyle="1" w:styleId="Style7Char">
    <w:name w:val="Style7 Char"/>
    <w:basedOn w:val="Heading3Char"/>
    <w:link w:val="Style7"/>
    <w:rsid w:val="00E94347"/>
    <w:rPr>
      <w:b/>
      <w:sz w:val="24"/>
      <w:szCs w:val="24"/>
      <w:lang w:val="en-GB" w:eastAsia="en-US"/>
    </w:rPr>
  </w:style>
  <w:style w:type="paragraph" w:customStyle="1" w:styleId="Style9">
    <w:name w:val="Style9"/>
    <w:basedOn w:val="Heading1"/>
    <w:link w:val="Style9Char"/>
    <w:qFormat/>
    <w:rsid w:val="00FE64C9"/>
    <w:pPr>
      <w:numPr>
        <w:numId w:val="24"/>
      </w:numPr>
    </w:pPr>
    <w:rPr>
      <w:lang w:val="fr-FR"/>
    </w:rPr>
  </w:style>
  <w:style w:type="character" w:customStyle="1" w:styleId="Style8Char">
    <w:name w:val="Style8 Char"/>
    <w:basedOn w:val="Heading1Char"/>
    <w:link w:val="Style8"/>
    <w:rsid w:val="00FE64C9"/>
    <w:rPr>
      <w:rFonts w:ascii="Times New Roman Bold" w:hAnsi="Times New Roman Bold"/>
      <w:b/>
      <w:sz w:val="32"/>
      <w:lang w:val="en-US" w:eastAsia="en-US"/>
    </w:rPr>
  </w:style>
  <w:style w:type="paragraph" w:customStyle="1" w:styleId="Style10">
    <w:name w:val="Style10"/>
    <w:basedOn w:val="Heading1"/>
    <w:link w:val="Style10Char"/>
    <w:qFormat/>
    <w:rsid w:val="00FE64C9"/>
    <w:rPr>
      <w:smallCaps/>
      <w:sz w:val="28"/>
      <w:szCs w:val="28"/>
      <w:lang w:val="fr-FR"/>
    </w:rPr>
  </w:style>
  <w:style w:type="character" w:customStyle="1" w:styleId="Style9Char">
    <w:name w:val="Style9 Char"/>
    <w:basedOn w:val="Heading1Char"/>
    <w:link w:val="Style9"/>
    <w:rsid w:val="00FE64C9"/>
    <w:rPr>
      <w:rFonts w:ascii="Times New Roman Bold" w:hAnsi="Times New Roman Bold"/>
      <w:b/>
      <w:sz w:val="32"/>
      <w:lang w:val="en-US" w:eastAsia="en-US"/>
    </w:rPr>
  </w:style>
  <w:style w:type="paragraph" w:customStyle="1" w:styleId="Style11">
    <w:name w:val="Style11"/>
    <w:basedOn w:val="A1-Heading2"/>
    <w:link w:val="Style11Char"/>
    <w:qFormat/>
    <w:rsid w:val="00C8238D"/>
    <w:pPr>
      <w:numPr>
        <w:numId w:val="0"/>
      </w:numPr>
      <w:ind w:left="360"/>
    </w:pPr>
    <w:rPr>
      <w:lang w:val="fr-FR"/>
    </w:rPr>
  </w:style>
  <w:style w:type="character" w:customStyle="1" w:styleId="Style10Char">
    <w:name w:val="Style10 Char"/>
    <w:link w:val="Style10"/>
    <w:rsid w:val="00FE64C9"/>
    <w:rPr>
      <w:rFonts w:ascii="Times New Roman Bold" w:hAnsi="Times New Roman Bold"/>
      <w:b/>
      <w:smallCaps/>
      <w:sz w:val="28"/>
      <w:szCs w:val="28"/>
      <w:lang w:val="en-US" w:eastAsia="en-US"/>
    </w:rPr>
  </w:style>
  <w:style w:type="paragraph" w:customStyle="1" w:styleId="Style12">
    <w:name w:val="Style12"/>
    <w:basedOn w:val="Heading1"/>
    <w:link w:val="Style12Char"/>
    <w:qFormat/>
    <w:rsid w:val="00531B9C"/>
    <w:rPr>
      <w:lang w:val="fr-FR"/>
    </w:rPr>
  </w:style>
  <w:style w:type="character" w:customStyle="1" w:styleId="A1-Heading2Char">
    <w:name w:val="A1-Heading2 Char"/>
    <w:link w:val="A1-Heading2"/>
    <w:rsid w:val="00C8238D"/>
    <w:rPr>
      <w:b/>
      <w:bCs/>
      <w:smallCaps/>
      <w:sz w:val="24"/>
      <w:szCs w:val="24"/>
      <w:lang w:val="en-GB" w:eastAsia="en-US"/>
    </w:rPr>
  </w:style>
  <w:style w:type="character" w:customStyle="1" w:styleId="Style11Char">
    <w:name w:val="Style11 Char"/>
    <w:basedOn w:val="A1-Heading2Char"/>
    <w:link w:val="Style11"/>
    <w:rsid w:val="00C8238D"/>
    <w:rPr>
      <w:b/>
      <w:bCs/>
      <w:smallCaps/>
      <w:sz w:val="24"/>
      <w:szCs w:val="24"/>
      <w:lang w:val="en-GB" w:eastAsia="en-US"/>
    </w:rPr>
  </w:style>
  <w:style w:type="character" w:customStyle="1" w:styleId="TitleChar">
    <w:name w:val="Title Char"/>
    <w:link w:val="Title"/>
    <w:uiPriority w:val="10"/>
    <w:rsid w:val="00ED5D6C"/>
    <w:rPr>
      <w:b/>
      <w:sz w:val="36"/>
      <w:lang w:val="en-US" w:eastAsia="en-US"/>
    </w:rPr>
  </w:style>
  <w:style w:type="character" w:customStyle="1" w:styleId="Style12Char">
    <w:name w:val="Style12 Char"/>
    <w:basedOn w:val="Heading1Char"/>
    <w:link w:val="Style12"/>
    <w:rsid w:val="00531B9C"/>
    <w:rPr>
      <w:rFonts w:ascii="Times New Roman Bold" w:hAnsi="Times New Roman Bold"/>
      <w:b/>
      <w:sz w:val="32"/>
      <w:lang w:val="en-US" w:eastAsia="en-US"/>
    </w:rPr>
  </w:style>
  <w:style w:type="paragraph" w:styleId="NoSpacing">
    <w:name w:val="No Spacing"/>
    <w:uiPriority w:val="1"/>
    <w:qFormat/>
    <w:rsid w:val="00DA7683"/>
    <w:pPr>
      <w:widowControl w:val="0"/>
      <w:autoSpaceDE w:val="0"/>
      <w:autoSpaceDN w:val="0"/>
    </w:pPr>
    <w:rPr>
      <w:sz w:val="24"/>
      <w:szCs w:val="24"/>
      <w:lang w:val="en-US" w:eastAsia="en-US"/>
    </w:rPr>
  </w:style>
  <w:style w:type="paragraph" w:customStyle="1" w:styleId="i">
    <w:name w:val="(i)"/>
    <w:basedOn w:val="Normal"/>
    <w:rsid w:val="00DA7683"/>
    <w:pPr>
      <w:suppressAutoHyphens/>
      <w:jc w:val="both"/>
    </w:pPr>
    <w:rPr>
      <w:rFonts w:ascii="Tms Rmn" w:hAnsi="Tms Rmn"/>
      <w:szCs w:val="20"/>
      <w:lang w:eastAsia="fr-FR"/>
    </w:rPr>
  </w:style>
  <w:style w:type="paragraph" w:customStyle="1" w:styleId="RomanParagraph">
    <w:name w:val="RomanParagraph"/>
    <w:rsid w:val="000B7634"/>
    <w:pPr>
      <w:spacing w:before="120" w:after="120"/>
      <w:jc w:val="both"/>
    </w:pPr>
    <w:rPr>
      <w:noProof/>
      <w:sz w:val="24"/>
      <w:lang w:val="en-US" w:eastAsia="en-US"/>
    </w:rPr>
  </w:style>
  <w:style w:type="paragraph" w:customStyle="1" w:styleId="Paragrapha">
    <w:name w:val="Paragraph a"/>
    <w:basedOn w:val="Normal"/>
    <w:rsid w:val="000B7634"/>
    <w:pPr>
      <w:numPr>
        <w:numId w:val="25"/>
      </w:numPr>
      <w:spacing w:before="120" w:after="120"/>
      <w:jc w:val="both"/>
    </w:pPr>
    <w:rPr>
      <w:spacing w:val="-3"/>
      <w:szCs w:val="20"/>
    </w:rPr>
  </w:style>
  <w:style w:type="paragraph" w:styleId="CommentSubject">
    <w:name w:val="annotation subject"/>
    <w:basedOn w:val="CommentText"/>
    <w:next w:val="CommentText"/>
    <w:link w:val="CommentSubjectChar"/>
    <w:uiPriority w:val="99"/>
    <w:semiHidden/>
    <w:unhideWhenUsed/>
    <w:rsid w:val="00E60129"/>
    <w:rPr>
      <w:b/>
      <w:bCs/>
    </w:rPr>
  </w:style>
  <w:style w:type="character" w:customStyle="1" w:styleId="CommentTextChar">
    <w:name w:val="Comment Text Char"/>
    <w:basedOn w:val="DefaultParagraphFont"/>
    <w:link w:val="CommentText"/>
    <w:semiHidden/>
    <w:rsid w:val="00E60129"/>
    <w:rPr>
      <w:lang w:val="en-US" w:eastAsia="en-US"/>
    </w:rPr>
  </w:style>
  <w:style w:type="character" w:customStyle="1" w:styleId="CommentSubjectChar">
    <w:name w:val="Comment Subject Char"/>
    <w:basedOn w:val="CommentTextChar"/>
    <w:link w:val="CommentSubject"/>
    <w:uiPriority w:val="99"/>
    <w:semiHidden/>
    <w:rsid w:val="00E60129"/>
    <w:rPr>
      <w:b/>
      <w:bCs/>
      <w:lang w:val="en-US" w:eastAsia="en-US"/>
    </w:rPr>
  </w:style>
  <w:style w:type="character" w:customStyle="1" w:styleId="ListParagraphChar">
    <w:name w:val="List Paragraph Char"/>
    <w:aliases w:val="Citation List Char,본문(내용) Char,List Paragraph (numbered (a)) Char,Colorful List - Accent 11 Char,Texte Général Char,Paragraphe  revu Char,Paragraphe de liste1 Char,Bullets Char,References Char,Liste 1 Char,Numbered List Paragraph Char"/>
    <w:basedOn w:val="DefaultParagraphFont"/>
    <w:link w:val="ListParagraph"/>
    <w:uiPriority w:val="34"/>
    <w:qFormat/>
    <w:rsid w:val="005A49ED"/>
    <w:rPr>
      <w:sz w:val="24"/>
      <w:szCs w:val="24"/>
      <w:lang w:val="en-US" w:eastAsia="en-US"/>
    </w:rPr>
  </w:style>
  <w:style w:type="paragraph" w:customStyle="1" w:styleId="Style13">
    <w:name w:val="Style13"/>
    <w:basedOn w:val="ListParagraph"/>
    <w:link w:val="Style13Char"/>
    <w:qFormat/>
    <w:rsid w:val="00E910B4"/>
    <w:pPr>
      <w:numPr>
        <w:numId w:val="26"/>
      </w:numPr>
      <w:spacing w:before="240" w:after="240"/>
      <w:jc w:val="center"/>
    </w:pPr>
    <w:rPr>
      <w:b/>
      <w:lang w:val="fr-FR"/>
    </w:rPr>
  </w:style>
  <w:style w:type="table" w:styleId="TableGrid">
    <w:name w:val="Table Grid"/>
    <w:basedOn w:val="TableNormal"/>
    <w:uiPriority w:val="39"/>
    <w:rsid w:val="002F27F9"/>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3Char">
    <w:name w:val="Style13 Char"/>
    <w:basedOn w:val="ListParagraphChar"/>
    <w:link w:val="Style13"/>
    <w:rsid w:val="00E910B4"/>
    <w:rPr>
      <w:b/>
      <w:sz w:val="24"/>
      <w:szCs w:val="24"/>
      <w:lang w:val="en-US" w:eastAsia="en-US"/>
    </w:rPr>
  </w:style>
  <w:style w:type="paragraph" w:customStyle="1" w:styleId="SectionIXHeader">
    <w:name w:val="Section IX Header"/>
    <w:basedOn w:val="Normal"/>
    <w:rsid w:val="002F27F9"/>
    <w:pPr>
      <w:spacing w:before="240" w:after="240"/>
      <w:jc w:val="center"/>
    </w:pPr>
    <w:rPr>
      <w:rFonts w:ascii="Times New Roman Bold" w:hAnsi="Times New Roman Bold"/>
      <w:b/>
      <w:sz w:val="36"/>
      <w:lang w:val="fr-FR"/>
    </w:rPr>
  </w:style>
  <w:style w:type="character" w:styleId="UnresolvedMention">
    <w:name w:val="Unresolved Mention"/>
    <w:basedOn w:val="DefaultParagraphFont"/>
    <w:uiPriority w:val="99"/>
    <w:semiHidden/>
    <w:unhideWhenUsed/>
    <w:rsid w:val="00FC63DD"/>
    <w:rPr>
      <w:color w:val="605E5C"/>
      <w:shd w:val="clear" w:color="auto" w:fill="E1DFDD"/>
    </w:rPr>
  </w:style>
  <w:style w:type="paragraph" w:customStyle="1" w:styleId="2AutoList1">
    <w:name w:val="2AutoList1"/>
    <w:basedOn w:val="Normal"/>
    <w:rsid w:val="002F1649"/>
    <w:pPr>
      <w:numPr>
        <w:ilvl w:val="1"/>
        <w:numId w:val="38"/>
      </w:numPr>
      <w:jc w:val="both"/>
    </w:pPr>
    <w:rPr>
      <w:szCs w:val="20"/>
      <w:lang w:val="es-ES_tradnl" w:eastAsia="fr-FR"/>
    </w:rPr>
  </w:style>
  <w:style w:type="paragraph" w:customStyle="1" w:styleId="TableParagraph">
    <w:name w:val="Table Paragraph"/>
    <w:basedOn w:val="Normal"/>
    <w:uiPriority w:val="1"/>
    <w:qFormat/>
    <w:rsid w:val="008657EB"/>
    <w:pPr>
      <w:widowControl w:val="0"/>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8308">
      <w:bodyDiv w:val="1"/>
      <w:marLeft w:val="0"/>
      <w:marRight w:val="0"/>
      <w:marTop w:val="0"/>
      <w:marBottom w:val="0"/>
      <w:divBdr>
        <w:top w:val="none" w:sz="0" w:space="0" w:color="auto"/>
        <w:left w:val="none" w:sz="0" w:space="0" w:color="auto"/>
        <w:bottom w:val="none" w:sz="0" w:space="0" w:color="auto"/>
        <w:right w:val="none" w:sz="0" w:space="0" w:color="auto"/>
      </w:divBdr>
      <w:divsChild>
        <w:div w:id="1143156536">
          <w:marLeft w:val="0"/>
          <w:marRight w:val="0"/>
          <w:marTop w:val="0"/>
          <w:marBottom w:val="0"/>
          <w:divBdr>
            <w:top w:val="none" w:sz="0" w:space="0" w:color="auto"/>
            <w:left w:val="none" w:sz="0" w:space="0" w:color="auto"/>
            <w:bottom w:val="none" w:sz="0" w:space="0" w:color="auto"/>
            <w:right w:val="none" w:sz="0" w:space="0" w:color="auto"/>
          </w:divBdr>
          <w:divsChild>
            <w:div w:id="1564560598">
              <w:marLeft w:val="0"/>
              <w:marRight w:val="0"/>
              <w:marTop w:val="0"/>
              <w:marBottom w:val="0"/>
              <w:divBdr>
                <w:top w:val="none" w:sz="0" w:space="0" w:color="auto"/>
                <w:left w:val="none" w:sz="0" w:space="0" w:color="auto"/>
                <w:bottom w:val="none" w:sz="0" w:space="0" w:color="auto"/>
                <w:right w:val="none" w:sz="0" w:space="0" w:color="auto"/>
              </w:divBdr>
              <w:divsChild>
                <w:div w:id="889730858">
                  <w:marLeft w:val="0"/>
                  <w:marRight w:val="0"/>
                  <w:marTop w:val="0"/>
                  <w:marBottom w:val="0"/>
                  <w:divBdr>
                    <w:top w:val="none" w:sz="0" w:space="0" w:color="auto"/>
                    <w:left w:val="none" w:sz="0" w:space="0" w:color="auto"/>
                    <w:bottom w:val="none" w:sz="0" w:space="0" w:color="auto"/>
                    <w:right w:val="none" w:sz="0" w:space="0" w:color="auto"/>
                  </w:divBdr>
                  <w:divsChild>
                    <w:div w:id="377703360">
                      <w:marLeft w:val="0"/>
                      <w:marRight w:val="0"/>
                      <w:marTop w:val="0"/>
                      <w:marBottom w:val="0"/>
                      <w:divBdr>
                        <w:top w:val="none" w:sz="0" w:space="0" w:color="auto"/>
                        <w:left w:val="none" w:sz="0" w:space="0" w:color="auto"/>
                        <w:bottom w:val="none" w:sz="0" w:space="0" w:color="auto"/>
                        <w:right w:val="none" w:sz="0" w:space="0" w:color="auto"/>
                      </w:divBdr>
                      <w:divsChild>
                        <w:div w:id="456919938">
                          <w:marLeft w:val="0"/>
                          <w:marRight w:val="0"/>
                          <w:marTop w:val="0"/>
                          <w:marBottom w:val="0"/>
                          <w:divBdr>
                            <w:top w:val="none" w:sz="0" w:space="0" w:color="auto"/>
                            <w:left w:val="none" w:sz="0" w:space="0" w:color="auto"/>
                            <w:bottom w:val="none" w:sz="0" w:space="0" w:color="auto"/>
                            <w:right w:val="none" w:sz="0" w:space="0" w:color="auto"/>
                          </w:divBdr>
                          <w:divsChild>
                            <w:div w:id="1166744631">
                              <w:marLeft w:val="0"/>
                              <w:marRight w:val="0"/>
                              <w:marTop w:val="0"/>
                              <w:marBottom w:val="0"/>
                              <w:divBdr>
                                <w:top w:val="none" w:sz="0" w:space="0" w:color="auto"/>
                                <w:left w:val="none" w:sz="0" w:space="0" w:color="auto"/>
                                <w:bottom w:val="none" w:sz="0" w:space="0" w:color="auto"/>
                                <w:right w:val="none" w:sz="0" w:space="0" w:color="auto"/>
                              </w:divBdr>
                            </w:div>
                            <w:div w:id="18259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155811">
      <w:bodyDiv w:val="1"/>
      <w:marLeft w:val="0"/>
      <w:marRight w:val="0"/>
      <w:marTop w:val="0"/>
      <w:marBottom w:val="0"/>
      <w:divBdr>
        <w:top w:val="none" w:sz="0" w:space="0" w:color="auto"/>
        <w:left w:val="none" w:sz="0" w:space="0" w:color="auto"/>
        <w:bottom w:val="none" w:sz="0" w:space="0" w:color="auto"/>
        <w:right w:val="none" w:sz="0" w:space="0" w:color="auto"/>
      </w:divBdr>
      <w:divsChild>
        <w:div w:id="752363400">
          <w:marLeft w:val="0"/>
          <w:marRight w:val="0"/>
          <w:marTop w:val="0"/>
          <w:marBottom w:val="0"/>
          <w:divBdr>
            <w:top w:val="none" w:sz="0" w:space="0" w:color="auto"/>
            <w:left w:val="none" w:sz="0" w:space="0" w:color="auto"/>
            <w:bottom w:val="none" w:sz="0" w:space="0" w:color="auto"/>
            <w:right w:val="none" w:sz="0" w:space="0" w:color="auto"/>
          </w:divBdr>
          <w:divsChild>
            <w:div w:id="309289772">
              <w:marLeft w:val="0"/>
              <w:marRight w:val="0"/>
              <w:marTop w:val="0"/>
              <w:marBottom w:val="0"/>
              <w:divBdr>
                <w:top w:val="none" w:sz="0" w:space="0" w:color="auto"/>
                <w:left w:val="none" w:sz="0" w:space="0" w:color="auto"/>
                <w:bottom w:val="none" w:sz="0" w:space="0" w:color="auto"/>
                <w:right w:val="none" w:sz="0" w:space="0" w:color="auto"/>
              </w:divBdr>
              <w:divsChild>
                <w:div w:id="1109356299">
                  <w:marLeft w:val="0"/>
                  <w:marRight w:val="0"/>
                  <w:marTop w:val="0"/>
                  <w:marBottom w:val="0"/>
                  <w:divBdr>
                    <w:top w:val="none" w:sz="0" w:space="0" w:color="auto"/>
                    <w:left w:val="none" w:sz="0" w:space="0" w:color="auto"/>
                    <w:bottom w:val="none" w:sz="0" w:space="0" w:color="auto"/>
                    <w:right w:val="none" w:sz="0" w:space="0" w:color="auto"/>
                  </w:divBdr>
                  <w:divsChild>
                    <w:div w:id="1026448272">
                      <w:marLeft w:val="0"/>
                      <w:marRight w:val="0"/>
                      <w:marTop w:val="0"/>
                      <w:marBottom w:val="0"/>
                      <w:divBdr>
                        <w:top w:val="none" w:sz="0" w:space="0" w:color="auto"/>
                        <w:left w:val="none" w:sz="0" w:space="0" w:color="auto"/>
                        <w:bottom w:val="none" w:sz="0" w:space="0" w:color="auto"/>
                        <w:right w:val="none" w:sz="0" w:space="0" w:color="auto"/>
                      </w:divBdr>
                      <w:divsChild>
                        <w:div w:id="705834896">
                          <w:marLeft w:val="0"/>
                          <w:marRight w:val="0"/>
                          <w:marTop w:val="0"/>
                          <w:marBottom w:val="0"/>
                          <w:divBdr>
                            <w:top w:val="none" w:sz="0" w:space="0" w:color="auto"/>
                            <w:left w:val="none" w:sz="0" w:space="0" w:color="auto"/>
                            <w:bottom w:val="none" w:sz="0" w:space="0" w:color="auto"/>
                            <w:right w:val="none" w:sz="0" w:space="0" w:color="auto"/>
                          </w:divBdr>
                          <w:divsChild>
                            <w:div w:id="1071998432">
                              <w:marLeft w:val="0"/>
                              <w:marRight w:val="0"/>
                              <w:marTop w:val="0"/>
                              <w:marBottom w:val="0"/>
                              <w:divBdr>
                                <w:top w:val="none" w:sz="0" w:space="0" w:color="auto"/>
                                <w:left w:val="none" w:sz="0" w:space="0" w:color="auto"/>
                                <w:bottom w:val="none" w:sz="0" w:space="0" w:color="auto"/>
                                <w:right w:val="none" w:sz="0" w:space="0" w:color="auto"/>
                              </w:divBdr>
                            </w:div>
                            <w:div w:id="1739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55398">
      <w:bodyDiv w:val="1"/>
      <w:marLeft w:val="0"/>
      <w:marRight w:val="0"/>
      <w:marTop w:val="0"/>
      <w:marBottom w:val="0"/>
      <w:divBdr>
        <w:top w:val="none" w:sz="0" w:space="0" w:color="auto"/>
        <w:left w:val="none" w:sz="0" w:space="0" w:color="auto"/>
        <w:bottom w:val="none" w:sz="0" w:space="0" w:color="auto"/>
        <w:right w:val="none" w:sz="0" w:space="0" w:color="auto"/>
      </w:divBdr>
      <w:divsChild>
        <w:div w:id="392890410">
          <w:marLeft w:val="0"/>
          <w:marRight w:val="0"/>
          <w:marTop w:val="0"/>
          <w:marBottom w:val="0"/>
          <w:divBdr>
            <w:top w:val="none" w:sz="0" w:space="0" w:color="auto"/>
            <w:left w:val="none" w:sz="0" w:space="0" w:color="auto"/>
            <w:bottom w:val="none" w:sz="0" w:space="0" w:color="auto"/>
            <w:right w:val="none" w:sz="0" w:space="0" w:color="auto"/>
          </w:divBdr>
          <w:divsChild>
            <w:div w:id="614095462">
              <w:marLeft w:val="0"/>
              <w:marRight w:val="0"/>
              <w:marTop w:val="0"/>
              <w:marBottom w:val="0"/>
              <w:divBdr>
                <w:top w:val="none" w:sz="0" w:space="0" w:color="auto"/>
                <w:left w:val="none" w:sz="0" w:space="0" w:color="auto"/>
                <w:bottom w:val="none" w:sz="0" w:space="0" w:color="auto"/>
                <w:right w:val="none" w:sz="0" w:space="0" w:color="auto"/>
              </w:divBdr>
              <w:divsChild>
                <w:div w:id="1919828213">
                  <w:marLeft w:val="0"/>
                  <w:marRight w:val="0"/>
                  <w:marTop w:val="0"/>
                  <w:marBottom w:val="0"/>
                  <w:divBdr>
                    <w:top w:val="none" w:sz="0" w:space="0" w:color="auto"/>
                    <w:left w:val="none" w:sz="0" w:space="0" w:color="auto"/>
                    <w:bottom w:val="none" w:sz="0" w:space="0" w:color="auto"/>
                    <w:right w:val="none" w:sz="0" w:space="0" w:color="auto"/>
                  </w:divBdr>
                  <w:divsChild>
                    <w:div w:id="30350795">
                      <w:marLeft w:val="0"/>
                      <w:marRight w:val="0"/>
                      <w:marTop w:val="0"/>
                      <w:marBottom w:val="0"/>
                      <w:divBdr>
                        <w:top w:val="none" w:sz="0" w:space="0" w:color="auto"/>
                        <w:left w:val="none" w:sz="0" w:space="0" w:color="auto"/>
                        <w:bottom w:val="none" w:sz="0" w:space="0" w:color="auto"/>
                        <w:right w:val="none" w:sz="0" w:space="0" w:color="auto"/>
                      </w:divBdr>
                      <w:divsChild>
                        <w:div w:id="1263566386">
                          <w:marLeft w:val="0"/>
                          <w:marRight w:val="0"/>
                          <w:marTop w:val="0"/>
                          <w:marBottom w:val="0"/>
                          <w:divBdr>
                            <w:top w:val="none" w:sz="0" w:space="0" w:color="auto"/>
                            <w:left w:val="none" w:sz="0" w:space="0" w:color="auto"/>
                            <w:bottom w:val="none" w:sz="0" w:space="0" w:color="auto"/>
                            <w:right w:val="none" w:sz="0" w:space="0" w:color="auto"/>
                          </w:divBdr>
                          <w:divsChild>
                            <w:div w:id="1852529997">
                              <w:marLeft w:val="0"/>
                              <w:marRight w:val="0"/>
                              <w:marTop w:val="0"/>
                              <w:marBottom w:val="0"/>
                              <w:divBdr>
                                <w:top w:val="none" w:sz="0" w:space="0" w:color="auto"/>
                                <w:left w:val="none" w:sz="0" w:space="0" w:color="auto"/>
                                <w:bottom w:val="none" w:sz="0" w:space="0" w:color="auto"/>
                                <w:right w:val="none" w:sz="0" w:space="0" w:color="auto"/>
                              </w:divBdr>
                            </w:div>
                            <w:div w:id="20332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60160">
      <w:bodyDiv w:val="1"/>
      <w:marLeft w:val="0"/>
      <w:marRight w:val="0"/>
      <w:marTop w:val="0"/>
      <w:marBottom w:val="0"/>
      <w:divBdr>
        <w:top w:val="none" w:sz="0" w:space="0" w:color="auto"/>
        <w:left w:val="none" w:sz="0" w:space="0" w:color="auto"/>
        <w:bottom w:val="none" w:sz="0" w:space="0" w:color="auto"/>
        <w:right w:val="none" w:sz="0" w:space="0" w:color="auto"/>
      </w:divBdr>
      <w:divsChild>
        <w:div w:id="1231037694">
          <w:marLeft w:val="0"/>
          <w:marRight w:val="0"/>
          <w:marTop w:val="0"/>
          <w:marBottom w:val="0"/>
          <w:divBdr>
            <w:top w:val="none" w:sz="0" w:space="0" w:color="auto"/>
            <w:left w:val="none" w:sz="0" w:space="0" w:color="auto"/>
            <w:bottom w:val="none" w:sz="0" w:space="0" w:color="auto"/>
            <w:right w:val="none" w:sz="0" w:space="0" w:color="auto"/>
          </w:divBdr>
          <w:divsChild>
            <w:div w:id="1741248390">
              <w:marLeft w:val="0"/>
              <w:marRight w:val="0"/>
              <w:marTop w:val="0"/>
              <w:marBottom w:val="0"/>
              <w:divBdr>
                <w:top w:val="none" w:sz="0" w:space="0" w:color="auto"/>
                <w:left w:val="none" w:sz="0" w:space="0" w:color="auto"/>
                <w:bottom w:val="none" w:sz="0" w:space="0" w:color="auto"/>
                <w:right w:val="none" w:sz="0" w:space="0" w:color="auto"/>
              </w:divBdr>
              <w:divsChild>
                <w:div w:id="2083717496">
                  <w:marLeft w:val="0"/>
                  <w:marRight w:val="0"/>
                  <w:marTop w:val="0"/>
                  <w:marBottom w:val="0"/>
                  <w:divBdr>
                    <w:top w:val="none" w:sz="0" w:space="0" w:color="auto"/>
                    <w:left w:val="none" w:sz="0" w:space="0" w:color="auto"/>
                    <w:bottom w:val="none" w:sz="0" w:space="0" w:color="auto"/>
                    <w:right w:val="none" w:sz="0" w:space="0" w:color="auto"/>
                  </w:divBdr>
                  <w:divsChild>
                    <w:div w:id="460223269">
                      <w:marLeft w:val="0"/>
                      <w:marRight w:val="0"/>
                      <w:marTop w:val="0"/>
                      <w:marBottom w:val="0"/>
                      <w:divBdr>
                        <w:top w:val="none" w:sz="0" w:space="0" w:color="auto"/>
                        <w:left w:val="none" w:sz="0" w:space="0" w:color="auto"/>
                        <w:bottom w:val="none" w:sz="0" w:space="0" w:color="auto"/>
                        <w:right w:val="none" w:sz="0" w:space="0" w:color="auto"/>
                      </w:divBdr>
                      <w:divsChild>
                        <w:div w:id="1850176267">
                          <w:marLeft w:val="0"/>
                          <w:marRight w:val="0"/>
                          <w:marTop w:val="0"/>
                          <w:marBottom w:val="0"/>
                          <w:divBdr>
                            <w:top w:val="none" w:sz="0" w:space="0" w:color="auto"/>
                            <w:left w:val="none" w:sz="0" w:space="0" w:color="auto"/>
                            <w:bottom w:val="none" w:sz="0" w:space="0" w:color="auto"/>
                            <w:right w:val="none" w:sz="0" w:space="0" w:color="auto"/>
                          </w:divBdr>
                          <w:divsChild>
                            <w:div w:id="655304059">
                              <w:marLeft w:val="0"/>
                              <w:marRight w:val="0"/>
                              <w:marTop w:val="0"/>
                              <w:marBottom w:val="0"/>
                              <w:divBdr>
                                <w:top w:val="none" w:sz="0" w:space="0" w:color="auto"/>
                                <w:left w:val="none" w:sz="0" w:space="0" w:color="auto"/>
                                <w:bottom w:val="none" w:sz="0" w:space="0" w:color="auto"/>
                                <w:right w:val="none" w:sz="0" w:space="0" w:color="auto"/>
                              </w:divBdr>
                            </w:div>
                            <w:div w:id="19328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476709">
      <w:bodyDiv w:val="1"/>
      <w:marLeft w:val="0"/>
      <w:marRight w:val="0"/>
      <w:marTop w:val="0"/>
      <w:marBottom w:val="0"/>
      <w:divBdr>
        <w:top w:val="none" w:sz="0" w:space="0" w:color="auto"/>
        <w:left w:val="none" w:sz="0" w:space="0" w:color="auto"/>
        <w:bottom w:val="none" w:sz="0" w:space="0" w:color="auto"/>
        <w:right w:val="none" w:sz="0" w:space="0" w:color="auto"/>
      </w:divBdr>
    </w:div>
    <w:div w:id="1495147286">
      <w:bodyDiv w:val="1"/>
      <w:marLeft w:val="0"/>
      <w:marRight w:val="0"/>
      <w:marTop w:val="0"/>
      <w:marBottom w:val="0"/>
      <w:divBdr>
        <w:top w:val="none" w:sz="0" w:space="0" w:color="auto"/>
        <w:left w:val="none" w:sz="0" w:space="0" w:color="auto"/>
        <w:bottom w:val="none" w:sz="0" w:space="0" w:color="auto"/>
        <w:right w:val="none" w:sz="0" w:space="0" w:color="auto"/>
      </w:divBdr>
      <w:divsChild>
        <w:div w:id="1729110978">
          <w:marLeft w:val="0"/>
          <w:marRight w:val="0"/>
          <w:marTop w:val="0"/>
          <w:marBottom w:val="0"/>
          <w:divBdr>
            <w:top w:val="none" w:sz="0" w:space="0" w:color="auto"/>
            <w:left w:val="none" w:sz="0" w:space="0" w:color="auto"/>
            <w:bottom w:val="none" w:sz="0" w:space="0" w:color="auto"/>
            <w:right w:val="none" w:sz="0" w:space="0" w:color="auto"/>
          </w:divBdr>
          <w:divsChild>
            <w:div w:id="1088574522">
              <w:marLeft w:val="0"/>
              <w:marRight w:val="0"/>
              <w:marTop w:val="0"/>
              <w:marBottom w:val="0"/>
              <w:divBdr>
                <w:top w:val="none" w:sz="0" w:space="0" w:color="auto"/>
                <w:left w:val="none" w:sz="0" w:space="0" w:color="auto"/>
                <w:bottom w:val="none" w:sz="0" w:space="0" w:color="auto"/>
                <w:right w:val="none" w:sz="0" w:space="0" w:color="auto"/>
              </w:divBdr>
              <w:divsChild>
                <w:div w:id="1034845188">
                  <w:marLeft w:val="0"/>
                  <w:marRight w:val="0"/>
                  <w:marTop w:val="0"/>
                  <w:marBottom w:val="0"/>
                  <w:divBdr>
                    <w:top w:val="none" w:sz="0" w:space="0" w:color="auto"/>
                    <w:left w:val="none" w:sz="0" w:space="0" w:color="auto"/>
                    <w:bottom w:val="none" w:sz="0" w:space="0" w:color="auto"/>
                    <w:right w:val="none" w:sz="0" w:space="0" w:color="auto"/>
                  </w:divBdr>
                  <w:divsChild>
                    <w:div w:id="440075729">
                      <w:marLeft w:val="0"/>
                      <w:marRight w:val="0"/>
                      <w:marTop w:val="0"/>
                      <w:marBottom w:val="0"/>
                      <w:divBdr>
                        <w:top w:val="none" w:sz="0" w:space="0" w:color="auto"/>
                        <w:left w:val="none" w:sz="0" w:space="0" w:color="auto"/>
                        <w:bottom w:val="none" w:sz="0" w:space="0" w:color="auto"/>
                        <w:right w:val="none" w:sz="0" w:space="0" w:color="auto"/>
                      </w:divBdr>
                      <w:divsChild>
                        <w:div w:id="1288463474">
                          <w:marLeft w:val="0"/>
                          <w:marRight w:val="0"/>
                          <w:marTop w:val="0"/>
                          <w:marBottom w:val="0"/>
                          <w:divBdr>
                            <w:top w:val="none" w:sz="0" w:space="0" w:color="auto"/>
                            <w:left w:val="none" w:sz="0" w:space="0" w:color="auto"/>
                            <w:bottom w:val="none" w:sz="0" w:space="0" w:color="auto"/>
                            <w:right w:val="none" w:sz="0" w:space="0" w:color="auto"/>
                          </w:divBdr>
                          <w:divsChild>
                            <w:div w:id="256715981">
                              <w:marLeft w:val="0"/>
                              <w:marRight w:val="0"/>
                              <w:marTop w:val="0"/>
                              <w:marBottom w:val="0"/>
                              <w:divBdr>
                                <w:top w:val="none" w:sz="0" w:space="0" w:color="auto"/>
                                <w:left w:val="none" w:sz="0" w:space="0" w:color="auto"/>
                                <w:bottom w:val="none" w:sz="0" w:space="0" w:color="auto"/>
                                <w:right w:val="none" w:sz="0" w:space="0" w:color="auto"/>
                              </w:divBdr>
                            </w:div>
                            <w:div w:id="6088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09136">
      <w:bodyDiv w:val="1"/>
      <w:marLeft w:val="0"/>
      <w:marRight w:val="0"/>
      <w:marTop w:val="0"/>
      <w:marBottom w:val="0"/>
      <w:divBdr>
        <w:top w:val="none" w:sz="0" w:space="0" w:color="auto"/>
        <w:left w:val="none" w:sz="0" w:space="0" w:color="auto"/>
        <w:bottom w:val="none" w:sz="0" w:space="0" w:color="auto"/>
        <w:right w:val="none" w:sz="0" w:space="0" w:color="auto"/>
      </w:divBdr>
      <w:divsChild>
        <w:div w:id="1012758966">
          <w:marLeft w:val="0"/>
          <w:marRight w:val="0"/>
          <w:marTop w:val="0"/>
          <w:marBottom w:val="0"/>
          <w:divBdr>
            <w:top w:val="none" w:sz="0" w:space="0" w:color="auto"/>
            <w:left w:val="none" w:sz="0" w:space="0" w:color="auto"/>
            <w:bottom w:val="none" w:sz="0" w:space="0" w:color="auto"/>
            <w:right w:val="none" w:sz="0" w:space="0" w:color="auto"/>
          </w:divBdr>
          <w:divsChild>
            <w:div w:id="1779331949">
              <w:marLeft w:val="0"/>
              <w:marRight w:val="0"/>
              <w:marTop w:val="0"/>
              <w:marBottom w:val="0"/>
              <w:divBdr>
                <w:top w:val="none" w:sz="0" w:space="0" w:color="auto"/>
                <w:left w:val="none" w:sz="0" w:space="0" w:color="auto"/>
                <w:bottom w:val="none" w:sz="0" w:space="0" w:color="auto"/>
                <w:right w:val="none" w:sz="0" w:space="0" w:color="auto"/>
              </w:divBdr>
              <w:divsChild>
                <w:div w:id="2060012812">
                  <w:marLeft w:val="0"/>
                  <w:marRight w:val="0"/>
                  <w:marTop w:val="0"/>
                  <w:marBottom w:val="0"/>
                  <w:divBdr>
                    <w:top w:val="none" w:sz="0" w:space="0" w:color="auto"/>
                    <w:left w:val="none" w:sz="0" w:space="0" w:color="auto"/>
                    <w:bottom w:val="none" w:sz="0" w:space="0" w:color="auto"/>
                    <w:right w:val="none" w:sz="0" w:space="0" w:color="auto"/>
                  </w:divBdr>
                  <w:divsChild>
                    <w:div w:id="478619003">
                      <w:marLeft w:val="0"/>
                      <w:marRight w:val="0"/>
                      <w:marTop w:val="0"/>
                      <w:marBottom w:val="0"/>
                      <w:divBdr>
                        <w:top w:val="none" w:sz="0" w:space="0" w:color="auto"/>
                        <w:left w:val="none" w:sz="0" w:space="0" w:color="auto"/>
                        <w:bottom w:val="none" w:sz="0" w:space="0" w:color="auto"/>
                        <w:right w:val="none" w:sz="0" w:space="0" w:color="auto"/>
                      </w:divBdr>
                      <w:divsChild>
                        <w:div w:id="137115155">
                          <w:marLeft w:val="0"/>
                          <w:marRight w:val="0"/>
                          <w:marTop w:val="0"/>
                          <w:marBottom w:val="0"/>
                          <w:divBdr>
                            <w:top w:val="none" w:sz="0" w:space="0" w:color="auto"/>
                            <w:left w:val="none" w:sz="0" w:space="0" w:color="auto"/>
                            <w:bottom w:val="none" w:sz="0" w:space="0" w:color="auto"/>
                            <w:right w:val="none" w:sz="0" w:space="0" w:color="auto"/>
                          </w:divBdr>
                          <w:divsChild>
                            <w:div w:id="1032262811">
                              <w:marLeft w:val="0"/>
                              <w:marRight w:val="0"/>
                              <w:marTop w:val="0"/>
                              <w:marBottom w:val="0"/>
                              <w:divBdr>
                                <w:top w:val="none" w:sz="0" w:space="0" w:color="auto"/>
                                <w:left w:val="none" w:sz="0" w:space="0" w:color="auto"/>
                                <w:bottom w:val="none" w:sz="0" w:space="0" w:color="auto"/>
                                <w:right w:val="none" w:sz="0" w:space="0" w:color="auto"/>
                              </w:divBdr>
                            </w:div>
                            <w:div w:id="18407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82708">
      <w:bodyDiv w:val="1"/>
      <w:marLeft w:val="0"/>
      <w:marRight w:val="0"/>
      <w:marTop w:val="0"/>
      <w:marBottom w:val="0"/>
      <w:divBdr>
        <w:top w:val="none" w:sz="0" w:space="0" w:color="auto"/>
        <w:left w:val="none" w:sz="0" w:space="0" w:color="auto"/>
        <w:bottom w:val="none" w:sz="0" w:space="0" w:color="auto"/>
        <w:right w:val="none" w:sz="0" w:space="0" w:color="auto"/>
      </w:divBdr>
      <w:divsChild>
        <w:div w:id="1489403148">
          <w:marLeft w:val="0"/>
          <w:marRight w:val="0"/>
          <w:marTop w:val="0"/>
          <w:marBottom w:val="0"/>
          <w:divBdr>
            <w:top w:val="none" w:sz="0" w:space="0" w:color="auto"/>
            <w:left w:val="none" w:sz="0" w:space="0" w:color="auto"/>
            <w:bottom w:val="none" w:sz="0" w:space="0" w:color="auto"/>
            <w:right w:val="none" w:sz="0" w:space="0" w:color="auto"/>
          </w:divBdr>
          <w:divsChild>
            <w:div w:id="1466461834">
              <w:marLeft w:val="0"/>
              <w:marRight w:val="0"/>
              <w:marTop w:val="0"/>
              <w:marBottom w:val="0"/>
              <w:divBdr>
                <w:top w:val="none" w:sz="0" w:space="0" w:color="auto"/>
                <w:left w:val="none" w:sz="0" w:space="0" w:color="auto"/>
                <w:bottom w:val="none" w:sz="0" w:space="0" w:color="auto"/>
                <w:right w:val="none" w:sz="0" w:space="0" w:color="auto"/>
              </w:divBdr>
              <w:divsChild>
                <w:div w:id="502401651">
                  <w:marLeft w:val="0"/>
                  <w:marRight w:val="0"/>
                  <w:marTop w:val="0"/>
                  <w:marBottom w:val="0"/>
                  <w:divBdr>
                    <w:top w:val="none" w:sz="0" w:space="0" w:color="auto"/>
                    <w:left w:val="none" w:sz="0" w:space="0" w:color="auto"/>
                    <w:bottom w:val="none" w:sz="0" w:space="0" w:color="auto"/>
                    <w:right w:val="none" w:sz="0" w:space="0" w:color="auto"/>
                  </w:divBdr>
                  <w:divsChild>
                    <w:div w:id="753936811">
                      <w:marLeft w:val="0"/>
                      <w:marRight w:val="0"/>
                      <w:marTop w:val="0"/>
                      <w:marBottom w:val="0"/>
                      <w:divBdr>
                        <w:top w:val="none" w:sz="0" w:space="0" w:color="auto"/>
                        <w:left w:val="none" w:sz="0" w:space="0" w:color="auto"/>
                        <w:bottom w:val="none" w:sz="0" w:space="0" w:color="auto"/>
                        <w:right w:val="none" w:sz="0" w:space="0" w:color="auto"/>
                      </w:divBdr>
                      <w:divsChild>
                        <w:div w:id="1386830966">
                          <w:marLeft w:val="0"/>
                          <w:marRight w:val="0"/>
                          <w:marTop w:val="0"/>
                          <w:marBottom w:val="0"/>
                          <w:divBdr>
                            <w:top w:val="none" w:sz="0" w:space="0" w:color="auto"/>
                            <w:left w:val="none" w:sz="0" w:space="0" w:color="auto"/>
                            <w:bottom w:val="none" w:sz="0" w:space="0" w:color="auto"/>
                            <w:right w:val="none" w:sz="0" w:space="0" w:color="auto"/>
                          </w:divBdr>
                          <w:divsChild>
                            <w:div w:id="873930399">
                              <w:marLeft w:val="0"/>
                              <w:marRight w:val="0"/>
                              <w:marTop w:val="0"/>
                              <w:marBottom w:val="0"/>
                              <w:divBdr>
                                <w:top w:val="none" w:sz="0" w:space="0" w:color="auto"/>
                                <w:left w:val="none" w:sz="0" w:space="0" w:color="auto"/>
                                <w:bottom w:val="none" w:sz="0" w:space="0" w:color="auto"/>
                                <w:right w:val="none" w:sz="0" w:space="0" w:color="auto"/>
                              </w:divBdr>
                            </w:div>
                            <w:div w:id="14214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211706">
      <w:bodyDiv w:val="1"/>
      <w:marLeft w:val="0"/>
      <w:marRight w:val="0"/>
      <w:marTop w:val="0"/>
      <w:marBottom w:val="0"/>
      <w:divBdr>
        <w:top w:val="none" w:sz="0" w:space="0" w:color="auto"/>
        <w:left w:val="none" w:sz="0" w:space="0" w:color="auto"/>
        <w:bottom w:val="none" w:sz="0" w:space="0" w:color="auto"/>
        <w:right w:val="none" w:sz="0" w:space="0" w:color="auto"/>
      </w:divBdr>
      <w:divsChild>
        <w:div w:id="486435603">
          <w:marLeft w:val="0"/>
          <w:marRight w:val="0"/>
          <w:marTop w:val="0"/>
          <w:marBottom w:val="0"/>
          <w:divBdr>
            <w:top w:val="none" w:sz="0" w:space="0" w:color="auto"/>
            <w:left w:val="none" w:sz="0" w:space="0" w:color="auto"/>
            <w:bottom w:val="none" w:sz="0" w:space="0" w:color="auto"/>
            <w:right w:val="none" w:sz="0" w:space="0" w:color="auto"/>
          </w:divBdr>
          <w:divsChild>
            <w:div w:id="233396471">
              <w:marLeft w:val="0"/>
              <w:marRight w:val="0"/>
              <w:marTop w:val="0"/>
              <w:marBottom w:val="0"/>
              <w:divBdr>
                <w:top w:val="none" w:sz="0" w:space="0" w:color="auto"/>
                <w:left w:val="none" w:sz="0" w:space="0" w:color="auto"/>
                <w:bottom w:val="none" w:sz="0" w:space="0" w:color="auto"/>
                <w:right w:val="none" w:sz="0" w:space="0" w:color="auto"/>
              </w:divBdr>
              <w:divsChild>
                <w:div w:id="1660109809">
                  <w:marLeft w:val="0"/>
                  <w:marRight w:val="0"/>
                  <w:marTop w:val="0"/>
                  <w:marBottom w:val="0"/>
                  <w:divBdr>
                    <w:top w:val="none" w:sz="0" w:space="0" w:color="auto"/>
                    <w:left w:val="none" w:sz="0" w:space="0" w:color="auto"/>
                    <w:bottom w:val="none" w:sz="0" w:space="0" w:color="auto"/>
                    <w:right w:val="none" w:sz="0" w:space="0" w:color="auto"/>
                  </w:divBdr>
                  <w:divsChild>
                    <w:div w:id="1697194656">
                      <w:marLeft w:val="0"/>
                      <w:marRight w:val="0"/>
                      <w:marTop w:val="0"/>
                      <w:marBottom w:val="0"/>
                      <w:divBdr>
                        <w:top w:val="none" w:sz="0" w:space="0" w:color="auto"/>
                        <w:left w:val="none" w:sz="0" w:space="0" w:color="auto"/>
                        <w:bottom w:val="none" w:sz="0" w:space="0" w:color="auto"/>
                        <w:right w:val="none" w:sz="0" w:space="0" w:color="auto"/>
                      </w:divBdr>
                      <w:divsChild>
                        <w:div w:id="1658848289">
                          <w:marLeft w:val="0"/>
                          <w:marRight w:val="0"/>
                          <w:marTop w:val="0"/>
                          <w:marBottom w:val="0"/>
                          <w:divBdr>
                            <w:top w:val="none" w:sz="0" w:space="0" w:color="auto"/>
                            <w:left w:val="none" w:sz="0" w:space="0" w:color="auto"/>
                            <w:bottom w:val="none" w:sz="0" w:space="0" w:color="auto"/>
                            <w:right w:val="none" w:sz="0" w:space="0" w:color="auto"/>
                          </w:divBdr>
                          <w:divsChild>
                            <w:div w:id="771556264">
                              <w:marLeft w:val="0"/>
                              <w:marRight w:val="0"/>
                              <w:marTop w:val="0"/>
                              <w:marBottom w:val="0"/>
                              <w:divBdr>
                                <w:top w:val="none" w:sz="0" w:space="0" w:color="auto"/>
                                <w:left w:val="none" w:sz="0" w:space="0" w:color="auto"/>
                                <w:bottom w:val="none" w:sz="0" w:space="0" w:color="auto"/>
                                <w:right w:val="none" w:sz="0" w:space="0" w:color="auto"/>
                              </w:divBdr>
                            </w:div>
                            <w:div w:id="10894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77196">
      <w:bodyDiv w:val="1"/>
      <w:marLeft w:val="0"/>
      <w:marRight w:val="0"/>
      <w:marTop w:val="0"/>
      <w:marBottom w:val="0"/>
      <w:divBdr>
        <w:top w:val="none" w:sz="0" w:space="0" w:color="auto"/>
        <w:left w:val="none" w:sz="0" w:space="0" w:color="auto"/>
        <w:bottom w:val="none" w:sz="0" w:space="0" w:color="auto"/>
        <w:right w:val="none" w:sz="0" w:space="0" w:color="auto"/>
      </w:divBdr>
      <w:divsChild>
        <w:div w:id="1288586141">
          <w:marLeft w:val="0"/>
          <w:marRight w:val="0"/>
          <w:marTop w:val="0"/>
          <w:marBottom w:val="0"/>
          <w:divBdr>
            <w:top w:val="none" w:sz="0" w:space="0" w:color="auto"/>
            <w:left w:val="none" w:sz="0" w:space="0" w:color="auto"/>
            <w:bottom w:val="none" w:sz="0" w:space="0" w:color="auto"/>
            <w:right w:val="none" w:sz="0" w:space="0" w:color="auto"/>
          </w:divBdr>
          <w:divsChild>
            <w:div w:id="995183433">
              <w:marLeft w:val="0"/>
              <w:marRight w:val="0"/>
              <w:marTop w:val="0"/>
              <w:marBottom w:val="0"/>
              <w:divBdr>
                <w:top w:val="none" w:sz="0" w:space="0" w:color="auto"/>
                <w:left w:val="none" w:sz="0" w:space="0" w:color="auto"/>
                <w:bottom w:val="none" w:sz="0" w:space="0" w:color="auto"/>
                <w:right w:val="none" w:sz="0" w:space="0" w:color="auto"/>
              </w:divBdr>
              <w:divsChild>
                <w:div w:id="157117262">
                  <w:marLeft w:val="0"/>
                  <w:marRight w:val="0"/>
                  <w:marTop w:val="0"/>
                  <w:marBottom w:val="0"/>
                  <w:divBdr>
                    <w:top w:val="none" w:sz="0" w:space="0" w:color="auto"/>
                    <w:left w:val="none" w:sz="0" w:space="0" w:color="auto"/>
                    <w:bottom w:val="none" w:sz="0" w:space="0" w:color="auto"/>
                    <w:right w:val="none" w:sz="0" w:space="0" w:color="auto"/>
                  </w:divBdr>
                  <w:divsChild>
                    <w:div w:id="2080128712">
                      <w:marLeft w:val="0"/>
                      <w:marRight w:val="0"/>
                      <w:marTop w:val="0"/>
                      <w:marBottom w:val="0"/>
                      <w:divBdr>
                        <w:top w:val="none" w:sz="0" w:space="0" w:color="auto"/>
                        <w:left w:val="none" w:sz="0" w:space="0" w:color="auto"/>
                        <w:bottom w:val="none" w:sz="0" w:space="0" w:color="auto"/>
                        <w:right w:val="none" w:sz="0" w:space="0" w:color="auto"/>
                      </w:divBdr>
                      <w:divsChild>
                        <w:div w:id="955059624">
                          <w:marLeft w:val="0"/>
                          <w:marRight w:val="0"/>
                          <w:marTop w:val="0"/>
                          <w:marBottom w:val="0"/>
                          <w:divBdr>
                            <w:top w:val="none" w:sz="0" w:space="0" w:color="auto"/>
                            <w:left w:val="none" w:sz="0" w:space="0" w:color="auto"/>
                            <w:bottom w:val="none" w:sz="0" w:space="0" w:color="auto"/>
                            <w:right w:val="none" w:sz="0" w:space="0" w:color="auto"/>
                          </w:divBdr>
                          <w:divsChild>
                            <w:div w:id="1327005441">
                              <w:marLeft w:val="0"/>
                              <w:marRight w:val="0"/>
                              <w:marTop w:val="0"/>
                              <w:marBottom w:val="0"/>
                              <w:divBdr>
                                <w:top w:val="none" w:sz="0" w:space="0" w:color="auto"/>
                                <w:left w:val="none" w:sz="0" w:space="0" w:color="auto"/>
                                <w:bottom w:val="none" w:sz="0" w:space="0" w:color="auto"/>
                                <w:right w:val="none" w:sz="0" w:space="0" w:color="auto"/>
                              </w:divBdr>
                            </w:div>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16072">
      <w:bodyDiv w:val="1"/>
      <w:marLeft w:val="0"/>
      <w:marRight w:val="0"/>
      <w:marTop w:val="0"/>
      <w:marBottom w:val="0"/>
      <w:divBdr>
        <w:top w:val="none" w:sz="0" w:space="0" w:color="auto"/>
        <w:left w:val="none" w:sz="0" w:space="0" w:color="auto"/>
        <w:bottom w:val="none" w:sz="0" w:space="0" w:color="auto"/>
        <w:right w:val="none" w:sz="0" w:space="0" w:color="auto"/>
      </w:divBdr>
      <w:divsChild>
        <w:div w:id="110588335">
          <w:marLeft w:val="0"/>
          <w:marRight w:val="0"/>
          <w:marTop w:val="0"/>
          <w:marBottom w:val="0"/>
          <w:divBdr>
            <w:top w:val="none" w:sz="0" w:space="0" w:color="auto"/>
            <w:left w:val="none" w:sz="0" w:space="0" w:color="auto"/>
            <w:bottom w:val="none" w:sz="0" w:space="0" w:color="auto"/>
            <w:right w:val="none" w:sz="0" w:space="0" w:color="auto"/>
          </w:divBdr>
          <w:divsChild>
            <w:div w:id="1123963513">
              <w:marLeft w:val="0"/>
              <w:marRight w:val="0"/>
              <w:marTop w:val="0"/>
              <w:marBottom w:val="0"/>
              <w:divBdr>
                <w:top w:val="none" w:sz="0" w:space="0" w:color="auto"/>
                <w:left w:val="none" w:sz="0" w:space="0" w:color="auto"/>
                <w:bottom w:val="none" w:sz="0" w:space="0" w:color="auto"/>
                <w:right w:val="none" w:sz="0" w:space="0" w:color="auto"/>
              </w:divBdr>
              <w:divsChild>
                <w:div w:id="25642124">
                  <w:marLeft w:val="0"/>
                  <w:marRight w:val="0"/>
                  <w:marTop w:val="0"/>
                  <w:marBottom w:val="0"/>
                  <w:divBdr>
                    <w:top w:val="none" w:sz="0" w:space="0" w:color="auto"/>
                    <w:left w:val="none" w:sz="0" w:space="0" w:color="auto"/>
                    <w:bottom w:val="none" w:sz="0" w:space="0" w:color="auto"/>
                    <w:right w:val="none" w:sz="0" w:space="0" w:color="auto"/>
                  </w:divBdr>
                  <w:divsChild>
                    <w:div w:id="963803054">
                      <w:marLeft w:val="0"/>
                      <w:marRight w:val="0"/>
                      <w:marTop w:val="0"/>
                      <w:marBottom w:val="0"/>
                      <w:divBdr>
                        <w:top w:val="none" w:sz="0" w:space="0" w:color="auto"/>
                        <w:left w:val="none" w:sz="0" w:space="0" w:color="auto"/>
                        <w:bottom w:val="none" w:sz="0" w:space="0" w:color="auto"/>
                        <w:right w:val="none" w:sz="0" w:space="0" w:color="auto"/>
                      </w:divBdr>
                      <w:divsChild>
                        <w:div w:id="534659812">
                          <w:marLeft w:val="0"/>
                          <w:marRight w:val="0"/>
                          <w:marTop w:val="0"/>
                          <w:marBottom w:val="0"/>
                          <w:divBdr>
                            <w:top w:val="none" w:sz="0" w:space="0" w:color="auto"/>
                            <w:left w:val="none" w:sz="0" w:space="0" w:color="auto"/>
                            <w:bottom w:val="none" w:sz="0" w:space="0" w:color="auto"/>
                            <w:right w:val="none" w:sz="0" w:space="0" w:color="auto"/>
                          </w:divBdr>
                          <w:divsChild>
                            <w:div w:id="67070797">
                              <w:marLeft w:val="0"/>
                              <w:marRight w:val="0"/>
                              <w:marTop w:val="0"/>
                              <w:marBottom w:val="0"/>
                              <w:divBdr>
                                <w:top w:val="none" w:sz="0" w:space="0" w:color="auto"/>
                                <w:left w:val="none" w:sz="0" w:space="0" w:color="auto"/>
                                <w:bottom w:val="none" w:sz="0" w:space="0" w:color="auto"/>
                                <w:right w:val="none" w:sz="0" w:space="0" w:color="auto"/>
                              </w:divBdr>
                            </w:div>
                            <w:div w:id="19470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db.org"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mailto:ppfm@isdb.org" TargetMode="Externa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mailto:pdocuments@worldbank.org"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6B5D-C6C4-4F18-A188-A4E0D71A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74</Pages>
  <Words>16527</Words>
  <Characters>94210</Characters>
  <Application>Microsoft Office Word</Application>
  <DocSecurity>0</DocSecurity>
  <Lines>785</Lines>
  <Paragraphs>221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MASTER</vt:lpstr>
      <vt:lpstr>MASTER</vt:lpstr>
    </vt:vector>
  </TitlesOfParts>
  <Company>World Bank Group</Company>
  <LinksUpToDate>false</LinksUpToDate>
  <CharactersWithSpaces>110516</CharactersWithSpaces>
  <SharedDoc>false</SharedDoc>
  <HLinks>
    <vt:vector size="1074" baseType="variant">
      <vt:variant>
        <vt:i4>1048635</vt:i4>
      </vt:variant>
      <vt:variant>
        <vt:i4>1082</vt:i4>
      </vt:variant>
      <vt:variant>
        <vt:i4>0</vt:i4>
      </vt:variant>
      <vt:variant>
        <vt:i4>5</vt:i4>
      </vt:variant>
      <vt:variant>
        <vt:lpwstr/>
      </vt:variant>
      <vt:variant>
        <vt:lpwstr>_Toc378755521</vt:lpwstr>
      </vt:variant>
      <vt:variant>
        <vt:i4>1048635</vt:i4>
      </vt:variant>
      <vt:variant>
        <vt:i4>1076</vt:i4>
      </vt:variant>
      <vt:variant>
        <vt:i4>0</vt:i4>
      </vt:variant>
      <vt:variant>
        <vt:i4>5</vt:i4>
      </vt:variant>
      <vt:variant>
        <vt:lpwstr/>
      </vt:variant>
      <vt:variant>
        <vt:lpwstr>_Toc378755520</vt:lpwstr>
      </vt:variant>
      <vt:variant>
        <vt:i4>1245243</vt:i4>
      </vt:variant>
      <vt:variant>
        <vt:i4>1070</vt:i4>
      </vt:variant>
      <vt:variant>
        <vt:i4>0</vt:i4>
      </vt:variant>
      <vt:variant>
        <vt:i4>5</vt:i4>
      </vt:variant>
      <vt:variant>
        <vt:lpwstr/>
      </vt:variant>
      <vt:variant>
        <vt:lpwstr>_Toc378755519</vt:lpwstr>
      </vt:variant>
      <vt:variant>
        <vt:i4>1245243</vt:i4>
      </vt:variant>
      <vt:variant>
        <vt:i4>1064</vt:i4>
      </vt:variant>
      <vt:variant>
        <vt:i4>0</vt:i4>
      </vt:variant>
      <vt:variant>
        <vt:i4>5</vt:i4>
      </vt:variant>
      <vt:variant>
        <vt:lpwstr/>
      </vt:variant>
      <vt:variant>
        <vt:lpwstr>_Toc378755518</vt:lpwstr>
      </vt:variant>
      <vt:variant>
        <vt:i4>1245243</vt:i4>
      </vt:variant>
      <vt:variant>
        <vt:i4>1058</vt:i4>
      </vt:variant>
      <vt:variant>
        <vt:i4>0</vt:i4>
      </vt:variant>
      <vt:variant>
        <vt:i4>5</vt:i4>
      </vt:variant>
      <vt:variant>
        <vt:lpwstr/>
      </vt:variant>
      <vt:variant>
        <vt:lpwstr>_Toc378755517</vt:lpwstr>
      </vt:variant>
      <vt:variant>
        <vt:i4>1245243</vt:i4>
      </vt:variant>
      <vt:variant>
        <vt:i4>1052</vt:i4>
      </vt:variant>
      <vt:variant>
        <vt:i4>0</vt:i4>
      </vt:variant>
      <vt:variant>
        <vt:i4>5</vt:i4>
      </vt:variant>
      <vt:variant>
        <vt:lpwstr/>
      </vt:variant>
      <vt:variant>
        <vt:lpwstr>_Toc378755516</vt:lpwstr>
      </vt:variant>
      <vt:variant>
        <vt:i4>1245243</vt:i4>
      </vt:variant>
      <vt:variant>
        <vt:i4>1046</vt:i4>
      </vt:variant>
      <vt:variant>
        <vt:i4>0</vt:i4>
      </vt:variant>
      <vt:variant>
        <vt:i4>5</vt:i4>
      </vt:variant>
      <vt:variant>
        <vt:lpwstr/>
      </vt:variant>
      <vt:variant>
        <vt:lpwstr>_Toc378755515</vt:lpwstr>
      </vt:variant>
      <vt:variant>
        <vt:i4>1245243</vt:i4>
      </vt:variant>
      <vt:variant>
        <vt:i4>1040</vt:i4>
      </vt:variant>
      <vt:variant>
        <vt:i4>0</vt:i4>
      </vt:variant>
      <vt:variant>
        <vt:i4>5</vt:i4>
      </vt:variant>
      <vt:variant>
        <vt:lpwstr/>
      </vt:variant>
      <vt:variant>
        <vt:lpwstr>_Toc378755514</vt:lpwstr>
      </vt:variant>
      <vt:variant>
        <vt:i4>1245243</vt:i4>
      </vt:variant>
      <vt:variant>
        <vt:i4>1034</vt:i4>
      </vt:variant>
      <vt:variant>
        <vt:i4>0</vt:i4>
      </vt:variant>
      <vt:variant>
        <vt:i4>5</vt:i4>
      </vt:variant>
      <vt:variant>
        <vt:lpwstr/>
      </vt:variant>
      <vt:variant>
        <vt:lpwstr>_Toc378755513</vt:lpwstr>
      </vt:variant>
      <vt:variant>
        <vt:i4>1245243</vt:i4>
      </vt:variant>
      <vt:variant>
        <vt:i4>1028</vt:i4>
      </vt:variant>
      <vt:variant>
        <vt:i4>0</vt:i4>
      </vt:variant>
      <vt:variant>
        <vt:i4>5</vt:i4>
      </vt:variant>
      <vt:variant>
        <vt:lpwstr/>
      </vt:variant>
      <vt:variant>
        <vt:lpwstr>_Toc378755512</vt:lpwstr>
      </vt:variant>
      <vt:variant>
        <vt:i4>1245243</vt:i4>
      </vt:variant>
      <vt:variant>
        <vt:i4>1022</vt:i4>
      </vt:variant>
      <vt:variant>
        <vt:i4>0</vt:i4>
      </vt:variant>
      <vt:variant>
        <vt:i4>5</vt:i4>
      </vt:variant>
      <vt:variant>
        <vt:lpwstr/>
      </vt:variant>
      <vt:variant>
        <vt:lpwstr>_Toc378755511</vt:lpwstr>
      </vt:variant>
      <vt:variant>
        <vt:i4>1245243</vt:i4>
      </vt:variant>
      <vt:variant>
        <vt:i4>1016</vt:i4>
      </vt:variant>
      <vt:variant>
        <vt:i4>0</vt:i4>
      </vt:variant>
      <vt:variant>
        <vt:i4>5</vt:i4>
      </vt:variant>
      <vt:variant>
        <vt:lpwstr/>
      </vt:variant>
      <vt:variant>
        <vt:lpwstr>_Toc378755510</vt:lpwstr>
      </vt:variant>
      <vt:variant>
        <vt:i4>1179707</vt:i4>
      </vt:variant>
      <vt:variant>
        <vt:i4>1010</vt:i4>
      </vt:variant>
      <vt:variant>
        <vt:i4>0</vt:i4>
      </vt:variant>
      <vt:variant>
        <vt:i4>5</vt:i4>
      </vt:variant>
      <vt:variant>
        <vt:lpwstr/>
      </vt:variant>
      <vt:variant>
        <vt:lpwstr>_Toc378755509</vt:lpwstr>
      </vt:variant>
      <vt:variant>
        <vt:i4>1179707</vt:i4>
      </vt:variant>
      <vt:variant>
        <vt:i4>1004</vt:i4>
      </vt:variant>
      <vt:variant>
        <vt:i4>0</vt:i4>
      </vt:variant>
      <vt:variant>
        <vt:i4>5</vt:i4>
      </vt:variant>
      <vt:variant>
        <vt:lpwstr/>
      </vt:variant>
      <vt:variant>
        <vt:lpwstr>_Toc378755508</vt:lpwstr>
      </vt:variant>
      <vt:variant>
        <vt:i4>1179707</vt:i4>
      </vt:variant>
      <vt:variant>
        <vt:i4>998</vt:i4>
      </vt:variant>
      <vt:variant>
        <vt:i4>0</vt:i4>
      </vt:variant>
      <vt:variant>
        <vt:i4>5</vt:i4>
      </vt:variant>
      <vt:variant>
        <vt:lpwstr/>
      </vt:variant>
      <vt:variant>
        <vt:lpwstr>_Toc378755507</vt:lpwstr>
      </vt:variant>
      <vt:variant>
        <vt:i4>1179707</vt:i4>
      </vt:variant>
      <vt:variant>
        <vt:i4>992</vt:i4>
      </vt:variant>
      <vt:variant>
        <vt:i4>0</vt:i4>
      </vt:variant>
      <vt:variant>
        <vt:i4>5</vt:i4>
      </vt:variant>
      <vt:variant>
        <vt:lpwstr/>
      </vt:variant>
      <vt:variant>
        <vt:lpwstr>_Toc378755506</vt:lpwstr>
      </vt:variant>
      <vt:variant>
        <vt:i4>1179707</vt:i4>
      </vt:variant>
      <vt:variant>
        <vt:i4>986</vt:i4>
      </vt:variant>
      <vt:variant>
        <vt:i4>0</vt:i4>
      </vt:variant>
      <vt:variant>
        <vt:i4>5</vt:i4>
      </vt:variant>
      <vt:variant>
        <vt:lpwstr/>
      </vt:variant>
      <vt:variant>
        <vt:lpwstr>_Toc378755505</vt:lpwstr>
      </vt:variant>
      <vt:variant>
        <vt:i4>1179707</vt:i4>
      </vt:variant>
      <vt:variant>
        <vt:i4>980</vt:i4>
      </vt:variant>
      <vt:variant>
        <vt:i4>0</vt:i4>
      </vt:variant>
      <vt:variant>
        <vt:i4>5</vt:i4>
      </vt:variant>
      <vt:variant>
        <vt:lpwstr/>
      </vt:variant>
      <vt:variant>
        <vt:lpwstr>_Toc378755504</vt:lpwstr>
      </vt:variant>
      <vt:variant>
        <vt:i4>1179707</vt:i4>
      </vt:variant>
      <vt:variant>
        <vt:i4>974</vt:i4>
      </vt:variant>
      <vt:variant>
        <vt:i4>0</vt:i4>
      </vt:variant>
      <vt:variant>
        <vt:i4>5</vt:i4>
      </vt:variant>
      <vt:variant>
        <vt:lpwstr/>
      </vt:variant>
      <vt:variant>
        <vt:lpwstr>_Toc378755503</vt:lpwstr>
      </vt:variant>
      <vt:variant>
        <vt:i4>1179707</vt:i4>
      </vt:variant>
      <vt:variant>
        <vt:i4>968</vt:i4>
      </vt:variant>
      <vt:variant>
        <vt:i4>0</vt:i4>
      </vt:variant>
      <vt:variant>
        <vt:i4>5</vt:i4>
      </vt:variant>
      <vt:variant>
        <vt:lpwstr/>
      </vt:variant>
      <vt:variant>
        <vt:lpwstr>_Toc378755502</vt:lpwstr>
      </vt:variant>
      <vt:variant>
        <vt:i4>1179707</vt:i4>
      </vt:variant>
      <vt:variant>
        <vt:i4>962</vt:i4>
      </vt:variant>
      <vt:variant>
        <vt:i4>0</vt:i4>
      </vt:variant>
      <vt:variant>
        <vt:i4>5</vt:i4>
      </vt:variant>
      <vt:variant>
        <vt:lpwstr/>
      </vt:variant>
      <vt:variant>
        <vt:lpwstr>_Toc378755501</vt:lpwstr>
      </vt:variant>
      <vt:variant>
        <vt:i4>1179707</vt:i4>
      </vt:variant>
      <vt:variant>
        <vt:i4>956</vt:i4>
      </vt:variant>
      <vt:variant>
        <vt:i4>0</vt:i4>
      </vt:variant>
      <vt:variant>
        <vt:i4>5</vt:i4>
      </vt:variant>
      <vt:variant>
        <vt:lpwstr/>
      </vt:variant>
      <vt:variant>
        <vt:lpwstr>_Toc378755500</vt:lpwstr>
      </vt:variant>
      <vt:variant>
        <vt:i4>1769530</vt:i4>
      </vt:variant>
      <vt:variant>
        <vt:i4>950</vt:i4>
      </vt:variant>
      <vt:variant>
        <vt:i4>0</vt:i4>
      </vt:variant>
      <vt:variant>
        <vt:i4>5</vt:i4>
      </vt:variant>
      <vt:variant>
        <vt:lpwstr/>
      </vt:variant>
      <vt:variant>
        <vt:lpwstr>_Toc378755499</vt:lpwstr>
      </vt:variant>
      <vt:variant>
        <vt:i4>1769530</vt:i4>
      </vt:variant>
      <vt:variant>
        <vt:i4>944</vt:i4>
      </vt:variant>
      <vt:variant>
        <vt:i4>0</vt:i4>
      </vt:variant>
      <vt:variant>
        <vt:i4>5</vt:i4>
      </vt:variant>
      <vt:variant>
        <vt:lpwstr/>
      </vt:variant>
      <vt:variant>
        <vt:lpwstr>_Toc378755498</vt:lpwstr>
      </vt:variant>
      <vt:variant>
        <vt:i4>1769530</vt:i4>
      </vt:variant>
      <vt:variant>
        <vt:i4>938</vt:i4>
      </vt:variant>
      <vt:variant>
        <vt:i4>0</vt:i4>
      </vt:variant>
      <vt:variant>
        <vt:i4>5</vt:i4>
      </vt:variant>
      <vt:variant>
        <vt:lpwstr/>
      </vt:variant>
      <vt:variant>
        <vt:lpwstr>_Toc378755497</vt:lpwstr>
      </vt:variant>
      <vt:variant>
        <vt:i4>1769530</vt:i4>
      </vt:variant>
      <vt:variant>
        <vt:i4>932</vt:i4>
      </vt:variant>
      <vt:variant>
        <vt:i4>0</vt:i4>
      </vt:variant>
      <vt:variant>
        <vt:i4>5</vt:i4>
      </vt:variant>
      <vt:variant>
        <vt:lpwstr/>
      </vt:variant>
      <vt:variant>
        <vt:lpwstr>_Toc378755496</vt:lpwstr>
      </vt:variant>
      <vt:variant>
        <vt:i4>1769530</vt:i4>
      </vt:variant>
      <vt:variant>
        <vt:i4>926</vt:i4>
      </vt:variant>
      <vt:variant>
        <vt:i4>0</vt:i4>
      </vt:variant>
      <vt:variant>
        <vt:i4>5</vt:i4>
      </vt:variant>
      <vt:variant>
        <vt:lpwstr/>
      </vt:variant>
      <vt:variant>
        <vt:lpwstr>_Toc378755495</vt:lpwstr>
      </vt:variant>
      <vt:variant>
        <vt:i4>1769530</vt:i4>
      </vt:variant>
      <vt:variant>
        <vt:i4>920</vt:i4>
      </vt:variant>
      <vt:variant>
        <vt:i4>0</vt:i4>
      </vt:variant>
      <vt:variant>
        <vt:i4>5</vt:i4>
      </vt:variant>
      <vt:variant>
        <vt:lpwstr/>
      </vt:variant>
      <vt:variant>
        <vt:lpwstr>_Toc378755494</vt:lpwstr>
      </vt:variant>
      <vt:variant>
        <vt:i4>1769530</vt:i4>
      </vt:variant>
      <vt:variant>
        <vt:i4>914</vt:i4>
      </vt:variant>
      <vt:variant>
        <vt:i4>0</vt:i4>
      </vt:variant>
      <vt:variant>
        <vt:i4>5</vt:i4>
      </vt:variant>
      <vt:variant>
        <vt:lpwstr/>
      </vt:variant>
      <vt:variant>
        <vt:lpwstr>_Toc378755493</vt:lpwstr>
      </vt:variant>
      <vt:variant>
        <vt:i4>1769530</vt:i4>
      </vt:variant>
      <vt:variant>
        <vt:i4>908</vt:i4>
      </vt:variant>
      <vt:variant>
        <vt:i4>0</vt:i4>
      </vt:variant>
      <vt:variant>
        <vt:i4>5</vt:i4>
      </vt:variant>
      <vt:variant>
        <vt:lpwstr/>
      </vt:variant>
      <vt:variant>
        <vt:lpwstr>_Toc378755492</vt:lpwstr>
      </vt:variant>
      <vt:variant>
        <vt:i4>1769530</vt:i4>
      </vt:variant>
      <vt:variant>
        <vt:i4>902</vt:i4>
      </vt:variant>
      <vt:variant>
        <vt:i4>0</vt:i4>
      </vt:variant>
      <vt:variant>
        <vt:i4>5</vt:i4>
      </vt:variant>
      <vt:variant>
        <vt:lpwstr/>
      </vt:variant>
      <vt:variant>
        <vt:lpwstr>_Toc378755491</vt:lpwstr>
      </vt:variant>
      <vt:variant>
        <vt:i4>1769530</vt:i4>
      </vt:variant>
      <vt:variant>
        <vt:i4>896</vt:i4>
      </vt:variant>
      <vt:variant>
        <vt:i4>0</vt:i4>
      </vt:variant>
      <vt:variant>
        <vt:i4>5</vt:i4>
      </vt:variant>
      <vt:variant>
        <vt:lpwstr/>
      </vt:variant>
      <vt:variant>
        <vt:lpwstr>_Toc378755490</vt:lpwstr>
      </vt:variant>
      <vt:variant>
        <vt:i4>1703994</vt:i4>
      </vt:variant>
      <vt:variant>
        <vt:i4>890</vt:i4>
      </vt:variant>
      <vt:variant>
        <vt:i4>0</vt:i4>
      </vt:variant>
      <vt:variant>
        <vt:i4>5</vt:i4>
      </vt:variant>
      <vt:variant>
        <vt:lpwstr/>
      </vt:variant>
      <vt:variant>
        <vt:lpwstr>_Toc378755489</vt:lpwstr>
      </vt:variant>
      <vt:variant>
        <vt:i4>1703994</vt:i4>
      </vt:variant>
      <vt:variant>
        <vt:i4>884</vt:i4>
      </vt:variant>
      <vt:variant>
        <vt:i4>0</vt:i4>
      </vt:variant>
      <vt:variant>
        <vt:i4>5</vt:i4>
      </vt:variant>
      <vt:variant>
        <vt:lpwstr/>
      </vt:variant>
      <vt:variant>
        <vt:lpwstr>_Toc378755488</vt:lpwstr>
      </vt:variant>
      <vt:variant>
        <vt:i4>1703994</vt:i4>
      </vt:variant>
      <vt:variant>
        <vt:i4>878</vt:i4>
      </vt:variant>
      <vt:variant>
        <vt:i4>0</vt:i4>
      </vt:variant>
      <vt:variant>
        <vt:i4>5</vt:i4>
      </vt:variant>
      <vt:variant>
        <vt:lpwstr/>
      </vt:variant>
      <vt:variant>
        <vt:lpwstr>_Toc378755487</vt:lpwstr>
      </vt:variant>
      <vt:variant>
        <vt:i4>1703994</vt:i4>
      </vt:variant>
      <vt:variant>
        <vt:i4>872</vt:i4>
      </vt:variant>
      <vt:variant>
        <vt:i4>0</vt:i4>
      </vt:variant>
      <vt:variant>
        <vt:i4>5</vt:i4>
      </vt:variant>
      <vt:variant>
        <vt:lpwstr/>
      </vt:variant>
      <vt:variant>
        <vt:lpwstr>_Toc378755486</vt:lpwstr>
      </vt:variant>
      <vt:variant>
        <vt:i4>1703994</vt:i4>
      </vt:variant>
      <vt:variant>
        <vt:i4>866</vt:i4>
      </vt:variant>
      <vt:variant>
        <vt:i4>0</vt:i4>
      </vt:variant>
      <vt:variant>
        <vt:i4>5</vt:i4>
      </vt:variant>
      <vt:variant>
        <vt:lpwstr/>
      </vt:variant>
      <vt:variant>
        <vt:lpwstr>_Toc378755485</vt:lpwstr>
      </vt:variant>
      <vt:variant>
        <vt:i4>1703994</vt:i4>
      </vt:variant>
      <vt:variant>
        <vt:i4>860</vt:i4>
      </vt:variant>
      <vt:variant>
        <vt:i4>0</vt:i4>
      </vt:variant>
      <vt:variant>
        <vt:i4>5</vt:i4>
      </vt:variant>
      <vt:variant>
        <vt:lpwstr/>
      </vt:variant>
      <vt:variant>
        <vt:lpwstr>_Toc378755484</vt:lpwstr>
      </vt:variant>
      <vt:variant>
        <vt:i4>1703994</vt:i4>
      </vt:variant>
      <vt:variant>
        <vt:i4>854</vt:i4>
      </vt:variant>
      <vt:variant>
        <vt:i4>0</vt:i4>
      </vt:variant>
      <vt:variant>
        <vt:i4>5</vt:i4>
      </vt:variant>
      <vt:variant>
        <vt:lpwstr/>
      </vt:variant>
      <vt:variant>
        <vt:lpwstr>_Toc378755483</vt:lpwstr>
      </vt:variant>
      <vt:variant>
        <vt:i4>1703994</vt:i4>
      </vt:variant>
      <vt:variant>
        <vt:i4>848</vt:i4>
      </vt:variant>
      <vt:variant>
        <vt:i4>0</vt:i4>
      </vt:variant>
      <vt:variant>
        <vt:i4>5</vt:i4>
      </vt:variant>
      <vt:variant>
        <vt:lpwstr/>
      </vt:variant>
      <vt:variant>
        <vt:lpwstr>_Toc378755482</vt:lpwstr>
      </vt:variant>
      <vt:variant>
        <vt:i4>1703994</vt:i4>
      </vt:variant>
      <vt:variant>
        <vt:i4>842</vt:i4>
      </vt:variant>
      <vt:variant>
        <vt:i4>0</vt:i4>
      </vt:variant>
      <vt:variant>
        <vt:i4>5</vt:i4>
      </vt:variant>
      <vt:variant>
        <vt:lpwstr/>
      </vt:variant>
      <vt:variant>
        <vt:lpwstr>_Toc378755481</vt:lpwstr>
      </vt:variant>
      <vt:variant>
        <vt:i4>1703994</vt:i4>
      </vt:variant>
      <vt:variant>
        <vt:i4>836</vt:i4>
      </vt:variant>
      <vt:variant>
        <vt:i4>0</vt:i4>
      </vt:variant>
      <vt:variant>
        <vt:i4>5</vt:i4>
      </vt:variant>
      <vt:variant>
        <vt:lpwstr/>
      </vt:variant>
      <vt:variant>
        <vt:lpwstr>_Toc378755480</vt:lpwstr>
      </vt:variant>
      <vt:variant>
        <vt:i4>1376314</vt:i4>
      </vt:variant>
      <vt:variant>
        <vt:i4>830</vt:i4>
      </vt:variant>
      <vt:variant>
        <vt:i4>0</vt:i4>
      </vt:variant>
      <vt:variant>
        <vt:i4>5</vt:i4>
      </vt:variant>
      <vt:variant>
        <vt:lpwstr/>
      </vt:variant>
      <vt:variant>
        <vt:lpwstr>_Toc378755479</vt:lpwstr>
      </vt:variant>
      <vt:variant>
        <vt:i4>1376314</vt:i4>
      </vt:variant>
      <vt:variant>
        <vt:i4>824</vt:i4>
      </vt:variant>
      <vt:variant>
        <vt:i4>0</vt:i4>
      </vt:variant>
      <vt:variant>
        <vt:i4>5</vt:i4>
      </vt:variant>
      <vt:variant>
        <vt:lpwstr/>
      </vt:variant>
      <vt:variant>
        <vt:lpwstr>_Toc378755478</vt:lpwstr>
      </vt:variant>
      <vt:variant>
        <vt:i4>1376314</vt:i4>
      </vt:variant>
      <vt:variant>
        <vt:i4>818</vt:i4>
      </vt:variant>
      <vt:variant>
        <vt:i4>0</vt:i4>
      </vt:variant>
      <vt:variant>
        <vt:i4>5</vt:i4>
      </vt:variant>
      <vt:variant>
        <vt:lpwstr/>
      </vt:variant>
      <vt:variant>
        <vt:lpwstr>_Toc378755477</vt:lpwstr>
      </vt:variant>
      <vt:variant>
        <vt:i4>1376314</vt:i4>
      </vt:variant>
      <vt:variant>
        <vt:i4>812</vt:i4>
      </vt:variant>
      <vt:variant>
        <vt:i4>0</vt:i4>
      </vt:variant>
      <vt:variant>
        <vt:i4>5</vt:i4>
      </vt:variant>
      <vt:variant>
        <vt:lpwstr/>
      </vt:variant>
      <vt:variant>
        <vt:lpwstr>_Toc378755476</vt:lpwstr>
      </vt:variant>
      <vt:variant>
        <vt:i4>1376314</vt:i4>
      </vt:variant>
      <vt:variant>
        <vt:i4>806</vt:i4>
      </vt:variant>
      <vt:variant>
        <vt:i4>0</vt:i4>
      </vt:variant>
      <vt:variant>
        <vt:i4>5</vt:i4>
      </vt:variant>
      <vt:variant>
        <vt:lpwstr/>
      </vt:variant>
      <vt:variant>
        <vt:lpwstr>_Toc378755475</vt:lpwstr>
      </vt:variant>
      <vt:variant>
        <vt:i4>1376314</vt:i4>
      </vt:variant>
      <vt:variant>
        <vt:i4>800</vt:i4>
      </vt:variant>
      <vt:variant>
        <vt:i4>0</vt:i4>
      </vt:variant>
      <vt:variant>
        <vt:i4>5</vt:i4>
      </vt:variant>
      <vt:variant>
        <vt:lpwstr/>
      </vt:variant>
      <vt:variant>
        <vt:lpwstr>_Toc378755474</vt:lpwstr>
      </vt:variant>
      <vt:variant>
        <vt:i4>1376314</vt:i4>
      </vt:variant>
      <vt:variant>
        <vt:i4>794</vt:i4>
      </vt:variant>
      <vt:variant>
        <vt:i4>0</vt:i4>
      </vt:variant>
      <vt:variant>
        <vt:i4>5</vt:i4>
      </vt:variant>
      <vt:variant>
        <vt:lpwstr/>
      </vt:variant>
      <vt:variant>
        <vt:lpwstr>_Toc378755473</vt:lpwstr>
      </vt:variant>
      <vt:variant>
        <vt:i4>1376314</vt:i4>
      </vt:variant>
      <vt:variant>
        <vt:i4>788</vt:i4>
      </vt:variant>
      <vt:variant>
        <vt:i4>0</vt:i4>
      </vt:variant>
      <vt:variant>
        <vt:i4>5</vt:i4>
      </vt:variant>
      <vt:variant>
        <vt:lpwstr/>
      </vt:variant>
      <vt:variant>
        <vt:lpwstr>_Toc378755472</vt:lpwstr>
      </vt:variant>
      <vt:variant>
        <vt:i4>1376314</vt:i4>
      </vt:variant>
      <vt:variant>
        <vt:i4>782</vt:i4>
      </vt:variant>
      <vt:variant>
        <vt:i4>0</vt:i4>
      </vt:variant>
      <vt:variant>
        <vt:i4>5</vt:i4>
      </vt:variant>
      <vt:variant>
        <vt:lpwstr/>
      </vt:variant>
      <vt:variant>
        <vt:lpwstr>_Toc378755471</vt:lpwstr>
      </vt:variant>
      <vt:variant>
        <vt:i4>1376314</vt:i4>
      </vt:variant>
      <vt:variant>
        <vt:i4>776</vt:i4>
      </vt:variant>
      <vt:variant>
        <vt:i4>0</vt:i4>
      </vt:variant>
      <vt:variant>
        <vt:i4>5</vt:i4>
      </vt:variant>
      <vt:variant>
        <vt:lpwstr/>
      </vt:variant>
      <vt:variant>
        <vt:lpwstr>_Toc378755470</vt:lpwstr>
      </vt:variant>
      <vt:variant>
        <vt:i4>1310778</vt:i4>
      </vt:variant>
      <vt:variant>
        <vt:i4>770</vt:i4>
      </vt:variant>
      <vt:variant>
        <vt:i4>0</vt:i4>
      </vt:variant>
      <vt:variant>
        <vt:i4>5</vt:i4>
      </vt:variant>
      <vt:variant>
        <vt:lpwstr/>
      </vt:variant>
      <vt:variant>
        <vt:lpwstr>_Toc378755469</vt:lpwstr>
      </vt:variant>
      <vt:variant>
        <vt:i4>1310778</vt:i4>
      </vt:variant>
      <vt:variant>
        <vt:i4>764</vt:i4>
      </vt:variant>
      <vt:variant>
        <vt:i4>0</vt:i4>
      </vt:variant>
      <vt:variant>
        <vt:i4>5</vt:i4>
      </vt:variant>
      <vt:variant>
        <vt:lpwstr/>
      </vt:variant>
      <vt:variant>
        <vt:lpwstr>_Toc378755468</vt:lpwstr>
      </vt:variant>
      <vt:variant>
        <vt:i4>1310778</vt:i4>
      </vt:variant>
      <vt:variant>
        <vt:i4>758</vt:i4>
      </vt:variant>
      <vt:variant>
        <vt:i4>0</vt:i4>
      </vt:variant>
      <vt:variant>
        <vt:i4>5</vt:i4>
      </vt:variant>
      <vt:variant>
        <vt:lpwstr/>
      </vt:variant>
      <vt:variant>
        <vt:lpwstr>_Toc378755467</vt:lpwstr>
      </vt:variant>
      <vt:variant>
        <vt:i4>1310778</vt:i4>
      </vt:variant>
      <vt:variant>
        <vt:i4>752</vt:i4>
      </vt:variant>
      <vt:variant>
        <vt:i4>0</vt:i4>
      </vt:variant>
      <vt:variant>
        <vt:i4>5</vt:i4>
      </vt:variant>
      <vt:variant>
        <vt:lpwstr/>
      </vt:variant>
      <vt:variant>
        <vt:lpwstr>_Toc378755466</vt:lpwstr>
      </vt:variant>
      <vt:variant>
        <vt:i4>1310778</vt:i4>
      </vt:variant>
      <vt:variant>
        <vt:i4>746</vt:i4>
      </vt:variant>
      <vt:variant>
        <vt:i4>0</vt:i4>
      </vt:variant>
      <vt:variant>
        <vt:i4>5</vt:i4>
      </vt:variant>
      <vt:variant>
        <vt:lpwstr/>
      </vt:variant>
      <vt:variant>
        <vt:lpwstr>_Toc378755465</vt:lpwstr>
      </vt:variant>
      <vt:variant>
        <vt:i4>1310778</vt:i4>
      </vt:variant>
      <vt:variant>
        <vt:i4>740</vt:i4>
      </vt:variant>
      <vt:variant>
        <vt:i4>0</vt:i4>
      </vt:variant>
      <vt:variant>
        <vt:i4>5</vt:i4>
      </vt:variant>
      <vt:variant>
        <vt:lpwstr/>
      </vt:variant>
      <vt:variant>
        <vt:lpwstr>_Toc378755464</vt:lpwstr>
      </vt:variant>
      <vt:variant>
        <vt:i4>1310778</vt:i4>
      </vt:variant>
      <vt:variant>
        <vt:i4>734</vt:i4>
      </vt:variant>
      <vt:variant>
        <vt:i4>0</vt:i4>
      </vt:variant>
      <vt:variant>
        <vt:i4>5</vt:i4>
      </vt:variant>
      <vt:variant>
        <vt:lpwstr/>
      </vt:variant>
      <vt:variant>
        <vt:lpwstr>_Toc378755463</vt:lpwstr>
      </vt:variant>
      <vt:variant>
        <vt:i4>1310778</vt:i4>
      </vt:variant>
      <vt:variant>
        <vt:i4>728</vt:i4>
      </vt:variant>
      <vt:variant>
        <vt:i4>0</vt:i4>
      </vt:variant>
      <vt:variant>
        <vt:i4>5</vt:i4>
      </vt:variant>
      <vt:variant>
        <vt:lpwstr/>
      </vt:variant>
      <vt:variant>
        <vt:lpwstr>_Toc378755462</vt:lpwstr>
      </vt:variant>
      <vt:variant>
        <vt:i4>1310778</vt:i4>
      </vt:variant>
      <vt:variant>
        <vt:i4>722</vt:i4>
      </vt:variant>
      <vt:variant>
        <vt:i4>0</vt:i4>
      </vt:variant>
      <vt:variant>
        <vt:i4>5</vt:i4>
      </vt:variant>
      <vt:variant>
        <vt:lpwstr/>
      </vt:variant>
      <vt:variant>
        <vt:lpwstr>_Toc378755461</vt:lpwstr>
      </vt:variant>
      <vt:variant>
        <vt:i4>1310778</vt:i4>
      </vt:variant>
      <vt:variant>
        <vt:i4>716</vt:i4>
      </vt:variant>
      <vt:variant>
        <vt:i4>0</vt:i4>
      </vt:variant>
      <vt:variant>
        <vt:i4>5</vt:i4>
      </vt:variant>
      <vt:variant>
        <vt:lpwstr/>
      </vt:variant>
      <vt:variant>
        <vt:lpwstr>_Toc378755460</vt:lpwstr>
      </vt:variant>
      <vt:variant>
        <vt:i4>1507386</vt:i4>
      </vt:variant>
      <vt:variant>
        <vt:i4>710</vt:i4>
      </vt:variant>
      <vt:variant>
        <vt:i4>0</vt:i4>
      </vt:variant>
      <vt:variant>
        <vt:i4>5</vt:i4>
      </vt:variant>
      <vt:variant>
        <vt:lpwstr/>
      </vt:variant>
      <vt:variant>
        <vt:lpwstr>_Toc378755459</vt:lpwstr>
      </vt:variant>
      <vt:variant>
        <vt:i4>1376318</vt:i4>
      </vt:variant>
      <vt:variant>
        <vt:i4>689</vt:i4>
      </vt:variant>
      <vt:variant>
        <vt:i4>0</vt:i4>
      </vt:variant>
      <vt:variant>
        <vt:i4>5</vt:i4>
      </vt:variant>
      <vt:variant>
        <vt:lpwstr/>
      </vt:variant>
      <vt:variant>
        <vt:lpwstr>_Toc378755072</vt:lpwstr>
      </vt:variant>
      <vt:variant>
        <vt:i4>1376318</vt:i4>
      </vt:variant>
      <vt:variant>
        <vt:i4>683</vt:i4>
      </vt:variant>
      <vt:variant>
        <vt:i4>0</vt:i4>
      </vt:variant>
      <vt:variant>
        <vt:i4>5</vt:i4>
      </vt:variant>
      <vt:variant>
        <vt:lpwstr/>
      </vt:variant>
      <vt:variant>
        <vt:lpwstr>_Toc378755071</vt:lpwstr>
      </vt:variant>
      <vt:variant>
        <vt:i4>1376318</vt:i4>
      </vt:variant>
      <vt:variant>
        <vt:i4>677</vt:i4>
      </vt:variant>
      <vt:variant>
        <vt:i4>0</vt:i4>
      </vt:variant>
      <vt:variant>
        <vt:i4>5</vt:i4>
      </vt:variant>
      <vt:variant>
        <vt:lpwstr/>
      </vt:variant>
      <vt:variant>
        <vt:lpwstr>_Toc378755070</vt:lpwstr>
      </vt:variant>
      <vt:variant>
        <vt:i4>1310782</vt:i4>
      </vt:variant>
      <vt:variant>
        <vt:i4>671</vt:i4>
      </vt:variant>
      <vt:variant>
        <vt:i4>0</vt:i4>
      </vt:variant>
      <vt:variant>
        <vt:i4>5</vt:i4>
      </vt:variant>
      <vt:variant>
        <vt:lpwstr/>
      </vt:variant>
      <vt:variant>
        <vt:lpwstr>_Toc378755069</vt:lpwstr>
      </vt:variant>
      <vt:variant>
        <vt:i4>1310782</vt:i4>
      </vt:variant>
      <vt:variant>
        <vt:i4>665</vt:i4>
      </vt:variant>
      <vt:variant>
        <vt:i4>0</vt:i4>
      </vt:variant>
      <vt:variant>
        <vt:i4>5</vt:i4>
      </vt:variant>
      <vt:variant>
        <vt:lpwstr/>
      </vt:variant>
      <vt:variant>
        <vt:lpwstr>_Toc378755068</vt:lpwstr>
      </vt:variant>
      <vt:variant>
        <vt:i4>1310782</vt:i4>
      </vt:variant>
      <vt:variant>
        <vt:i4>659</vt:i4>
      </vt:variant>
      <vt:variant>
        <vt:i4>0</vt:i4>
      </vt:variant>
      <vt:variant>
        <vt:i4>5</vt:i4>
      </vt:variant>
      <vt:variant>
        <vt:lpwstr/>
      </vt:variant>
      <vt:variant>
        <vt:lpwstr>_Toc378755067</vt:lpwstr>
      </vt:variant>
      <vt:variant>
        <vt:i4>1310782</vt:i4>
      </vt:variant>
      <vt:variant>
        <vt:i4>653</vt:i4>
      </vt:variant>
      <vt:variant>
        <vt:i4>0</vt:i4>
      </vt:variant>
      <vt:variant>
        <vt:i4>5</vt:i4>
      </vt:variant>
      <vt:variant>
        <vt:lpwstr/>
      </vt:variant>
      <vt:variant>
        <vt:lpwstr>_Toc378755066</vt:lpwstr>
      </vt:variant>
      <vt:variant>
        <vt:i4>1310782</vt:i4>
      </vt:variant>
      <vt:variant>
        <vt:i4>647</vt:i4>
      </vt:variant>
      <vt:variant>
        <vt:i4>0</vt:i4>
      </vt:variant>
      <vt:variant>
        <vt:i4>5</vt:i4>
      </vt:variant>
      <vt:variant>
        <vt:lpwstr/>
      </vt:variant>
      <vt:variant>
        <vt:lpwstr>_Toc378755065</vt:lpwstr>
      </vt:variant>
      <vt:variant>
        <vt:i4>1310782</vt:i4>
      </vt:variant>
      <vt:variant>
        <vt:i4>641</vt:i4>
      </vt:variant>
      <vt:variant>
        <vt:i4>0</vt:i4>
      </vt:variant>
      <vt:variant>
        <vt:i4>5</vt:i4>
      </vt:variant>
      <vt:variant>
        <vt:lpwstr/>
      </vt:variant>
      <vt:variant>
        <vt:lpwstr>_Toc378755064</vt:lpwstr>
      </vt:variant>
      <vt:variant>
        <vt:i4>1310782</vt:i4>
      </vt:variant>
      <vt:variant>
        <vt:i4>635</vt:i4>
      </vt:variant>
      <vt:variant>
        <vt:i4>0</vt:i4>
      </vt:variant>
      <vt:variant>
        <vt:i4>5</vt:i4>
      </vt:variant>
      <vt:variant>
        <vt:lpwstr/>
      </vt:variant>
      <vt:variant>
        <vt:lpwstr>_Toc378755063</vt:lpwstr>
      </vt:variant>
      <vt:variant>
        <vt:i4>1310782</vt:i4>
      </vt:variant>
      <vt:variant>
        <vt:i4>629</vt:i4>
      </vt:variant>
      <vt:variant>
        <vt:i4>0</vt:i4>
      </vt:variant>
      <vt:variant>
        <vt:i4>5</vt:i4>
      </vt:variant>
      <vt:variant>
        <vt:lpwstr/>
      </vt:variant>
      <vt:variant>
        <vt:lpwstr>_Toc378755062</vt:lpwstr>
      </vt:variant>
      <vt:variant>
        <vt:i4>1310782</vt:i4>
      </vt:variant>
      <vt:variant>
        <vt:i4>623</vt:i4>
      </vt:variant>
      <vt:variant>
        <vt:i4>0</vt:i4>
      </vt:variant>
      <vt:variant>
        <vt:i4>5</vt:i4>
      </vt:variant>
      <vt:variant>
        <vt:lpwstr/>
      </vt:variant>
      <vt:variant>
        <vt:lpwstr>_Toc378755061</vt:lpwstr>
      </vt:variant>
      <vt:variant>
        <vt:i4>1310782</vt:i4>
      </vt:variant>
      <vt:variant>
        <vt:i4>617</vt:i4>
      </vt:variant>
      <vt:variant>
        <vt:i4>0</vt:i4>
      </vt:variant>
      <vt:variant>
        <vt:i4>5</vt:i4>
      </vt:variant>
      <vt:variant>
        <vt:lpwstr/>
      </vt:variant>
      <vt:variant>
        <vt:lpwstr>_Toc378755060</vt:lpwstr>
      </vt:variant>
      <vt:variant>
        <vt:i4>1507390</vt:i4>
      </vt:variant>
      <vt:variant>
        <vt:i4>611</vt:i4>
      </vt:variant>
      <vt:variant>
        <vt:i4>0</vt:i4>
      </vt:variant>
      <vt:variant>
        <vt:i4>5</vt:i4>
      </vt:variant>
      <vt:variant>
        <vt:lpwstr/>
      </vt:variant>
      <vt:variant>
        <vt:lpwstr>_Toc378755059</vt:lpwstr>
      </vt:variant>
      <vt:variant>
        <vt:i4>1507390</vt:i4>
      </vt:variant>
      <vt:variant>
        <vt:i4>605</vt:i4>
      </vt:variant>
      <vt:variant>
        <vt:i4>0</vt:i4>
      </vt:variant>
      <vt:variant>
        <vt:i4>5</vt:i4>
      </vt:variant>
      <vt:variant>
        <vt:lpwstr/>
      </vt:variant>
      <vt:variant>
        <vt:lpwstr>_Toc378755058</vt:lpwstr>
      </vt:variant>
      <vt:variant>
        <vt:i4>1507390</vt:i4>
      </vt:variant>
      <vt:variant>
        <vt:i4>599</vt:i4>
      </vt:variant>
      <vt:variant>
        <vt:i4>0</vt:i4>
      </vt:variant>
      <vt:variant>
        <vt:i4>5</vt:i4>
      </vt:variant>
      <vt:variant>
        <vt:lpwstr/>
      </vt:variant>
      <vt:variant>
        <vt:lpwstr>_Toc378755057</vt:lpwstr>
      </vt:variant>
      <vt:variant>
        <vt:i4>1507390</vt:i4>
      </vt:variant>
      <vt:variant>
        <vt:i4>593</vt:i4>
      </vt:variant>
      <vt:variant>
        <vt:i4>0</vt:i4>
      </vt:variant>
      <vt:variant>
        <vt:i4>5</vt:i4>
      </vt:variant>
      <vt:variant>
        <vt:lpwstr/>
      </vt:variant>
      <vt:variant>
        <vt:lpwstr>_Toc378755056</vt:lpwstr>
      </vt:variant>
      <vt:variant>
        <vt:i4>1507390</vt:i4>
      </vt:variant>
      <vt:variant>
        <vt:i4>587</vt:i4>
      </vt:variant>
      <vt:variant>
        <vt:i4>0</vt:i4>
      </vt:variant>
      <vt:variant>
        <vt:i4>5</vt:i4>
      </vt:variant>
      <vt:variant>
        <vt:lpwstr/>
      </vt:variant>
      <vt:variant>
        <vt:lpwstr>_Toc378755055</vt:lpwstr>
      </vt:variant>
      <vt:variant>
        <vt:i4>1507390</vt:i4>
      </vt:variant>
      <vt:variant>
        <vt:i4>581</vt:i4>
      </vt:variant>
      <vt:variant>
        <vt:i4>0</vt:i4>
      </vt:variant>
      <vt:variant>
        <vt:i4>5</vt:i4>
      </vt:variant>
      <vt:variant>
        <vt:lpwstr/>
      </vt:variant>
      <vt:variant>
        <vt:lpwstr>_Toc378755054</vt:lpwstr>
      </vt:variant>
      <vt:variant>
        <vt:i4>1507390</vt:i4>
      </vt:variant>
      <vt:variant>
        <vt:i4>575</vt:i4>
      </vt:variant>
      <vt:variant>
        <vt:i4>0</vt:i4>
      </vt:variant>
      <vt:variant>
        <vt:i4>5</vt:i4>
      </vt:variant>
      <vt:variant>
        <vt:lpwstr/>
      </vt:variant>
      <vt:variant>
        <vt:lpwstr>_Toc378755053</vt:lpwstr>
      </vt:variant>
      <vt:variant>
        <vt:i4>1507390</vt:i4>
      </vt:variant>
      <vt:variant>
        <vt:i4>569</vt:i4>
      </vt:variant>
      <vt:variant>
        <vt:i4>0</vt:i4>
      </vt:variant>
      <vt:variant>
        <vt:i4>5</vt:i4>
      </vt:variant>
      <vt:variant>
        <vt:lpwstr/>
      </vt:variant>
      <vt:variant>
        <vt:lpwstr>_Toc378755052</vt:lpwstr>
      </vt:variant>
      <vt:variant>
        <vt:i4>1507390</vt:i4>
      </vt:variant>
      <vt:variant>
        <vt:i4>563</vt:i4>
      </vt:variant>
      <vt:variant>
        <vt:i4>0</vt:i4>
      </vt:variant>
      <vt:variant>
        <vt:i4>5</vt:i4>
      </vt:variant>
      <vt:variant>
        <vt:lpwstr/>
      </vt:variant>
      <vt:variant>
        <vt:lpwstr>_Toc378755051</vt:lpwstr>
      </vt:variant>
      <vt:variant>
        <vt:i4>1507390</vt:i4>
      </vt:variant>
      <vt:variant>
        <vt:i4>557</vt:i4>
      </vt:variant>
      <vt:variant>
        <vt:i4>0</vt:i4>
      </vt:variant>
      <vt:variant>
        <vt:i4>5</vt:i4>
      </vt:variant>
      <vt:variant>
        <vt:lpwstr/>
      </vt:variant>
      <vt:variant>
        <vt:lpwstr>_Toc378755050</vt:lpwstr>
      </vt:variant>
      <vt:variant>
        <vt:i4>1441854</vt:i4>
      </vt:variant>
      <vt:variant>
        <vt:i4>551</vt:i4>
      </vt:variant>
      <vt:variant>
        <vt:i4>0</vt:i4>
      </vt:variant>
      <vt:variant>
        <vt:i4>5</vt:i4>
      </vt:variant>
      <vt:variant>
        <vt:lpwstr/>
      </vt:variant>
      <vt:variant>
        <vt:lpwstr>_Toc378755049</vt:lpwstr>
      </vt:variant>
      <vt:variant>
        <vt:i4>1441854</vt:i4>
      </vt:variant>
      <vt:variant>
        <vt:i4>545</vt:i4>
      </vt:variant>
      <vt:variant>
        <vt:i4>0</vt:i4>
      </vt:variant>
      <vt:variant>
        <vt:i4>5</vt:i4>
      </vt:variant>
      <vt:variant>
        <vt:lpwstr/>
      </vt:variant>
      <vt:variant>
        <vt:lpwstr>_Toc378755048</vt:lpwstr>
      </vt:variant>
      <vt:variant>
        <vt:i4>1441854</vt:i4>
      </vt:variant>
      <vt:variant>
        <vt:i4>539</vt:i4>
      </vt:variant>
      <vt:variant>
        <vt:i4>0</vt:i4>
      </vt:variant>
      <vt:variant>
        <vt:i4>5</vt:i4>
      </vt:variant>
      <vt:variant>
        <vt:lpwstr/>
      </vt:variant>
      <vt:variant>
        <vt:lpwstr>_Toc378755047</vt:lpwstr>
      </vt:variant>
      <vt:variant>
        <vt:i4>1441854</vt:i4>
      </vt:variant>
      <vt:variant>
        <vt:i4>533</vt:i4>
      </vt:variant>
      <vt:variant>
        <vt:i4>0</vt:i4>
      </vt:variant>
      <vt:variant>
        <vt:i4>5</vt:i4>
      </vt:variant>
      <vt:variant>
        <vt:lpwstr/>
      </vt:variant>
      <vt:variant>
        <vt:lpwstr>_Toc378755046</vt:lpwstr>
      </vt:variant>
      <vt:variant>
        <vt:i4>1441854</vt:i4>
      </vt:variant>
      <vt:variant>
        <vt:i4>527</vt:i4>
      </vt:variant>
      <vt:variant>
        <vt:i4>0</vt:i4>
      </vt:variant>
      <vt:variant>
        <vt:i4>5</vt:i4>
      </vt:variant>
      <vt:variant>
        <vt:lpwstr/>
      </vt:variant>
      <vt:variant>
        <vt:lpwstr>_Toc378755045</vt:lpwstr>
      </vt:variant>
      <vt:variant>
        <vt:i4>1441854</vt:i4>
      </vt:variant>
      <vt:variant>
        <vt:i4>521</vt:i4>
      </vt:variant>
      <vt:variant>
        <vt:i4>0</vt:i4>
      </vt:variant>
      <vt:variant>
        <vt:i4>5</vt:i4>
      </vt:variant>
      <vt:variant>
        <vt:lpwstr/>
      </vt:variant>
      <vt:variant>
        <vt:lpwstr>_Toc378755044</vt:lpwstr>
      </vt:variant>
      <vt:variant>
        <vt:i4>1441854</vt:i4>
      </vt:variant>
      <vt:variant>
        <vt:i4>515</vt:i4>
      </vt:variant>
      <vt:variant>
        <vt:i4>0</vt:i4>
      </vt:variant>
      <vt:variant>
        <vt:i4>5</vt:i4>
      </vt:variant>
      <vt:variant>
        <vt:lpwstr/>
      </vt:variant>
      <vt:variant>
        <vt:lpwstr>_Toc378755043</vt:lpwstr>
      </vt:variant>
      <vt:variant>
        <vt:i4>1441854</vt:i4>
      </vt:variant>
      <vt:variant>
        <vt:i4>509</vt:i4>
      </vt:variant>
      <vt:variant>
        <vt:i4>0</vt:i4>
      </vt:variant>
      <vt:variant>
        <vt:i4>5</vt:i4>
      </vt:variant>
      <vt:variant>
        <vt:lpwstr/>
      </vt:variant>
      <vt:variant>
        <vt:lpwstr>_Toc378755042</vt:lpwstr>
      </vt:variant>
      <vt:variant>
        <vt:i4>1441854</vt:i4>
      </vt:variant>
      <vt:variant>
        <vt:i4>503</vt:i4>
      </vt:variant>
      <vt:variant>
        <vt:i4>0</vt:i4>
      </vt:variant>
      <vt:variant>
        <vt:i4>5</vt:i4>
      </vt:variant>
      <vt:variant>
        <vt:lpwstr/>
      </vt:variant>
      <vt:variant>
        <vt:lpwstr>_Toc378755041</vt:lpwstr>
      </vt:variant>
      <vt:variant>
        <vt:i4>1441854</vt:i4>
      </vt:variant>
      <vt:variant>
        <vt:i4>497</vt:i4>
      </vt:variant>
      <vt:variant>
        <vt:i4>0</vt:i4>
      </vt:variant>
      <vt:variant>
        <vt:i4>5</vt:i4>
      </vt:variant>
      <vt:variant>
        <vt:lpwstr/>
      </vt:variant>
      <vt:variant>
        <vt:lpwstr>_Toc378755040</vt:lpwstr>
      </vt:variant>
      <vt:variant>
        <vt:i4>1114174</vt:i4>
      </vt:variant>
      <vt:variant>
        <vt:i4>491</vt:i4>
      </vt:variant>
      <vt:variant>
        <vt:i4>0</vt:i4>
      </vt:variant>
      <vt:variant>
        <vt:i4>5</vt:i4>
      </vt:variant>
      <vt:variant>
        <vt:lpwstr/>
      </vt:variant>
      <vt:variant>
        <vt:lpwstr>_Toc378755039</vt:lpwstr>
      </vt:variant>
      <vt:variant>
        <vt:i4>1114174</vt:i4>
      </vt:variant>
      <vt:variant>
        <vt:i4>485</vt:i4>
      </vt:variant>
      <vt:variant>
        <vt:i4>0</vt:i4>
      </vt:variant>
      <vt:variant>
        <vt:i4>5</vt:i4>
      </vt:variant>
      <vt:variant>
        <vt:lpwstr/>
      </vt:variant>
      <vt:variant>
        <vt:lpwstr>_Toc378755038</vt:lpwstr>
      </vt:variant>
      <vt:variant>
        <vt:i4>1114174</vt:i4>
      </vt:variant>
      <vt:variant>
        <vt:i4>479</vt:i4>
      </vt:variant>
      <vt:variant>
        <vt:i4>0</vt:i4>
      </vt:variant>
      <vt:variant>
        <vt:i4>5</vt:i4>
      </vt:variant>
      <vt:variant>
        <vt:lpwstr/>
      </vt:variant>
      <vt:variant>
        <vt:lpwstr>_Toc378755037</vt:lpwstr>
      </vt:variant>
      <vt:variant>
        <vt:i4>1114174</vt:i4>
      </vt:variant>
      <vt:variant>
        <vt:i4>473</vt:i4>
      </vt:variant>
      <vt:variant>
        <vt:i4>0</vt:i4>
      </vt:variant>
      <vt:variant>
        <vt:i4>5</vt:i4>
      </vt:variant>
      <vt:variant>
        <vt:lpwstr/>
      </vt:variant>
      <vt:variant>
        <vt:lpwstr>_Toc378755036</vt:lpwstr>
      </vt:variant>
      <vt:variant>
        <vt:i4>1114174</vt:i4>
      </vt:variant>
      <vt:variant>
        <vt:i4>467</vt:i4>
      </vt:variant>
      <vt:variant>
        <vt:i4>0</vt:i4>
      </vt:variant>
      <vt:variant>
        <vt:i4>5</vt:i4>
      </vt:variant>
      <vt:variant>
        <vt:lpwstr/>
      </vt:variant>
      <vt:variant>
        <vt:lpwstr>_Toc378755035</vt:lpwstr>
      </vt:variant>
      <vt:variant>
        <vt:i4>1114174</vt:i4>
      </vt:variant>
      <vt:variant>
        <vt:i4>461</vt:i4>
      </vt:variant>
      <vt:variant>
        <vt:i4>0</vt:i4>
      </vt:variant>
      <vt:variant>
        <vt:i4>5</vt:i4>
      </vt:variant>
      <vt:variant>
        <vt:lpwstr/>
      </vt:variant>
      <vt:variant>
        <vt:lpwstr>_Toc378755034</vt:lpwstr>
      </vt:variant>
      <vt:variant>
        <vt:i4>1114174</vt:i4>
      </vt:variant>
      <vt:variant>
        <vt:i4>455</vt:i4>
      </vt:variant>
      <vt:variant>
        <vt:i4>0</vt:i4>
      </vt:variant>
      <vt:variant>
        <vt:i4>5</vt:i4>
      </vt:variant>
      <vt:variant>
        <vt:lpwstr/>
      </vt:variant>
      <vt:variant>
        <vt:lpwstr>_Toc378755033</vt:lpwstr>
      </vt:variant>
      <vt:variant>
        <vt:i4>1114174</vt:i4>
      </vt:variant>
      <vt:variant>
        <vt:i4>449</vt:i4>
      </vt:variant>
      <vt:variant>
        <vt:i4>0</vt:i4>
      </vt:variant>
      <vt:variant>
        <vt:i4>5</vt:i4>
      </vt:variant>
      <vt:variant>
        <vt:lpwstr/>
      </vt:variant>
      <vt:variant>
        <vt:lpwstr>_Toc378755032</vt:lpwstr>
      </vt:variant>
      <vt:variant>
        <vt:i4>1114174</vt:i4>
      </vt:variant>
      <vt:variant>
        <vt:i4>443</vt:i4>
      </vt:variant>
      <vt:variant>
        <vt:i4>0</vt:i4>
      </vt:variant>
      <vt:variant>
        <vt:i4>5</vt:i4>
      </vt:variant>
      <vt:variant>
        <vt:lpwstr/>
      </vt:variant>
      <vt:variant>
        <vt:lpwstr>_Toc378755031</vt:lpwstr>
      </vt:variant>
      <vt:variant>
        <vt:i4>1114174</vt:i4>
      </vt:variant>
      <vt:variant>
        <vt:i4>437</vt:i4>
      </vt:variant>
      <vt:variant>
        <vt:i4>0</vt:i4>
      </vt:variant>
      <vt:variant>
        <vt:i4>5</vt:i4>
      </vt:variant>
      <vt:variant>
        <vt:lpwstr/>
      </vt:variant>
      <vt:variant>
        <vt:lpwstr>_Toc378755030</vt:lpwstr>
      </vt:variant>
      <vt:variant>
        <vt:i4>1048638</vt:i4>
      </vt:variant>
      <vt:variant>
        <vt:i4>431</vt:i4>
      </vt:variant>
      <vt:variant>
        <vt:i4>0</vt:i4>
      </vt:variant>
      <vt:variant>
        <vt:i4>5</vt:i4>
      </vt:variant>
      <vt:variant>
        <vt:lpwstr/>
      </vt:variant>
      <vt:variant>
        <vt:lpwstr>_Toc378755029</vt:lpwstr>
      </vt:variant>
      <vt:variant>
        <vt:i4>1048638</vt:i4>
      </vt:variant>
      <vt:variant>
        <vt:i4>425</vt:i4>
      </vt:variant>
      <vt:variant>
        <vt:i4>0</vt:i4>
      </vt:variant>
      <vt:variant>
        <vt:i4>5</vt:i4>
      </vt:variant>
      <vt:variant>
        <vt:lpwstr/>
      </vt:variant>
      <vt:variant>
        <vt:lpwstr>_Toc378755028</vt:lpwstr>
      </vt:variant>
      <vt:variant>
        <vt:i4>1048638</vt:i4>
      </vt:variant>
      <vt:variant>
        <vt:i4>419</vt:i4>
      </vt:variant>
      <vt:variant>
        <vt:i4>0</vt:i4>
      </vt:variant>
      <vt:variant>
        <vt:i4>5</vt:i4>
      </vt:variant>
      <vt:variant>
        <vt:lpwstr/>
      </vt:variant>
      <vt:variant>
        <vt:lpwstr>_Toc378755027</vt:lpwstr>
      </vt:variant>
      <vt:variant>
        <vt:i4>1048638</vt:i4>
      </vt:variant>
      <vt:variant>
        <vt:i4>413</vt:i4>
      </vt:variant>
      <vt:variant>
        <vt:i4>0</vt:i4>
      </vt:variant>
      <vt:variant>
        <vt:i4>5</vt:i4>
      </vt:variant>
      <vt:variant>
        <vt:lpwstr/>
      </vt:variant>
      <vt:variant>
        <vt:lpwstr>_Toc378755026</vt:lpwstr>
      </vt:variant>
      <vt:variant>
        <vt:i4>1048638</vt:i4>
      </vt:variant>
      <vt:variant>
        <vt:i4>407</vt:i4>
      </vt:variant>
      <vt:variant>
        <vt:i4>0</vt:i4>
      </vt:variant>
      <vt:variant>
        <vt:i4>5</vt:i4>
      </vt:variant>
      <vt:variant>
        <vt:lpwstr/>
      </vt:variant>
      <vt:variant>
        <vt:lpwstr>_Toc378755025</vt:lpwstr>
      </vt:variant>
      <vt:variant>
        <vt:i4>1048638</vt:i4>
      </vt:variant>
      <vt:variant>
        <vt:i4>401</vt:i4>
      </vt:variant>
      <vt:variant>
        <vt:i4>0</vt:i4>
      </vt:variant>
      <vt:variant>
        <vt:i4>5</vt:i4>
      </vt:variant>
      <vt:variant>
        <vt:lpwstr/>
      </vt:variant>
      <vt:variant>
        <vt:lpwstr>_Toc378755024</vt:lpwstr>
      </vt:variant>
      <vt:variant>
        <vt:i4>1048638</vt:i4>
      </vt:variant>
      <vt:variant>
        <vt:i4>395</vt:i4>
      </vt:variant>
      <vt:variant>
        <vt:i4>0</vt:i4>
      </vt:variant>
      <vt:variant>
        <vt:i4>5</vt:i4>
      </vt:variant>
      <vt:variant>
        <vt:lpwstr/>
      </vt:variant>
      <vt:variant>
        <vt:lpwstr>_Toc378755023</vt:lpwstr>
      </vt:variant>
      <vt:variant>
        <vt:i4>1048638</vt:i4>
      </vt:variant>
      <vt:variant>
        <vt:i4>389</vt:i4>
      </vt:variant>
      <vt:variant>
        <vt:i4>0</vt:i4>
      </vt:variant>
      <vt:variant>
        <vt:i4>5</vt:i4>
      </vt:variant>
      <vt:variant>
        <vt:lpwstr/>
      </vt:variant>
      <vt:variant>
        <vt:lpwstr>_Toc378755022</vt:lpwstr>
      </vt:variant>
      <vt:variant>
        <vt:i4>1048638</vt:i4>
      </vt:variant>
      <vt:variant>
        <vt:i4>383</vt:i4>
      </vt:variant>
      <vt:variant>
        <vt:i4>0</vt:i4>
      </vt:variant>
      <vt:variant>
        <vt:i4>5</vt:i4>
      </vt:variant>
      <vt:variant>
        <vt:lpwstr/>
      </vt:variant>
      <vt:variant>
        <vt:lpwstr>_Toc378755021</vt:lpwstr>
      </vt:variant>
      <vt:variant>
        <vt:i4>1048638</vt:i4>
      </vt:variant>
      <vt:variant>
        <vt:i4>377</vt:i4>
      </vt:variant>
      <vt:variant>
        <vt:i4>0</vt:i4>
      </vt:variant>
      <vt:variant>
        <vt:i4>5</vt:i4>
      </vt:variant>
      <vt:variant>
        <vt:lpwstr/>
      </vt:variant>
      <vt:variant>
        <vt:lpwstr>_Toc378755020</vt:lpwstr>
      </vt:variant>
      <vt:variant>
        <vt:i4>1245246</vt:i4>
      </vt:variant>
      <vt:variant>
        <vt:i4>371</vt:i4>
      </vt:variant>
      <vt:variant>
        <vt:i4>0</vt:i4>
      </vt:variant>
      <vt:variant>
        <vt:i4>5</vt:i4>
      </vt:variant>
      <vt:variant>
        <vt:lpwstr/>
      </vt:variant>
      <vt:variant>
        <vt:lpwstr>_Toc378755019</vt:lpwstr>
      </vt:variant>
      <vt:variant>
        <vt:i4>1245246</vt:i4>
      </vt:variant>
      <vt:variant>
        <vt:i4>365</vt:i4>
      </vt:variant>
      <vt:variant>
        <vt:i4>0</vt:i4>
      </vt:variant>
      <vt:variant>
        <vt:i4>5</vt:i4>
      </vt:variant>
      <vt:variant>
        <vt:lpwstr/>
      </vt:variant>
      <vt:variant>
        <vt:lpwstr>_Toc378755018</vt:lpwstr>
      </vt:variant>
      <vt:variant>
        <vt:i4>1245246</vt:i4>
      </vt:variant>
      <vt:variant>
        <vt:i4>359</vt:i4>
      </vt:variant>
      <vt:variant>
        <vt:i4>0</vt:i4>
      </vt:variant>
      <vt:variant>
        <vt:i4>5</vt:i4>
      </vt:variant>
      <vt:variant>
        <vt:lpwstr/>
      </vt:variant>
      <vt:variant>
        <vt:lpwstr>_Toc378755017</vt:lpwstr>
      </vt:variant>
      <vt:variant>
        <vt:i4>1245246</vt:i4>
      </vt:variant>
      <vt:variant>
        <vt:i4>353</vt:i4>
      </vt:variant>
      <vt:variant>
        <vt:i4>0</vt:i4>
      </vt:variant>
      <vt:variant>
        <vt:i4>5</vt:i4>
      </vt:variant>
      <vt:variant>
        <vt:lpwstr/>
      </vt:variant>
      <vt:variant>
        <vt:lpwstr>_Toc378755016</vt:lpwstr>
      </vt:variant>
      <vt:variant>
        <vt:i4>1245246</vt:i4>
      </vt:variant>
      <vt:variant>
        <vt:i4>347</vt:i4>
      </vt:variant>
      <vt:variant>
        <vt:i4>0</vt:i4>
      </vt:variant>
      <vt:variant>
        <vt:i4>5</vt:i4>
      </vt:variant>
      <vt:variant>
        <vt:lpwstr/>
      </vt:variant>
      <vt:variant>
        <vt:lpwstr>_Toc378755015</vt:lpwstr>
      </vt:variant>
      <vt:variant>
        <vt:i4>1245246</vt:i4>
      </vt:variant>
      <vt:variant>
        <vt:i4>341</vt:i4>
      </vt:variant>
      <vt:variant>
        <vt:i4>0</vt:i4>
      </vt:variant>
      <vt:variant>
        <vt:i4>5</vt:i4>
      </vt:variant>
      <vt:variant>
        <vt:lpwstr/>
      </vt:variant>
      <vt:variant>
        <vt:lpwstr>_Toc378755014</vt:lpwstr>
      </vt:variant>
      <vt:variant>
        <vt:i4>1245246</vt:i4>
      </vt:variant>
      <vt:variant>
        <vt:i4>335</vt:i4>
      </vt:variant>
      <vt:variant>
        <vt:i4>0</vt:i4>
      </vt:variant>
      <vt:variant>
        <vt:i4>5</vt:i4>
      </vt:variant>
      <vt:variant>
        <vt:lpwstr/>
      </vt:variant>
      <vt:variant>
        <vt:lpwstr>_Toc378755013</vt:lpwstr>
      </vt:variant>
      <vt:variant>
        <vt:i4>1245246</vt:i4>
      </vt:variant>
      <vt:variant>
        <vt:i4>329</vt:i4>
      </vt:variant>
      <vt:variant>
        <vt:i4>0</vt:i4>
      </vt:variant>
      <vt:variant>
        <vt:i4>5</vt:i4>
      </vt:variant>
      <vt:variant>
        <vt:lpwstr/>
      </vt:variant>
      <vt:variant>
        <vt:lpwstr>_Toc378755012</vt:lpwstr>
      </vt:variant>
      <vt:variant>
        <vt:i4>1245246</vt:i4>
      </vt:variant>
      <vt:variant>
        <vt:i4>323</vt:i4>
      </vt:variant>
      <vt:variant>
        <vt:i4>0</vt:i4>
      </vt:variant>
      <vt:variant>
        <vt:i4>5</vt:i4>
      </vt:variant>
      <vt:variant>
        <vt:lpwstr/>
      </vt:variant>
      <vt:variant>
        <vt:lpwstr>_Toc378755011</vt:lpwstr>
      </vt:variant>
      <vt:variant>
        <vt:i4>1245246</vt:i4>
      </vt:variant>
      <vt:variant>
        <vt:i4>317</vt:i4>
      </vt:variant>
      <vt:variant>
        <vt:i4>0</vt:i4>
      </vt:variant>
      <vt:variant>
        <vt:i4>5</vt:i4>
      </vt:variant>
      <vt:variant>
        <vt:lpwstr/>
      </vt:variant>
      <vt:variant>
        <vt:lpwstr>_Toc378755010</vt:lpwstr>
      </vt:variant>
      <vt:variant>
        <vt:i4>1179710</vt:i4>
      </vt:variant>
      <vt:variant>
        <vt:i4>311</vt:i4>
      </vt:variant>
      <vt:variant>
        <vt:i4>0</vt:i4>
      </vt:variant>
      <vt:variant>
        <vt:i4>5</vt:i4>
      </vt:variant>
      <vt:variant>
        <vt:lpwstr/>
      </vt:variant>
      <vt:variant>
        <vt:lpwstr>_Toc378755009</vt:lpwstr>
      </vt:variant>
      <vt:variant>
        <vt:i4>1179710</vt:i4>
      </vt:variant>
      <vt:variant>
        <vt:i4>305</vt:i4>
      </vt:variant>
      <vt:variant>
        <vt:i4>0</vt:i4>
      </vt:variant>
      <vt:variant>
        <vt:i4>5</vt:i4>
      </vt:variant>
      <vt:variant>
        <vt:lpwstr/>
      </vt:variant>
      <vt:variant>
        <vt:lpwstr>_Toc378755008</vt:lpwstr>
      </vt:variant>
      <vt:variant>
        <vt:i4>1179710</vt:i4>
      </vt:variant>
      <vt:variant>
        <vt:i4>299</vt:i4>
      </vt:variant>
      <vt:variant>
        <vt:i4>0</vt:i4>
      </vt:variant>
      <vt:variant>
        <vt:i4>5</vt:i4>
      </vt:variant>
      <vt:variant>
        <vt:lpwstr/>
      </vt:variant>
      <vt:variant>
        <vt:lpwstr>_Toc378755007</vt:lpwstr>
      </vt:variant>
      <vt:variant>
        <vt:i4>1179710</vt:i4>
      </vt:variant>
      <vt:variant>
        <vt:i4>293</vt:i4>
      </vt:variant>
      <vt:variant>
        <vt:i4>0</vt:i4>
      </vt:variant>
      <vt:variant>
        <vt:i4>5</vt:i4>
      </vt:variant>
      <vt:variant>
        <vt:lpwstr/>
      </vt:variant>
      <vt:variant>
        <vt:lpwstr>_Toc378755006</vt:lpwstr>
      </vt:variant>
      <vt:variant>
        <vt:i4>3932200</vt:i4>
      </vt:variant>
      <vt:variant>
        <vt:i4>285</vt:i4>
      </vt:variant>
      <vt:variant>
        <vt:i4>0</vt:i4>
      </vt:variant>
      <vt:variant>
        <vt:i4>5</vt:i4>
      </vt:variant>
      <vt:variant>
        <vt:lpwstr>http://www.worldbank.org/debarr</vt:lpwstr>
      </vt:variant>
      <vt:variant>
        <vt:lpwstr/>
      </vt:variant>
      <vt:variant>
        <vt:i4>4653135</vt:i4>
      </vt:variant>
      <vt:variant>
        <vt:i4>282</vt:i4>
      </vt:variant>
      <vt:variant>
        <vt:i4>0</vt:i4>
      </vt:variant>
      <vt:variant>
        <vt:i4>5</vt:i4>
      </vt:variant>
      <vt:variant>
        <vt:lpwstr>http://www.worldbank.org/procure</vt:lpwstr>
      </vt:variant>
      <vt:variant>
        <vt:lpwstr/>
      </vt:variant>
      <vt:variant>
        <vt:i4>4653135</vt:i4>
      </vt:variant>
      <vt:variant>
        <vt:i4>279</vt:i4>
      </vt:variant>
      <vt:variant>
        <vt:i4>0</vt:i4>
      </vt:variant>
      <vt:variant>
        <vt:i4>5</vt:i4>
      </vt:variant>
      <vt:variant>
        <vt:lpwstr>http://www.worldbank.org/procure</vt:lpwstr>
      </vt:variant>
      <vt:variant>
        <vt:lpwstr/>
      </vt:variant>
      <vt:variant>
        <vt:i4>1507387</vt:i4>
      </vt:variant>
      <vt:variant>
        <vt:i4>272</vt:i4>
      </vt:variant>
      <vt:variant>
        <vt:i4>0</vt:i4>
      </vt:variant>
      <vt:variant>
        <vt:i4>5</vt:i4>
      </vt:variant>
      <vt:variant>
        <vt:lpwstr/>
      </vt:variant>
      <vt:variant>
        <vt:lpwstr>_Toc378754541</vt:lpwstr>
      </vt:variant>
      <vt:variant>
        <vt:i4>1507387</vt:i4>
      </vt:variant>
      <vt:variant>
        <vt:i4>266</vt:i4>
      </vt:variant>
      <vt:variant>
        <vt:i4>0</vt:i4>
      </vt:variant>
      <vt:variant>
        <vt:i4>5</vt:i4>
      </vt:variant>
      <vt:variant>
        <vt:lpwstr/>
      </vt:variant>
      <vt:variant>
        <vt:lpwstr>_Toc378754540</vt:lpwstr>
      </vt:variant>
      <vt:variant>
        <vt:i4>1048635</vt:i4>
      </vt:variant>
      <vt:variant>
        <vt:i4>260</vt:i4>
      </vt:variant>
      <vt:variant>
        <vt:i4>0</vt:i4>
      </vt:variant>
      <vt:variant>
        <vt:i4>5</vt:i4>
      </vt:variant>
      <vt:variant>
        <vt:lpwstr/>
      </vt:variant>
      <vt:variant>
        <vt:lpwstr>_Toc378754539</vt:lpwstr>
      </vt:variant>
      <vt:variant>
        <vt:i4>1048635</vt:i4>
      </vt:variant>
      <vt:variant>
        <vt:i4>254</vt:i4>
      </vt:variant>
      <vt:variant>
        <vt:i4>0</vt:i4>
      </vt:variant>
      <vt:variant>
        <vt:i4>5</vt:i4>
      </vt:variant>
      <vt:variant>
        <vt:lpwstr/>
      </vt:variant>
      <vt:variant>
        <vt:lpwstr>_Toc378754538</vt:lpwstr>
      </vt:variant>
      <vt:variant>
        <vt:i4>1048635</vt:i4>
      </vt:variant>
      <vt:variant>
        <vt:i4>248</vt:i4>
      </vt:variant>
      <vt:variant>
        <vt:i4>0</vt:i4>
      </vt:variant>
      <vt:variant>
        <vt:i4>5</vt:i4>
      </vt:variant>
      <vt:variant>
        <vt:lpwstr/>
      </vt:variant>
      <vt:variant>
        <vt:lpwstr>_Toc378754537</vt:lpwstr>
      </vt:variant>
      <vt:variant>
        <vt:i4>1048635</vt:i4>
      </vt:variant>
      <vt:variant>
        <vt:i4>242</vt:i4>
      </vt:variant>
      <vt:variant>
        <vt:i4>0</vt:i4>
      </vt:variant>
      <vt:variant>
        <vt:i4>5</vt:i4>
      </vt:variant>
      <vt:variant>
        <vt:lpwstr/>
      </vt:variant>
      <vt:variant>
        <vt:lpwstr>_Toc378754536</vt:lpwstr>
      </vt:variant>
      <vt:variant>
        <vt:i4>1048635</vt:i4>
      </vt:variant>
      <vt:variant>
        <vt:i4>236</vt:i4>
      </vt:variant>
      <vt:variant>
        <vt:i4>0</vt:i4>
      </vt:variant>
      <vt:variant>
        <vt:i4>5</vt:i4>
      </vt:variant>
      <vt:variant>
        <vt:lpwstr/>
      </vt:variant>
      <vt:variant>
        <vt:lpwstr>_Toc378754535</vt:lpwstr>
      </vt:variant>
      <vt:variant>
        <vt:i4>1048635</vt:i4>
      </vt:variant>
      <vt:variant>
        <vt:i4>230</vt:i4>
      </vt:variant>
      <vt:variant>
        <vt:i4>0</vt:i4>
      </vt:variant>
      <vt:variant>
        <vt:i4>5</vt:i4>
      </vt:variant>
      <vt:variant>
        <vt:lpwstr/>
      </vt:variant>
      <vt:variant>
        <vt:lpwstr>_Toc378754534</vt:lpwstr>
      </vt:variant>
      <vt:variant>
        <vt:i4>1048635</vt:i4>
      </vt:variant>
      <vt:variant>
        <vt:i4>224</vt:i4>
      </vt:variant>
      <vt:variant>
        <vt:i4>0</vt:i4>
      </vt:variant>
      <vt:variant>
        <vt:i4>5</vt:i4>
      </vt:variant>
      <vt:variant>
        <vt:lpwstr/>
      </vt:variant>
      <vt:variant>
        <vt:lpwstr>_Toc378754533</vt:lpwstr>
      </vt:variant>
      <vt:variant>
        <vt:i4>1048635</vt:i4>
      </vt:variant>
      <vt:variant>
        <vt:i4>218</vt:i4>
      </vt:variant>
      <vt:variant>
        <vt:i4>0</vt:i4>
      </vt:variant>
      <vt:variant>
        <vt:i4>5</vt:i4>
      </vt:variant>
      <vt:variant>
        <vt:lpwstr/>
      </vt:variant>
      <vt:variant>
        <vt:lpwstr>_Toc378754532</vt:lpwstr>
      </vt:variant>
      <vt:variant>
        <vt:i4>1048635</vt:i4>
      </vt:variant>
      <vt:variant>
        <vt:i4>212</vt:i4>
      </vt:variant>
      <vt:variant>
        <vt:i4>0</vt:i4>
      </vt:variant>
      <vt:variant>
        <vt:i4>5</vt:i4>
      </vt:variant>
      <vt:variant>
        <vt:lpwstr/>
      </vt:variant>
      <vt:variant>
        <vt:lpwstr>_Toc378754531</vt:lpwstr>
      </vt:variant>
      <vt:variant>
        <vt:i4>1048635</vt:i4>
      </vt:variant>
      <vt:variant>
        <vt:i4>206</vt:i4>
      </vt:variant>
      <vt:variant>
        <vt:i4>0</vt:i4>
      </vt:variant>
      <vt:variant>
        <vt:i4>5</vt:i4>
      </vt:variant>
      <vt:variant>
        <vt:lpwstr/>
      </vt:variant>
      <vt:variant>
        <vt:lpwstr>_Toc378754530</vt:lpwstr>
      </vt:variant>
      <vt:variant>
        <vt:i4>1114171</vt:i4>
      </vt:variant>
      <vt:variant>
        <vt:i4>200</vt:i4>
      </vt:variant>
      <vt:variant>
        <vt:i4>0</vt:i4>
      </vt:variant>
      <vt:variant>
        <vt:i4>5</vt:i4>
      </vt:variant>
      <vt:variant>
        <vt:lpwstr/>
      </vt:variant>
      <vt:variant>
        <vt:lpwstr>_Toc378754529</vt:lpwstr>
      </vt:variant>
      <vt:variant>
        <vt:i4>1114171</vt:i4>
      </vt:variant>
      <vt:variant>
        <vt:i4>194</vt:i4>
      </vt:variant>
      <vt:variant>
        <vt:i4>0</vt:i4>
      </vt:variant>
      <vt:variant>
        <vt:i4>5</vt:i4>
      </vt:variant>
      <vt:variant>
        <vt:lpwstr/>
      </vt:variant>
      <vt:variant>
        <vt:lpwstr>_Toc378754528</vt:lpwstr>
      </vt:variant>
      <vt:variant>
        <vt:i4>1114171</vt:i4>
      </vt:variant>
      <vt:variant>
        <vt:i4>188</vt:i4>
      </vt:variant>
      <vt:variant>
        <vt:i4>0</vt:i4>
      </vt:variant>
      <vt:variant>
        <vt:i4>5</vt:i4>
      </vt:variant>
      <vt:variant>
        <vt:lpwstr/>
      </vt:variant>
      <vt:variant>
        <vt:lpwstr>_Toc378754527</vt:lpwstr>
      </vt:variant>
      <vt:variant>
        <vt:i4>1114171</vt:i4>
      </vt:variant>
      <vt:variant>
        <vt:i4>182</vt:i4>
      </vt:variant>
      <vt:variant>
        <vt:i4>0</vt:i4>
      </vt:variant>
      <vt:variant>
        <vt:i4>5</vt:i4>
      </vt:variant>
      <vt:variant>
        <vt:lpwstr/>
      </vt:variant>
      <vt:variant>
        <vt:lpwstr>_Toc378754526</vt:lpwstr>
      </vt:variant>
      <vt:variant>
        <vt:i4>1114171</vt:i4>
      </vt:variant>
      <vt:variant>
        <vt:i4>176</vt:i4>
      </vt:variant>
      <vt:variant>
        <vt:i4>0</vt:i4>
      </vt:variant>
      <vt:variant>
        <vt:i4>5</vt:i4>
      </vt:variant>
      <vt:variant>
        <vt:lpwstr/>
      </vt:variant>
      <vt:variant>
        <vt:lpwstr>_Toc378754525</vt:lpwstr>
      </vt:variant>
      <vt:variant>
        <vt:i4>1114171</vt:i4>
      </vt:variant>
      <vt:variant>
        <vt:i4>170</vt:i4>
      </vt:variant>
      <vt:variant>
        <vt:i4>0</vt:i4>
      </vt:variant>
      <vt:variant>
        <vt:i4>5</vt:i4>
      </vt:variant>
      <vt:variant>
        <vt:lpwstr/>
      </vt:variant>
      <vt:variant>
        <vt:lpwstr>_Toc378754524</vt:lpwstr>
      </vt:variant>
      <vt:variant>
        <vt:i4>1114171</vt:i4>
      </vt:variant>
      <vt:variant>
        <vt:i4>164</vt:i4>
      </vt:variant>
      <vt:variant>
        <vt:i4>0</vt:i4>
      </vt:variant>
      <vt:variant>
        <vt:i4>5</vt:i4>
      </vt:variant>
      <vt:variant>
        <vt:lpwstr/>
      </vt:variant>
      <vt:variant>
        <vt:lpwstr>_Toc378754523</vt:lpwstr>
      </vt:variant>
      <vt:variant>
        <vt:i4>1114171</vt:i4>
      </vt:variant>
      <vt:variant>
        <vt:i4>158</vt:i4>
      </vt:variant>
      <vt:variant>
        <vt:i4>0</vt:i4>
      </vt:variant>
      <vt:variant>
        <vt:i4>5</vt:i4>
      </vt:variant>
      <vt:variant>
        <vt:lpwstr/>
      </vt:variant>
      <vt:variant>
        <vt:lpwstr>_Toc378754522</vt:lpwstr>
      </vt:variant>
      <vt:variant>
        <vt:i4>1114171</vt:i4>
      </vt:variant>
      <vt:variant>
        <vt:i4>152</vt:i4>
      </vt:variant>
      <vt:variant>
        <vt:i4>0</vt:i4>
      </vt:variant>
      <vt:variant>
        <vt:i4>5</vt:i4>
      </vt:variant>
      <vt:variant>
        <vt:lpwstr/>
      </vt:variant>
      <vt:variant>
        <vt:lpwstr>_Toc378754521</vt:lpwstr>
      </vt:variant>
      <vt:variant>
        <vt:i4>1114171</vt:i4>
      </vt:variant>
      <vt:variant>
        <vt:i4>146</vt:i4>
      </vt:variant>
      <vt:variant>
        <vt:i4>0</vt:i4>
      </vt:variant>
      <vt:variant>
        <vt:i4>5</vt:i4>
      </vt:variant>
      <vt:variant>
        <vt:lpwstr/>
      </vt:variant>
      <vt:variant>
        <vt:lpwstr>_Toc378754520</vt:lpwstr>
      </vt:variant>
      <vt:variant>
        <vt:i4>1179707</vt:i4>
      </vt:variant>
      <vt:variant>
        <vt:i4>140</vt:i4>
      </vt:variant>
      <vt:variant>
        <vt:i4>0</vt:i4>
      </vt:variant>
      <vt:variant>
        <vt:i4>5</vt:i4>
      </vt:variant>
      <vt:variant>
        <vt:lpwstr/>
      </vt:variant>
      <vt:variant>
        <vt:lpwstr>_Toc378754519</vt:lpwstr>
      </vt:variant>
      <vt:variant>
        <vt:i4>1179707</vt:i4>
      </vt:variant>
      <vt:variant>
        <vt:i4>134</vt:i4>
      </vt:variant>
      <vt:variant>
        <vt:i4>0</vt:i4>
      </vt:variant>
      <vt:variant>
        <vt:i4>5</vt:i4>
      </vt:variant>
      <vt:variant>
        <vt:lpwstr/>
      </vt:variant>
      <vt:variant>
        <vt:lpwstr>_Toc378754518</vt:lpwstr>
      </vt:variant>
      <vt:variant>
        <vt:i4>1179707</vt:i4>
      </vt:variant>
      <vt:variant>
        <vt:i4>128</vt:i4>
      </vt:variant>
      <vt:variant>
        <vt:i4>0</vt:i4>
      </vt:variant>
      <vt:variant>
        <vt:i4>5</vt:i4>
      </vt:variant>
      <vt:variant>
        <vt:lpwstr/>
      </vt:variant>
      <vt:variant>
        <vt:lpwstr>_Toc378754517</vt:lpwstr>
      </vt:variant>
      <vt:variant>
        <vt:i4>1179707</vt:i4>
      </vt:variant>
      <vt:variant>
        <vt:i4>122</vt:i4>
      </vt:variant>
      <vt:variant>
        <vt:i4>0</vt:i4>
      </vt:variant>
      <vt:variant>
        <vt:i4>5</vt:i4>
      </vt:variant>
      <vt:variant>
        <vt:lpwstr/>
      </vt:variant>
      <vt:variant>
        <vt:lpwstr>_Toc378754516</vt:lpwstr>
      </vt:variant>
      <vt:variant>
        <vt:i4>1179707</vt:i4>
      </vt:variant>
      <vt:variant>
        <vt:i4>116</vt:i4>
      </vt:variant>
      <vt:variant>
        <vt:i4>0</vt:i4>
      </vt:variant>
      <vt:variant>
        <vt:i4>5</vt:i4>
      </vt:variant>
      <vt:variant>
        <vt:lpwstr/>
      </vt:variant>
      <vt:variant>
        <vt:lpwstr>_Toc378754515</vt:lpwstr>
      </vt:variant>
      <vt:variant>
        <vt:i4>1179707</vt:i4>
      </vt:variant>
      <vt:variant>
        <vt:i4>110</vt:i4>
      </vt:variant>
      <vt:variant>
        <vt:i4>0</vt:i4>
      </vt:variant>
      <vt:variant>
        <vt:i4>5</vt:i4>
      </vt:variant>
      <vt:variant>
        <vt:lpwstr/>
      </vt:variant>
      <vt:variant>
        <vt:lpwstr>_Toc378754514</vt:lpwstr>
      </vt:variant>
      <vt:variant>
        <vt:i4>1179707</vt:i4>
      </vt:variant>
      <vt:variant>
        <vt:i4>104</vt:i4>
      </vt:variant>
      <vt:variant>
        <vt:i4>0</vt:i4>
      </vt:variant>
      <vt:variant>
        <vt:i4>5</vt:i4>
      </vt:variant>
      <vt:variant>
        <vt:lpwstr/>
      </vt:variant>
      <vt:variant>
        <vt:lpwstr>_Toc378754513</vt:lpwstr>
      </vt:variant>
      <vt:variant>
        <vt:i4>1179707</vt:i4>
      </vt:variant>
      <vt:variant>
        <vt:i4>98</vt:i4>
      </vt:variant>
      <vt:variant>
        <vt:i4>0</vt:i4>
      </vt:variant>
      <vt:variant>
        <vt:i4>5</vt:i4>
      </vt:variant>
      <vt:variant>
        <vt:lpwstr/>
      </vt:variant>
      <vt:variant>
        <vt:lpwstr>_Toc378754512</vt:lpwstr>
      </vt:variant>
      <vt:variant>
        <vt:i4>1179707</vt:i4>
      </vt:variant>
      <vt:variant>
        <vt:i4>92</vt:i4>
      </vt:variant>
      <vt:variant>
        <vt:i4>0</vt:i4>
      </vt:variant>
      <vt:variant>
        <vt:i4>5</vt:i4>
      </vt:variant>
      <vt:variant>
        <vt:lpwstr/>
      </vt:variant>
      <vt:variant>
        <vt:lpwstr>_Toc378754511</vt:lpwstr>
      </vt:variant>
      <vt:variant>
        <vt:i4>1179707</vt:i4>
      </vt:variant>
      <vt:variant>
        <vt:i4>86</vt:i4>
      </vt:variant>
      <vt:variant>
        <vt:i4>0</vt:i4>
      </vt:variant>
      <vt:variant>
        <vt:i4>5</vt:i4>
      </vt:variant>
      <vt:variant>
        <vt:lpwstr/>
      </vt:variant>
      <vt:variant>
        <vt:lpwstr>_Toc378754510</vt:lpwstr>
      </vt:variant>
      <vt:variant>
        <vt:i4>1245243</vt:i4>
      </vt:variant>
      <vt:variant>
        <vt:i4>80</vt:i4>
      </vt:variant>
      <vt:variant>
        <vt:i4>0</vt:i4>
      </vt:variant>
      <vt:variant>
        <vt:i4>5</vt:i4>
      </vt:variant>
      <vt:variant>
        <vt:lpwstr/>
      </vt:variant>
      <vt:variant>
        <vt:lpwstr>_Toc378754509</vt:lpwstr>
      </vt:variant>
      <vt:variant>
        <vt:i4>1245243</vt:i4>
      </vt:variant>
      <vt:variant>
        <vt:i4>74</vt:i4>
      </vt:variant>
      <vt:variant>
        <vt:i4>0</vt:i4>
      </vt:variant>
      <vt:variant>
        <vt:i4>5</vt:i4>
      </vt:variant>
      <vt:variant>
        <vt:lpwstr/>
      </vt:variant>
      <vt:variant>
        <vt:lpwstr>_Toc378754508</vt:lpwstr>
      </vt:variant>
      <vt:variant>
        <vt:i4>1245243</vt:i4>
      </vt:variant>
      <vt:variant>
        <vt:i4>68</vt:i4>
      </vt:variant>
      <vt:variant>
        <vt:i4>0</vt:i4>
      </vt:variant>
      <vt:variant>
        <vt:i4>5</vt:i4>
      </vt:variant>
      <vt:variant>
        <vt:lpwstr/>
      </vt:variant>
      <vt:variant>
        <vt:lpwstr>_Toc378754507</vt:lpwstr>
      </vt:variant>
      <vt:variant>
        <vt:i4>1245243</vt:i4>
      </vt:variant>
      <vt:variant>
        <vt:i4>62</vt:i4>
      </vt:variant>
      <vt:variant>
        <vt:i4>0</vt:i4>
      </vt:variant>
      <vt:variant>
        <vt:i4>5</vt:i4>
      </vt:variant>
      <vt:variant>
        <vt:lpwstr/>
      </vt:variant>
      <vt:variant>
        <vt:lpwstr>_Toc378754506</vt:lpwstr>
      </vt:variant>
      <vt:variant>
        <vt:i4>1245243</vt:i4>
      </vt:variant>
      <vt:variant>
        <vt:i4>56</vt:i4>
      </vt:variant>
      <vt:variant>
        <vt:i4>0</vt:i4>
      </vt:variant>
      <vt:variant>
        <vt:i4>5</vt:i4>
      </vt:variant>
      <vt:variant>
        <vt:lpwstr/>
      </vt:variant>
      <vt:variant>
        <vt:lpwstr>_Toc378754505</vt:lpwstr>
      </vt:variant>
      <vt:variant>
        <vt:i4>1245243</vt:i4>
      </vt:variant>
      <vt:variant>
        <vt:i4>50</vt:i4>
      </vt:variant>
      <vt:variant>
        <vt:i4>0</vt:i4>
      </vt:variant>
      <vt:variant>
        <vt:i4>5</vt:i4>
      </vt:variant>
      <vt:variant>
        <vt:lpwstr/>
      </vt:variant>
      <vt:variant>
        <vt:lpwstr>_Toc378754504</vt:lpwstr>
      </vt:variant>
      <vt:variant>
        <vt:i4>1245243</vt:i4>
      </vt:variant>
      <vt:variant>
        <vt:i4>44</vt:i4>
      </vt:variant>
      <vt:variant>
        <vt:i4>0</vt:i4>
      </vt:variant>
      <vt:variant>
        <vt:i4>5</vt:i4>
      </vt:variant>
      <vt:variant>
        <vt:lpwstr/>
      </vt:variant>
      <vt:variant>
        <vt:lpwstr>_Toc378754503</vt:lpwstr>
      </vt:variant>
      <vt:variant>
        <vt:i4>1245243</vt:i4>
      </vt:variant>
      <vt:variant>
        <vt:i4>38</vt:i4>
      </vt:variant>
      <vt:variant>
        <vt:i4>0</vt:i4>
      </vt:variant>
      <vt:variant>
        <vt:i4>5</vt:i4>
      </vt:variant>
      <vt:variant>
        <vt:lpwstr/>
      </vt:variant>
      <vt:variant>
        <vt:lpwstr>_Toc378754502</vt:lpwstr>
      </vt:variant>
      <vt:variant>
        <vt:i4>1245243</vt:i4>
      </vt:variant>
      <vt:variant>
        <vt:i4>32</vt:i4>
      </vt:variant>
      <vt:variant>
        <vt:i4>0</vt:i4>
      </vt:variant>
      <vt:variant>
        <vt:i4>5</vt:i4>
      </vt:variant>
      <vt:variant>
        <vt:lpwstr/>
      </vt:variant>
      <vt:variant>
        <vt:lpwstr>_Toc378754501</vt:lpwstr>
      </vt:variant>
      <vt:variant>
        <vt:i4>1245243</vt:i4>
      </vt:variant>
      <vt:variant>
        <vt:i4>26</vt:i4>
      </vt:variant>
      <vt:variant>
        <vt:i4>0</vt:i4>
      </vt:variant>
      <vt:variant>
        <vt:i4>5</vt:i4>
      </vt:variant>
      <vt:variant>
        <vt:lpwstr/>
      </vt:variant>
      <vt:variant>
        <vt:lpwstr>_Toc378754500</vt:lpwstr>
      </vt:variant>
      <vt:variant>
        <vt:i4>1703994</vt:i4>
      </vt:variant>
      <vt:variant>
        <vt:i4>20</vt:i4>
      </vt:variant>
      <vt:variant>
        <vt:i4>0</vt:i4>
      </vt:variant>
      <vt:variant>
        <vt:i4>5</vt:i4>
      </vt:variant>
      <vt:variant>
        <vt:lpwstr/>
      </vt:variant>
      <vt:variant>
        <vt:lpwstr>_Toc378754499</vt:lpwstr>
      </vt:variant>
      <vt:variant>
        <vt:i4>1703994</vt:i4>
      </vt:variant>
      <vt:variant>
        <vt:i4>14</vt:i4>
      </vt:variant>
      <vt:variant>
        <vt:i4>0</vt:i4>
      </vt:variant>
      <vt:variant>
        <vt:i4>5</vt:i4>
      </vt:variant>
      <vt:variant>
        <vt:lpwstr/>
      </vt:variant>
      <vt:variant>
        <vt:lpwstr>_Toc378754498</vt:lpwstr>
      </vt:variant>
      <vt:variant>
        <vt:i4>1703994</vt:i4>
      </vt:variant>
      <vt:variant>
        <vt:i4>8</vt:i4>
      </vt:variant>
      <vt:variant>
        <vt:i4>0</vt:i4>
      </vt:variant>
      <vt:variant>
        <vt:i4>5</vt:i4>
      </vt:variant>
      <vt:variant>
        <vt:lpwstr/>
      </vt:variant>
      <vt:variant>
        <vt:lpwstr>_Toc378754497</vt:lpwstr>
      </vt:variant>
      <vt:variant>
        <vt:i4>1703994</vt:i4>
      </vt:variant>
      <vt:variant>
        <vt:i4>2</vt:i4>
      </vt:variant>
      <vt:variant>
        <vt:i4>0</vt:i4>
      </vt:variant>
      <vt:variant>
        <vt:i4>5</vt:i4>
      </vt:variant>
      <vt:variant>
        <vt:lpwstr/>
      </vt:variant>
      <vt:variant>
        <vt:lpwstr>_Toc378754496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Jean-Jacques</dc:creator>
  <cp:lastModifiedBy>Elhadj Malick Soumare</cp:lastModifiedBy>
  <cp:revision>24</cp:revision>
  <cp:lastPrinted>2025-03-12T06:49:00Z</cp:lastPrinted>
  <dcterms:created xsi:type="dcterms:W3CDTF">2025-03-11T06:35:00Z</dcterms:created>
  <dcterms:modified xsi:type="dcterms:W3CDTF">2025-04-14T05:30:00Z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4394c5a35b9eb459bd9b6a3e9fa600fcda7a24f60a2fd8a5af486ff0a530b81a</vt:lpwstr>
  </property>
  <property fmtid="{D5CDD505-2E9C-101B-9397-08002B2CF9AE}" pid="3" name="MSIP_Label_9ef4adf7-25a7-4f52-a61a-df7190f1d881_Enabled">
    <vt:lpwstr>true</vt:lpwstr>
  </property>
  <property fmtid="{D5CDD505-2E9C-101B-9397-08002B2CF9AE}" pid="4" name="MSIP_Label_9ef4adf7-25a7-4f52-a61a-df7190f1d881_SetDate">
    <vt:lpwstr>2023-03-05T11:19:25Z</vt:lpwstr>
  </property>
  <property fmtid="{D5CDD505-2E9C-101B-9397-08002B2CF9AE}" pid="5" name="MSIP_Label_9ef4adf7-25a7-4f52-a61a-df7190f1d881_Method">
    <vt:lpwstr>Standard</vt:lpwstr>
  </property>
  <property fmtid="{D5CDD505-2E9C-101B-9397-08002B2CF9AE}" pid="6" name="MSIP_Label_9ef4adf7-25a7-4f52-a61a-df7190f1d881_Name">
    <vt:lpwstr>Category C - Protected</vt:lpwstr>
  </property>
  <property fmtid="{D5CDD505-2E9C-101B-9397-08002B2CF9AE}" pid="7" name="MSIP_Label_9ef4adf7-25a7-4f52-a61a-df7190f1d881_SiteId">
    <vt:lpwstr>8fa69c26-409d-43e5-973c-17a8be1a7f35</vt:lpwstr>
  </property>
  <property fmtid="{D5CDD505-2E9C-101B-9397-08002B2CF9AE}" pid="8" name="MSIP_Label_9ef4adf7-25a7-4f52-a61a-df7190f1d881_ActionId">
    <vt:lpwstr>09bb68ab-8f41-4798-b69c-f22deb7d56cb</vt:lpwstr>
  </property>
  <property fmtid="{D5CDD505-2E9C-101B-9397-08002B2CF9AE}" pid="9" name="MSIP_Label_9ef4adf7-25a7-4f52-a61a-df7190f1d881_ContentBits">
    <vt:lpwstr>1</vt:lpwstr>
  </property>
</Properties>
</file>