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F2D31" w14:textId="77777777" w:rsidR="00C76DD6" w:rsidRPr="00DE54F2" w:rsidRDefault="00C76DD6" w:rsidP="00C76DD6">
      <w:pPr>
        <w:widowControl w:val="0"/>
        <w:autoSpaceDE w:val="0"/>
        <w:autoSpaceDN w:val="0"/>
        <w:spacing w:after="684" w:line="528" w:lineRule="exact"/>
        <w:jc w:val="center"/>
        <w:rPr>
          <w:rFonts w:asciiTheme="majorHAnsi" w:eastAsia="Times New Roman" w:hAnsiTheme="majorHAnsi" w:cs="Times New Roman"/>
          <w:spacing w:val="10"/>
          <w:sz w:val="44"/>
          <w:szCs w:val="44"/>
          <w:lang w:val="fr-FR"/>
          <w14:shadow w14:blurRad="50800" w14:dist="38100" w14:dir="2700000" w14:sx="100000" w14:sy="100000" w14:kx="0" w14:ky="0" w14:algn="tl">
            <w14:srgbClr w14:val="000000">
              <w14:alpha w14:val="60000"/>
            </w14:srgbClr>
          </w14:shadow>
        </w:rPr>
      </w:pPr>
      <w:bookmarkStart w:id="0" w:name="_GoBack"/>
      <w:bookmarkEnd w:id="0"/>
      <w:r w:rsidRPr="00DE54F2">
        <w:rPr>
          <w:rFonts w:asciiTheme="majorHAnsi" w:eastAsia="Times New Roman" w:hAnsiTheme="majorHAnsi" w:cs="Times New Roman"/>
          <w:spacing w:val="10"/>
          <w:sz w:val="44"/>
          <w:szCs w:val="44"/>
          <w:lang w:val="fr-FR"/>
          <w14:shadow w14:blurRad="50800" w14:dist="38100" w14:dir="2700000" w14:sx="100000" w14:sy="100000" w14:kx="0" w14:ky="0" w14:algn="tl">
            <w14:srgbClr w14:val="000000">
              <w14:alpha w14:val="60000"/>
            </w14:srgbClr>
          </w14:shadow>
        </w:rPr>
        <w:t>STANDARD PROCUREMENT DOCUMENTS</w:t>
      </w:r>
    </w:p>
    <w:p w14:paraId="1C7574B0" w14:textId="77777777" w:rsidR="00A15D5B" w:rsidRPr="00DE54F2" w:rsidRDefault="00A15D5B" w:rsidP="00C76DD6">
      <w:pPr>
        <w:widowControl w:val="0"/>
        <w:autoSpaceDE w:val="0"/>
        <w:autoSpaceDN w:val="0"/>
        <w:spacing w:after="684" w:line="528" w:lineRule="exact"/>
        <w:jc w:val="center"/>
        <w:rPr>
          <w:rFonts w:asciiTheme="majorHAnsi" w:eastAsia="Times New Roman" w:hAnsiTheme="majorHAnsi" w:cs="Times New Roman"/>
          <w:spacing w:val="10"/>
          <w:sz w:val="44"/>
          <w:szCs w:val="44"/>
          <w:lang w:val="fr-FR"/>
          <w14:shadow w14:blurRad="50800" w14:dist="38100" w14:dir="2700000" w14:sx="100000" w14:sy="100000" w14:kx="0" w14:ky="0" w14:algn="tl">
            <w14:srgbClr w14:val="000000">
              <w14:alpha w14:val="60000"/>
            </w14:srgbClr>
          </w14:shadow>
        </w:rPr>
      </w:pPr>
    </w:p>
    <w:p w14:paraId="610A4D24" w14:textId="77777777" w:rsidR="00C76DD6" w:rsidRPr="00DE54F2" w:rsidRDefault="00C76DD6" w:rsidP="00C76DD6">
      <w:pPr>
        <w:widowControl w:val="0"/>
        <w:autoSpaceDE w:val="0"/>
        <w:autoSpaceDN w:val="0"/>
        <w:spacing w:after="0" w:line="744" w:lineRule="exact"/>
        <w:jc w:val="center"/>
        <w:rPr>
          <w:rFonts w:asciiTheme="majorBidi" w:eastAsia="Times New Roman" w:hAnsiTheme="majorBidi" w:cstheme="majorBidi"/>
          <w:spacing w:val="-14"/>
          <w:sz w:val="72"/>
          <w:szCs w:val="72"/>
          <w:lang w:val="fr-FR"/>
          <w14:shadow w14:blurRad="50800" w14:dist="38100" w14:dir="2700000" w14:sx="100000" w14:sy="100000" w14:kx="0" w14:ky="0" w14:algn="tl">
            <w14:srgbClr w14:val="000000">
              <w14:alpha w14:val="60000"/>
            </w14:srgbClr>
          </w14:shadow>
        </w:rPr>
      </w:pPr>
      <w:bookmarkStart w:id="1" w:name="_Toc303159542"/>
      <w:r w:rsidRPr="00DE54F2">
        <w:rPr>
          <w:rFonts w:asciiTheme="majorBidi" w:eastAsia="Times New Roman" w:hAnsiTheme="majorBidi" w:cstheme="majorBidi"/>
          <w:spacing w:val="-14"/>
          <w:sz w:val="72"/>
          <w:szCs w:val="72"/>
          <w:lang w:val="fr-FR"/>
          <w14:shadow w14:blurRad="50800" w14:dist="38100" w14:dir="2700000" w14:sx="100000" w14:sy="100000" w14:kx="0" w14:ky="0" w14:algn="tl">
            <w14:srgbClr w14:val="000000">
              <w14:alpha w14:val="60000"/>
            </w14:srgbClr>
          </w14:shadow>
        </w:rPr>
        <w:t>User’s Guide</w:t>
      </w:r>
      <w:bookmarkEnd w:id="1"/>
    </w:p>
    <w:p w14:paraId="633E49AC" w14:textId="77777777" w:rsidR="00C76DD6" w:rsidRPr="00855E95" w:rsidRDefault="00A15D5B" w:rsidP="00C76DD6">
      <w:pPr>
        <w:widowControl w:val="0"/>
        <w:autoSpaceDE w:val="0"/>
        <w:autoSpaceDN w:val="0"/>
        <w:spacing w:after="0" w:line="780" w:lineRule="exact"/>
        <w:jc w:val="center"/>
        <w:rPr>
          <w:rFonts w:asciiTheme="majorBidi" w:eastAsia="Times New Roman" w:hAnsiTheme="majorBidi" w:cstheme="majorBidi"/>
          <w:spacing w:val="-9"/>
          <w:sz w:val="72"/>
          <w:szCs w:val="72"/>
          <w:lang w:val="fr-FR"/>
          <w14:shadow w14:blurRad="50800" w14:dist="38100" w14:dir="2700000" w14:sx="100000" w14:sy="100000" w14:kx="0" w14:ky="0" w14:algn="tl">
            <w14:srgbClr w14:val="000000">
              <w14:alpha w14:val="60000"/>
            </w14:srgbClr>
          </w14:shadow>
        </w:rPr>
      </w:pPr>
      <w:r w:rsidRPr="00855E95">
        <w:rPr>
          <w:rFonts w:asciiTheme="majorBidi" w:eastAsia="Times New Roman" w:hAnsiTheme="majorBidi" w:cstheme="majorBidi"/>
          <w:spacing w:val="-9"/>
          <w:sz w:val="72"/>
          <w:szCs w:val="72"/>
          <w:lang w:val="fr-FR"/>
          <w14:shadow w14:blurRad="50800" w14:dist="38100" w14:dir="2700000" w14:sx="100000" w14:sy="100000" w14:kx="0" w14:ky="0" w14:algn="tl">
            <w14:srgbClr w14:val="000000">
              <w14:alpha w14:val="60000"/>
            </w14:srgbClr>
          </w14:shadow>
        </w:rPr>
        <w:t>For</w:t>
      </w:r>
    </w:p>
    <w:p w14:paraId="679D4564" w14:textId="77777777" w:rsidR="00C76DD6" w:rsidRPr="00DE54F2" w:rsidRDefault="00C76DD6" w:rsidP="00C76DD6">
      <w:pPr>
        <w:widowControl w:val="0"/>
        <w:autoSpaceDE w:val="0"/>
        <w:autoSpaceDN w:val="0"/>
        <w:spacing w:after="0" w:line="780" w:lineRule="exact"/>
        <w:jc w:val="center"/>
        <w:rPr>
          <w:rFonts w:asciiTheme="majorBidi" w:eastAsia="Times New Roman" w:hAnsiTheme="majorBidi" w:cstheme="majorBidi"/>
          <w:spacing w:val="-9"/>
          <w:sz w:val="72"/>
          <w:szCs w:val="72"/>
          <w14:shadow w14:blurRad="50800" w14:dist="38100" w14:dir="2700000" w14:sx="100000" w14:sy="100000" w14:kx="0" w14:ky="0" w14:algn="tl">
            <w14:srgbClr w14:val="000000">
              <w14:alpha w14:val="60000"/>
            </w14:srgbClr>
          </w14:shadow>
        </w:rPr>
      </w:pPr>
      <w:r w:rsidRPr="00DE54F2">
        <w:rPr>
          <w:rFonts w:asciiTheme="majorBidi" w:eastAsia="Times New Roman" w:hAnsiTheme="majorBidi" w:cstheme="majorBidi"/>
          <w:spacing w:val="-9"/>
          <w:sz w:val="72"/>
          <w:szCs w:val="72"/>
          <w14:shadow w14:blurRad="50800" w14:dist="38100" w14:dir="2700000" w14:sx="100000" w14:sy="100000" w14:kx="0" w14:ky="0" w14:algn="tl">
            <w14:srgbClr w14:val="000000">
              <w14:alpha w14:val="60000"/>
            </w14:srgbClr>
          </w14:shadow>
        </w:rPr>
        <w:t>Prequalification Document</w:t>
      </w:r>
    </w:p>
    <w:p w14:paraId="177BFB7A" w14:textId="34E4D71A" w:rsidR="00C76DD6" w:rsidRPr="00DE54F2" w:rsidRDefault="00A15D5B" w:rsidP="00C76DD6">
      <w:pPr>
        <w:widowControl w:val="0"/>
        <w:autoSpaceDE w:val="0"/>
        <w:autoSpaceDN w:val="0"/>
        <w:spacing w:after="0" w:line="828" w:lineRule="exact"/>
        <w:jc w:val="center"/>
        <w:rPr>
          <w:rFonts w:asciiTheme="majorBidi" w:eastAsia="Times New Roman" w:hAnsiTheme="majorBidi" w:cstheme="majorBidi"/>
          <w:spacing w:val="-2"/>
          <w:sz w:val="72"/>
          <w:szCs w:val="72"/>
          <w14:shadow w14:blurRad="50800" w14:dist="38100" w14:dir="2700000" w14:sx="100000" w14:sy="100000" w14:kx="0" w14:ky="0" w14:algn="tl">
            <w14:srgbClr w14:val="000000">
              <w14:alpha w14:val="60000"/>
            </w14:srgbClr>
          </w14:shadow>
        </w:rPr>
      </w:pPr>
      <w:r w:rsidRPr="00DE54F2">
        <w:rPr>
          <w:rFonts w:asciiTheme="majorBidi" w:eastAsia="Times New Roman" w:hAnsiTheme="majorBidi" w:cstheme="majorBidi"/>
          <w:spacing w:val="-2"/>
          <w:sz w:val="72"/>
          <w:szCs w:val="72"/>
          <w14:shadow w14:blurRad="50800" w14:dist="38100" w14:dir="2700000" w14:sx="100000" w14:sy="100000" w14:kx="0" w14:ky="0" w14:algn="tl">
            <w14:srgbClr w14:val="000000">
              <w14:alpha w14:val="60000"/>
            </w14:srgbClr>
          </w14:shadow>
        </w:rPr>
        <w:t>For</w:t>
      </w:r>
    </w:p>
    <w:p w14:paraId="0A6B2B40" w14:textId="54C05B66" w:rsidR="00C76DD6" w:rsidRPr="00DE54F2" w:rsidRDefault="00401DE8" w:rsidP="00401DE8">
      <w:pPr>
        <w:widowControl w:val="0"/>
        <w:autoSpaceDE w:val="0"/>
        <w:autoSpaceDN w:val="0"/>
        <w:spacing w:after="2880" w:line="816" w:lineRule="exact"/>
        <w:jc w:val="center"/>
        <w:rPr>
          <w:rFonts w:asciiTheme="majorBidi" w:eastAsia="Times New Roman" w:hAnsiTheme="majorBidi" w:cstheme="majorBidi"/>
          <w:spacing w:val="-12"/>
          <w:sz w:val="72"/>
          <w:szCs w:val="72"/>
          <w14:shadow w14:blurRad="50800" w14:dist="38100" w14:dir="2700000" w14:sx="100000" w14:sy="100000" w14:kx="0" w14:ky="0" w14:algn="tl">
            <w14:srgbClr w14:val="000000">
              <w14:alpha w14:val="60000"/>
            </w14:srgbClr>
          </w14:shadow>
        </w:rPr>
      </w:pPr>
      <w:r>
        <w:rPr>
          <w:rFonts w:asciiTheme="majorBidi" w:eastAsia="Times New Roman" w:hAnsiTheme="majorBidi" w:cstheme="majorBidi"/>
          <w:noProof/>
          <w:spacing w:val="-12"/>
          <w:sz w:val="72"/>
          <w:szCs w:val="72"/>
          <w14:shadow w14:blurRad="50800" w14:dist="38100" w14:dir="2700000" w14:sx="100000" w14:sy="100000" w14:kx="0" w14:ky="0" w14:algn="tl">
            <w14:srgbClr w14:val="000000">
              <w14:alpha w14:val="60000"/>
            </w14:srgbClr>
          </w14:shadow>
        </w:rPr>
        <w:drawing>
          <wp:anchor distT="0" distB="0" distL="114300" distR="114300" simplePos="0" relativeHeight="251659264" behindDoc="1" locked="0" layoutInCell="1" allowOverlap="1" wp14:anchorId="3C3BD78F" wp14:editId="1D0BE8E7">
            <wp:simplePos x="0" y="0"/>
            <wp:positionH relativeFrom="margin">
              <wp:align>center</wp:align>
            </wp:positionH>
            <wp:positionV relativeFrom="paragraph">
              <wp:posOffset>1554480</wp:posOffset>
            </wp:positionV>
            <wp:extent cx="2731135" cy="719455"/>
            <wp:effectExtent l="0" t="0" r="0" b="4445"/>
            <wp:wrapTight wrapText="bothSides">
              <wp:wrapPolygon edited="0">
                <wp:start x="0" y="0"/>
                <wp:lineTo x="0" y="21162"/>
                <wp:lineTo x="21394" y="21162"/>
                <wp:lineTo x="21394" y="0"/>
                <wp:lineTo x="0"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anchor>
        </w:drawing>
      </w:r>
      <w:r w:rsidR="00C76DD6" w:rsidRPr="00DE54F2">
        <w:rPr>
          <w:rFonts w:asciiTheme="majorBidi" w:eastAsia="Times New Roman" w:hAnsiTheme="majorBidi" w:cstheme="majorBidi"/>
          <w:spacing w:val="-12"/>
          <w:sz w:val="72"/>
          <w:szCs w:val="72"/>
          <w14:shadow w14:blurRad="50800" w14:dist="38100" w14:dir="2700000" w14:sx="100000" w14:sy="100000" w14:kx="0" w14:ky="0" w14:algn="tl">
            <w14:srgbClr w14:val="000000">
              <w14:alpha w14:val="60000"/>
            </w14:srgbClr>
          </w14:shadow>
        </w:rPr>
        <w:t>Procurement of Works</w:t>
      </w:r>
    </w:p>
    <w:p w14:paraId="4C66E501" w14:textId="42F2F6ED" w:rsidR="00C76DD6" w:rsidRPr="00DE54F2" w:rsidRDefault="00C76DD6" w:rsidP="00C76DD6">
      <w:pPr>
        <w:widowControl w:val="0"/>
        <w:autoSpaceDE w:val="0"/>
        <w:autoSpaceDN w:val="0"/>
        <w:spacing w:after="240" w:line="240" w:lineRule="auto"/>
        <w:jc w:val="center"/>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DE54F2">
        <w:rPr>
          <w:rFonts w:ascii="Times New Roman" w:eastAsia="Times New Roman" w:hAnsi="Times New Roman" w:cs="Times New Roman"/>
          <w:spacing w:val="-5"/>
          <w:sz w:val="40"/>
          <w:szCs w:val="24"/>
          <w14:shadow w14:blurRad="50800" w14:dist="38100" w14:dir="2700000" w14:sx="100000" w14:sy="100000" w14:kx="0" w14:ky="0" w14:algn="tl">
            <w14:srgbClr w14:val="000000">
              <w14:alpha w14:val="60000"/>
            </w14:srgbClr>
          </w14:shadow>
        </w:rPr>
        <w:t xml:space="preserve">    </w:t>
      </w:r>
    </w:p>
    <w:p w14:paraId="0A540A88" w14:textId="77777777" w:rsidR="00401DE8" w:rsidRDefault="00401DE8" w:rsidP="00C76DD6">
      <w:pPr>
        <w:widowControl w:val="0"/>
        <w:autoSpaceDE w:val="0"/>
        <w:autoSpaceDN w:val="0"/>
        <w:spacing w:after="0" w:line="240" w:lineRule="auto"/>
        <w:jc w:val="center"/>
        <w:rPr>
          <w:rFonts w:asciiTheme="majorHAnsi" w:eastAsia="Times New Roman" w:hAnsiTheme="majorHAnsi" w:cs="Times New Roman"/>
          <w:spacing w:val="8"/>
          <w:sz w:val="48"/>
          <w:szCs w:val="48"/>
          <w14:shadow w14:blurRad="50800" w14:dist="38100" w14:dir="2700000" w14:sx="100000" w14:sy="100000" w14:kx="0" w14:ky="0" w14:algn="tl">
            <w14:srgbClr w14:val="000000">
              <w14:alpha w14:val="60000"/>
            </w14:srgbClr>
          </w14:shadow>
        </w:rPr>
      </w:pPr>
    </w:p>
    <w:p w14:paraId="6A32111D" w14:textId="3E905851" w:rsidR="00401DE8" w:rsidRDefault="00401DE8" w:rsidP="00C87FC4">
      <w:pPr>
        <w:widowControl w:val="0"/>
        <w:autoSpaceDE w:val="0"/>
        <w:autoSpaceDN w:val="0"/>
        <w:spacing w:after="0" w:line="240" w:lineRule="auto"/>
        <w:rPr>
          <w:rFonts w:asciiTheme="majorHAnsi" w:eastAsia="Times New Roman" w:hAnsiTheme="majorHAnsi" w:cs="Times New Roman"/>
          <w:spacing w:val="8"/>
          <w:sz w:val="48"/>
          <w:szCs w:val="48"/>
          <w14:shadow w14:blurRad="50800" w14:dist="38100" w14:dir="2700000" w14:sx="100000" w14:sy="100000" w14:kx="0" w14:ky="0" w14:algn="tl">
            <w14:srgbClr w14:val="000000">
              <w14:alpha w14:val="60000"/>
            </w14:srgbClr>
          </w14:shadow>
        </w:rPr>
      </w:pPr>
    </w:p>
    <w:p w14:paraId="4298E11C" w14:textId="77777777" w:rsidR="00401DE8" w:rsidRDefault="00401DE8" w:rsidP="00C87FC4">
      <w:pPr>
        <w:widowControl w:val="0"/>
        <w:autoSpaceDE w:val="0"/>
        <w:autoSpaceDN w:val="0"/>
        <w:spacing w:after="0" w:line="240" w:lineRule="auto"/>
        <w:rPr>
          <w:rFonts w:asciiTheme="majorHAnsi" w:eastAsia="Times New Roman" w:hAnsiTheme="majorHAnsi" w:cs="Times New Roman"/>
          <w:spacing w:val="8"/>
          <w:sz w:val="48"/>
          <w:szCs w:val="48"/>
          <w14:shadow w14:blurRad="50800" w14:dist="38100" w14:dir="2700000" w14:sx="100000" w14:sy="100000" w14:kx="0" w14:ky="0" w14:algn="tl">
            <w14:srgbClr w14:val="000000">
              <w14:alpha w14:val="60000"/>
            </w14:srgbClr>
          </w14:shadow>
        </w:rPr>
      </w:pPr>
    </w:p>
    <w:p w14:paraId="474F5F75" w14:textId="5EFE7747" w:rsidR="00C76DD6" w:rsidRPr="00DE54F2" w:rsidRDefault="00401DE8" w:rsidP="00401DE8">
      <w:pPr>
        <w:widowControl w:val="0"/>
        <w:autoSpaceDE w:val="0"/>
        <w:autoSpaceDN w:val="0"/>
        <w:spacing w:after="0" w:line="240" w:lineRule="auto"/>
        <w:jc w:val="center"/>
        <w:rPr>
          <w:rFonts w:asciiTheme="majorHAnsi" w:eastAsia="Times New Roman" w:hAnsiTheme="majorHAnsi" w:cs="Times New Roman"/>
          <w:spacing w:val="8"/>
          <w:sz w:val="36"/>
          <w:szCs w:val="36"/>
          <w14:shadow w14:blurRad="50800" w14:dist="38100" w14:dir="2700000" w14:sx="100000" w14:sy="100000" w14:kx="0" w14:ky="0" w14:algn="tl">
            <w14:srgbClr w14:val="000000">
              <w14:alpha w14:val="60000"/>
            </w14:srgbClr>
          </w14:shadow>
        </w:rPr>
      </w:pPr>
      <w:r w:rsidRPr="00C87FC4">
        <w:rPr>
          <w:rFonts w:asciiTheme="majorHAnsi" w:eastAsia="Times New Roman" w:hAnsiTheme="majorHAnsi" w:cs="Times New Roman"/>
          <w:spacing w:val="8"/>
          <w:sz w:val="36"/>
          <w:szCs w:val="36"/>
          <w14:shadow w14:blurRad="50800" w14:dist="38100" w14:dir="2700000" w14:sx="100000" w14:sy="100000" w14:kx="0" w14:ky="0" w14:algn="tl">
            <w14:srgbClr w14:val="000000">
              <w14:alpha w14:val="60000"/>
            </w14:srgbClr>
          </w14:shadow>
        </w:rPr>
        <w:t>January</w:t>
      </w:r>
      <w:r w:rsidR="00855E95" w:rsidRPr="00401DE8">
        <w:rPr>
          <w:rFonts w:asciiTheme="majorHAnsi" w:eastAsia="Times New Roman" w:hAnsiTheme="majorHAnsi" w:cs="Times New Roman"/>
          <w:spacing w:val="8"/>
          <w:sz w:val="36"/>
          <w:szCs w:val="36"/>
          <w14:shadow w14:blurRad="50800" w14:dist="38100" w14:dir="2700000" w14:sx="100000" w14:sy="100000" w14:kx="0" w14:ky="0" w14:algn="tl">
            <w14:srgbClr w14:val="000000">
              <w14:alpha w14:val="60000"/>
            </w14:srgbClr>
          </w14:shadow>
        </w:rPr>
        <w:t xml:space="preserve"> </w:t>
      </w:r>
      <w:r w:rsidR="00CC006A" w:rsidRPr="00DE54F2">
        <w:rPr>
          <w:rFonts w:asciiTheme="majorHAnsi" w:eastAsia="Times New Roman" w:hAnsiTheme="majorHAnsi" w:cs="Times New Roman"/>
          <w:spacing w:val="8"/>
          <w:sz w:val="36"/>
          <w:szCs w:val="36"/>
          <w14:shadow w14:blurRad="50800" w14:dist="38100" w14:dir="2700000" w14:sx="100000" w14:sy="100000" w14:kx="0" w14:ky="0" w14:algn="tl">
            <w14:srgbClr w14:val="000000">
              <w14:alpha w14:val="60000"/>
            </w14:srgbClr>
          </w14:shadow>
        </w:rPr>
        <w:t>201</w:t>
      </w:r>
      <w:r>
        <w:rPr>
          <w:rFonts w:asciiTheme="majorHAnsi" w:eastAsia="Times New Roman" w:hAnsiTheme="majorHAnsi" w:cs="Times New Roman"/>
          <w:spacing w:val="8"/>
          <w:sz w:val="36"/>
          <w:szCs w:val="36"/>
          <w14:shadow w14:blurRad="50800" w14:dist="38100" w14:dir="2700000" w14:sx="100000" w14:sy="100000" w14:kx="0" w14:ky="0" w14:algn="tl">
            <w14:srgbClr w14:val="000000">
              <w14:alpha w14:val="60000"/>
            </w14:srgbClr>
          </w14:shadow>
        </w:rPr>
        <w:t>9</w:t>
      </w:r>
    </w:p>
    <w:p w14:paraId="4B0DF54D" w14:textId="77777777" w:rsidR="00C76DD6" w:rsidRPr="00DE54F2" w:rsidRDefault="00C76DD6" w:rsidP="00C76DD6">
      <w:pPr>
        <w:widowControl w:val="0"/>
        <w:autoSpaceDE w:val="0"/>
        <w:autoSpaceDN w:val="0"/>
        <w:spacing w:after="504" w:line="768" w:lineRule="exact"/>
        <w:jc w:val="center"/>
        <w:rPr>
          <w:rFonts w:ascii="Times New Roman" w:eastAsia="Times New Roman" w:hAnsi="Times New Roman" w:cs="Times New Roman"/>
          <w:sz w:val="24"/>
          <w:szCs w:val="24"/>
        </w:rPr>
        <w:sectPr w:rsidR="00C76DD6" w:rsidRPr="00DE54F2" w:rsidSect="00C76DD6">
          <w:headerReference w:type="first" r:id="rId9"/>
          <w:pgSz w:w="12240" w:h="15840"/>
          <w:pgMar w:top="1440" w:right="1440" w:bottom="1440" w:left="1440" w:header="720" w:footer="720" w:gutter="0"/>
          <w:pgNumType w:start="1"/>
          <w:cols w:space="720"/>
          <w:noEndnote/>
          <w:titlePg/>
        </w:sectPr>
      </w:pPr>
    </w:p>
    <w:p w14:paraId="71887717" w14:textId="77777777" w:rsidR="00C76DD6" w:rsidRPr="00DE54F2" w:rsidRDefault="00C76DD6" w:rsidP="00C76DD6">
      <w:pPr>
        <w:widowControl w:val="0"/>
        <w:autoSpaceDE w:val="0"/>
        <w:autoSpaceDN w:val="0"/>
        <w:spacing w:after="288" w:line="576" w:lineRule="exact"/>
        <w:jc w:val="center"/>
        <w:rPr>
          <w:rFonts w:asciiTheme="majorHAnsi" w:eastAsia="Times New Roman" w:hAnsiTheme="majorHAnsi" w:cs="Times New Roman"/>
          <w:b/>
          <w:bCs/>
          <w:spacing w:val="6"/>
          <w:sz w:val="44"/>
          <w:szCs w:val="44"/>
        </w:rPr>
      </w:pPr>
      <w:r w:rsidRPr="00DE54F2">
        <w:rPr>
          <w:rFonts w:asciiTheme="majorHAnsi" w:eastAsia="Times New Roman" w:hAnsiTheme="majorHAnsi" w:cs="Times New Roman"/>
          <w:b/>
          <w:bCs/>
          <w:spacing w:val="6"/>
          <w:sz w:val="44"/>
          <w:szCs w:val="44"/>
        </w:rPr>
        <w:lastRenderedPageBreak/>
        <w:t>Introduction</w:t>
      </w:r>
    </w:p>
    <w:p w14:paraId="1B4DB1AE" w14:textId="5D703973" w:rsidR="00C76DD6" w:rsidRPr="00DE54F2" w:rsidRDefault="00C76DD6" w:rsidP="00E34561">
      <w:pPr>
        <w:widowControl w:val="0"/>
        <w:autoSpaceDE w:val="0"/>
        <w:autoSpaceDN w:val="0"/>
        <w:spacing w:line="276" w:lineRule="exact"/>
        <w:jc w:val="both"/>
        <w:rPr>
          <w:rFonts w:ascii="Times New Roman" w:eastAsia="Times New Roman" w:hAnsi="Times New Roman" w:cs="Times New Roman"/>
          <w:spacing w:val="-5"/>
          <w:sz w:val="24"/>
          <w:szCs w:val="24"/>
        </w:rPr>
      </w:pPr>
      <w:r w:rsidRPr="00DE54F2">
        <w:rPr>
          <w:rFonts w:ascii="Times New Roman" w:eastAsia="Times New Roman" w:hAnsi="Times New Roman" w:cs="Times New Roman"/>
          <w:spacing w:val="-6"/>
          <w:sz w:val="24"/>
          <w:szCs w:val="24"/>
        </w:rPr>
        <w:t xml:space="preserve">The </w:t>
      </w:r>
      <w:r w:rsidR="00E34561" w:rsidRPr="00DE54F2">
        <w:rPr>
          <w:rFonts w:ascii="Times New Roman" w:eastAsia="Times New Roman" w:hAnsi="Times New Roman" w:cs="Times New Roman"/>
          <w:spacing w:val="-6"/>
          <w:sz w:val="24"/>
          <w:szCs w:val="24"/>
        </w:rPr>
        <w:t xml:space="preserve"> </w:t>
      </w:r>
      <w:r w:rsidRPr="00DE54F2">
        <w:rPr>
          <w:rFonts w:ascii="Times New Roman" w:eastAsia="Times New Roman" w:hAnsi="Times New Roman" w:cs="Times New Roman"/>
          <w:spacing w:val="-6"/>
          <w:sz w:val="24"/>
          <w:szCs w:val="24"/>
        </w:rPr>
        <w:t xml:space="preserve"> User’s Guide</w:t>
      </w:r>
      <w:r w:rsidR="00E34561" w:rsidRPr="00DE54F2">
        <w:rPr>
          <w:rFonts w:ascii="Times New Roman" w:eastAsia="Times New Roman" w:hAnsi="Times New Roman" w:cs="Times New Roman"/>
          <w:spacing w:val="-6"/>
          <w:sz w:val="24"/>
          <w:szCs w:val="24"/>
        </w:rPr>
        <w:t xml:space="preserve"> for Standard Prequalification Document for Procurement of Works</w:t>
      </w:r>
      <w:r w:rsidRPr="00DE54F2">
        <w:rPr>
          <w:rFonts w:ascii="Times New Roman" w:eastAsia="Times New Roman" w:hAnsi="Times New Roman" w:cs="Times New Roman"/>
          <w:spacing w:val="-6"/>
          <w:sz w:val="24"/>
          <w:szCs w:val="24"/>
        </w:rPr>
        <w:t xml:space="preserve"> </w:t>
      </w:r>
      <w:r w:rsidR="00382CA3" w:rsidRPr="00C87FC4">
        <w:rPr>
          <w:rFonts w:ascii="Times New Roman" w:eastAsia="Times New Roman" w:hAnsi="Times New Roman" w:cs="Times New Roman"/>
          <w:spacing w:val="-6"/>
          <w:sz w:val="24"/>
          <w:szCs w:val="24"/>
        </w:rPr>
        <w:t>has been prepared by the Islamic Development Bank (IsDB),</w:t>
      </w:r>
      <w:r w:rsidR="00382CA3">
        <w:rPr>
          <w:rFonts w:ascii="Times New Roman" w:eastAsia="Times New Roman" w:hAnsi="Times New Roman" w:cs="Times New Roman"/>
          <w:spacing w:val="-2"/>
          <w:sz w:val="24"/>
          <w:szCs w:val="24"/>
        </w:rPr>
        <w:t xml:space="preserve"> </w:t>
      </w:r>
      <w:r w:rsidRPr="00DE54F2">
        <w:rPr>
          <w:rFonts w:ascii="Times New Roman" w:eastAsia="Times New Roman" w:hAnsi="Times New Roman" w:cs="Times New Roman"/>
          <w:spacing w:val="-2"/>
          <w:sz w:val="24"/>
          <w:szCs w:val="24"/>
        </w:rPr>
        <w:t xml:space="preserve">designed to: (i) simplify the Employer’s preparation of a specific Prequalification </w:t>
      </w:r>
      <w:r w:rsidRPr="00DE54F2">
        <w:rPr>
          <w:rFonts w:ascii="Times New Roman" w:eastAsia="Times New Roman" w:hAnsi="Times New Roman" w:cs="Times New Roman"/>
          <w:spacing w:val="-5"/>
          <w:sz w:val="24"/>
          <w:szCs w:val="24"/>
        </w:rPr>
        <w:t xml:space="preserve">Document (PQD) for Procurement of Works; (ii) minimize </w:t>
      </w:r>
      <w:r w:rsidR="00855E95">
        <w:rPr>
          <w:rFonts w:ascii="Times New Roman" w:eastAsia="Times New Roman" w:hAnsi="Times New Roman" w:cs="Times New Roman"/>
          <w:spacing w:val="-5"/>
          <w:sz w:val="24"/>
          <w:szCs w:val="24"/>
        </w:rPr>
        <w:t>IsDB</w:t>
      </w:r>
      <w:r w:rsidRPr="00DE54F2">
        <w:rPr>
          <w:rFonts w:ascii="Times New Roman" w:eastAsia="Times New Roman" w:hAnsi="Times New Roman" w:cs="Times New Roman"/>
          <w:spacing w:val="-5"/>
          <w:sz w:val="24"/>
          <w:szCs w:val="24"/>
        </w:rPr>
        <w:t>’s time required for the prior review of the PQD</w:t>
      </w:r>
      <w:r w:rsidRPr="00DE54F2">
        <w:rPr>
          <w:rFonts w:ascii="Times New Roman" w:eastAsia="Times New Roman" w:hAnsi="Times New Roman" w:cs="Times New Roman"/>
          <w:spacing w:val="-2"/>
          <w:sz w:val="24"/>
          <w:szCs w:val="24"/>
        </w:rPr>
        <w:t xml:space="preserve">; (iii) </w:t>
      </w:r>
      <w:r w:rsidRPr="00DE54F2">
        <w:rPr>
          <w:rFonts w:ascii="Times New Roman" w:eastAsia="Times New Roman" w:hAnsi="Times New Roman" w:cs="Times New Roman"/>
          <w:spacing w:val="-5"/>
          <w:sz w:val="24"/>
          <w:szCs w:val="24"/>
        </w:rPr>
        <w:t xml:space="preserve">reduce the Applicants’ preparation time and </w:t>
      </w:r>
      <w:r w:rsidRPr="00DE54F2">
        <w:rPr>
          <w:rFonts w:ascii="Times New Roman" w:eastAsia="Times New Roman" w:hAnsi="Times New Roman" w:cs="Times New Roman"/>
          <w:spacing w:val="-2"/>
          <w:sz w:val="24"/>
          <w:szCs w:val="24"/>
        </w:rPr>
        <w:t>effort; and (iv) facilitate and simplify the Employer’s evaluation of applications</w:t>
      </w:r>
      <w:r w:rsidRPr="00DE54F2">
        <w:rPr>
          <w:rFonts w:ascii="Times New Roman" w:eastAsia="Times New Roman" w:hAnsi="Times New Roman" w:cs="Times New Roman"/>
          <w:spacing w:val="-5"/>
          <w:sz w:val="24"/>
          <w:szCs w:val="24"/>
        </w:rPr>
        <w:t xml:space="preserve">. </w:t>
      </w:r>
      <w:r w:rsidR="00E34561" w:rsidRPr="00DE54F2">
        <w:rPr>
          <w:rFonts w:ascii="Times New Roman" w:eastAsia="Times New Roman" w:hAnsi="Times New Roman" w:cs="Times New Roman"/>
          <w:spacing w:val="-5"/>
          <w:sz w:val="24"/>
          <w:szCs w:val="24"/>
        </w:rPr>
        <w:t>Beneficiaries</w:t>
      </w:r>
      <w:r w:rsidRPr="00DE54F2">
        <w:rPr>
          <w:rFonts w:ascii="Times New Roman" w:eastAsia="Times New Roman" w:hAnsi="Times New Roman" w:cs="Times New Roman"/>
          <w:spacing w:val="-5"/>
          <w:sz w:val="24"/>
          <w:szCs w:val="24"/>
        </w:rPr>
        <w:t xml:space="preserve"> shall use SPD with minimum changes as may be necessary and acceptable to </w:t>
      </w:r>
      <w:r w:rsidR="00855E95">
        <w:rPr>
          <w:rFonts w:ascii="Times New Roman" w:eastAsia="Times New Roman" w:hAnsi="Times New Roman" w:cs="Times New Roman"/>
          <w:spacing w:val="-5"/>
          <w:sz w:val="24"/>
          <w:szCs w:val="24"/>
        </w:rPr>
        <w:t>IsDB</w:t>
      </w:r>
      <w:r w:rsidRPr="00DE54F2">
        <w:rPr>
          <w:rFonts w:ascii="Times New Roman" w:eastAsia="Times New Roman" w:hAnsi="Times New Roman" w:cs="Times New Roman"/>
          <w:spacing w:val="-5"/>
          <w:sz w:val="24"/>
          <w:szCs w:val="24"/>
        </w:rPr>
        <w:t xml:space="preserve"> when prequalification is required prior to bidding under international competitive bidding procedures.</w:t>
      </w:r>
    </w:p>
    <w:p w14:paraId="0EA631A9" w14:textId="3558C932" w:rsidR="00C76DD6" w:rsidRPr="00DE54F2" w:rsidRDefault="00C76DD6" w:rsidP="00C87FC4">
      <w:pPr>
        <w:pStyle w:val="Style11"/>
        <w:tabs>
          <w:tab w:val="left" w:pos="1476"/>
        </w:tabs>
        <w:spacing w:line="240" w:lineRule="auto"/>
        <w:jc w:val="both"/>
        <w:rPr>
          <w:b/>
          <w:bCs/>
          <w:spacing w:val="-2"/>
        </w:rPr>
      </w:pPr>
      <w:r w:rsidRPr="00DE54F2">
        <w:rPr>
          <w:spacing w:val="-6"/>
        </w:rPr>
        <w:t xml:space="preserve">The purpose of this User’s Guide is to help the Employers in preparing </w:t>
      </w:r>
      <w:r w:rsidRPr="00DE54F2">
        <w:rPr>
          <w:spacing w:val="-2"/>
        </w:rPr>
        <w:t xml:space="preserve">the prequalification documents for works based on the Standard Prequalification Document and prepare the Invitation for Prequalification (IFP). The provisions in </w:t>
      </w:r>
      <w:r w:rsidRPr="00DE54F2">
        <w:rPr>
          <w:b/>
          <w:bCs/>
          <w:spacing w:val="-2"/>
        </w:rPr>
        <w:t>Section I, Instructions to Applicants (ITA)</w:t>
      </w:r>
      <w:r w:rsidR="00382CA3">
        <w:rPr>
          <w:b/>
          <w:bCs/>
          <w:spacing w:val="-2"/>
        </w:rPr>
        <w:t xml:space="preserve">, Section V. </w:t>
      </w:r>
      <w:r w:rsidR="00382CA3" w:rsidRPr="00FA78AE">
        <w:rPr>
          <w:b/>
          <w:bCs/>
          <w:spacing w:val="-2"/>
        </w:rPr>
        <w:t>Eligible Countries</w:t>
      </w:r>
      <w:r w:rsidR="00382CA3">
        <w:rPr>
          <w:b/>
          <w:bCs/>
          <w:spacing w:val="-2"/>
        </w:rPr>
        <w:t xml:space="preserve">, and Section VI. </w:t>
      </w:r>
      <w:r w:rsidR="00382CA3" w:rsidRPr="00FA78AE">
        <w:rPr>
          <w:b/>
          <w:bCs/>
          <w:spacing w:val="-2"/>
        </w:rPr>
        <w:t>Bank Policy – Corrupt and Fraudulent Practices</w:t>
      </w:r>
      <w:r w:rsidR="00382CA3">
        <w:rPr>
          <w:b/>
          <w:bCs/>
          <w:spacing w:val="-2"/>
        </w:rPr>
        <w:t xml:space="preserve"> </w:t>
      </w:r>
      <w:r w:rsidRPr="00DE54F2">
        <w:rPr>
          <w:b/>
          <w:bCs/>
          <w:spacing w:val="-2"/>
        </w:rPr>
        <w:t xml:space="preserve"> of the SPD must be used without any modification to its text or format. </w:t>
      </w:r>
      <w:r w:rsidRPr="00DE54F2">
        <w:rPr>
          <w:spacing w:val="-2"/>
        </w:rPr>
        <w:t xml:space="preserve">Any data and provisions that </w:t>
      </w:r>
      <w:r w:rsidR="00382CA3">
        <w:rPr>
          <w:spacing w:val="-2"/>
        </w:rPr>
        <w:t>S</w:t>
      </w:r>
      <w:r w:rsidRPr="00DE54F2">
        <w:rPr>
          <w:spacing w:val="-2"/>
        </w:rPr>
        <w:t xml:space="preserve">ection </w:t>
      </w:r>
      <w:r w:rsidR="00382CA3">
        <w:rPr>
          <w:spacing w:val="-2"/>
        </w:rPr>
        <w:t xml:space="preserve">I </w:t>
      </w:r>
      <w:r w:rsidRPr="00DE54F2">
        <w:rPr>
          <w:spacing w:val="-2"/>
        </w:rPr>
        <w:t xml:space="preserve">requires for a specific prequalification shall be included in </w:t>
      </w:r>
      <w:r w:rsidRPr="00DE54F2">
        <w:rPr>
          <w:b/>
          <w:bCs/>
          <w:spacing w:val="-2"/>
        </w:rPr>
        <w:t>Section II, Prequalification Data Sheet.</w:t>
      </w:r>
    </w:p>
    <w:p w14:paraId="18CBE4E2" w14:textId="77777777" w:rsidR="00C76DD6" w:rsidRPr="00DE54F2" w:rsidRDefault="00C76DD6" w:rsidP="00C76DD6">
      <w:pPr>
        <w:widowControl w:val="0"/>
        <w:autoSpaceDE w:val="0"/>
        <w:autoSpaceDN w:val="0"/>
        <w:spacing w:line="276" w:lineRule="exact"/>
        <w:jc w:val="both"/>
        <w:rPr>
          <w:rFonts w:ascii="Times New Roman" w:eastAsia="Times New Roman" w:hAnsi="Times New Roman" w:cs="Times New Roman"/>
          <w:b/>
          <w:bCs/>
          <w:spacing w:val="-2"/>
          <w:sz w:val="24"/>
          <w:szCs w:val="24"/>
        </w:rPr>
      </w:pPr>
      <w:r w:rsidRPr="00DE54F2">
        <w:rPr>
          <w:rFonts w:ascii="Times New Roman" w:eastAsia="Times New Roman" w:hAnsi="Times New Roman" w:cs="Times New Roman"/>
          <w:spacing w:val="-2"/>
          <w:sz w:val="24"/>
          <w:szCs w:val="24"/>
        </w:rPr>
        <w:t xml:space="preserve">The remaining sections of the SPD, which are also explained in the Guide, are: </w:t>
      </w:r>
      <w:r w:rsidRPr="00DE54F2">
        <w:rPr>
          <w:rFonts w:ascii="Times New Roman" w:eastAsia="Times New Roman" w:hAnsi="Times New Roman" w:cs="Times New Roman"/>
          <w:b/>
          <w:bCs/>
          <w:spacing w:val="-2"/>
          <w:sz w:val="24"/>
          <w:szCs w:val="24"/>
        </w:rPr>
        <w:t>Section III, Qualification Criteria and Requirements; Section IV, Application Forms; and Section VI</w:t>
      </w:r>
      <w:r w:rsidR="00382CA3">
        <w:rPr>
          <w:rFonts w:ascii="Times New Roman" w:eastAsia="Times New Roman" w:hAnsi="Times New Roman" w:cs="Times New Roman"/>
          <w:b/>
          <w:bCs/>
          <w:spacing w:val="-2"/>
          <w:sz w:val="24"/>
          <w:szCs w:val="24"/>
        </w:rPr>
        <w:t>I</w:t>
      </w:r>
      <w:r w:rsidRPr="00DE54F2">
        <w:rPr>
          <w:rFonts w:ascii="Times New Roman" w:eastAsia="Times New Roman" w:hAnsi="Times New Roman" w:cs="Times New Roman"/>
          <w:b/>
          <w:bCs/>
          <w:spacing w:val="-2"/>
          <w:sz w:val="24"/>
          <w:szCs w:val="24"/>
        </w:rPr>
        <w:t>, Scope of Works.</w:t>
      </w:r>
    </w:p>
    <w:p w14:paraId="61186653" w14:textId="58CA6D01" w:rsidR="00C76DD6" w:rsidRPr="00DE54F2" w:rsidRDefault="00C76DD6" w:rsidP="00C76DD6">
      <w:pPr>
        <w:widowControl w:val="0"/>
        <w:autoSpaceDE w:val="0"/>
        <w:autoSpaceDN w:val="0"/>
        <w:spacing w:line="276" w:lineRule="exact"/>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At the end of each section of the Guide, </w:t>
      </w:r>
      <w:r w:rsidRPr="00DE54F2">
        <w:rPr>
          <w:rFonts w:ascii="Times New Roman" w:eastAsia="Times New Roman" w:hAnsi="Times New Roman" w:cs="Times New Roman"/>
          <w:b/>
          <w:bCs/>
          <w:spacing w:val="-2"/>
          <w:sz w:val="24"/>
          <w:szCs w:val="24"/>
        </w:rPr>
        <w:t xml:space="preserve">“Guidance Notes for Users,” </w:t>
      </w:r>
      <w:r w:rsidRPr="00DE54F2">
        <w:rPr>
          <w:rFonts w:ascii="Times New Roman" w:eastAsia="Times New Roman" w:hAnsi="Times New Roman" w:cs="Times New Roman"/>
          <w:spacing w:val="-2"/>
          <w:sz w:val="24"/>
          <w:szCs w:val="24"/>
        </w:rPr>
        <w:t xml:space="preserve">explain the rationale for certain clauses of the SPD, and provide guidance for executing agencies and their consultants to prepare a particular </w:t>
      </w:r>
      <w:r w:rsidR="00382CA3">
        <w:rPr>
          <w:rFonts w:ascii="Times New Roman" w:eastAsia="Times New Roman" w:hAnsi="Times New Roman" w:cs="Times New Roman"/>
          <w:spacing w:val="-2"/>
          <w:sz w:val="24"/>
          <w:szCs w:val="24"/>
        </w:rPr>
        <w:t>P</w:t>
      </w:r>
      <w:r w:rsidR="00382CA3" w:rsidRPr="00DE54F2">
        <w:rPr>
          <w:rFonts w:ascii="Times New Roman" w:eastAsia="Times New Roman" w:hAnsi="Times New Roman" w:cs="Times New Roman"/>
          <w:spacing w:val="-2"/>
          <w:sz w:val="24"/>
          <w:szCs w:val="24"/>
        </w:rPr>
        <w:t xml:space="preserve">requalification </w:t>
      </w:r>
      <w:r w:rsidR="00382CA3">
        <w:rPr>
          <w:rFonts w:ascii="Times New Roman" w:eastAsia="Times New Roman" w:hAnsi="Times New Roman" w:cs="Times New Roman"/>
          <w:spacing w:val="-2"/>
          <w:sz w:val="24"/>
          <w:szCs w:val="24"/>
        </w:rPr>
        <w:t>Document</w:t>
      </w:r>
      <w:r w:rsidR="00382CA3" w:rsidRPr="00DE54F2">
        <w:rPr>
          <w:rFonts w:ascii="Times New Roman" w:eastAsia="Times New Roman" w:hAnsi="Times New Roman" w:cs="Times New Roman"/>
          <w:spacing w:val="-2"/>
          <w:sz w:val="24"/>
          <w:szCs w:val="24"/>
        </w:rPr>
        <w:t xml:space="preserve"> </w:t>
      </w:r>
      <w:r w:rsidRPr="00DE54F2">
        <w:rPr>
          <w:rFonts w:ascii="Times New Roman" w:eastAsia="Times New Roman" w:hAnsi="Times New Roman" w:cs="Times New Roman"/>
          <w:spacing w:val="-2"/>
          <w:sz w:val="24"/>
          <w:szCs w:val="24"/>
        </w:rPr>
        <w:t xml:space="preserve">and evaluating the </w:t>
      </w:r>
      <w:r w:rsidRPr="00DE54F2">
        <w:rPr>
          <w:rFonts w:ascii="Times New Roman" w:eastAsia="Times New Roman" w:hAnsi="Times New Roman" w:cs="Times New Roman"/>
          <w:spacing w:val="-7"/>
          <w:sz w:val="24"/>
          <w:szCs w:val="24"/>
        </w:rPr>
        <w:t xml:space="preserve">submissions of Applicants. The last section of this Guide provides guidance to evaluate the </w:t>
      </w:r>
      <w:r w:rsidRPr="00DE54F2">
        <w:rPr>
          <w:rFonts w:ascii="Times New Roman" w:eastAsia="Times New Roman" w:hAnsi="Times New Roman" w:cs="Times New Roman"/>
          <w:spacing w:val="-2"/>
          <w:sz w:val="24"/>
          <w:szCs w:val="24"/>
        </w:rPr>
        <w:t>applications.</w:t>
      </w:r>
    </w:p>
    <w:p w14:paraId="001A6F26" w14:textId="2B95B8FB" w:rsidR="00C76DD6" w:rsidRPr="00DE54F2" w:rsidRDefault="00C76DD6" w:rsidP="00A1428E">
      <w:pPr>
        <w:widowControl w:val="0"/>
        <w:autoSpaceDE w:val="0"/>
        <w:autoSpaceDN w:val="0"/>
        <w:spacing w:line="276" w:lineRule="exact"/>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Procurements under projects financed </w:t>
      </w:r>
      <w:r w:rsidR="00A1428E" w:rsidRPr="00DE54F2">
        <w:rPr>
          <w:rFonts w:ascii="Times New Roman" w:eastAsia="Times New Roman" w:hAnsi="Times New Roman" w:cs="Times New Roman"/>
          <w:spacing w:val="-2"/>
          <w:sz w:val="24"/>
          <w:szCs w:val="24"/>
        </w:rPr>
        <w:t xml:space="preserve">by the Islamic Development Bank </w:t>
      </w:r>
      <w:r w:rsidRPr="00DE54F2">
        <w:rPr>
          <w:rFonts w:ascii="Times New Roman" w:eastAsia="Times New Roman" w:hAnsi="Times New Roman" w:cs="Times New Roman"/>
          <w:spacing w:val="-2"/>
          <w:sz w:val="24"/>
          <w:szCs w:val="24"/>
        </w:rPr>
        <w:t xml:space="preserve">(hereinafter </w:t>
      </w:r>
      <w:r w:rsidRPr="00DE54F2">
        <w:rPr>
          <w:rFonts w:ascii="Times New Roman" w:eastAsia="Times New Roman" w:hAnsi="Times New Roman" w:cs="Times New Roman"/>
          <w:spacing w:val="-7"/>
          <w:sz w:val="24"/>
          <w:szCs w:val="24"/>
        </w:rPr>
        <w:t>called “</w:t>
      </w:r>
      <w:r w:rsidR="00855E95">
        <w:rPr>
          <w:rFonts w:ascii="Times New Roman" w:eastAsia="Times New Roman" w:hAnsi="Times New Roman" w:cs="Times New Roman"/>
          <w:spacing w:val="-7"/>
          <w:sz w:val="24"/>
          <w:szCs w:val="24"/>
        </w:rPr>
        <w:t>IsDB</w:t>
      </w:r>
      <w:r w:rsidRPr="00DE54F2">
        <w:rPr>
          <w:rFonts w:ascii="Times New Roman" w:eastAsia="Times New Roman" w:hAnsi="Times New Roman" w:cs="Times New Roman"/>
          <w:spacing w:val="-7"/>
          <w:sz w:val="24"/>
          <w:szCs w:val="24"/>
        </w:rPr>
        <w:t xml:space="preserve">”) are carried out in accordance with policies and procedures laid down in the </w:t>
      </w:r>
      <w:r w:rsidR="00A1428E" w:rsidRPr="00DE54F2">
        <w:rPr>
          <w:rFonts w:ascii="Times New Roman" w:eastAsia="Times New Roman" w:hAnsi="Times New Roman" w:cs="Times New Roman"/>
          <w:i/>
          <w:iCs/>
          <w:spacing w:val="-2"/>
          <w:sz w:val="24"/>
          <w:szCs w:val="24"/>
        </w:rPr>
        <w:t>Guidelines for Procurement of Goods</w:t>
      </w:r>
      <w:r w:rsidR="00382CA3">
        <w:rPr>
          <w:rFonts w:ascii="Times New Roman" w:eastAsia="Times New Roman" w:hAnsi="Times New Roman" w:cs="Times New Roman"/>
          <w:i/>
          <w:iCs/>
          <w:spacing w:val="-2"/>
          <w:sz w:val="24"/>
          <w:szCs w:val="24"/>
        </w:rPr>
        <w:t>,</w:t>
      </w:r>
      <w:r w:rsidR="00A1428E" w:rsidRPr="00DE54F2">
        <w:rPr>
          <w:rFonts w:ascii="Times New Roman" w:eastAsia="Times New Roman" w:hAnsi="Times New Roman" w:cs="Times New Roman"/>
          <w:i/>
          <w:iCs/>
          <w:spacing w:val="-2"/>
          <w:sz w:val="24"/>
          <w:szCs w:val="24"/>
        </w:rPr>
        <w:t xml:space="preserve"> Works </w:t>
      </w:r>
      <w:r w:rsidR="00382CA3">
        <w:rPr>
          <w:rFonts w:ascii="Times New Roman" w:eastAsia="Times New Roman" w:hAnsi="Times New Roman" w:cs="Times New Roman"/>
          <w:i/>
          <w:iCs/>
          <w:spacing w:val="-2"/>
          <w:sz w:val="24"/>
          <w:szCs w:val="24"/>
        </w:rPr>
        <w:t xml:space="preserve">and related services </w:t>
      </w:r>
      <w:r w:rsidR="00A1428E" w:rsidRPr="00DE54F2">
        <w:rPr>
          <w:rFonts w:ascii="Times New Roman" w:eastAsia="Times New Roman" w:hAnsi="Times New Roman" w:cs="Times New Roman"/>
          <w:i/>
          <w:iCs/>
          <w:spacing w:val="-2"/>
          <w:sz w:val="24"/>
          <w:szCs w:val="24"/>
        </w:rPr>
        <w:t xml:space="preserve">Under Islamic Development Bank </w:t>
      </w:r>
      <w:r w:rsidR="00382CA3">
        <w:rPr>
          <w:rFonts w:ascii="Times New Roman" w:eastAsia="Times New Roman" w:hAnsi="Times New Roman" w:cs="Times New Roman"/>
          <w:i/>
          <w:iCs/>
          <w:spacing w:val="-2"/>
          <w:sz w:val="24"/>
          <w:szCs w:val="24"/>
        </w:rPr>
        <w:t xml:space="preserve">Project </w:t>
      </w:r>
      <w:r w:rsidR="00A1428E" w:rsidRPr="00DE54F2">
        <w:rPr>
          <w:rFonts w:ascii="Times New Roman" w:eastAsia="Times New Roman" w:hAnsi="Times New Roman" w:cs="Times New Roman"/>
          <w:i/>
          <w:iCs/>
          <w:spacing w:val="-2"/>
          <w:sz w:val="24"/>
          <w:szCs w:val="24"/>
        </w:rPr>
        <w:t xml:space="preserve">Financing, </w:t>
      </w:r>
      <w:r w:rsidR="00382CA3">
        <w:rPr>
          <w:rFonts w:ascii="Times New Roman" w:eastAsia="Times New Roman" w:hAnsi="Times New Roman" w:cs="Times New Roman"/>
          <w:i/>
          <w:iCs/>
          <w:spacing w:val="-2"/>
          <w:sz w:val="24"/>
          <w:szCs w:val="24"/>
        </w:rPr>
        <w:t>September</w:t>
      </w:r>
      <w:r w:rsidR="00382CA3" w:rsidRPr="00DE54F2">
        <w:rPr>
          <w:rFonts w:ascii="Times New Roman" w:eastAsia="Times New Roman" w:hAnsi="Times New Roman" w:cs="Times New Roman"/>
          <w:i/>
          <w:iCs/>
          <w:spacing w:val="-2"/>
          <w:sz w:val="24"/>
          <w:szCs w:val="24"/>
        </w:rPr>
        <w:t xml:space="preserve"> </w:t>
      </w:r>
      <w:r w:rsidR="00A1428E" w:rsidRPr="00DE54F2">
        <w:rPr>
          <w:rFonts w:ascii="Times New Roman" w:eastAsia="Times New Roman" w:hAnsi="Times New Roman" w:cs="Times New Roman"/>
          <w:i/>
          <w:iCs/>
          <w:spacing w:val="-2"/>
          <w:sz w:val="24"/>
          <w:szCs w:val="24"/>
        </w:rPr>
        <w:t>20</w:t>
      </w:r>
      <w:r w:rsidR="00382CA3">
        <w:rPr>
          <w:rFonts w:ascii="Times New Roman" w:eastAsia="Times New Roman" w:hAnsi="Times New Roman" w:cs="Times New Roman"/>
          <w:i/>
          <w:iCs/>
          <w:spacing w:val="-2"/>
          <w:sz w:val="24"/>
          <w:szCs w:val="24"/>
        </w:rPr>
        <w:t>18</w:t>
      </w:r>
      <w:r w:rsidRPr="00DE54F2">
        <w:rPr>
          <w:rFonts w:ascii="Times New Roman" w:eastAsia="Times New Roman" w:hAnsi="Times New Roman" w:cs="Times New Roman"/>
          <w:i/>
          <w:iCs/>
          <w:spacing w:val="-4"/>
          <w:sz w:val="24"/>
          <w:szCs w:val="24"/>
        </w:rPr>
        <w:t xml:space="preserve">, </w:t>
      </w:r>
      <w:r w:rsidRPr="00DE54F2">
        <w:rPr>
          <w:rFonts w:ascii="Times New Roman" w:eastAsia="Times New Roman" w:hAnsi="Times New Roman" w:cs="Times New Roman"/>
          <w:spacing w:val="-2"/>
          <w:sz w:val="24"/>
          <w:szCs w:val="24"/>
        </w:rPr>
        <w:t>hereinafter referred to as the “Guidelines.”</w:t>
      </w:r>
    </w:p>
    <w:p w14:paraId="1126B4FD" w14:textId="63FB64EE" w:rsidR="00C76DD6" w:rsidRPr="00DE54F2" w:rsidRDefault="00C76DD6" w:rsidP="00C76DD6">
      <w:pPr>
        <w:widowControl w:val="0"/>
        <w:autoSpaceDE w:val="0"/>
        <w:autoSpaceDN w:val="0"/>
        <w:spacing w:line="276" w:lineRule="exact"/>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The Standard Prequalification Document has been prepared for use by </w:t>
      </w:r>
      <w:r w:rsidR="00855E95">
        <w:rPr>
          <w:rFonts w:ascii="Times New Roman" w:eastAsia="Times New Roman" w:hAnsi="Times New Roman" w:cs="Times New Roman"/>
          <w:spacing w:val="-2"/>
          <w:sz w:val="24"/>
          <w:szCs w:val="24"/>
        </w:rPr>
        <w:t>IsDB</w:t>
      </w:r>
      <w:r w:rsidRPr="00DE54F2">
        <w:rPr>
          <w:rFonts w:ascii="Times New Roman" w:eastAsia="Times New Roman" w:hAnsi="Times New Roman" w:cs="Times New Roman"/>
          <w:spacing w:val="-2"/>
          <w:sz w:val="24"/>
          <w:szCs w:val="24"/>
        </w:rPr>
        <w:t xml:space="preserve">’s </w:t>
      </w:r>
      <w:r w:rsidR="00A1428E" w:rsidRPr="00DE54F2">
        <w:rPr>
          <w:rFonts w:ascii="Times New Roman" w:eastAsia="Times New Roman" w:hAnsi="Times New Roman" w:cs="Times New Roman"/>
          <w:spacing w:val="-2"/>
          <w:sz w:val="24"/>
          <w:szCs w:val="24"/>
        </w:rPr>
        <w:t>Beneficiaries</w:t>
      </w:r>
      <w:r w:rsidRPr="00DE54F2">
        <w:rPr>
          <w:rFonts w:ascii="Times New Roman" w:eastAsia="Times New Roman" w:hAnsi="Times New Roman" w:cs="Times New Roman"/>
          <w:spacing w:val="-2"/>
          <w:sz w:val="24"/>
          <w:szCs w:val="24"/>
        </w:rPr>
        <w:t xml:space="preserve"> and their implementing agencies in the procurement of works primarily through International Competitive Bidding</w:t>
      </w:r>
      <w:r w:rsidR="00A1428E" w:rsidRPr="00DE54F2">
        <w:rPr>
          <w:rFonts w:ascii="Times New Roman" w:eastAsia="Times New Roman" w:hAnsi="Times New Roman" w:cs="Times New Roman"/>
          <w:spacing w:val="-2"/>
          <w:sz w:val="24"/>
          <w:szCs w:val="24"/>
        </w:rPr>
        <w:t xml:space="preserve"> limited to Member Countries (ICB/MC) and open International Competitive </w:t>
      </w:r>
      <w:r w:rsidR="00116D50" w:rsidRPr="00DE54F2">
        <w:rPr>
          <w:rFonts w:ascii="Times New Roman" w:eastAsia="Times New Roman" w:hAnsi="Times New Roman" w:cs="Times New Roman"/>
          <w:spacing w:val="-2"/>
          <w:sz w:val="24"/>
          <w:szCs w:val="24"/>
        </w:rPr>
        <w:t>Bidding (</w:t>
      </w:r>
      <w:r w:rsidRPr="00DE54F2">
        <w:rPr>
          <w:rFonts w:ascii="Times New Roman" w:eastAsia="Times New Roman" w:hAnsi="Times New Roman" w:cs="Times New Roman"/>
          <w:spacing w:val="-2"/>
          <w:sz w:val="24"/>
          <w:szCs w:val="24"/>
        </w:rPr>
        <w:t xml:space="preserve">ICB). These principles may also be applied if prequalification is to be carried out under National Competitive Bidding (NCB). The procedures presented are based on good international practice, and are in compliance with </w:t>
      </w:r>
      <w:r w:rsidR="00855E95">
        <w:rPr>
          <w:rFonts w:ascii="Times New Roman" w:eastAsia="Times New Roman" w:hAnsi="Times New Roman" w:cs="Times New Roman"/>
          <w:spacing w:val="-2"/>
          <w:sz w:val="24"/>
          <w:szCs w:val="24"/>
        </w:rPr>
        <w:t>IsDB</w:t>
      </w:r>
      <w:r w:rsidRPr="00DE54F2">
        <w:rPr>
          <w:rFonts w:ascii="Times New Roman" w:eastAsia="Times New Roman" w:hAnsi="Times New Roman" w:cs="Times New Roman"/>
          <w:spacing w:val="-2"/>
          <w:sz w:val="24"/>
          <w:szCs w:val="24"/>
        </w:rPr>
        <w:t>’s Guidelines.</w:t>
      </w:r>
    </w:p>
    <w:p w14:paraId="14F9F986" w14:textId="239F4246" w:rsidR="00C76DD6" w:rsidRPr="00DE54F2" w:rsidRDefault="00C76DD6" w:rsidP="00C76DD6">
      <w:pPr>
        <w:widowControl w:val="0"/>
        <w:autoSpaceDE w:val="0"/>
        <w:autoSpaceDN w:val="0"/>
        <w:spacing w:line="276" w:lineRule="exact"/>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2"/>
          <w:sz w:val="24"/>
          <w:szCs w:val="24"/>
        </w:rPr>
        <w:t xml:space="preserve">When ICB </w:t>
      </w:r>
      <w:r w:rsidR="00C562C3" w:rsidRPr="00DE54F2">
        <w:rPr>
          <w:rFonts w:ascii="Times New Roman" w:eastAsia="Times New Roman" w:hAnsi="Times New Roman" w:cs="Times New Roman"/>
          <w:spacing w:val="-2"/>
          <w:sz w:val="24"/>
          <w:szCs w:val="24"/>
        </w:rPr>
        <w:t xml:space="preserve">or ICB/MC </w:t>
      </w:r>
      <w:r w:rsidRPr="00DE54F2">
        <w:rPr>
          <w:rFonts w:ascii="Times New Roman" w:eastAsia="Times New Roman" w:hAnsi="Times New Roman" w:cs="Times New Roman"/>
          <w:spacing w:val="-2"/>
          <w:sz w:val="24"/>
          <w:szCs w:val="24"/>
        </w:rPr>
        <w:t xml:space="preserve">is the appropriate method for procurement, the use of </w:t>
      </w:r>
      <w:r w:rsidR="00855E95">
        <w:rPr>
          <w:rFonts w:ascii="Times New Roman" w:eastAsia="Times New Roman" w:hAnsi="Times New Roman" w:cs="Times New Roman"/>
          <w:spacing w:val="-2"/>
          <w:sz w:val="24"/>
          <w:szCs w:val="24"/>
        </w:rPr>
        <w:t>IsDB</w:t>
      </w:r>
      <w:r w:rsidRPr="00DE54F2">
        <w:rPr>
          <w:rFonts w:ascii="Times New Roman" w:eastAsia="Times New Roman" w:hAnsi="Times New Roman" w:cs="Times New Roman"/>
          <w:spacing w:val="-2"/>
          <w:sz w:val="24"/>
          <w:szCs w:val="24"/>
        </w:rPr>
        <w:t xml:space="preserve">’s Standard Bidding Documents (SBDs) is mandatory. </w:t>
      </w:r>
      <w:r w:rsidR="00855E95">
        <w:rPr>
          <w:rFonts w:ascii="Times New Roman" w:eastAsia="Times New Roman" w:hAnsi="Times New Roman" w:cs="Times New Roman"/>
          <w:spacing w:val="-2"/>
          <w:sz w:val="24"/>
          <w:szCs w:val="24"/>
        </w:rPr>
        <w:t>IsDB</w:t>
      </w:r>
      <w:r w:rsidRPr="00DE54F2">
        <w:rPr>
          <w:rFonts w:ascii="Times New Roman" w:eastAsia="Times New Roman" w:hAnsi="Times New Roman" w:cs="Times New Roman"/>
          <w:spacing w:val="-2"/>
          <w:sz w:val="24"/>
          <w:szCs w:val="24"/>
        </w:rPr>
        <w:t xml:space="preserve">’s SBD for the Procurement of Works has been prepared on the basis that prequalification, in accordance with this document, will have taken place prior to bidding. </w:t>
      </w:r>
      <w:r w:rsidR="00855E95">
        <w:rPr>
          <w:rFonts w:ascii="Times New Roman" w:eastAsia="Times New Roman" w:hAnsi="Times New Roman" w:cs="Times New Roman"/>
          <w:spacing w:val="-2"/>
          <w:sz w:val="24"/>
          <w:szCs w:val="24"/>
        </w:rPr>
        <w:t>IsDB</w:t>
      </w:r>
      <w:r w:rsidRPr="00DE54F2">
        <w:rPr>
          <w:rFonts w:ascii="Times New Roman" w:eastAsia="Times New Roman" w:hAnsi="Times New Roman" w:cs="Times New Roman"/>
          <w:spacing w:val="-2"/>
          <w:sz w:val="24"/>
          <w:szCs w:val="24"/>
        </w:rPr>
        <w:t xml:space="preserve"> has also issued an SBD for smaller contracts, for which prequalification is optional. If </w:t>
      </w:r>
      <w:r w:rsidRPr="00DE54F2">
        <w:rPr>
          <w:rFonts w:ascii="Times New Roman" w:eastAsia="Times New Roman" w:hAnsi="Times New Roman" w:cs="Times New Roman"/>
          <w:spacing w:val="-6"/>
          <w:sz w:val="24"/>
          <w:szCs w:val="24"/>
        </w:rPr>
        <w:t>prequalification is required for smaller contracts, it should be carried out in accordance with this document.</w:t>
      </w:r>
    </w:p>
    <w:p w14:paraId="54E64095" w14:textId="77777777" w:rsidR="00C76DD6" w:rsidRPr="00DE54F2" w:rsidRDefault="00C76DD6" w:rsidP="00C76DD6">
      <w:pPr>
        <w:widowControl w:val="0"/>
        <w:autoSpaceDE w:val="0"/>
        <w:autoSpaceDN w:val="0"/>
        <w:spacing w:after="0" w:line="240" w:lineRule="auto"/>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6"/>
          <w:sz w:val="24"/>
          <w:szCs w:val="24"/>
        </w:rPr>
        <w:br w:type="page"/>
      </w:r>
    </w:p>
    <w:p w14:paraId="20487B4A" w14:textId="77777777" w:rsidR="00C76DD6" w:rsidRPr="00DE54F2" w:rsidRDefault="00C76DD6" w:rsidP="00C76DD6">
      <w:pPr>
        <w:widowControl w:val="0"/>
        <w:autoSpaceDE w:val="0"/>
        <w:autoSpaceDN w:val="0"/>
        <w:spacing w:after="0" w:line="528" w:lineRule="exact"/>
        <w:jc w:val="center"/>
        <w:rPr>
          <w:rFonts w:asciiTheme="majorHAnsi" w:eastAsia="Times New Roman" w:hAnsiTheme="majorHAnsi" w:cs="Times New Roman"/>
          <w:b/>
          <w:bCs/>
          <w:spacing w:val="6"/>
          <w:sz w:val="44"/>
          <w:szCs w:val="44"/>
        </w:rPr>
      </w:pPr>
      <w:r w:rsidRPr="00DE54F2">
        <w:rPr>
          <w:rFonts w:asciiTheme="majorHAnsi" w:eastAsia="Times New Roman" w:hAnsiTheme="majorHAnsi" w:cs="Times New Roman"/>
          <w:b/>
          <w:bCs/>
          <w:spacing w:val="6"/>
          <w:sz w:val="44"/>
          <w:szCs w:val="44"/>
        </w:rPr>
        <w:lastRenderedPageBreak/>
        <w:t>Contents</w:t>
      </w:r>
    </w:p>
    <w:p w14:paraId="17AE85CD" w14:textId="77777777" w:rsidR="00C76DD6" w:rsidRPr="00DE54F2" w:rsidRDefault="00C76DD6" w:rsidP="00C76DD6">
      <w:pPr>
        <w:widowControl w:val="0"/>
        <w:autoSpaceDE w:val="0"/>
        <w:autoSpaceDN w:val="0"/>
        <w:spacing w:after="0" w:line="528" w:lineRule="exact"/>
        <w:jc w:val="center"/>
        <w:rPr>
          <w:rFonts w:ascii="Times New Roman" w:eastAsia="Times New Roman" w:hAnsi="Times New Roman" w:cs="Times New Roman"/>
          <w:b/>
          <w:bCs/>
          <w:spacing w:val="6"/>
          <w:sz w:val="38"/>
          <w:szCs w:val="38"/>
        </w:rPr>
      </w:pPr>
    </w:p>
    <w:p w14:paraId="1D4FBAA1" w14:textId="77777777" w:rsidR="00C76DD6" w:rsidRPr="00DE54F2" w:rsidRDefault="00F56093" w:rsidP="00C76DD6">
      <w:pPr>
        <w:widowControl w:val="0"/>
        <w:tabs>
          <w:tab w:val="right" w:leader="dot" w:pos="9350"/>
        </w:tabs>
        <w:autoSpaceDE w:val="0"/>
        <w:autoSpaceDN w:val="0"/>
        <w:spacing w:after="0" w:line="240" w:lineRule="auto"/>
        <w:rPr>
          <w:noProof/>
        </w:rPr>
      </w:pPr>
      <w:r w:rsidRPr="00DE54F2">
        <w:rPr>
          <w:rFonts w:ascii="Times New Roman" w:eastAsia="Times New Roman" w:hAnsi="Times New Roman" w:cs="Times New Roman"/>
          <w:noProof/>
          <w:spacing w:val="-4"/>
          <w:sz w:val="24"/>
          <w:szCs w:val="24"/>
        </w:rPr>
        <w:fldChar w:fldCharType="begin"/>
      </w:r>
      <w:r w:rsidR="00C76DD6" w:rsidRPr="00DE54F2">
        <w:rPr>
          <w:rFonts w:ascii="Times New Roman" w:eastAsia="Times New Roman" w:hAnsi="Times New Roman" w:cs="Times New Roman"/>
          <w:noProof/>
          <w:spacing w:val="-4"/>
          <w:sz w:val="24"/>
          <w:szCs w:val="24"/>
        </w:rPr>
        <w:instrText xml:space="preserve"> TOC \h \z \t "UG Header,1" </w:instrText>
      </w:r>
      <w:r w:rsidRPr="00DE54F2">
        <w:rPr>
          <w:rFonts w:ascii="Times New Roman" w:eastAsia="Times New Roman" w:hAnsi="Times New Roman" w:cs="Times New Roman"/>
          <w:noProof/>
          <w:spacing w:val="-4"/>
          <w:sz w:val="24"/>
          <w:szCs w:val="24"/>
        </w:rPr>
        <w:fldChar w:fldCharType="separate"/>
      </w:r>
      <w:hyperlink w:anchor="_Toc303175739" w:history="1">
        <w:r w:rsidR="00C76DD6" w:rsidRPr="00DE54F2">
          <w:rPr>
            <w:rFonts w:ascii="Times New Roman" w:eastAsia="Times New Roman" w:hAnsi="Times New Roman" w:cs="Times New Roman"/>
            <w:noProof/>
            <w:sz w:val="24"/>
            <w:szCs w:val="24"/>
          </w:rPr>
          <w:t>Acronyms &amp; Abbreviations</w:t>
        </w:r>
        <w:r w:rsidR="00C76DD6" w:rsidRPr="00DE54F2">
          <w:rPr>
            <w:rFonts w:ascii="Times New Roman" w:eastAsia="Times New Roman" w:hAnsi="Times New Roman" w:cs="Times New Roman"/>
            <w:noProof/>
            <w:webHidden/>
            <w:sz w:val="24"/>
            <w:szCs w:val="24"/>
          </w:rPr>
          <w:tab/>
        </w:r>
        <w:r w:rsidRPr="00DE54F2">
          <w:rPr>
            <w:rFonts w:ascii="Times New Roman" w:eastAsia="Times New Roman" w:hAnsi="Times New Roman" w:cs="Times New Roman"/>
            <w:noProof/>
            <w:webHidden/>
            <w:sz w:val="24"/>
            <w:szCs w:val="24"/>
          </w:rPr>
          <w:fldChar w:fldCharType="begin"/>
        </w:r>
        <w:r w:rsidR="00C76DD6" w:rsidRPr="00DE54F2">
          <w:rPr>
            <w:rFonts w:ascii="Times New Roman" w:eastAsia="Times New Roman" w:hAnsi="Times New Roman" w:cs="Times New Roman"/>
            <w:noProof/>
            <w:webHidden/>
            <w:sz w:val="24"/>
            <w:szCs w:val="24"/>
          </w:rPr>
          <w:instrText xml:space="preserve"> PAGEREF _Toc303175739 \h </w:instrText>
        </w:r>
        <w:r w:rsidRPr="00DE54F2">
          <w:rPr>
            <w:rFonts w:ascii="Times New Roman" w:eastAsia="Times New Roman" w:hAnsi="Times New Roman" w:cs="Times New Roman"/>
            <w:noProof/>
            <w:webHidden/>
            <w:sz w:val="24"/>
            <w:szCs w:val="24"/>
          </w:rPr>
        </w:r>
        <w:r w:rsidRPr="00DE54F2">
          <w:rPr>
            <w:rFonts w:ascii="Times New Roman" w:eastAsia="Times New Roman" w:hAnsi="Times New Roman" w:cs="Times New Roman"/>
            <w:noProof/>
            <w:webHidden/>
            <w:sz w:val="24"/>
            <w:szCs w:val="24"/>
          </w:rPr>
          <w:fldChar w:fldCharType="separate"/>
        </w:r>
        <w:r w:rsidR="00DE54F2">
          <w:rPr>
            <w:rFonts w:ascii="Times New Roman" w:eastAsia="Times New Roman" w:hAnsi="Times New Roman" w:cs="Times New Roman"/>
            <w:noProof/>
            <w:webHidden/>
            <w:sz w:val="24"/>
            <w:szCs w:val="24"/>
          </w:rPr>
          <w:t>4</w:t>
        </w:r>
        <w:r w:rsidRPr="00DE54F2">
          <w:rPr>
            <w:rFonts w:ascii="Times New Roman" w:eastAsia="Times New Roman" w:hAnsi="Times New Roman" w:cs="Times New Roman"/>
            <w:noProof/>
            <w:webHidden/>
            <w:sz w:val="24"/>
            <w:szCs w:val="24"/>
          </w:rPr>
          <w:fldChar w:fldCharType="end"/>
        </w:r>
      </w:hyperlink>
    </w:p>
    <w:p w14:paraId="16B76BF6" w14:textId="77777777" w:rsidR="00C76DD6" w:rsidRPr="00DE54F2" w:rsidRDefault="00C87FC4" w:rsidP="00C76DD6">
      <w:pPr>
        <w:widowControl w:val="0"/>
        <w:tabs>
          <w:tab w:val="right" w:leader="dot" w:pos="9350"/>
        </w:tabs>
        <w:autoSpaceDE w:val="0"/>
        <w:autoSpaceDN w:val="0"/>
        <w:spacing w:after="0" w:line="240" w:lineRule="auto"/>
        <w:rPr>
          <w:noProof/>
        </w:rPr>
      </w:pPr>
      <w:hyperlink w:anchor="_Toc303175740" w:history="1">
        <w:r w:rsidR="00C76DD6" w:rsidRPr="00DE54F2">
          <w:rPr>
            <w:rFonts w:ascii="Times New Roman" w:eastAsia="Times New Roman" w:hAnsi="Times New Roman" w:cs="Times New Roman"/>
            <w:noProof/>
            <w:sz w:val="24"/>
            <w:szCs w:val="24"/>
          </w:rPr>
          <w:t>Glossary</w:t>
        </w:r>
        <w:r w:rsidR="00C76DD6" w:rsidRPr="00DE54F2">
          <w:rPr>
            <w:rFonts w:ascii="Times New Roman" w:eastAsia="Times New Roman" w:hAnsi="Times New Roman" w:cs="Times New Roman"/>
            <w:noProof/>
            <w:webHidden/>
            <w:sz w:val="24"/>
            <w:szCs w:val="24"/>
          </w:rPr>
          <w:tab/>
        </w:r>
        <w:r w:rsidR="00F56093" w:rsidRPr="00DE54F2">
          <w:rPr>
            <w:rFonts w:ascii="Times New Roman" w:eastAsia="Times New Roman" w:hAnsi="Times New Roman" w:cs="Times New Roman"/>
            <w:noProof/>
            <w:webHidden/>
            <w:sz w:val="24"/>
            <w:szCs w:val="24"/>
          </w:rPr>
          <w:fldChar w:fldCharType="begin"/>
        </w:r>
        <w:r w:rsidR="00C76DD6" w:rsidRPr="00DE54F2">
          <w:rPr>
            <w:rFonts w:ascii="Times New Roman" w:eastAsia="Times New Roman" w:hAnsi="Times New Roman" w:cs="Times New Roman"/>
            <w:noProof/>
            <w:webHidden/>
            <w:sz w:val="24"/>
            <w:szCs w:val="24"/>
          </w:rPr>
          <w:instrText xml:space="preserve"> PAGEREF _Toc303175740 \h </w:instrText>
        </w:r>
        <w:r w:rsidR="00F56093" w:rsidRPr="00DE54F2">
          <w:rPr>
            <w:rFonts w:ascii="Times New Roman" w:eastAsia="Times New Roman" w:hAnsi="Times New Roman" w:cs="Times New Roman"/>
            <w:noProof/>
            <w:webHidden/>
            <w:sz w:val="24"/>
            <w:szCs w:val="24"/>
          </w:rPr>
        </w:r>
        <w:r w:rsidR="00F56093" w:rsidRPr="00DE54F2">
          <w:rPr>
            <w:rFonts w:ascii="Times New Roman" w:eastAsia="Times New Roman" w:hAnsi="Times New Roman" w:cs="Times New Roman"/>
            <w:noProof/>
            <w:webHidden/>
            <w:sz w:val="24"/>
            <w:szCs w:val="24"/>
          </w:rPr>
          <w:fldChar w:fldCharType="separate"/>
        </w:r>
        <w:r w:rsidR="00DE54F2">
          <w:rPr>
            <w:rFonts w:ascii="Times New Roman" w:eastAsia="Times New Roman" w:hAnsi="Times New Roman" w:cs="Times New Roman"/>
            <w:noProof/>
            <w:webHidden/>
            <w:sz w:val="24"/>
            <w:szCs w:val="24"/>
          </w:rPr>
          <w:t>5</w:t>
        </w:r>
        <w:r w:rsidR="00F56093" w:rsidRPr="00DE54F2">
          <w:rPr>
            <w:rFonts w:ascii="Times New Roman" w:eastAsia="Times New Roman" w:hAnsi="Times New Roman" w:cs="Times New Roman"/>
            <w:noProof/>
            <w:webHidden/>
            <w:sz w:val="24"/>
            <w:szCs w:val="24"/>
          </w:rPr>
          <w:fldChar w:fldCharType="end"/>
        </w:r>
      </w:hyperlink>
    </w:p>
    <w:p w14:paraId="15B57C0F" w14:textId="77777777" w:rsidR="00C76DD6" w:rsidRPr="00DE54F2" w:rsidRDefault="00C87FC4" w:rsidP="00C76DD6">
      <w:pPr>
        <w:widowControl w:val="0"/>
        <w:tabs>
          <w:tab w:val="right" w:leader="dot" w:pos="9350"/>
        </w:tabs>
        <w:autoSpaceDE w:val="0"/>
        <w:autoSpaceDN w:val="0"/>
        <w:spacing w:after="0" w:line="240" w:lineRule="auto"/>
        <w:rPr>
          <w:noProof/>
        </w:rPr>
      </w:pPr>
      <w:hyperlink w:anchor="_Toc303175741" w:history="1">
        <w:r w:rsidR="00C76DD6" w:rsidRPr="00DE54F2">
          <w:rPr>
            <w:rFonts w:ascii="Times New Roman" w:eastAsia="Times New Roman" w:hAnsi="Times New Roman" w:cs="Times New Roman"/>
            <w:noProof/>
            <w:sz w:val="24"/>
            <w:szCs w:val="24"/>
          </w:rPr>
          <w:t>Why Prequalification?</w:t>
        </w:r>
        <w:r w:rsidR="00C76DD6" w:rsidRPr="00DE54F2">
          <w:rPr>
            <w:rFonts w:ascii="Times New Roman" w:eastAsia="Times New Roman" w:hAnsi="Times New Roman" w:cs="Times New Roman"/>
            <w:noProof/>
            <w:webHidden/>
            <w:sz w:val="24"/>
            <w:szCs w:val="24"/>
          </w:rPr>
          <w:tab/>
        </w:r>
        <w:r w:rsidR="00F56093" w:rsidRPr="00DE54F2">
          <w:rPr>
            <w:rFonts w:ascii="Times New Roman" w:eastAsia="Times New Roman" w:hAnsi="Times New Roman" w:cs="Times New Roman"/>
            <w:noProof/>
            <w:webHidden/>
            <w:sz w:val="24"/>
            <w:szCs w:val="24"/>
          </w:rPr>
          <w:fldChar w:fldCharType="begin"/>
        </w:r>
        <w:r w:rsidR="00C76DD6" w:rsidRPr="00DE54F2">
          <w:rPr>
            <w:rFonts w:ascii="Times New Roman" w:eastAsia="Times New Roman" w:hAnsi="Times New Roman" w:cs="Times New Roman"/>
            <w:noProof/>
            <w:webHidden/>
            <w:sz w:val="24"/>
            <w:szCs w:val="24"/>
          </w:rPr>
          <w:instrText xml:space="preserve"> PAGEREF _Toc303175741 \h </w:instrText>
        </w:r>
        <w:r w:rsidR="00F56093" w:rsidRPr="00DE54F2">
          <w:rPr>
            <w:rFonts w:ascii="Times New Roman" w:eastAsia="Times New Roman" w:hAnsi="Times New Roman" w:cs="Times New Roman"/>
            <w:noProof/>
            <w:webHidden/>
            <w:sz w:val="24"/>
            <w:szCs w:val="24"/>
          </w:rPr>
        </w:r>
        <w:r w:rsidR="00F56093" w:rsidRPr="00DE54F2">
          <w:rPr>
            <w:rFonts w:ascii="Times New Roman" w:eastAsia="Times New Roman" w:hAnsi="Times New Roman" w:cs="Times New Roman"/>
            <w:noProof/>
            <w:webHidden/>
            <w:sz w:val="24"/>
            <w:szCs w:val="24"/>
          </w:rPr>
          <w:fldChar w:fldCharType="separate"/>
        </w:r>
        <w:r w:rsidR="00DE54F2">
          <w:rPr>
            <w:rFonts w:ascii="Times New Roman" w:eastAsia="Times New Roman" w:hAnsi="Times New Roman" w:cs="Times New Roman"/>
            <w:noProof/>
            <w:webHidden/>
            <w:sz w:val="24"/>
            <w:szCs w:val="24"/>
          </w:rPr>
          <w:t>7</w:t>
        </w:r>
        <w:r w:rsidR="00F56093" w:rsidRPr="00DE54F2">
          <w:rPr>
            <w:rFonts w:ascii="Times New Roman" w:eastAsia="Times New Roman" w:hAnsi="Times New Roman" w:cs="Times New Roman"/>
            <w:noProof/>
            <w:webHidden/>
            <w:sz w:val="24"/>
            <w:szCs w:val="24"/>
          </w:rPr>
          <w:fldChar w:fldCharType="end"/>
        </w:r>
      </w:hyperlink>
    </w:p>
    <w:p w14:paraId="6E650E0F" w14:textId="77777777" w:rsidR="00C76DD6" w:rsidRPr="00DE54F2" w:rsidRDefault="00C87FC4" w:rsidP="00C76DD6">
      <w:pPr>
        <w:widowControl w:val="0"/>
        <w:tabs>
          <w:tab w:val="right" w:leader="dot" w:pos="9350"/>
        </w:tabs>
        <w:autoSpaceDE w:val="0"/>
        <w:autoSpaceDN w:val="0"/>
        <w:spacing w:after="0" w:line="240" w:lineRule="auto"/>
        <w:rPr>
          <w:noProof/>
        </w:rPr>
      </w:pPr>
      <w:hyperlink w:anchor="_Toc303175742" w:history="1">
        <w:r w:rsidR="00C76DD6" w:rsidRPr="00DE54F2">
          <w:rPr>
            <w:rFonts w:ascii="Times New Roman" w:eastAsia="Times New Roman" w:hAnsi="Times New Roman" w:cs="Times New Roman"/>
            <w:noProof/>
            <w:sz w:val="24"/>
            <w:szCs w:val="24"/>
          </w:rPr>
          <w:t>The Prequalification Process</w:t>
        </w:r>
        <w:r w:rsidR="00C76DD6" w:rsidRPr="00DE54F2">
          <w:rPr>
            <w:rFonts w:ascii="Times New Roman" w:eastAsia="Times New Roman" w:hAnsi="Times New Roman" w:cs="Times New Roman"/>
            <w:noProof/>
            <w:webHidden/>
            <w:sz w:val="24"/>
            <w:szCs w:val="24"/>
          </w:rPr>
          <w:tab/>
        </w:r>
        <w:r w:rsidR="00F56093" w:rsidRPr="00DE54F2">
          <w:rPr>
            <w:rFonts w:ascii="Times New Roman" w:eastAsia="Times New Roman" w:hAnsi="Times New Roman" w:cs="Times New Roman"/>
            <w:noProof/>
            <w:webHidden/>
            <w:sz w:val="24"/>
            <w:szCs w:val="24"/>
          </w:rPr>
          <w:fldChar w:fldCharType="begin"/>
        </w:r>
        <w:r w:rsidR="00C76DD6" w:rsidRPr="00DE54F2">
          <w:rPr>
            <w:rFonts w:ascii="Times New Roman" w:eastAsia="Times New Roman" w:hAnsi="Times New Roman" w:cs="Times New Roman"/>
            <w:noProof/>
            <w:webHidden/>
            <w:sz w:val="24"/>
            <w:szCs w:val="24"/>
          </w:rPr>
          <w:instrText xml:space="preserve"> PAGEREF _Toc303175742 \h </w:instrText>
        </w:r>
        <w:r w:rsidR="00F56093" w:rsidRPr="00DE54F2">
          <w:rPr>
            <w:rFonts w:ascii="Times New Roman" w:eastAsia="Times New Roman" w:hAnsi="Times New Roman" w:cs="Times New Roman"/>
            <w:noProof/>
            <w:webHidden/>
            <w:sz w:val="24"/>
            <w:szCs w:val="24"/>
          </w:rPr>
        </w:r>
        <w:r w:rsidR="00F56093" w:rsidRPr="00DE54F2">
          <w:rPr>
            <w:rFonts w:ascii="Times New Roman" w:eastAsia="Times New Roman" w:hAnsi="Times New Roman" w:cs="Times New Roman"/>
            <w:noProof/>
            <w:webHidden/>
            <w:sz w:val="24"/>
            <w:szCs w:val="24"/>
          </w:rPr>
          <w:fldChar w:fldCharType="separate"/>
        </w:r>
        <w:r w:rsidR="00DE54F2">
          <w:rPr>
            <w:rFonts w:ascii="Times New Roman" w:eastAsia="Times New Roman" w:hAnsi="Times New Roman" w:cs="Times New Roman"/>
            <w:noProof/>
            <w:webHidden/>
            <w:sz w:val="24"/>
            <w:szCs w:val="24"/>
          </w:rPr>
          <w:t>9</w:t>
        </w:r>
        <w:r w:rsidR="00F56093" w:rsidRPr="00DE54F2">
          <w:rPr>
            <w:rFonts w:ascii="Times New Roman" w:eastAsia="Times New Roman" w:hAnsi="Times New Roman" w:cs="Times New Roman"/>
            <w:noProof/>
            <w:webHidden/>
            <w:sz w:val="24"/>
            <w:szCs w:val="24"/>
          </w:rPr>
          <w:fldChar w:fldCharType="end"/>
        </w:r>
      </w:hyperlink>
    </w:p>
    <w:p w14:paraId="35D941A6" w14:textId="77777777" w:rsidR="00C76DD6" w:rsidRPr="00DE54F2" w:rsidRDefault="00C87FC4" w:rsidP="00C76DD6">
      <w:pPr>
        <w:widowControl w:val="0"/>
        <w:tabs>
          <w:tab w:val="right" w:leader="dot" w:pos="9350"/>
        </w:tabs>
        <w:autoSpaceDE w:val="0"/>
        <w:autoSpaceDN w:val="0"/>
        <w:spacing w:after="0" w:line="240" w:lineRule="auto"/>
        <w:rPr>
          <w:noProof/>
        </w:rPr>
      </w:pPr>
      <w:hyperlink w:anchor="_Toc303175743" w:history="1">
        <w:r w:rsidR="00C76DD6" w:rsidRPr="00DE54F2">
          <w:rPr>
            <w:rFonts w:ascii="Times New Roman" w:eastAsia="Times New Roman" w:hAnsi="Times New Roman" w:cs="Times New Roman"/>
            <w:noProof/>
            <w:sz w:val="24"/>
            <w:szCs w:val="24"/>
          </w:rPr>
          <w:t>Section I. Instructions to Applicants (ITA)</w:t>
        </w:r>
        <w:r w:rsidR="00C76DD6" w:rsidRPr="00DE54F2">
          <w:rPr>
            <w:rFonts w:ascii="Times New Roman" w:eastAsia="Times New Roman" w:hAnsi="Times New Roman" w:cs="Times New Roman"/>
            <w:noProof/>
            <w:webHidden/>
            <w:sz w:val="24"/>
            <w:szCs w:val="24"/>
          </w:rPr>
          <w:tab/>
        </w:r>
        <w:r w:rsidR="00F56093" w:rsidRPr="00DE54F2">
          <w:rPr>
            <w:rFonts w:ascii="Times New Roman" w:eastAsia="Times New Roman" w:hAnsi="Times New Roman" w:cs="Times New Roman"/>
            <w:noProof/>
            <w:webHidden/>
            <w:sz w:val="24"/>
            <w:szCs w:val="24"/>
          </w:rPr>
          <w:fldChar w:fldCharType="begin"/>
        </w:r>
        <w:r w:rsidR="00C76DD6" w:rsidRPr="00DE54F2">
          <w:rPr>
            <w:rFonts w:ascii="Times New Roman" w:eastAsia="Times New Roman" w:hAnsi="Times New Roman" w:cs="Times New Roman"/>
            <w:noProof/>
            <w:webHidden/>
            <w:sz w:val="24"/>
            <w:szCs w:val="24"/>
          </w:rPr>
          <w:instrText xml:space="preserve"> PAGEREF _Toc303175743 \h </w:instrText>
        </w:r>
        <w:r w:rsidR="00F56093" w:rsidRPr="00DE54F2">
          <w:rPr>
            <w:rFonts w:ascii="Times New Roman" w:eastAsia="Times New Roman" w:hAnsi="Times New Roman" w:cs="Times New Roman"/>
            <w:noProof/>
            <w:webHidden/>
            <w:sz w:val="24"/>
            <w:szCs w:val="24"/>
          </w:rPr>
        </w:r>
        <w:r w:rsidR="00F56093" w:rsidRPr="00DE54F2">
          <w:rPr>
            <w:rFonts w:ascii="Times New Roman" w:eastAsia="Times New Roman" w:hAnsi="Times New Roman" w:cs="Times New Roman"/>
            <w:noProof/>
            <w:webHidden/>
            <w:sz w:val="24"/>
            <w:szCs w:val="24"/>
          </w:rPr>
          <w:fldChar w:fldCharType="separate"/>
        </w:r>
        <w:r w:rsidR="00DE54F2">
          <w:rPr>
            <w:rFonts w:ascii="Times New Roman" w:eastAsia="Times New Roman" w:hAnsi="Times New Roman" w:cs="Times New Roman"/>
            <w:noProof/>
            <w:webHidden/>
            <w:sz w:val="24"/>
            <w:szCs w:val="24"/>
          </w:rPr>
          <w:t>11</w:t>
        </w:r>
        <w:r w:rsidR="00F56093" w:rsidRPr="00DE54F2">
          <w:rPr>
            <w:rFonts w:ascii="Times New Roman" w:eastAsia="Times New Roman" w:hAnsi="Times New Roman" w:cs="Times New Roman"/>
            <w:noProof/>
            <w:webHidden/>
            <w:sz w:val="24"/>
            <w:szCs w:val="24"/>
          </w:rPr>
          <w:fldChar w:fldCharType="end"/>
        </w:r>
      </w:hyperlink>
    </w:p>
    <w:p w14:paraId="6AB83BDE" w14:textId="77777777" w:rsidR="00C76DD6" w:rsidRPr="00DE54F2" w:rsidRDefault="00C87FC4" w:rsidP="00C76DD6">
      <w:pPr>
        <w:widowControl w:val="0"/>
        <w:tabs>
          <w:tab w:val="right" w:leader="dot" w:pos="9350"/>
        </w:tabs>
        <w:autoSpaceDE w:val="0"/>
        <w:autoSpaceDN w:val="0"/>
        <w:spacing w:after="0" w:line="240" w:lineRule="auto"/>
        <w:rPr>
          <w:noProof/>
        </w:rPr>
      </w:pPr>
      <w:hyperlink w:anchor="_Toc303175744" w:history="1">
        <w:r w:rsidR="00C76DD6" w:rsidRPr="00DE54F2">
          <w:rPr>
            <w:rFonts w:ascii="Times New Roman" w:eastAsia="Times New Roman" w:hAnsi="Times New Roman" w:cs="Times New Roman"/>
            <w:noProof/>
            <w:sz w:val="24"/>
            <w:szCs w:val="24"/>
          </w:rPr>
          <w:t>Section II. Prequalification Data Sheet (PDS)</w:t>
        </w:r>
        <w:r w:rsidR="00C76DD6" w:rsidRPr="00DE54F2">
          <w:rPr>
            <w:rFonts w:ascii="Times New Roman" w:eastAsia="Times New Roman" w:hAnsi="Times New Roman" w:cs="Times New Roman"/>
            <w:noProof/>
            <w:webHidden/>
            <w:sz w:val="24"/>
            <w:szCs w:val="24"/>
          </w:rPr>
          <w:tab/>
        </w:r>
        <w:r w:rsidR="00F56093" w:rsidRPr="00DE54F2">
          <w:rPr>
            <w:rFonts w:ascii="Times New Roman" w:eastAsia="Times New Roman" w:hAnsi="Times New Roman" w:cs="Times New Roman"/>
            <w:noProof/>
            <w:webHidden/>
            <w:sz w:val="24"/>
            <w:szCs w:val="24"/>
          </w:rPr>
          <w:fldChar w:fldCharType="begin"/>
        </w:r>
        <w:r w:rsidR="00C76DD6" w:rsidRPr="00DE54F2">
          <w:rPr>
            <w:rFonts w:ascii="Times New Roman" w:eastAsia="Times New Roman" w:hAnsi="Times New Roman" w:cs="Times New Roman"/>
            <w:noProof/>
            <w:webHidden/>
            <w:sz w:val="24"/>
            <w:szCs w:val="24"/>
          </w:rPr>
          <w:instrText xml:space="preserve"> PAGEREF _Toc303175744 \h </w:instrText>
        </w:r>
        <w:r w:rsidR="00F56093" w:rsidRPr="00DE54F2">
          <w:rPr>
            <w:rFonts w:ascii="Times New Roman" w:eastAsia="Times New Roman" w:hAnsi="Times New Roman" w:cs="Times New Roman"/>
            <w:noProof/>
            <w:webHidden/>
            <w:sz w:val="24"/>
            <w:szCs w:val="24"/>
          </w:rPr>
        </w:r>
        <w:r w:rsidR="00F56093" w:rsidRPr="00DE54F2">
          <w:rPr>
            <w:rFonts w:ascii="Times New Roman" w:eastAsia="Times New Roman" w:hAnsi="Times New Roman" w:cs="Times New Roman"/>
            <w:noProof/>
            <w:webHidden/>
            <w:sz w:val="24"/>
            <w:szCs w:val="24"/>
          </w:rPr>
          <w:fldChar w:fldCharType="separate"/>
        </w:r>
        <w:r w:rsidR="00DE54F2">
          <w:rPr>
            <w:rFonts w:ascii="Times New Roman" w:eastAsia="Times New Roman" w:hAnsi="Times New Roman" w:cs="Times New Roman"/>
            <w:noProof/>
            <w:webHidden/>
            <w:sz w:val="24"/>
            <w:szCs w:val="24"/>
          </w:rPr>
          <w:t>13</w:t>
        </w:r>
        <w:r w:rsidR="00F56093" w:rsidRPr="00DE54F2">
          <w:rPr>
            <w:rFonts w:ascii="Times New Roman" w:eastAsia="Times New Roman" w:hAnsi="Times New Roman" w:cs="Times New Roman"/>
            <w:noProof/>
            <w:webHidden/>
            <w:sz w:val="24"/>
            <w:szCs w:val="24"/>
          </w:rPr>
          <w:fldChar w:fldCharType="end"/>
        </w:r>
      </w:hyperlink>
    </w:p>
    <w:p w14:paraId="38DDA730" w14:textId="77777777" w:rsidR="00C76DD6" w:rsidRPr="00DE54F2" w:rsidRDefault="00C87FC4" w:rsidP="00C76DD6">
      <w:pPr>
        <w:widowControl w:val="0"/>
        <w:tabs>
          <w:tab w:val="right" w:leader="dot" w:pos="9350"/>
        </w:tabs>
        <w:autoSpaceDE w:val="0"/>
        <w:autoSpaceDN w:val="0"/>
        <w:spacing w:after="0" w:line="240" w:lineRule="auto"/>
        <w:rPr>
          <w:noProof/>
        </w:rPr>
      </w:pPr>
      <w:hyperlink w:anchor="_Toc303175745" w:history="1">
        <w:r w:rsidR="00C76DD6" w:rsidRPr="00DE54F2">
          <w:rPr>
            <w:rFonts w:ascii="Times New Roman" w:eastAsia="Times New Roman" w:hAnsi="Times New Roman" w:cs="Times New Roman"/>
            <w:noProof/>
            <w:sz w:val="24"/>
            <w:szCs w:val="24"/>
          </w:rPr>
          <w:t>Section III. Qualification Criteria and Requirements</w:t>
        </w:r>
        <w:r w:rsidR="00C76DD6" w:rsidRPr="00DE54F2">
          <w:rPr>
            <w:rFonts w:ascii="Times New Roman" w:eastAsia="Times New Roman" w:hAnsi="Times New Roman" w:cs="Times New Roman"/>
            <w:noProof/>
            <w:webHidden/>
            <w:sz w:val="24"/>
            <w:szCs w:val="24"/>
          </w:rPr>
          <w:tab/>
        </w:r>
        <w:r w:rsidR="00F56093" w:rsidRPr="00DE54F2">
          <w:rPr>
            <w:rFonts w:ascii="Times New Roman" w:eastAsia="Times New Roman" w:hAnsi="Times New Roman" w:cs="Times New Roman"/>
            <w:noProof/>
            <w:webHidden/>
            <w:sz w:val="24"/>
            <w:szCs w:val="24"/>
          </w:rPr>
          <w:fldChar w:fldCharType="begin"/>
        </w:r>
        <w:r w:rsidR="00C76DD6" w:rsidRPr="00DE54F2">
          <w:rPr>
            <w:rFonts w:ascii="Times New Roman" w:eastAsia="Times New Roman" w:hAnsi="Times New Roman" w:cs="Times New Roman"/>
            <w:noProof/>
            <w:webHidden/>
            <w:sz w:val="24"/>
            <w:szCs w:val="24"/>
          </w:rPr>
          <w:instrText xml:space="preserve"> PAGEREF _Toc303175745 \h </w:instrText>
        </w:r>
        <w:r w:rsidR="00F56093" w:rsidRPr="00DE54F2">
          <w:rPr>
            <w:rFonts w:ascii="Times New Roman" w:eastAsia="Times New Roman" w:hAnsi="Times New Roman" w:cs="Times New Roman"/>
            <w:noProof/>
            <w:webHidden/>
            <w:sz w:val="24"/>
            <w:szCs w:val="24"/>
          </w:rPr>
        </w:r>
        <w:r w:rsidR="00F56093" w:rsidRPr="00DE54F2">
          <w:rPr>
            <w:rFonts w:ascii="Times New Roman" w:eastAsia="Times New Roman" w:hAnsi="Times New Roman" w:cs="Times New Roman"/>
            <w:noProof/>
            <w:webHidden/>
            <w:sz w:val="24"/>
            <w:szCs w:val="24"/>
          </w:rPr>
          <w:fldChar w:fldCharType="separate"/>
        </w:r>
        <w:r w:rsidR="00DE54F2">
          <w:rPr>
            <w:rFonts w:ascii="Times New Roman" w:eastAsia="Times New Roman" w:hAnsi="Times New Roman" w:cs="Times New Roman"/>
            <w:noProof/>
            <w:webHidden/>
            <w:sz w:val="24"/>
            <w:szCs w:val="24"/>
          </w:rPr>
          <w:t>21</w:t>
        </w:r>
        <w:r w:rsidR="00F56093" w:rsidRPr="00DE54F2">
          <w:rPr>
            <w:rFonts w:ascii="Times New Roman" w:eastAsia="Times New Roman" w:hAnsi="Times New Roman" w:cs="Times New Roman"/>
            <w:noProof/>
            <w:webHidden/>
            <w:sz w:val="24"/>
            <w:szCs w:val="24"/>
          </w:rPr>
          <w:fldChar w:fldCharType="end"/>
        </w:r>
      </w:hyperlink>
    </w:p>
    <w:p w14:paraId="2A63B9BA" w14:textId="77777777" w:rsidR="00C76DD6" w:rsidRPr="00DE54F2" w:rsidRDefault="00C87FC4" w:rsidP="00C76DD6">
      <w:pPr>
        <w:widowControl w:val="0"/>
        <w:tabs>
          <w:tab w:val="right" w:leader="dot" w:pos="9350"/>
        </w:tabs>
        <w:autoSpaceDE w:val="0"/>
        <w:autoSpaceDN w:val="0"/>
        <w:spacing w:after="0" w:line="240" w:lineRule="auto"/>
        <w:rPr>
          <w:noProof/>
        </w:rPr>
      </w:pPr>
      <w:hyperlink w:anchor="_Toc303175746" w:history="1">
        <w:r w:rsidR="00C76DD6" w:rsidRPr="00DE54F2">
          <w:rPr>
            <w:rFonts w:ascii="Times New Roman" w:eastAsia="Times New Roman" w:hAnsi="Times New Roman" w:cs="Times New Roman"/>
            <w:noProof/>
            <w:sz w:val="24"/>
            <w:szCs w:val="24"/>
            <w:lang w:val="fr-FR"/>
          </w:rPr>
          <w:t xml:space="preserve">Section IV. </w:t>
        </w:r>
        <w:r w:rsidR="00C76DD6" w:rsidRPr="00DE54F2">
          <w:rPr>
            <w:rFonts w:ascii="Times New Roman" w:eastAsia="Times New Roman" w:hAnsi="Times New Roman" w:cs="Times New Roman"/>
            <w:noProof/>
            <w:sz w:val="24"/>
            <w:szCs w:val="24"/>
          </w:rPr>
          <w:t>Application Forms</w:t>
        </w:r>
        <w:r w:rsidR="00C76DD6" w:rsidRPr="00DE54F2">
          <w:rPr>
            <w:rFonts w:ascii="Times New Roman" w:eastAsia="Times New Roman" w:hAnsi="Times New Roman" w:cs="Times New Roman"/>
            <w:noProof/>
            <w:webHidden/>
            <w:sz w:val="24"/>
            <w:szCs w:val="24"/>
          </w:rPr>
          <w:tab/>
        </w:r>
        <w:r w:rsidR="00F56093" w:rsidRPr="00DE54F2">
          <w:rPr>
            <w:rFonts w:ascii="Times New Roman" w:eastAsia="Times New Roman" w:hAnsi="Times New Roman" w:cs="Times New Roman"/>
            <w:noProof/>
            <w:webHidden/>
            <w:sz w:val="24"/>
            <w:szCs w:val="24"/>
          </w:rPr>
          <w:fldChar w:fldCharType="begin"/>
        </w:r>
        <w:r w:rsidR="00C76DD6" w:rsidRPr="00DE54F2">
          <w:rPr>
            <w:rFonts w:ascii="Times New Roman" w:eastAsia="Times New Roman" w:hAnsi="Times New Roman" w:cs="Times New Roman"/>
            <w:noProof/>
            <w:webHidden/>
            <w:sz w:val="24"/>
            <w:szCs w:val="24"/>
          </w:rPr>
          <w:instrText xml:space="preserve"> PAGEREF _Toc303175746 \h </w:instrText>
        </w:r>
        <w:r w:rsidR="00F56093" w:rsidRPr="00DE54F2">
          <w:rPr>
            <w:rFonts w:ascii="Times New Roman" w:eastAsia="Times New Roman" w:hAnsi="Times New Roman" w:cs="Times New Roman"/>
            <w:noProof/>
            <w:webHidden/>
            <w:sz w:val="24"/>
            <w:szCs w:val="24"/>
          </w:rPr>
        </w:r>
        <w:r w:rsidR="00F56093" w:rsidRPr="00DE54F2">
          <w:rPr>
            <w:rFonts w:ascii="Times New Roman" w:eastAsia="Times New Roman" w:hAnsi="Times New Roman" w:cs="Times New Roman"/>
            <w:noProof/>
            <w:webHidden/>
            <w:sz w:val="24"/>
            <w:szCs w:val="24"/>
          </w:rPr>
          <w:fldChar w:fldCharType="separate"/>
        </w:r>
        <w:r w:rsidR="00DE54F2">
          <w:rPr>
            <w:rFonts w:ascii="Times New Roman" w:eastAsia="Times New Roman" w:hAnsi="Times New Roman" w:cs="Times New Roman"/>
            <w:noProof/>
            <w:webHidden/>
            <w:sz w:val="24"/>
            <w:szCs w:val="24"/>
          </w:rPr>
          <w:t>33</w:t>
        </w:r>
        <w:r w:rsidR="00F56093" w:rsidRPr="00DE54F2">
          <w:rPr>
            <w:rFonts w:ascii="Times New Roman" w:eastAsia="Times New Roman" w:hAnsi="Times New Roman" w:cs="Times New Roman"/>
            <w:noProof/>
            <w:webHidden/>
            <w:sz w:val="24"/>
            <w:szCs w:val="24"/>
          </w:rPr>
          <w:fldChar w:fldCharType="end"/>
        </w:r>
      </w:hyperlink>
    </w:p>
    <w:p w14:paraId="4ED8CD84" w14:textId="77777777" w:rsidR="00C76DD6" w:rsidRPr="00DE54F2" w:rsidRDefault="00C87FC4" w:rsidP="00C76DD6">
      <w:pPr>
        <w:widowControl w:val="0"/>
        <w:tabs>
          <w:tab w:val="right" w:leader="dot" w:pos="9350"/>
        </w:tabs>
        <w:autoSpaceDE w:val="0"/>
        <w:autoSpaceDN w:val="0"/>
        <w:spacing w:after="0" w:line="240" w:lineRule="auto"/>
        <w:rPr>
          <w:noProof/>
        </w:rPr>
      </w:pPr>
      <w:hyperlink w:anchor="_Toc303175747" w:history="1">
        <w:r w:rsidR="00C76DD6" w:rsidRPr="00DE54F2">
          <w:rPr>
            <w:rFonts w:ascii="Times New Roman" w:eastAsia="Times New Roman" w:hAnsi="Times New Roman" w:cs="Times New Roman"/>
            <w:noProof/>
            <w:sz w:val="24"/>
            <w:szCs w:val="24"/>
          </w:rPr>
          <w:t>Section V. Eligible Countries</w:t>
        </w:r>
        <w:r w:rsidR="00C76DD6" w:rsidRPr="00DE54F2">
          <w:rPr>
            <w:rFonts w:ascii="Times New Roman" w:eastAsia="Times New Roman" w:hAnsi="Times New Roman" w:cs="Times New Roman"/>
            <w:noProof/>
            <w:webHidden/>
            <w:sz w:val="24"/>
            <w:szCs w:val="24"/>
          </w:rPr>
          <w:tab/>
        </w:r>
        <w:r w:rsidR="00F56093" w:rsidRPr="00DE54F2">
          <w:rPr>
            <w:rFonts w:ascii="Times New Roman" w:eastAsia="Times New Roman" w:hAnsi="Times New Roman" w:cs="Times New Roman"/>
            <w:noProof/>
            <w:webHidden/>
            <w:sz w:val="24"/>
            <w:szCs w:val="24"/>
          </w:rPr>
          <w:fldChar w:fldCharType="begin"/>
        </w:r>
        <w:r w:rsidR="00C76DD6" w:rsidRPr="00DE54F2">
          <w:rPr>
            <w:rFonts w:ascii="Times New Roman" w:eastAsia="Times New Roman" w:hAnsi="Times New Roman" w:cs="Times New Roman"/>
            <w:noProof/>
            <w:webHidden/>
            <w:sz w:val="24"/>
            <w:szCs w:val="24"/>
          </w:rPr>
          <w:instrText xml:space="preserve"> PAGEREF _Toc303175747 \h </w:instrText>
        </w:r>
        <w:r w:rsidR="00F56093" w:rsidRPr="00DE54F2">
          <w:rPr>
            <w:rFonts w:ascii="Times New Roman" w:eastAsia="Times New Roman" w:hAnsi="Times New Roman" w:cs="Times New Roman"/>
            <w:noProof/>
            <w:webHidden/>
            <w:sz w:val="24"/>
            <w:szCs w:val="24"/>
          </w:rPr>
        </w:r>
        <w:r w:rsidR="00F56093" w:rsidRPr="00DE54F2">
          <w:rPr>
            <w:rFonts w:ascii="Times New Roman" w:eastAsia="Times New Roman" w:hAnsi="Times New Roman" w:cs="Times New Roman"/>
            <w:noProof/>
            <w:webHidden/>
            <w:sz w:val="24"/>
            <w:szCs w:val="24"/>
          </w:rPr>
          <w:fldChar w:fldCharType="separate"/>
        </w:r>
        <w:r w:rsidR="00DE54F2">
          <w:rPr>
            <w:rFonts w:ascii="Times New Roman" w:eastAsia="Times New Roman" w:hAnsi="Times New Roman" w:cs="Times New Roman"/>
            <w:noProof/>
            <w:webHidden/>
            <w:sz w:val="24"/>
            <w:szCs w:val="24"/>
          </w:rPr>
          <w:t>35</w:t>
        </w:r>
        <w:r w:rsidR="00F56093" w:rsidRPr="00DE54F2">
          <w:rPr>
            <w:rFonts w:ascii="Times New Roman" w:eastAsia="Times New Roman" w:hAnsi="Times New Roman" w:cs="Times New Roman"/>
            <w:noProof/>
            <w:webHidden/>
            <w:sz w:val="24"/>
            <w:szCs w:val="24"/>
          </w:rPr>
          <w:fldChar w:fldCharType="end"/>
        </w:r>
      </w:hyperlink>
    </w:p>
    <w:p w14:paraId="6E511C97" w14:textId="77777777" w:rsidR="00C76DD6" w:rsidRPr="00DE54F2" w:rsidRDefault="00C87FC4" w:rsidP="00C76DD6">
      <w:pPr>
        <w:widowControl w:val="0"/>
        <w:tabs>
          <w:tab w:val="right" w:leader="dot" w:pos="9350"/>
        </w:tabs>
        <w:autoSpaceDE w:val="0"/>
        <w:autoSpaceDN w:val="0"/>
        <w:spacing w:after="0" w:line="240" w:lineRule="auto"/>
        <w:rPr>
          <w:noProof/>
        </w:rPr>
      </w:pPr>
      <w:hyperlink w:anchor="_Toc303175748" w:history="1">
        <w:r w:rsidR="00C76DD6" w:rsidRPr="00DE54F2">
          <w:rPr>
            <w:rFonts w:ascii="Times New Roman" w:eastAsia="Times New Roman" w:hAnsi="Times New Roman" w:cs="Times New Roman"/>
            <w:noProof/>
            <w:sz w:val="24"/>
            <w:szCs w:val="24"/>
          </w:rPr>
          <w:t>Section VI. Bank Policy - Corrupt and Fraudulent practices</w:t>
        </w:r>
        <w:r w:rsidR="00C76DD6" w:rsidRPr="00DE54F2">
          <w:rPr>
            <w:rFonts w:ascii="Times New Roman" w:eastAsia="Times New Roman" w:hAnsi="Times New Roman" w:cs="Times New Roman"/>
            <w:noProof/>
            <w:webHidden/>
            <w:sz w:val="24"/>
            <w:szCs w:val="24"/>
          </w:rPr>
          <w:tab/>
        </w:r>
        <w:r w:rsidR="00F56093" w:rsidRPr="00DE54F2">
          <w:rPr>
            <w:rFonts w:ascii="Times New Roman" w:eastAsia="Times New Roman" w:hAnsi="Times New Roman" w:cs="Times New Roman"/>
            <w:noProof/>
            <w:webHidden/>
            <w:sz w:val="24"/>
            <w:szCs w:val="24"/>
          </w:rPr>
          <w:fldChar w:fldCharType="begin"/>
        </w:r>
        <w:r w:rsidR="00C76DD6" w:rsidRPr="00DE54F2">
          <w:rPr>
            <w:rFonts w:ascii="Times New Roman" w:eastAsia="Times New Roman" w:hAnsi="Times New Roman" w:cs="Times New Roman"/>
            <w:noProof/>
            <w:webHidden/>
            <w:sz w:val="24"/>
            <w:szCs w:val="24"/>
          </w:rPr>
          <w:instrText xml:space="preserve"> PAGEREF _Toc303175748 \h </w:instrText>
        </w:r>
        <w:r w:rsidR="00F56093" w:rsidRPr="00DE54F2">
          <w:rPr>
            <w:rFonts w:ascii="Times New Roman" w:eastAsia="Times New Roman" w:hAnsi="Times New Roman" w:cs="Times New Roman"/>
            <w:noProof/>
            <w:webHidden/>
            <w:sz w:val="24"/>
            <w:szCs w:val="24"/>
          </w:rPr>
        </w:r>
        <w:r w:rsidR="00F56093" w:rsidRPr="00DE54F2">
          <w:rPr>
            <w:rFonts w:ascii="Times New Roman" w:eastAsia="Times New Roman" w:hAnsi="Times New Roman" w:cs="Times New Roman"/>
            <w:noProof/>
            <w:webHidden/>
            <w:sz w:val="24"/>
            <w:szCs w:val="24"/>
          </w:rPr>
          <w:fldChar w:fldCharType="separate"/>
        </w:r>
        <w:r w:rsidR="00DE54F2">
          <w:rPr>
            <w:rFonts w:ascii="Times New Roman" w:eastAsia="Times New Roman" w:hAnsi="Times New Roman" w:cs="Times New Roman"/>
            <w:noProof/>
            <w:webHidden/>
            <w:sz w:val="24"/>
            <w:szCs w:val="24"/>
          </w:rPr>
          <w:t>37</w:t>
        </w:r>
        <w:r w:rsidR="00F56093" w:rsidRPr="00DE54F2">
          <w:rPr>
            <w:rFonts w:ascii="Times New Roman" w:eastAsia="Times New Roman" w:hAnsi="Times New Roman" w:cs="Times New Roman"/>
            <w:noProof/>
            <w:webHidden/>
            <w:sz w:val="24"/>
            <w:szCs w:val="24"/>
          </w:rPr>
          <w:fldChar w:fldCharType="end"/>
        </w:r>
      </w:hyperlink>
    </w:p>
    <w:p w14:paraId="38C2AC51" w14:textId="77777777" w:rsidR="00C76DD6" w:rsidRPr="00DE54F2" w:rsidRDefault="00C87FC4" w:rsidP="00C76DD6">
      <w:pPr>
        <w:widowControl w:val="0"/>
        <w:tabs>
          <w:tab w:val="right" w:leader="dot" w:pos="9350"/>
        </w:tabs>
        <w:autoSpaceDE w:val="0"/>
        <w:autoSpaceDN w:val="0"/>
        <w:spacing w:after="0" w:line="240" w:lineRule="auto"/>
        <w:rPr>
          <w:noProof/>
        </w:rPr>
      </w:pPr>
      <w:hyperlink w:anchor="_Toc303175749" w:history="1">
        <w:r w:rsidR="00C76DD6" w:rsidRPr="00DE54F2">
          <w:rPr>
            <w:rFonts w:ascii="Times New Roman" w:eastAsia="Times New Roman" w:hAnsi="Times New Roman" w:cs="Times New Roman"/>
            <w:noProof/>
            <w:sz w:val="24"/>
            <w:szCs w:val="24"/>
            <w:lang w:val="fr-FR"/>
          </w:rPr>
          <w:t xml:space="preserve">Section VII. </w:t>
        </w:r>
        <w:r w:rsidR="00C76DD6" w:rsidRPr="00DE54F2">
          <w:rPr>
            <w:rFonts w:ascii="Times New Roman" w:eastAsia="Times New Roman" w:hAnsi="Times New Roman" w:cs="Times New Roman"/>
            <w:noProof/>
            <w:sz w:val="24"/>
            <w:szCs w:val="24"/>
          </w:rPr>
          <w:t>Scope of Works</w:t>
        </w:r>
        <w:r w:rsidR="00C76DD6" w:rsidRPr="00DE54F2">
          <w:rPr>
            <w:rFonts w:ascii="Times New Roman" w:eastAsia="Times New Roman" w:hAnsi="Times New Roman" w:cs="Times New Roman"/>
            <w:noProof/>
            <w:webHidden/>
            <w:sz w:val="24"/>
            <w:szCs w:val="24"/>
          </w:rPr>
          <w:tab/>
        </w:r>
        <w:r w:rsidR="00F56093" w:rsidRPr="00DE54F2">
          <w:rPr>
            <w:rFonts w:ascii="Times New Roman" w:eastAsia="Times New Roman" w:hAnsi="Times New Roman" w:cs="Times New Roman"/>
            <w:noProof/>
            <w:webHidden/>
            <w:sz w:val="24"/>
            <w:szCs w:val="24"/>
          </w:rPr>
          <w:fldChar w:fldCharType="begin"/>
        </w:r>
        <w:r w:rsidR="00C76DD6" w:rsidRPr="00DE54F2">
          <w:rPr>
            <w:rFonts w:ascii="Times New Roman" w:eastAsia="Times New Roman" w:hAnsi="Times New Roman" w:cs="Times New Roman"/>
            <w:noProof/>
            <w:webHidden/>
            <w:sz w:val="24"/>
            <w:szCs w:val="24"/>
          </w:rPr>
          <w:instrText xml:space="preserve"> PAGEREF _Toc303175749 \h </w:instrText>
        </w:r>
        <w:r w:rsidR="00F56093" w:rsidRPr="00DE54F2">
          <w:rPr>
            <w:rFonts w:ascii="Times New Roman" w:eastAsia="Times New Roman" w:hAnsi="Times New Roman" w:cs="Times New Roman"/>
            <w:noProof/>
            <w:webHidden/>
            <w:sz w:val="24"/>
            <w:szCs w:val="24"/>
          </w:rPr>
        </w:r>
        <w:r w:rsidR="00F56093" w:rsidRPr="00DE54F2">
          <w:rPr>
            <w:rFonts w:ascii="Times New Roman" w:eastAsia="Times New Roman" w:hAnsi="Times New Roman" w:cs="Times New Roman"/>
            <w:noProof/>
            <w:webHidden/>
            <w:sz w:val="24"/>
            <w:szCs w:val="24"/>
          </w:rPr>
          <w:fldChar w:fldCharType="separate"/>
        </w:r>
        <w:r w:rsidR="00DE54F2">
          <w:rPr>
            <w:rFonts w:ascii="Times New Roman" w:eastAsia="Times New Roman" w:hAnsi="Times New Roman" w:cs="Times New Roman"/>
            <w:noProof/>
            <w:webHidden/>
            <w:sz w:val="24"/>
            <w:szCs w:val="24"/>
          </w:rPr>
          <w:t>39</w:t>
        </w:r>
        <w:r w:rsidR="00F56093" w:rsidRPr="00DE54F2">
          <w:rPr>
            <w:rFonts w:ascii="Times New Roman" w:eastAsia="Times New Roman" w:hAnsi="Times New Roman" w:cs="Times New Roman"/>
            <w:noProof/>
            <w:webHidden/>
            <w:sz w:val="24"/>
            <w:szCs w:val="24"/>
          </w:rPr>
          <w:fldChar w:fldCharType="end"/>
        </w:r>
      </w:hyperlink>
    </w:p>
    <w:p w14:paraId="1F5962CA" w14:textId="77777777" w:rsidR="00C76DD6" w:rsidRPr="00DE54F2" w:rsidRDefault="00C87FC4" w:rsidP="00C76DD6">
      <w:pPr>
        <w:widowControl w:val="0"/>
        <w:tabs>
          <w:tab w:val="right" w:leader="dot" w:pos="9350"/>
        </w:tabs>
        <w:autoSpaceDE w:val="0"/>
        <w:autoSpaceDN w:val="0"/>
        <w:spacing w:after="0" w:line="240" w:lineRule="auto"/>
        <w:rPr>
          <w:noProof/>
        </w:rPr>
      </w:pPr>
      <w:hyperlink w:anchor="_Toc303175750" w:history="1">
        <w:r w:rsidR="00C76DD6" w:rsidRPr="00DE54F2">
          <w:rPr>
            <w:rFonts w:ascii="Times New Roman" w:eastAsia="Times New Roman" w:hAnsi="Times New Roman" w:cs="Times New Roman"/>
            <w:noProof/>
            <w:sz w:val="24"/>
            <w:szCs w:val="24"/>
          </w:rPr>
          <w:t>Evaluation of Applications</w:t>
        </w:r>
        <w:r w:rsidR="00C76DD6" w:rsidRPr="00DE54F2">
          <w:rPr>
            <w:rFonts w:ascii="Times New Roman" w:eastAsia="Times New Roman" w:hAnsi="Times New Roman" w:cs="Times New Roman"/>
            <w:noProof/>
            <w:webHidden/>
            <w:sz w:val="24"/>
            <w:szCs w:val="24"/>
          </w:rPr>
          <w:tab/>
        </w:r>
        <w:r w:rsidR="00F56093" w:rsidRPr="00DE54F2">
          <w:rPr>
            <w:rFonts w:ascii="Times New Roman" w:eastAsia="Times New Roman" w:hAnsi="Times New Roman" w:cs="Times New Roman"/>
            <w:noProof/>
            <w:webHidden/>
            <w:sz w:val="24"/>
            <w:szCs w:val="24"/>
          </w:rPr>
          <w:fldChar w:fldCharType="begin"/>
        </w:r>
        <w:r w:rsidR="00C76DD6" w:rsidRPr="00DE54F2">
          <w:rPr>
            <w:rFonts w:ascii="Times New Roman" w:eastAsia="Times New Roman" w:hAnsi="Times New Roman" w:cs="Times New Roman"/>
            <w:noProof/>
            <w:webHidden/>
            <w:sz w:val="24"/>
            <w:szCs w:val="24"/>
          </w:rPr>
          <w:instrText xml:space="preserve"> PAGEREF _Toc303175750 \h </w:instrText>
        </w:r>
        <w:r w:rsidR="00F56093" w:rsidRPr="00DE54F2">
          <w:rPr>
            <w:rFonts w:ascii="Times New Roman" w:eastAsia="Times New Roman" w:hAnsi="Times New Roman" w:cs="Times New Roman"/>
            <w:noProof/>
            <w:webHidden/>
            <w:sz w:val="24"/>
            <w:szCs w:val="24"/>
          </w:rPr>
        </w:r>
        <w:r w:rsidR="00F56093" w:rsidRPr="00DE54F2">
          <w:rPr>
            <w:rFonts w:ascii="Times New Roman" w:eastAsia="Times New Roman" w:hAnsi="Times New Roman" w:cs="Times New Roman"/>
            <w:noProof/>
            <w:webHidden/>
            <w:sz w:val="24"/>
            <w:szCs w:val="24"/>
          </w:rPr>
          <w:fldChar w:fldCharType="separate"/>
        </w:r>
        <w:r w:rsidR="00DE54F2">
          <w:rPr>
            <w:rFonts w:ascii="Times New Roman" w:eastAsia="Times New Roman" w:hAnsi="Times New Roman" w:cs="Times New Roman"/>
            <w:noProof/>
            <w:webHidden/>
            <w:sz w:val="24"/>
            <w:szCs w:val="24"/>
          </w:rPr>
          <w:t>40</w:t>
        </w:r>
        <w:r w:rsidR="00F56093" w:rsidRPr="00DE54F2">
          <w:rPr>
            <w:rFonts w:ascii="Times New Roman" w:eastAsia="Times New Roman" w:hAnsi="Times New Roman" w:cs="Times New Roman"/>
            <w:noProof/>
            <w:webHidden/>
            <w:sz w:val="24"/>
            <w:szCs w:val="24"/>
          </w:rPr>
          <w:fldChar w:fldCharType="end"/>
        </w:r>
      </w:hyperlink>
    </w:p>
    <w:p w14:paraId="432F9E2C" w14:textId="77777777" w:rsidR="00C76DD6" w:rsidRPr="00DE54F2" w:rsidRDefault="00C87FC4" w:rsidP="00C76DD6">
      <w:pPr>
        <w:widowControl w:val="0"/>
        <w:tabs>
          <w:tab w:val="right" w:leader="dot" w:pos="9350"/>
        </w:tabs>
        <w:autoSpaceDE w:val="0"/>
        <w:autoSpaceDN w:val="0"/>
        <w:spacing w:after="0" w:line="240" w:lineRule="auto"/>
        <w:rPr>
          <w:noProof/>
        </w:rPr>
      </w:pPr>
      <w:hyperlink w:anchor="_Toc303175751" w:history="1">
        <w:r w:rsidR="00C76DD6" w:rsidRPr="00DE54F2">
          <w:rPr>
            <w:rFonts w:ascii="Times New Roman" w:eastAsia="Times New Roman" w:hAnsi="Times New Roman" w:cs="Times New Roman"/>
            <w:noProof/>
            <w:sz w:val="24"/>
            <w:szCs w:val="24"/>
          </w:rPr>
          <w:t>Invitation for Prequalification</w:t>
        </w:r>
        <w:r w:rsidR="00C76DD6" w:rsidRPr="00DE54F2">
          <w:rPr>
            <w:rFonts w:ascii="Times New Roman" w:eastAsia="Times New Roman" w:hAnsi="Times New Roman" w:cs="Times New Roman"/>
            <w:noProof/>
            <w:webHidden/>
            <w:sz w:val="24"/>
            <w:szCs w:val="24"/>
          </w:rPr>
          <w:tab/>
        </w:r>
        <w:r w:rsidR="00F56093" w:rsidRPr="00DE54F2">
          <w:rPr>
            <w:rFonts w:ascii="Times New Roman" w:eastAsia="Times New Roman" w:hAnsi="Times New Roman" w:cs="Times New Roman"/>
            <w:noProof/>
            <w:webHidden/>
            <w:sz w:val="24"/>
            <w:szCs w:val="24"/>
          </w:rPr>
          <w:fldChar w:fldCharType="begin"/>
        </w:r>
        <w:r w:rsidR="00C76DD6" w:rsidRPr="00DE54F2">
          <w:rPr>
            <w:rFonts w:ascii="Times New Roman" w:eastAsia="Times New Roman" w:hAnsi="Times New Roman" w:cs="Times New Roman"/>
            <w:noProof/>
            <w:webHidden/>
            <w:sz w:val="24"/>
            <w:szCs w:val="24"/>
          </w:rPr>
          <w:instrText xml:space="preserve"> PAGEREF _Toc303175751 \h </w:instrText>
        </w:r>
        <w:r w:rsidR="00F56093" w:rsidRPr="00DE54F2">
          <w:rPr>
            <w:rFonts w:ascii="Times New Roman" w:eastAsia="Times New Roman" w:hAnsi="Times New Roman" w:cs="Times New Roman"/>
            <w:noProof/>
            <w:webHidden/>
            <w:sz w:val="24"/>
            <w:szCs w:val="24"/>
          </w:rPr>
        </w:r>
        <w:r w:rsidR="00F56093" w:rsidRPr="00DE54F2">
          <w:rPr>
            <w:rFonts w:ascii="Times New Roman" w:eastAsia="Times New Roman" w:hAnsi="Times New Roman" w:cs="Times New Roman"/>
            <w:noProof/>
            <w:webHidden/>
            <w:sz w:val="24"/>
            <w:szCs w:val="24"/>
          </w:rPr>
          <w:fldChar w:fldCharType="separate"/>
        </w:r>
        <w:r w:rsidR="00DE54F2">
          <w:rPr>
            <w:rFonts w:ascii="Times New Roman" w:eastAsia="Times New Roman" w:hAnsi="Times New Roman" w:cs="Times New Roman"/>
            <w:noProof/>
            <w:webHidden/>
            <w:sz w:val="24"/>
            <w:szCs w:val="24"/>
          </w:rPr>
          <w:t>49</w:t>
        </w:r>
        <w:r w:rsidR="00F56093" w:rsidRPr="00DE54F2">
          <w:rPr>
            <w:rFonts w:ascii="Times New Roman" w:eastAsia="Times New Roman" w:hAnsi="Times New Roman" w:cs="Times New Roman"/>
            <w:noProof/>
            <w:webHidden/>
            <w:sz w:val="24"/>
            <w:szCs w:val="24"/>
          </w:rPr>
          <w:fldChar w:fldCharType="end"/>
        </w:r>
      </w:hyperlink>
    </w:p>
    <w:p w14:paraId="14D3E012" w14:textId="77777777" w:rsidR="00C76DD6" w:rsidRPr="00DE54F2" w:rsidRDefault="00F56093" w:rsidP="00C76DD6">
      <w:pPr>
        <w:widowControl w:val="0"/>
        <w:tabs>
          <w:tab w:val="right" w:leader="dot" w:pos="9108"/>
        </w:tabs>
        <w:autoSpaceDE w:val="0"/>
        <w:autoSpaceDN w:val="0"/>
        <w:spacing w:after="120" w:line="240" w:lineRule="auto"/>
        <w:rPr>
          <w:rFonts w:ascii="Times New Roman" w:eastAsia="Times New Roman" w:hAnsi="Times New Roman" w:cs="Times New Roman"/>
          <w:spacing w:val="-4"/>
          <w:sz w:val="24"/>
          <w:szCs w:val="24"/>
        </w:rPr>
      </w:pPr>
      <w:r w:rsidRPr="00DE54F2">
        <w:rPr>
          <w:rFonts w:ascii="Times New Roman" w:eastAsia="Times New Roman" w:hAnsi="Times New Roman" w:cs="Times New Roman"/>
          <w:spacing w:val="-4"/>
          <w:sz w:val="24"/>
          <w:szCs w:val="24"/>
        </w:rPr>
        <w:fldChar w:fldCharType="end"/>
      </w:r>
    </w:p>
    <w:p w14:paraId="1F47BD1A" w14:textId="77777777" w:rsidR="00C76DD6" w:rsidRPr="00DE54F2" w:rsidRDefault="00C76DD6" w:rsidP="00C76DD6">
      <w:pPr>
        <w:widowControl w:val="0"/>
        <w:autoSpaceDE w:val="0"/>
        <w:autoSpaceDN w:val="0"/>
        <w:spacing w:before="240" w:after="480" w:line="240" w:lineRule="auto"/>
        <w:jc w:val="center"/>
        <w:rPr>
          <w:rFonts w:asciiTheme="majorHAnsi" w:eastAsia="Times New Roman" w:hAnsiTheme="majorHAnsi" w:cs="Times New Roman"/>
          <w:b/>
          <w:bCs/>
          <w:spacing w:val="4"/>
          <w:sz w:val="44"/>
          <w:szCs w:val="46"/>
        </w:rPr>
      </w:pPr>
      <w:r w:rsidRPr="00DE54F2">
        <w:rPr>
          <w:rFonts w:ascii="Times New Roman" w:eastAsia="Times New Roman" w:hAnsi="Times New Roman" w:cs="Times New Roman"/>
          <w:b/>
          <w:bCs/>
          <w:spacing w:val="-4"/>
          <w:sz w:val="44"/>
          <w:szCs w:val="46"/>
        </w:rPr>
        <w:br w:type="page"/>
      </w:r>
      <w:bookmarkStart w:id="2" w:name="_Toc303175739"/>
      <w:r w:rsidRPr="00DE54F2">
        <w:rPr>
          <w:rFonts w:asciiTheme="majorHAnsi" w:eastAsia="Times New Roman" w:hAnsiTheme="majorHAnsi" w:cs="Times New Roman"/>
          <w:b/>
          <w:bCs/>
          <w:spacing w:val="4"/>
          <w:sz w:val="44"/>
          <w:szCs w:val="46"/>
        </w:rPr>
        <w:lastRenderedPageBreak/>
        <w:t>Acronyms &amp; Abbreviations</w:t>
      </w:r>
      <w:bookmarkEnd w:id="2"/>
    </w:p>
    <w:tbl>
      <w:tblPr>
        <w:tblW w:w="9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008"/>
        <w:gridCol w:w="8550"/>
      </w:tblGrid>
      <w:tr w:rsidR="009725CC" w:rsidRPr="00DE54F2" w14:paraId="6219F18C" w14:textId="77777777" w:rsidTr="00F14773">
        <w:tc>
          <w:tcPr>
            <w:tcW w:w="1008" w:type="dxa"/>
          </w:tcPr>
          <w:p w14:paraId="1E2E4884"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spacing w:val="-2"/>
                <w:szCs w:val="24"/>
              </w:rPr>
            </w:pPr>
            <w:r w:rsidRPr="00DE54F2">
              <w:rPr>
                <w:rFonts w:ascii="Times New Roman" w:eastAsia="Times New Roman" w:hAnsi="Times New Roman" w:cs="Times New Roman"/>
                <w:spacing w:val="-2"/>
                <w:szCs w:val="24"/>
              </w:rPr>
              <w:t xml:space="preserve">PDS </w:t>
            </w:r>
          </w:p>
        </w:tc>
        <w:tc>
          <w:tcPr>
            <w:tcW w:w="8550" w:type="dxa"/>
          </w:tcPr>
          <w:p w14:paraId="70A0C106"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spacing w:val="-2"/>
                <w:szCs w:val="24"/>
              </w:rPr>
            </w:pPr>
            <w:r w:rsidRPr="00DE54F2">
              <w:rPr>
                <w:rFonts w:ascii="Times New Roman" w:eastAsia="Times New Roman" w:hAnsi="Times New Roman" w:cs="Times New Roman"/>
                <w:spacing w:val="-2"/>
                <w:szCs w:val="24"/>
              </w:rPr>
              <w:t>Prequalification Data Sheet</w:t>
            </w:r>
          </w:p>
        </w:tc>
      </w:tr>
      <w:tr w:rsidR="009725CC" w:rsidRPr="00DE54F2" w14:paraId="526DB625" w14:textId="77777777" w:rsidTr="00F14773">
        <w:tc>
          <w:tcPr>
            <w:tcW w:w="1008" w:type="dxa"/>
          </w:tcPr>
          <w:p w14:paraId="18547721"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szCs w:val="24"/>
              </w:rPr>
            </w:pPr>
            <w:r w:rsidRPr="00DE54F2">
              <w:rPr>
                <w:rFonts w:ascii="Times New Roman" w:eastAsia="Times New Roman" w:hAnsi="Times New Roman" w:cs="Times New Roman"/>
                <w:szCs w:val="24"/>
              </w:rPr>
              <w:t xml:space="preserve">FIDIC </w:t>
            </w:r>
          </w:p>
        </w:tc>
        <w:tc>
          <w:tcPr>
            <w:tcW w:w="8550" w:type="dxa"/>
          </w:tcPr>
          <w:p w14:paraId="7B6AFCB5"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spacing w:val="-2"/>
                <w:szCs w:val="24"/>
              </w:rPr>
            </w:pPr>
            <w:r w:rsidRPr="00DE54F2">
              <w:rPr>
                <w:rFonts w:ascii="Times New Roman" w:eastAsia="Times New Roman" w:hAnsi="Times New Roman" w:cs="Times New Roman"/>
                <w:szCs w:val="24"/>
              </w:rPr>
              <w:t xml:space="preserve">Federation Internationale des Ingénieurs-Conseils; an association based in Switzerland that produces Conditions of Contract for different classes </w:t>
            </w:r>
            <w:r w:rsidRPr="00DE54F2">
              <w:rPr>
                <w:rFonts w:ascii="Times New Roman" w:eastAsia="Times New Roman" w:hAnsi="Times New Roman" w:cs="Times New Roman"/>
                <w:spacing w:val="-2"/>
                <w:szCs w:val="24"/>
              </w:rPr>
              <w:t>of works construction.</w:t>
            </w:r>
          </w:p>
        </w:tc>
      </w:tr>
      <w:tr w:rsidR="009725CC" w:rsidRPr="00DE54F2" w14:paraId="49A67577" w14:textId="77777777" w:rsidTr="00F14773">
        <w:tc>
          <w:tcPr>
            <w:tcW w:w="1008" w:type="dxa"/>
          </w:tcPr>
          <w:p w14:paraId="55F19629"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spacing w:val="-2"/>
                <w:szCs w:val="24"/>
              </w:rPr>
            </w:pPr>
            <w:r w:rsidRPr="00DE54F2">
              <w:rPr>
                <w:rFonts w:ascii="Times New Roman" w:eastAsia="Times New Roman" w:hAnsi="Times New Roman" w:cs="Times New Roman"/>
                <w:spacing w:val="-2"/>
                <w:szCs w:val="24"/>
              </w:rPr>
              <w:t>ICB</w:t>
            </w:r>
            <w:r w:rsidR="00C67B7F" w:rsidRPr="00DE54F2">
              <w:rPr>
                <w:rFonts w:ascii="Times New Roman" w:eastAsia="Times New Roman" w:hAnsi="Times New Roman" w:cs="Times New Roman"/>
                <w:spacing w:val="-2"/>
                <w:szCs w:val="24"/>
              </w:rPr>
              <w:t>/MC</w:t>
            </w:r>
            <w:r w:rsidRPr="00DE54F2">
              <w:rPr>
                <w:rFonts w:ascii="Times New Roman" w:eastAsia="Times New Roman" w:hAnsi="Times New Roman" w:cs="Times New Roman"/>
                <w:spacing w:val="-2"/>
                <w:szCs w:val="24"/>
              </w:rPr>
              <w:t xml:space="preserve"> </w:t>
            </w:r>
          </w:p>
          <w:p w14:paraId="301A923D" w14:textId="77777777" w:rsidR="00C67B7F" w:rsidRPr="00DE54F2" w:rsidRDefault="00C67B7F" w:rsidP="00C76DD6">
            <w:pPr>
              <w:widowControl w:val="0"/>
              <w:autoSpaceDE w:val="0"/>
              <w:autoSpaceDN w:val="0"/>
              <w:spacing w:line="240" w:lineRule="auto"/>
              <w:rPr>
                <w:rFonts w:ascii="Times New Roman" w:eastAsia="Times New Roman" w:hAnsi="Times New Roman" w:cs="Times New Roman"/>
                <w:spacing w:val="-2"/>
                <w:szCs w:val="24"/>
              </w:rPr>
            </w:pPr>
            <w:r w:rsidRPr="00DE54F2">
              <w:rPr>
                <w:rFonts w:ascii="Times New Roman" w:eastAsia="Times New Roman" w:hAnsi="Times New Roman" w:cs="Times New Roman"/>
                <w:spacing w:val="-2"/>
                <w:szCs w:val="24"/>
              </w:rPr>
              <w:t>ICB</w:t>
            </w:r>
          </w:p>
        </w:tc>
        <w:tc>
          <w:tcPr>
            <w:tcW w:w="8550" w:type="dxa"/>
          </w:tcPr>
          <w:p w14:paraId="066904DB"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spacing w:val="-2"/>
                <w:szCs w:val="24"/>
              </w:rPr>
            </w:pPr>
            <w:r w:rsidRPr="00DE54F2">
              <w:rPr>
                <w:rFonts w:ascii="Times New Roman" w:eastAsia="Times New Roman" w:hAnsi="Times New Roman" w:cs="Times New Roman"/>
                <w:spacing w:val="-2"/>
                <w:szCs w:val="24"/>
              </w:rPr>
              <w:t>International Competitive Bidding</w:t>
            </w:r>
            <w:r w:rsidR="00C67B7F" w:rsidRPr="00DE54F2">
              <w:rPr>
                <w:rFonts w:ascii="Times New Roman" w:eastAsia="Times New Roman" w:hAnsi="Times New Roman" w:cs="Times New Roman"/>
                <w:spacing w:val="-2"/>
                <w:szCs w:val="24"/>
              </w:rPr>
              <w:t xml:space="preserve"> limited to Member Countries.</w:t>
            </w:r>
          </w:p>
          <w:p w14:paraId="05EBFF1B" w14:textId="77777777" w:rsidR="00C67B7F" w:rsidRPr="00DE54F2" w:rsidRDefault="00C67B7F" w:rsidP="00922614">
            <w:pPr>
              <w:widowControl w:val="0"/>
              <w:autoSpaceDE w:val="0"/>
              <w:autoSpaceDN w:val="0"/>
              <w:spacing w:line="240" w:lineRule="auto"/>
              <w:rPr>
                <w:rFonts w:ascii="Times New Roman" w:eastAsia="Times New Roman" w:hAnsi="Times New Roman" w:cs="Times New Roman"/>
                <w:spacing w:val="-2"/>
                <w:szCs w:val="24"/>
              </w:rPr>
            </w:pPr>
            <w:r w:rsidRPr="00DE54F2">
              <w:rPr>
                <w:rFonts w:ascii="Times New Roman" w:eastAsia="Times New Roman" w:hAnsi="Times New Roman" w:cs="Times New Roman"/>
                <w:spacing w:val="-2"/>
                <w:szCs w:val="24"/>
              </w:rPr>
              <w:t>International Competitive Bidding.</w:t>
            </w:r>
          </w:p>
        </w:tc>
      </w:tr>
      <w:tr w:rsidR="009725CC" w:rsidRPr="00DE54F2" w14:paraId="7DB162EE" w14:textId="77777777" w:rsidTr="00F14773">
        <w:tc>
          <w:tcPr>
            <w:tcW w:w="1008" w:type="dxa"/>
          </w:tcPr>
          <w:p w14:paraId="11F53B16"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spacing w:val="-2"/>
                <w:szCs w:val="24"/>
              </w:rPr>
            </w:pPr>
            <w:r w:rsidRPr="00DE54F2">
              <w:rPr>
                <w:rFonts w:ascii="Times New Roman" w:eastAsia="Times New Roman" w:hAnsi="Times New Roman" w:cs="Times New Roman"/>
                <w:spacing w:val="-2"/>
                <w:szCs w:val="24"/>
              </w:rPr>
              <w:t xml:space="preserve">IFB </w:t>
            </w:r>
          </w:p>
        </w:tc>
        <w:tc>
          <w:tcPr>
            <w:tcW w:w="8550" w:type="dxa"/>
          </w:tcPr>
          <w:p w14:paraId="07E88134"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spacing w:val="-2"/>
                <w:szCs w:val="24"/>
              </w:rPr>
            </w:pPr>
            <w:r w:rsidRPr="00DE54F2">
              <w:rPr>
                <w:rFonts w:ascii="Times New Roman" w:eastAsia="Times New Roman" w:hAnsi="Times New Roman" w:cs="Times New Roman"/>
                <w:spacing w:val="-2"/>
                <w:szCs w:val="24"/>
              </w:rPr>
              <w:t>Invitation for Bids</w:t>
            </w:r>
          </w:p>
        </w:tc>
      </w:tr>
      <w:tr w:rsidR="009725CC" w:rsidRPr="00DE54F2" w14:paraId="5D9DF8C9" w14:textId="77777777" w:rsidTr="00F14773">
        <w:tc>
          <w:tcPr>
            <w:tcW w:w="1008" w:type="dxa"/>
          </w:tcPr>
          <w:p w14:paraId="192D49C3"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spacing w:val="-2"/>
                <w:szCs w:val="24"/>
              </w:rPr>
            </w:pPr>
            <w:r w:rsidRPr="00DE54F2">
              <w:rPr>
                <w:rFonts w:ascii="Times New Roman" w:eastAsia="Times New Roman" w:hAnsi="Times New Roman" w:cs="Times New Roman"/>
                <w:spacing w:val="-2"/>
                <w:szCs w:val="24"/>
              </w:rPr>
              <w:t>IFP</w:t>
            </w:r>
          </w:p>
        </w:tc>
        <w:tc>
          <w:tcPr>
            <w:tcW w:w="8550" w:type="dxa"/>
          </w:tcPr>
          <w:p w14:paraId="797376B5"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spacing w:val="-2"/>
                <w:szCs w:val="24"/>
              </w:rPr>
            </w:pPr>
            <w:r w:rsidRPr="00DE54F2">
              <w:rPr>
                <w:rFonts w:ascii="Times New Roman" w:eastAsia="Times New Roman" w:hAnsi="Times New Roman" w:cs="Times New Roman"/>
                <w:spacing w:val="-2"/>
                <w:szCs w:val="24"/>
              </w:rPr>
              <w:t xml:space="preserve">Invitation for Prequalification </w:t>
            </w:r>
          </w:p>
        </w:tc>
      </w:tr>
      <w:tr w:rsidR="009725CC" w:rsidRPr="00DE54F2" w14:paraId="5E94CF2D" w14:textId="77777777" w:rsidTr="00F14773">
        <w:tc>
          <w:tcPr>
            <w:tcW w:w="1008" w:type="dxa"/>
          </w:tcPr>
          <w:p w14:paraId="105E1AC1"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spacing w:val="-2"/>
                <w:szCs w:val="24"/>
              </w:rPr>
            </w:pPr>
            <w:r w:rsidRPr="00DE54F2">
              <w:rPr>
                <w:rFonts w:ascii="Times New Roman" w:eastAsia="Times New Roman" w:hAnsi="Times New Roman" w:cs="Times New Roman"/>
                <w:spacing w:val="-2"/>
                <w:szCs w:val="24"/>
              </w:rPr>
              <w:t>ITA</w:t>
            </w:r>
          </w:p>
        </w:tc>
        <w:tc>
          <w:tcPr>
            <w:tcW w:w="8550" w:type="dxa"/>
          </w:tcPr>
          <w:p w14:paraId="05350887"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spacing w:val="-2"/>
                <w:szCs w:val="24"/>
              </w:rPr>
            </w:pPr>
            <w:r w:rsidRPr="00DE54F2">
              <w:rPr>
                <w:rFonts w:ascii="Times New Roman" w:eastAsia="Times New Roman" w:hAnsi="Times New Roman" w:cs="Times New Roman"/>
                <w:spacing w:val="-2"/>
                <w:szCs w:val="24"/>
              </w:rPr>
              <w:t>Instructions to Applicants</w:t>
            </w:r>
          </w:p>
        </w:tc>
      </w:tr>
      <w:tr w:rsidR="009725CC" w:rsidRPr="00DE54F2" w14:paraId="3F15A054" w14:textId="77777777" w:rsidTr="00F14773">
        <w:tc>
          <w:tcPr>
            <w:tcW w:w="1008" w:type="dxa"/>
          </w:tcPr>
          <w:p w14:paraId="0DDCCAAA"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spacing w:val="-2"/>
                <w:szCs w:val="24"/>
              </w:rPr>
            </w:pPr>
            <w:r w:rsidRPr="00DE54F2">
              <w:rPr>
                <w:rFonts w:ascii="Times New Roman" w:eastAsia="Times New Roman" w:hAnsi="Times New Roman" w:cs="Times New Roman"/>
                <w:spacing w:val="-2"/>
                <w:szCs w:val="24"/>
              </w:rPr>
              <w:t xml:space="preserve">JV </w:t>
            </w:r>
          </w:p>
        </w:tc>
        <w:tc>
          <w:tcPr>
            <w:tcW w:w="8550" w:type="dxa"/>
          </w:tcPr>
          <w:p w14:paraId="6A57A303"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spacing w:val="-2"/>
                <w:szCs w:val="24"/>
              </w:rPr>
            </w:pPr>
            <w:r w:rsidRPr="00DE54F2">
              <w:rPr>
                <w:rFonts w:ascii="Times New Roman" w:eastAsia="Times New Roman" w:hAnsi="Times New Roman" w:cs="Times New Roman"/>
                <w:spacing w:val="-2"/>
                <w:szCs w:val="24"/>
              </w:rPr>
              <w:t>Joint Venture</w:t>
            </w:r>
          </w:p>
        </w:tc>
      </w:tr>
      <w:tr w:rsidR="009725CC" w:rsidRPr="00DE54F2" w14:paraId="27CF7C19" w14:textId="77777777" w:rsidTr="00F14773">
        <w:tc>
          <w:tcPr>
            <w:tcW w:w="1008" w:type="dxa"/>
          </w:tcPr>
          <w:p w14:paraId="3BB4821E"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spacing w:val="-2"/>
                <w:szCs w:val="24"/>
              </w:rPr>
            </w:pPr>
            <w:r w:rsidRPr="00DE54F2">
              <w:rPr>
                <w:rFonts w:ascii="Times New Roman" w:eastAsia="Times New Roman" w:hAnsi="Times New Roman" w:cs="Times New Roman"/>
                <w:spacing w:val="-2"/>
                <w:szCs w:val="24"/>
              </w:rPr>
              <w:t xml:space="preserve">NCB </w:t>
            </w:r>
          </w:p>
        </w:tc>
        <w:tc>
          <w:tcPr>
            <w:tcW w:w="8550" w:type="dxa"/>
          </w:tcPr>
          <w:p w14:paraId="16F09D4E"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spacing w:val="-2"/>
                <w:szCs w:val="24"/>
              </w:rPr>
            </w:pPr>
            <w:r w:rsidRPr="00DE54F2">
              <w:rPr>
                <w:rFonts w:ascii="Times New Roman" w:eastAsia="Times New Roman" w:hAnsi="Times New Roman" w:cs="Times New Roman"/>
                <w:spacing w:val="-2"/>
                <w:szCs w:val="24"/>
              </w:rPr>
              <w:t>National Competitive Bidding</w:t>
            </w:r>
          </w:p>
        </w:tc>
      </w:tr>
      <w:tr w:rsidR="009725CC" w:rsidRPr="00DE54F2" w14:paraId="3A7CC507" w14:textId="77777777" w:rsidTr="00F14773">
        <w:tc>
          <w:tcPr>
            <w:tcW w:w="1008" w:type="dxa"/>
          </w:tcPr>
          <w:p w14:paraId="5DD89EDA"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spacing w:val="-2"/>
                <w:szCs w:val="24"/>
              </w:rPr>
            </w:pPr>
            <w:r w:rsidRPr="00DE54F2">
              <w:rPr>
                <w:rFonts w:ascii="Times New Roman" w:eastAsia="Times New Roman" w:hAnsi="Times New Roman" w:cs="Times New Roman"/>
                <w:spacing w:val="-2"/>
                <w:szCs w:val="24"/>
              </w:rPr>
              <w:t xml:space="preserve">PQ </w:t>
            </w:r>
          </w:p>
        </w:tc>
        <w:tc>
          <w:tcPr>
            <w:tcW w:w="8550" w:type="dxa"/>
          </w:tcPr>
          <w:p w14:paraId="5A52EDE1"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spacing w:val="-2"/>
                <w:szCs w:val="24"/>
              </w:rPr>
            </w:pPr>
            <w:r w:rsidRPr="00DE54F2">
              <w:rPr>
                <w:rFonts w:ascii="Times New Roman" w:eastAsia="Times New Roman" w:hAnsi="Times New Roman" w:cs="Times New Roman"/>
                <w:spacing w:val="-2"/>
                <w:szCs w:val="24"/>
              </w:rPr>
              <w:t>Prequalification</w:t>
            </w:r>
          </w:p>
        </w:tc>
      </w:tr>
      <w:tr w:rsidR="009725CC" w:rsidRPr="00DE54F2" w14:paraId="7416C811" w14:textId="77777777" w:rsidTr="00F14773">
        <w:tc>
          <w:tcPr>
            <w:tcW w:w="1008" w:type="dxa"/>
          </w:tcPr>
          <w:p w14:paraId="5F9F73C9"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spacing w:val="-2"/>
                <w:szCs w:val="24"/>
              </w:rPr>
            </w:pPr>
            <w:r w:rsidRPr="00DE54F2">
              <w:rPr>
                <w:rFonts w:ascii="Times New Roman" w:eastAsia="Times New Roman" w:hAnsi="Times New Roman" w:cs="Times New Roman"/>
                <w:spacing w:val="-2"/>
                <w:szCs w:val="24"/>
              </w:rPr>
              <w:t xml:space="preserve">PQD </w:t>
            </w:r>
          </w:p>
        </w:tc>
        <w:tc>
          <w:tcPr>
            <w:tcW w:w="8550" w:type="dxa"/>
          </w:tcPr>
          <w:p w14:paraId="0329C27C"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spacing w:val="-2"/>
                <w:szCs w:val="24"/>
              </w:rPr>
            </w:pPr>
            <w:r w:rsidRPr="00DE54F2">
              <w:rPr>
                <w:rFonts w:ascii="Times New Roman" w:eastAsia="Times New Roman" w:hAnsi="Times New Roman" w:cs="Times New Roman"/>
                <w:spacing w:val="-2"/>
                <w:szCs w:val="24"/>
              </w:rPr>
              <w:t xml:space="preserve">Prequalification Document </w:t>
            </w:r>
          </w:p>
        </w:tc>
      </w:tr>
      <w:tr w:rsidR="009725CC" w:rsidRPr="00DE54F2" w14:paraId="768E3F63" w14:textId="77777777" w:rsidTr="00F14773">
        <w:tc>
          <w:tcPr>
            <w:tcW w:w="1008" w:type="dxa"/>
          </w:tcPr>
          <w:p w14:paraId="290616C9"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spacing w:val="-2"/>
                <w:szCs w:val="24"/>
              </w:rPr>
            </w:pPr>
            <w:r w:rsidRPr="00DE54F2">
              <w:rPr>
                <w:rFonts w:ascii="Times New Roman" w:eastAsia="Times New Roman" w:hAnsi="Times New Roman" w:cs="Times New Roman"/>
                <w:spacing w:val="-2"/>
                <w:szCs w:val="24"/>
              </w:rPr>
              <w:t>SBD</w:t>
            </w:r>
          </w:p>
        </w:tc>
        <w:tc>
          <w:tcPr>
            <w:tcW w:w="8550" w:type="dxa"/>
          </w:tcPr>
          <w:p w14:paraId="69A4E912"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spacing w:val="-2"/>
                <w:szCs w:val="24"/>
              </w:rPr>
            </w:pPr>
            <w:r w:rsidRPr="00DE54F2">
              <w:rPr>
                <w:rFonts w:ascii="Times New Roman" w:eastAsia="Times New Roman" w:hAnsi="Times New Roman" w:cs="Times New Roman"/>
                <w:spacing w:val="-2"/>
                <w:szCs w:val="24"/>
              </w:rPr>
              <w:t>Standard Bidding Documents</w:t>
            </w:r>
          </w:p>
        </w:tc>
      </w:tr>
      <w:tr w:rsidR="00C76DD6" w:rsidRPr="00DE54F2" w14:paraId="653C7048" w14:textId="77777777" w:rsidTr="00F14773">
        <w:tc>
          <w:tcPr>
            <w:tcW w:w="1008" w:type="dxa"/>
          </w:tcPr>
          <w:p w14:paraId="4A22AFBA"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spacing w:val="-2"/>
                <w:szCs w:val="24"/>
              </w:rPr>
            </w:pPr>
            <w:r w:rsidRPr="00DE54F2">
              <w:rPr>
                <w:rFonts w:ascii="Times New Roman" w:eastAsia="Times New Roman" w:hAnsi="Times New Roman" w:cs="Times New Roman"/>
                <w:spacing w:val="-2"/>
                <w:szCs w:val="24"/>
              </w:rPr>
              <w:t>SPD</w:t>
            </w:r>
          </w:p>
        </w:tc>
        <w:tc>
          <w:tcPr>
            <w:tcW w:w="8550" w:type="dxa"/>
          </w:tcPr>
          <w:p w14:paraId="2FBC48AA"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spacing w:val="-2"/>
                <w:szCs w:val="24"/>
              </w:rPr>
            </w:pPr>
            <w:r w:rsidRPr="00DE54F2">
              <w:rPr>
                <w:rFonts w:ascii="Times New Roman" w:eastAsia="Times New Roman" w:hAnsi="Times New Roman" w:cs="Times New Roman"/>
                <w:spacing w:val="-2"/>
                <w:szCs w:val="24"/>
              </w:rPr>
              <w:t>Standard Prequalification Document</w:t>
            </w:r>
          </w:p>
        </w:tc>
      </w:tr>
    </w:tbl>
    <w:p w14:paraId="5AAC61C8"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z w:val="24"/>
          <w:szCs w:val="24"/>
        </w:rPr>
      </w:pPr>
    </w:p>
    <w:p w14:paraId="22301784" w14:textId="77777777" w:rsidR="00C76DD6" w:rsidRPr="00DE54F2" w:rsidRDefault="00C76DD6" w:rsidP="00C76DD6">
      <w:pPr>
        <w:widowControl w:val="0"/>
        <w:autoSpaceDE w:val="0"/>
        <w:autoSpaceDN w:val="0"/>
        <w:spacing w:before="240" w:after="480" w:line="240" w:lineRule="auto"/>
        <w:jc w:val="center"/>
        <w:rPr>
          <w:rFonts w:asciiTheme="majorHAnsi" w:eastAsia="Times New Roman" w:hAnsiTheme="majorHAnsi" w:cs="Times New Roman"/>
          <w:b/>
          <w:bCs/>
          <w:spacing w:val="4"/>
          <w:sz w:val="44"/>
          <w:szCs w:val="46"/>
        </w:rPr>
      </w:pPr>
      <w:r w:rsidRPr="00DE54F2">
        <w:rPr>
          <w:rFonts w:ascii="Times New Roman" w:eastAsia="Times New Roman" w:hAnsi="Times New Roman" w:cs="Times New Roman"/>
          <w:b/>
          <w:bCs/>
          <w:spacing w:val="4"/>
          <w:sz w:val="44"/>
          <w:szCs w:val="46"/>
        </w:rPr>
        <w:br w:type="page"/>
      </w:r>
      <w:bookmarkStart w:id="3" w:name="_Toc303175740"/>
      <w:r w:rsidRPr="00DE54F2">
        <w:rPr>
          <w:rFonts w:asciiTheme="majorHAnsi" w:eastAsia="Times New Roman" w:hAnsiTheme="majorHAnsi" w:cs="Times New Roman"/>
          <w:b/>
          <w:bCs/>
          <w:spacing w:val="4"/>
          <w:sz w:val="44"/>
          <w:szCs w:val="46"/>
        </w:rPr>
        <w:lastRenderedPageBreak/>
        <w:t>Glossary</w:t>
      </w:r>
      <w:bookmarkEnd w:id="3"/>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273"/>
        <w:gridCol w:w="7077"/>
      </w:tblGrid>
      <w:tr w:rsidR="009725CC" w:rsidRPr="00DE54F2" w14:paraId="27CB46C7" w14:textId="77777777" w:rsidTr="00F14773">
        <w:tc>
          <w:tcPr>
            <w:tcW w:w="2296" w:type="dxa"/>
          </w:tcPr>
          <w:p w14:paraId="2A02DEF9"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b/>
                <w:bCs/>
                <w:szCs w:val="24"/>
              </w:rPr>
            </w:pPr>
            <w:r w:rsidRPr="00DE54F2">
              <w:rPr>
                <w:rFonts w:ascii="Times New Roman" w:eastAsia="Times New Roman" w:hAnsi="Times New Roman" w:cs="Times New Roman"/>
                <w:b/>
                <w:bCs/>
                <w:szCs w:val="24"/>
              </w:rPr>
              <w:t>Employer</w:t>
            </w:r>
          </w:p>
        </w:tc>
        <w:tc>
          <w:tcPr>
            <w:tcW w:w="7280" w:type="dxa"/>
          </w:tcPr>
          <w:p w14:paraId="4B30BCE4"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szCs w:val="24"/>
              </w:rPr>
            </w:pPr>
            <w:r w:rsidRPr="00DE54F2">
              <w:rPr>
                <w:rFonts w:ascii="Times New Roman" w:eastAsia="Times New Roman" w:hAnsi="Times New Roman" w:cs="Times New Roman"/>
                <w:szCs w:val="24"/>
              </w:rPr>
              <w:t>One of the two parties to a works contract, the other party being the “Contractor.”</w:t>
            </w:r>
          </w:p>
        </w:tc>
      </w:tr>
      <w:tr w:rsidR="009725CC" w:rsidRPr="00DE54F2" w14:paraId="41C30C2D" w14:textId="77777777" w:rsidTr="00F14773">
        <w:tc>
          <w:tcPr>
            <w:tcW w:w="2296" w:type="dxa"/>
          </w:tcPr>
          <w:p w14:paraId="3C6712DD"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b/>
                <w:bCs/>
                <w:szCs w:val="24"/>
              </w:rPr>
            </w:pPr>
            <w:r w:rsidRPr="00DE54F2">
              <w:rPr>
                <w:rFonts w:ascii="Times New Roman" w:eastAsia="Times New Roman" w:hAnsi="Times New Roman" w:cs="Times New Roman"/>
                <w:b/>
                <w:bCs/>
                <w:szCs w:val="24"/>
              </w:rPr>
              <w:t>Contractor</w:t>
            </w:r>
          </w:p>
        </w:tc>
        <w:tc>
          <w:tcPr>
            <w:tcW w:w="7280" w:type="dxa"/>
          </w:tcPr>
          <w:p w14:paraId="594B8891"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szCs w:val="24"/>
              </w:rPr>
            </w:pPr>
            <w:r w:rsidRPr="00DE54F2">
              <w:rPr>
                <w:rFonts w:ascii="Times New Roman" w:eastAsia="Times New Roman" w:hAnsi="Times New Roman" w:cs="Times New Roman"/>
                <w:szCs w:val="24"/>
              </w:rPr>
              <w:t>The legal entity that is party to and performs a works contract, the other party to the contract being the “Employer.”</w:t>
            </w:r>
          </w:p>
        </w:tc>
      </w:tr>
      <w:tr w:rsidR="009725CC" w:rsidRPr="00DE54F2" w14:paraId="765CC4B4" w14:textId="77777777" w:rsidTr="00F14773">
        <w:tc>
          <w:tcPr>
            <w:tcW w:w="2296" w:type="dxa"/>
          </w:tcPr>
          <w:p w14:paraId="72B6EA98"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b/>
                <w:bCs/>
                <w:szCs w:val="24"/>
              </w:rPr>
            </w:pPr>
            <w:r w:rsidRPr="00DE54F2">
              <w:rPr>
                <w:rFonts w:ascii="Times New Roman" w:eastAsia="Times New Roman" w:hAnsi="Times New Roman" w:cs="Times New Roman"/>
                <w:b/>
                <w:bCs/>
                <w:szCs w:val="24"/>
              </w:rPr>
              <w:t xml:space="preserve">Joint Venture </w:t>
            </w:r>
          </w:p>
        </w:tc>
        <w:tc>
          <w:tcPr>
            <w:tcW w:w="7280" w:type="dxa"/>
          </w:tcPr>
          <w:p w14:paraId="6E52B7A9"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szCs w:val="24"/>
              </w:rPr>
            </w:pPr>
            <w:r w:rsidRPr="00DE54F2">
              <w:rPr>
                <w:rFonts w:ascii="Times New Roman" w:eastAsia="Times New Roman" w:hAnsi="Times New Roman" w:cs="Times New Roman"/>
                <w:szCs w:val="24"/>
              </w:rPr>
              <w:t>An ad hoc association of firms that pool their resources and skills to undertake a large or complex contract in the role of “Contractor,” with all firms (members in the JV) being legally liable, jointly and severally, for the execution of the contract in the event of a member’s withdrawal.</w:t>
            </w:r>
          </w:p>
        </w:tc>
      </w:tr>
      <w:tr w:rsidR="009725CC" w:rsidRPr="00DE54F2" w14:paraId="566FBB95" w14:textId="77777777" w:rsidTr="00F14773">
        <w:tc>
          <w:tcPr>
            <w:tcW w:w="2296" w:type="dxa"/>
          </w:tcPr>
          <w:p w14:paraId="5FF32666"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b/>
                <w:bCs/>
                <w:szCs w:val="24"/>
              </w:rPr>
            </w:pPr>
            <w:r w:rsidRPr="00DE54F2">
              <w:rPr>
                <w:rFonts w:ascii="Times New Roman" w:eastAsia="Times New Roman" w:hAnsi="Times New Roman" w:cs="Times New Roman"/>
                <w:b/>
                <w:bCs/>
                <w:szCs w:val="24"/>
              </w:rPr>
              <w:t>Management Contractor</w:t>
            </w:r>
          </w:p>
        </w:tc>
        <w:tc>
          <w:tcPr>
            <w:tcW w:w="7280" w:type="dxa"/>
          </w:tcPr>
          <w:p w14:paraId="0E14FE62"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szCs w:val="24"/>
              </w:rPr>
            </w:pPr>
            <w:r w:rsidRPr="00DE54F2">
              <w:rPr>
                <w:rFonts w:ascii="Times New Roman" w:eastAsia="Times New Roman" w:hAnsi="Times New Roman" w:cs="Times New Roman"/>
                <w:szCs w:val="24"/>
              </w:rPr>
              <w:t>A firm, acting in the role of “Contractor,” that does not normally usually perform contract construction work directly, but manages the work of other (sub) contractors, while bearing full responsibility and risk for price, quality, and timely performance of the work contract.</w:t>
            </w:r>
          </w:p>
        </w:tc>
      </w:tr>
      <w:tr w:rsidR="009725CC" w:rsidRPr="00DE54F2" w14:paraId="3C908B13" w14:textId="77777777" w:rsidTr="00F14773">
        <w:tc>
          <w:tcPr>
            <w:tcW w:w="2296" w:type="dxa"/>
          </w:tcPr>
          <w:p w14:paraId="177C35FF"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b/>
                <w:bCs/>
                <w:szCs w:val="24"/>
              </w:rPr>
            </w:pPr>
            <w:r w:rsidRPr="00DE54F2">
              <w:rPr>
                <w:rFonts w:ascii="Times New Roman" w:eastAsia="Times New Roman" w:hAnsi="Times New Roman" w:cs="Times New Roman"/>
                <w:b/>
                <w:bCs/>
                <w:szCs w:val="24"/>
              </w:rPr>
              <w:t>Construction Manager</w:t>
            </w:r>
          </w:p>
        </w:tc>
        <w:tc>
          <w:tcPr>
            <w:tcW w:w="7280" w:type="dxa"/>
          </w:tcPr>
          <w:p w14:paraId="13303C93"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szCs w:val="24"/>
              </w:rPr>
            </w:pPr>
            <w:r w:rsidRPr="00DE54F2">
              <w:rPr>
                <w:rFonts w:ascii="Times New Roman" w:eastAsia="Times New Roman" w:hAnsi="Times New Roman" w:cs="Times New Roman"/>
                <w:szCs w:val="24"/>
              </w:rPr>
              <w:t>A consultant, acting as agent of the Beneficiary/Employer, engaged to coordinate and monitor the timing of preparation, bidding award, and execution of a number of different contracts comprising a project, but does not take on the responsibility for price, quality, or performance of those contracts.</w:t>
            </w:r>
          </w:p>
        </w:tc>
      </w:tr>
      <w:tr w:rsidR="009725CC" w:rsidRPr="00DE54F2" w14:paraId="5E843159" w14:textId="77777777" w:rsidTr="00F14773">
        <w:tc>
          <w:tcPr>
            <w:tcW w:w="2296" w:type="dxa"/>
          </w:tcPr>
          <w:p w14:paraId="1034302C"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b/>
                <w:bCs/>
                <w:szCs w:val="24"/>
              </w:rPr>
            </w:pPr>
            <w:r w:rsidRPr="00DE54F2">
              <w:rPr>
                <w:rFonts w:ascii="Times New Roman" w:eastAsia="Times New Roman" w:hAnsi="Times New Roman" w:cs="Times New Roman"/>
                <w:b/>
                <w:bCs/>
                <w:szCs w:val="24"/>
              </w:rPr>
              <w:t>Specialized Subcontractor</w:t>
            </w:r>
          </w:p>
        </w:tc>
        <w:tc>
          <w:tcPr>
            <w:tcW w:w="7280" w:type="dxa"/>
          </w:tcPr>
          <w:p w14:paraId="3D28BA69"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szCs w:val="24"/>
              </w:rPr>
            </w:pPr>
            <w:r w:rsidRPr="00DE54F2">
              <w:rPr>
                <w:rFonts w:ascii="Times New Roman" w:eastAsia="Times New Roman" w:hAnsi="Times New Roman" w:cs="Times New Roman"/>
                <w:szCs w:val="24"/>
              </w:rPr>
              <w:t>A specialized enterprise approved by the Employer to provide pre specified works included in the Bill of Quantities and nominated as subcontractor to the main Contractor for such purpose.</w:t>
            </w:r>
          </w:p>
        </w:tc>
      </w:tr>
      <w:tr w:rsidR="009725CC" w:rsidRPr="00DE54F2" w14:paraId="4EF60CDE" w14:textId="77777777" w:rsidTr="00F14773">
        <w:tc>
          <w:tcPr>
            <w:tcW w:w="2296" w:type="dxa"/>
          </w:tcPr>
          <w:p w14:paraId="1066100E"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b/>
                <w:bCs/>
                <w:szCs w:val="24"/>
              </w:rPr>
            </w:pPr>
            <w:r w:rsidRPr="00DE54F2">
              <w:rPr>
                <w:rFonts w:ascii="Times New Roman" w:eastAsia="Times New Roman" w:hAnsi="Times New Roman" w:cs="Times New Roman"/>
                <w:b/>
                <w:bCs/>
                <w:szCs w:val="24"/>
              </w:rPr>
              <w:t xml:space="preserve">Post qualification </w:t>
            </w:r>
          </w:p>
        </w:tc>
        <w:tc>
          <w:tcPr>
            <w:tcW w:w="7280" w:type="dxa"/>
          </w:tcPr>
          <w:p w14:paraId="3682B211"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szCs w:val="24"/>
              </w:rPr>
            </w:pPr>
            <w:r w:rsidRPr="00DE54F2">
              <w:rPr>
                <w:rFonts w:ascii="Times New Roman" w:eastAsia="Times New Roman" w:hAnsi="Times New Roman" w:cs="Times New Roman"/>
                <w:szCs w:val="24"/>
              </w:rPr>
              <w:t>An assessment made by the Employer after the evaluation of bids and immediately prior to award of contract, to ensure that the lowest-evaluated, responsive, eligible Bidder is qualified to perform the contract in accordance with previously specified prequalification requirements.</w:t>
            </w:r>
          </w:p>
        </w:tc>
      </w:tr>
      <w:tr w:rsidR="009725CC" w:rsidRPr="00DE54F2" w14:paraId="76458329" w14:textId="77777777" w:rsidTr="00F14773">
        <w:tc>
          <w:tcPr>
            <w:tcW w:w="2296" w:type="dxa"/>
          </w:tcPr>
          <w:p w14:paraId="5058808E"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b/>
                <w:bCs/>
                <w:szCs w:val="24"/>
              </w:rPr>
            </w:pPr>
            <w:r w:rsidRPr="00DE54F2">
              <w:rPr>
                <w:rFonts w:ascii="Times New Roman" w:eastAsia="Times New Roman" w:hAnsi="Times New Roman" w:cs="Times New Roman"/>
                <w:b/>
                <w:bCs/>
                <w:szCs w:val="24"/>
              </w:rPr>
              <w:t xml:space="preserve">Prequalification </w:t>
            </w:r>
          </w:p>
        </w:tc>
        <w:tc>
          <w:tcPr>
            <w:tcW w:w="7280" w:type="dxa"/>
          </w:tcPr>
          <w:p w14:paraId="6E48B49B"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szCs w:val="24"/>
              </w:rPr>
            </w:pPr>
            <w:r w:rsidRPr="00DE54F2">
              <w:rPr>
                <w:rFonts w:ascii="Times New Roman" w:eastAsia="Times New Roman" w:hAnsi="Times New Roman" w:cs="Times New Roman"/>
                <w:szCs w:val="24"/>
              </w:rPr>
              <w:t>An assessment made by the Employer before inviting bids, of the appropriate level of experience and capacity of firms expressing interest in undertaking a particular contract, before inviting them to bid.</w:t>
            </w:r>
          </w:p>
        </w:tc>
      </w:tr>
      <w:tr w:rsidR="009725CC" w:rsidRPr="00DE54F2" w14:paraId="7C1A05CC" w14:textId="77777777" w:rsidTr="00F14773">
        <w:tc>
          <w:tcPr>
            <w:tcW w:w="2296" w:type="dxa"/>
          </w:tcPr>
          <w:p w14:paraId="63C5A89D"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b/>
                <w:bCs/>
                <w:szCs w:val="24"/>
              </w:rPr>
            </w:pPr>
            <w:r w:rsidRPr="00DE54F2">
              <w:rPr>
                <w:rFonts w:ascii="Times New Roman" w:eastAsia="Times New Roman" w:hAnsi="Times New Roman" w:cs="Times New Roman"/>
                <w:b/>
                <w:bCs/>
                <w:szCs w:val="24"/>
              </w:rPr>
              <w:t xml:space="preserve">Prime Contractor </w:t>
            </w:r>
          </w:p>
        </w:tc>
        <w:tc>
          <w:tcPr>
            <w:tcW w:w="7280" w:type="dxa"/>
          </w:tcPr>
          <w:p w14:paraId="30E27E74"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szCs w:val="24"/>
              </w:rPr>
            </w:pPr>
            <w:r w:rsidRPr="00DE54F2">
              <w:rPr>
                <w:rFonts w:ascii="Times New Roman" w:eastAsia="Times New Roman" w:hAnsi="Times New Roman" w:cs="Times New Roman"/>
                <w:szCs w:val="24"/>
              </w:rPr>
              <w:t>A firm that performs a substantial part of a contract construction work itself and the balance, if any, by subcontractors, while bearing full responsibility for the whole contract.</w:t>
            </w:r>
          </w:p>
        </w:tc>
      </w:tr>
      <w:tr w:rsidR="009725CC" w:rsidRPr="00DE54F2" w14:paraId="225337B7" w14:textId="77777777" w:rsidTr="00F14773">
        <w:tc>
          <w:tcPr>
            <w:tcW w:w="2296" w:type="dxa"/>
          </w:tcPr>
          <w:p w14:paraId="0D5D6543"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b/>
                <w:bCs/>
                <w:szCs w:val="24"/>
              </w:rPr>
            </w:pPr>
            <w:r w:rsidRPr="00DE54F2">
              <w:rPr>
                <w:rFonts w:ascii="Times New Roman" w:eastAsia="Times New Roman" w:hAnsi="Times New Roman" w:cs="Times New Roman"/>
                <w:b/>
                <w:bCs/>
                <w:szCs w:val="24"/>
              </w:rPr>
              <w:t xml:space="preserve">Provisional Sum </w:t>
            </w:r>
          </w:p>
        </w:tc>
        <w:tc>
          <w:tcPr>
            <w:tcW w:w="7280" w:type="dxa"/>
          </w:tcPr>
          <w:p w14:paraId="53028272"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szCs w:val="24"/>
              </w:rPr>
            </w:pPr>
            <w:r w:rsidRPr="00DE54F2">
              <w:rPr>
                <w:rFonts w:ascii="Times New Roman" w:eastAsia="Times New Roman" w:hAnsi="Times New Roman" w:cs="Times New Roman"/>
                <w:szCs w:val="24"/>
              </w:rPr>
              <w:t>A sum included provisionally in the Bill of Quantities of a contract, normally for a specialized part of the Works or for contingencies, which shall be used only on the instructions of the Employer/Engineer for payments to the contractor and/or to nominated subcontractors.</w:t>
            </w:r>
          </w:p>
        </w:tc>
      </w:tr>
      <w:tr w:rsidR="009725CC" w:rsidRPr="00DE54F2" w14:paraId="03234928" w14:textId="77777777" w:rsidTr="00F14773">
        <w:tc>
          <w:tcPr>
            <w:tcW w:w="2296" w:type="dxa"/>
          </w:tcPr>
          <w:p w14:paraId="6D8D3B53"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b/>
                <w:bCs/>
                <w:szCs w:val="24"/>
              </w:rPr>
            </w:pPr>
            <w:r w:rsidRPr="00DE54F2">
              <w:rPr>
                <w:rFonts w:ascii="Times New Roman" w:eastAsia="Times New Roman" w:hAnsi="Times New Roman" w:cs="Times New Roman"/>
                <w:b/>
                <w:bCs/>
                <w:szCs w:val="24"/>
              </w:rPr>
              <w:t>Slice and Package</w:t>
            </w:r>
          </w:p>
        </w:tc>
        <w:tc>
          <w:tcPr>
            <w:tcW w:w="7280" w:type="dxa"/>
          </w:tcPr>
          <w:p w14:paraId="5E29C2CE"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szCs w:val="24"/>
              </w:rPr>
            </w:pPr>
            <w:r w:rsidRPr="00DE54F2">
              <w:rPr>
                <w:rFonts w:ascii="Times New Roman" w:eastAsia="Times New Roman" w:hAnsi="Times New Roman" w:cs="Times New Roman"/>
                <w:szCs w:val="24"/>
              </w:rPr>
              <w:t xml:space="preserve">A procedure whereby a large homogeneous project is sliced into smaller similar contracts, which are bid simultaneously so as to attract the interest of both small and large firms; firms offer bids on individual contracts (slices) or on a group of similar contracts (packages), and award is made to the combination of bids offering the lowest cost to the Employer. Slices </w:t>
            </w:r>
            <w:r w:rsidRPr="00DE54F2">
              <w:rPr>
                <w:rFonts w:ascii="Times New Roman" w:eastAsia="Times New Roman" w:hAnsi="Times New Roman" w:cs="Times New Roman"/>
                <w:szCs w:val="24"/>
              </w:rPr>
              <w:lastRenderedPageBreak/>
              <w:t>comprising a number of similar construction units together in a small area are sometimes referred to as “lots,” which are bid concurrently with other similar “lots” as part of the larger “package.</w:t>
            </w:r>
          </w:p>
        </w:tc>
      </w:tr>
      <w:tr w:rsidR="009725CC" w:rsidRPr="00DE54F2" w14:paraId="237974D0" w14:textId="77777777" w:rsidTr="00F14773">
        <w:tc>
          <w:tcPr>
            <w:tcW w:w="2296" w:type="dxa"/>
          </w:tcPr>
          <w:p w14:paraId="7BBA41B8"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b/>
                <w:bCs/>
                <w:szCs w:val="24"/>
              </w:rPr>
            </w:pPr>
            <w:r w:rsidRPr="00DE54F2">
              <w:rPr>
                <w:rFonts w:ascii="Times New Roman" w:eastAsia="Times New Roman" w:hAnsi="Times New Roman" w:cs="Times New Roman"/>
                <w:b/>
                <w:bCs/>
                <w:szCs w:val="24"/>
              </w:rPr>
              <w:lastRenderedPageBreak/>
              <w:t xml:space="preserve">Turnover </w:t>
            </w:r>
          </w:p>
        </w:tc>
        <w:tc>
          <w:tcPr>
            <w:tcW w:w="7280" w:type="dxa"/>
          </w:tcPr>
          <w:p w14:paraId="337826E9"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szCs w:val="24"/>
              </w:rPr>
            </w:pPr>
            <w:r w:rsidRPr="00DE54F2">
              <w:rPr>
                <w:rFonts w:ascii="Times New Roman" w:eastAsia="Times New Roman" w:hAnsi="Times New Roman" w:cs="Times New Roman"/>
                <w:szCs w:val="24"/>
              </w:rPr>
              <w:t>The gross earnings of a firm (in this context, a construction contractor), defined as the billings for contract work in progress and/or completed, normally expressed on an annual basis, and excluding income from other sources.</w:t>
            </w:r>
          </w:p>
        </w:tc>
      </w:tr>
      <w:tr w:rsidR="009725CC" w:rsidRPr="00DE54F2" w14:paraId="7425E7B9" w14:textId="77777777" w:rsidTr="00F14773">
        <w:tc>
          <w:tcPr>
            <w:tcW w:w="2296" w:type="dxa"/>
          </w:tcPr>
          <w:p w14:paraId="058323F0"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b/>
                <w:bCs/>
                <w:szCs w:val="24"/>
              </w:rPr>
            </w:pPr>
            <w:r w:rsidRPr="00DE54F2">
              <w:rPr>
                <w:rFonts w:ascii="Times New Roman" w:eastAsia="Times New Roman" w:hAnsi="Times New Roman" w:cs="Times New Roman"/>
                <w:b/>
                <w:bCs/>
                <w:szCs w:val="24"/>
              </w:rPr>
              <w:t xml:space="preserve">Works </w:t>
            </w:r>
          </w:p>
        </w:tc>
        <w:tc>
          <w:tcPr>
            <w:tcW w:w="7280" w:type="dxa"/>
          </w:tcPr>
          <w:p w14:paraId="13064F89"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szCs w:val="24"/>
              </w:rPr>
            </w:pPr>
            <w:r w:rsidRPr="00DE54F2">
              <w:rPr>
                <w:rFonts w:ascii="Times New Roman" w:eastAsia="Times New Roman" w:hAnsi="Times New Roman" w:cs="Times New Roman"/>
                <w:szCs w:val="24"/>
              </w:rPr>
              <w:t>The total work involvement in a construction contract, including the “Permanent” Works or finished product as specified, and the “Temporary” Works required in by the Contractor for the execution and completion of the contract.</w:t>
            </w:r>
          </w:p>
        </w:tc>
      </w:tr>
      <w:tr w:rsidR="00C76DD6" w:rsidRPr="00DE54F2" w14:paraId="700CB922" w14:textId="77777777" w:rsidTr="00F14773">
        <w:tc>
          <w:tcPr>
            <w:tcW w:w="2296" w:type="dxa"/>
          </w:tcPr>
          <w:p w14:paraId="6D37A3CF"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b/>
                <w:bCs/>
                <w:szCs w:val="24"/>
              </w:rPr>
            </w:pPr>
            <w:r w:rsidRPr="00DE54F2">
              <w:rPr>
                <w:rFonts w:ascii="Times New Roman" w:eastAsia="Times New Roman" w:hAnsi="Times New Roman" w:cs="Times New Roman"/>
                <w:b/>
                <w:bCs/>
                <w:szCs w:val="24"/>
              </w:rPr>
              <w:t xml:space="preserve">In writing </w:t>
            </w:r>
          </w:p>
        </w:tc>
        <w:tc>
          <w:tcPr>
            <w:tcW w:w="7280" w:type="dxa"/>
          </w:tcPr>
          <w:p w14:paraId="0A9422EE"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szCs w:val="24"/>
              </w:rPr>
            </w:pPr>
            <w:r w:rsidRPr="00DE54F2">
              <w:rPr>
                <w:rFonts w:ascii="Times New Roman" w:eastAsia="Times New Roman" w:hAnsi="Times New Roman" w:cs="Times New Roman"/>
                <w:szCs w:val="24"/>
              </w:rPr>
              <w:t>For the purpose of this document, means authenticated handwritten, typed, or printed; a document prepared in writing can be transmitted by telex, electronic mail, facsimile, with proof of receipt; and in the form requested by the sender.</w:t>
            </w:r>
          </w:p>
        </w:tc>
      </w:tr>
    </w:tbl>
    <w:p w14:paraId="332741CB" w14:textId="77777777" w:rsidR="00C76DD6" w:rsidRPr="00DE54F2" w:rsidRDefault="00C76DD6" w:rsidP="00C76DD6">
      <w:pPr>
        <w:widowControl w:val="0"/>
        <w:autoSpaceDE w:val="0"/>
        <w:autoSpaceDN w:val="0"/>
        <w:spacing w:after="432" w:line="276" w:lineRule="exact"/>
        <w:ind w:left="2016" w:hanging="2016"/>
        <w:jc w:val="both"/>
        <w:rPr>
          <w:rFonts w:ascii="Times New Roman" w:eastAsia="Times New Roman" w:hAnsi="Times New Roman" w:cs="Times New Roman"/>
          <w:sz w:val="24"/>
          <w:szCs w:val="24"/>
        </w:rPr>
      </w:pPr>
    </w:p>
    <w:p w14:paraId="0413C6B7" w14:textId="77777777" w:rsidR="00C76DD6" w:rsidRPr="00DE54F2" w:rsidRDefault="00C76DD6" w:rsidP="00C76DD6">
      <w:pPr>
        <w:widowControl w:val="0"/>
        <w:autoSpaceDE w:val="0"/>
        <w:autoSpaceDN w:val="0"/>
        <w:spacing w:after="432" w:line="276" w:lineRule="exact"/>
        <w:ind w:left="2016" w:hanging="2016"/>
        <w:jc w:val="both"/>
        <w:rPr>
          <w:rFonts w:ascii="Times New Roman" w:eastAsia="Times New Roman" w:hAnsi="Times New Roman" w:cs="Times New Roman"/>
          <w:sz w:val="24"/>
          <w:szCs w:val="24"/>
        </w:rPr>
        <w:sectPr w:rsidR="00C76DD6" w:rsidRPr="00DE54F2" w:rsidSect="00F14773">
          <w:headerReference w:type="even" r:id="rId10"/>
          <w:headerReference w:type="default" r:id="rId11"/>
          <w:pgSz w:w="12240" w:h="15840"/>
          <w:pgMar w:top="1440" w:right="1440" w:bottom="1440" w:left="1440" w:header="720" w:footer="720" w:gutter="0"/>
          <w:cols w:space="720"/>
          <w:noEndnote/>
        </w:sectPr>
      </w:pPr>
    </w:p>
    <w:p w14:paraId="05BB1647" w14:textId="77777777" w:rsidR="00C76DD6" w:rsidRPr="00DE54F2" w:rsidRDefault="00C76DD6" w:rsidP="00C76DD6">
      <w:pPr>
        <w:widowControl w:val="0"/>
        <w:autoSpaceDE w:val="0"/>
        <w:autoSpaceDN w:val="0"/>
        <w:spacing w:before="240" w:after="480" w:line="240" w:lineRule="auto"/>
        <w:jc w:val="center"/>
        <w:rPr>
          <w:rFonts w:asciiTheme="majorHAnsi" w:eastAsia="Times New Roman" w:hAnsiTheme="majorHAnsi" w:cs="Times New Roman"/>
          <w:b/>
          <w:bCs/>
          <w:spacing w:val="4"/>
          <w:sz w:val="44"/>
          <w:szCs w:val="46"/>
        </w:rPr>
      </w:pPr>
      <w:bookmarkStart w:id="4" w:name="_Toc303175741"/>
      <w:r w:rsidRPr="00DE54F2">
        <w:rPr>
          <w:rFonts w:asciiTheme="majorHAnsi" w:eastAsia="Times New Roman" w:hAnsiTheme="majorHAnsi" w:cs="Times New Roman"/>
          <w:b/>
          <w:bCs/>
          <w:spacing w:val="4"/>
          <w:sz w:val="44"/>
          <w:szCs w:val="46"/>
        </w:rPr>
        <w:lastRenderedPageBreak/>
        <w:t>Why Prequalification?</w:t>
      </w:r>
      <w:bookmarkEnd w:id="4"/>
    </w:p>
    <w:p w14:paraId="75525351"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b/>
          <w:bCs/>
          <w:spacing w:val="-2"/>
          <w:sz w:val="24"/>
          <w:szCs w:val="24"/>
        </w:rPr>
      </w:pPr>
      <w:r w:rsidRPr="00DE54F2">
        <w:rPr>
          <w:rFonts w:ascii="Times New Roman" w:eastAsia="Times New Roman" w:hAnsi="Times New Roman" w:cs="Times New Roman"/>
          <w:b/>
          <w:bCs/>
          <w:spacing w:val="-2"/>
          <w:sz w:val="24"/>
          <w:szCs w:val="24"/>
        </w:rPr>
        <w:t>Introduction</w:t>
      </w:r>
    </w:p>
    <w:p w14:paraId="72534D19" w14:textId="77777777" w:rsidR="00C76DD6" w:rsidRPr="00DE54F2" w:rsidRDefault="00C76DD6" w:rsidP="00C76DD6">
      <w:pPr>
        <w:widowControl w:val="0"/>
        <w:tabs>
          <w:tab w:val="left" w:pos="360"/>
        </w:tabs>
        <w:autoSpaceDE w:val="0"/>
        <w:autoSpaceDN w:val="0"/>
        <w:spacing w:line="240" w:lineRule="auto"/>
        <w:jc w:val="both"/>
        <w:rPr>
          <w:rFonts w:ascii="Times New Roman" w:eastAsia="Times New Roman" w:hAnsi="Times New Roman" w:cs="Times New Roman"/>
          <w:b/>
          <w:bCs/>
          <w:spacing w:val="-2"/>
          <w:sz w:val="24"/>
          <w:szCs w:val="24"/>
        </w:rPr>
      </w:pPr>
      <w:r w:rsidRPr="00DE54F2">
        <w:rPr>
          <w:rFonts w:ascii="Times New Roman" w:eastAsia="Times New Roman" w:hAnsi="Times New Roman" w:cs="Times New Roman"/>
          <w:spacing w:val="-2"/>
          <w:sz w:val="24"/>
          <w:szCs w:val="24"/>
        </w:rPr>
        <w:t xml:space="preserve">1. </w:t>
      </w:r>
      <w:r w:rsidRPr="00DE54F2">
        <w:rPr>
          <w:rFonts w:ascii="Times New Roman" w:eastAsia="Times New Roman" w:hAnsi="Times New Roman" w:cs="Times New Roman"/>
          <w:spacing w:val="-2"/>
          <w:sz w:val="24"/>
          <w:szCs w:val="24"/>
        </w:rPr>
        <w:tab/>
        <w:t xml:space="preserve">The successful execution of contracts for large buildings, civil engineering, supply and </w:t>
      </w:r>
      <w:r w:rsidRPr="00DE54F2">
        <w:rPr>
          <w:rFonts w:ascii="Times New Roman" w:eastAsia="Times New Roman" w:hAnsi="Times New Roman" w:cs="Times New Roman"/>
          <w:spacing w:val="-5"/>
          <w:sz w:val="24"/>
          <w:szCs w:val="24"/>
        </w:rPr>
        <w:t xml:space="preserve">installation, turnkey, and design and build projects requires that contracts be awarded only </w:t>
      </w:r>
      <w:r w:rsidRPr="00DE54F2">
        <w:rPr>
          <w:rFonts w:ascii="Times New Roman" w:eastAsia="Times New Roman" w:hAnsi="Times New Roman" w:cs="Times New Roman"/>
          <w:spacing w:val="-2"/>
          <w:sz w:val="24"/>
          <w:szCs w:val="24"/>
        </w:rPr>
        <w:t xml:space="preserve">to firms, or combinations of firms, that are suitably experienced in the type of work and construction technology involved, that are financially and managerially sound, and that can provide all the equipment required in a timely manner. The assessment by an implementing agency of the suitability of firms to carry out a particular contract </w:t>
      </w:r>
      <w:r w:rsidRPr="00DE54F2">
        <w:rPr>
          <w:rFonts w:ascii="Times New Roman" w:eastAsia="Times New Roman" w:hAnsi="Times New Roman" w:cs="Times New Roman"/>
          <w:b/>
          <w:bCs/>
          <w:spacing w:val="-2"/>
          <w:sz w:val="24"/>
          <w:szCs w:val="24"/>
        </w:rPr>
        <w:t xml:space="preserve">prior </w:t>
      </w:r>
      <w:r w:rsidRPr="00DE54F2">
        <w:rPr>
          <w:rFonts w:ascii="Times New Roman" w:eastAsia="Times New Roman" w:hAnsi="Times New Roman" w:cs="Times New Roman"/>
          <w:spacing w:val="-2"/>
          <w:sz w:val="24"/>
          <w:szCs w:val="24"/>
        </w:rPr>
        <w:t xml:space="preserve">to being invited to submit a bid is a process called </w:t>
      </w:r>
      <w:r w:rsidRPr="00DE54F2">
        <w:rPr>
          <w:rFonts w:ascii="Times New Roman" w:eastAsia="Times New Roman" w:hAnsi="Times New Roman" w:cs="Times New Roman"/>
          <w:b/>
          <w:bCs/>
          <w:spacing w:val="-2"/>
          <w:sz w:val="24"/>
          <w:szCs w:val="24"/>
        </w:rPr>
        <w:t>prequalification.</w:t>
      </w:r>
    </w:p>
    <w:p w14:paraId="00C1AFE6"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b/>
          <w:bCs/>
          <w:spacing w:val="-7"/>
          <w:sz w:val="24"/>
          <w:szCs w:val="24"/>
        </w:rPr>
      </w:pPr>
      <w:r w:rsidRPr="00DE54F2">
        <w:rPr>
          <w:rFonts w:ascii="Times New Roman" w:eastAsia="Times New Roman" w:hAnsi="Times New Roman" w:cs="Times New Roman"/>
          <w:b/>
          <w:bCs/>
          <w:spacing w:val="-7"/>
          <w:sz w:val="24"/>
          <w:szCs w:val="24"/>
        </w:rPr>
        <w:t>The Requirement for Prequalification of Bidders</w:t>
      </w:r>
    </w:p>
    <w:p w14:paraId="2185A8C1" w14:textId="2FBE4BCD" w:rsidR="00C76DD6" w:rsidRPr="00DE54F2" w:rsidRDefault="00C76DD6" w:rsidP="00E83A3E">
      <w:pPr>
        <w:widowControl w:val="0"/>
        <w:tabs>
          <w:tab w:val="left" w:pos="360"/>
        </w:tabs>
        <w:autoSpaceDE w:val="0"/>
        <w:autoSpaceDN w:val="0"/>
        <w:spacing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2. </w:t>
      </w:r>
      <w:r w:rsidRPr="00DE54F2">
        <w:rPr>
          <w:rFonts w:ascii="Times New Roman" w:eastAsia="Times New Roman" w:hAnsi="Times New Roman" w:cs="Times New Roman"/>
          <w:spacing w:val="-2"/>
          <w:sz w:val="24"/>
          <w:szCs w:val="24"/>
        </w:rPr>
        <w:tab/>
        <w:t>Most multilateral financing institutions require the prequalification of firms for the construction of large or complex works contracts, followed by a competitive bidding procedure in which only those firms meeting specified prequalification criteria are invited to submit a bid. The Procurement Guidelines applicable to contracts financed by the Islamic Development Bank state the requir</w:t>
      </w:r>
      <w:r w:rsidR="00E83A3E" w:rsidRPr="00DE54F2">
        <w:rPr>
          <w:rFonts w:ascii="Times New Roman" w:eastAsia="Times New Roman" w:hAnsi="Times New Roman" w:cs="Times New Roman"/>
          <w:spacing w:val="-2"/>
          <w:sz w:val="24"/>
          <w:szCs w:val="24"/>
        </w:rPr>
        <w:t>ements for prequalification in P</w:t>
      </w:r>
      <w:r w:rsidRPr="00DE54F2">
        <w:rPr>
          <w:rFonts w:ascii="Times New Roman" w:eastAsia="Times New Roman" w:hAnsi="Times New Roman" w:cs="Times New Roman"/>
          <w:spacing w:val="-2"/>
          <w:sz w:val="24"/>
          <w:szCs w:val="24"/>
        </w:rPr>
        <w:t>ara</w:t>
      </w:r>
      <w:r w:rsidR="00E1234D">
        <w:rPr>
          <w:rFonts w:ascii="Times New Roman" w:eastAsia="Times New Roman" w:hAnsi="Times New Roman" w:cs="Times New Roman"/>
          <w:spacing w:val="-2"/>
          <w:sz w:val="24"/>
          <w:szCs w:val="24"/>
        </w:rPr>
        <w:t>graph</w:t>
      </w:r>
      <w:r w:rsidR="00B67519">
        <w:rPr>
          <w:rFonts w:ascii="Times New Roman" w:eastAsia="Times New Roman" w:hAnsi="Times New Roman" w:cs="Times New Roman"/>
          <w:spacing w:val="-2"/>
          <w:sz w:val="24"/>
          <w:szCs w:val="24"/>
        </w:rPr>
        <w:t>s</w:t>
      </w:r>
      <w:r w:rsidR="00E83A3E" w:rsidRPr="00DE54F2">
        <w:rPr>
          <w:rFonts w:ascii="Times New Roman" w:eastAsia="Times New Roman" w:hAnsi="Times New Roman" w:cs="Times New Roman"/>
          <w:spacing w:val="-2"/>
          <w:sz w:val="24"/>
          <w:szCs w:val="24"/>
        </w:rPr>
        <w:t xml:space="preserve"> </w:t>
      </w:r>
      <w:r w:rsidRPr="00DE54F2">
        <w:rPr>
          <w:rFonts w:ascii="Times New Roman" w:eastAsia="Times New Roman" w:hAnsi="Times New Roman" w:cs="Times New Roman"/>
          <w:spacing w:val="-2"/>
          <w:sz w:val="24"/>
          <w:szCs w:val="24"/>
        </w:rPr>
        <w:t>2.</w:t>
      </w:r>
      <w:r w:rsidR="00E1234D">
        <w:rPr>
          <w:rFonts w:ascii="Times New Roman" w:eastAsia="Times New Roman" w:hAnsi="Times New Roman" w:cs="Times New Roman"/>
          <w:spacing w:val="-2"/>
          <w:sz w:val="24"/>
          <w:szCs w:val="24"/>
        </w:rPr>
        <w:t>14</w:t>
      </w:r>
      <w:r w:rsidR="00B67519">
        <w:rPr>
          <w:rFonts w:ascii="Times New Roman" w:eastAsia="Times New Roman" w:hAnsi="Times New Roman" w:cs="Times New Roman"/>
          <w:spacing w:val="-2"/>
          <w:sz w:val="24"/>
          <w:szCs w:val="24"/>
        </w:rPr>
        <w:t>-2.17</w:t>
      </w:r>
      <w:r w:rsidR="00E83A3E" w:rsidRPr="00DE54F2">
        <w:rPr>
          <w:rFonts w:ascii="Times New Roman" w:eastAsia="Times New Roman" w:hAnsi="Times New Roman" w:cs="Times New Roman"/>
          <w:spacing w:val="-2"/>
          <w:sz w:val="24"/>
          <w:szCs w:val="24"/>
        </w:rPr>
        <w:t>.</w:t>
      </w:r>
      <w:r w:rsidRPr="00DE54F2">
        <w:rPr>
          <w:rFonts w:ascii="Times New Roman" w:eastAsia="Times New Roman" w:hAnsi="Times New Roman" w:cs="Times New Roman"/>
          <w:spacing w:val="-2"/>
          <w:sz w:val="24"/>
          <w:szCs w:val="24"/>
        </w:rPr>
        <w:t xml:space="preserve"> </w:t>
      </w:r>
      <w:r w:rsidR="00E83A3E" w:rsidRPr="00DE54F2">
        <w:rPr>
          <w:rFonts w:ascii="Times New Roman" w:eastAsia="Times New Roman" w:hAnsi="Times New Roman" w:cs="Times New Roman"/>
          <w:spacing w:val="-2"/>
          <w:sz w:val="24"/>
          <w:szCs w:val="24"/>
        </w:rPr>
        <w:t xml:space="preserve"> </w:t>
      </w:r>
    </w:p>
    <w:p w14:paraId="1FA7AF4F" w14:textId="77777777" w:rsidR="00C76DD6" w:rsidRPr="00DE54F2" w:rsidRDefault="00C76DD6" w:rsidP="00C76DD6">
      <w:pPr>
        <w:widowControl w:val="0"/>
        <w:tabs>
          <w:tab w:val="left" w:pos="360"/>
        </w:tabs>
        <w:autoSpaceDE w:val="0"/>
        <w:autoSpaceDN w:val="0"/>
        <w:spacing w:line="276" w:lineRule="exact"/>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3. </w:t>
      </w:r>
      <w:r w:rsidRPr="00DE54F2">
        <w:rPr>
          <w:rFonts w:ascii="Times New Roman" w:eastAsia="Times New Roman" w:hAnsi="Times New Roman" w:cs="Times New Roman"/>
          <w:spacing w:val="-2"/>
          <w:sz w:val="24"/>
          <w:szCs w:val="24"/>
        </w:rPr>
        <w:tab/>
        <w:t xml:space="preserve">Prequalification is usually necessary for large or complex works, or in any other circumstances in which the high costs of preparing detailed bids could discourage competition, such as custom-designed equipment, industrial plant, specialized services, some complex information and technology and contracts to be let under single responsibility (including turnkey,), design and build, or management contracting. This also ensures that invitations to bid are extended only to those who have adequate capabilities and resources. </w:t>
      </w:r>
    </w:p>
    <w:p w14:paraId="7EFD3BB4" w14:textId="77777777" w:rsidR="00C76DD6" w:rsidRPr="00DE54F2" w:rsidRDefault="00C76DD6" w:rsidP="00495C10">
      <w:pPr>
        <w:widowControl w:val="0"/>
        <w:tabs>
          <w:tab w:val="left" w:pos="360"/>
        </w:tabs>
        <w:autoSpaceDE w:val="0"/>
        <w:autoSpaceDN w:val="0"/>
        <w:spacing w:line="276" w:lineRule="exact"/>
        <w:jc w:val="both"/>
        <w:rPr>
          <w:rFonts w:ascii="Times New Roman" w:eastAsia="Times New Roman" w:hAnsi="Times New Roman" w:cs="Times New Roman"/>
          <w:spacing w:val="-7"/>
          <w:sz w:val="24"/>
          <w:szCs w:val="24"/>
        </w:rPr>
      </w:pPr>
      <w:r w:rsidRPr="00DE54F2">
        <w:rPr>
          <w:rFonts w:ascii="Times New Roman" w:eastAsia="Times New Roman" w:hAnsi="Times New Roman" w:cs="Times New Roman"/>
          <w:spacing w:val="-2"/>
          <w:sz w:val="24"/>
          <w:szCs w:val="24"/>
        </w:rPr>
        <w:t xml:space="preserve">4. </w:t>
      </w:r>
      <w:r w:rsidRPr="00DE54F2">
        <w:rPr>
          <w:rFonts w:ascii="Times New Roman" w:eastAsia="Times New Roman" w:hAnsi="Times New Roman" w:cs="Times New Roman"/>
          <w:spacing w:val="-2"/>
          <w:sz w:val="24"/>
          <w:szCs w:val="24"/>
        </w:rPr>
        <w:tab/>
        <w:t xml:space="preserve">The decision whether to carry out prequalification is a matter of professional judgment based upon a number of considerations about the contract itself, and about the actual process of prequalification. Contract considerations include its size, complexity, cost of preparing bids, limitations on </w:t>
      </w:r>
      <w:r w:rsidRPr="00DE54F2">
        <w:rPr>
          <w:rFonts w:ascii="Times New Roman" w:eastAsia="Times New Roman" w:hAnsi="Times New Roman" w:cs="Times New Roman"/>
          <w:spacing w:val="-6"/>
          <w:sz w:val="24"/>
          <w:szCs w:val="24"/>
        </w:rPr>
        <w:t xml:space="preserve">completion time, the critical nature of the works, environmental impact, associated risks, </w:t>
      </w:r>
      <w:r w:rsidR="00495C10" w:rsidRPr="00DE54F2">
        <w:rPr>
          <w:rFonts w:ascii="Times New Roman" w:eastAsia="Times New Roman" w:hAnsi="Times New Roman" w:cs="Times New Roman"/>
          <w:spacing w:val="-2"/>
          <w:sz w:val="24"/>
          <w:szCs w:val="24"/>
        </w:rPr>
        <w:t>etc.</w:t>
      </w:r>
    </w:p>
    <w:p w14:paraId="53E87451" w14:textId="77777777" w:rsidR="00C76DD6" w:rsidRPr="00DE54F2" w:rsidRDefault="00C76DD6" w:rsidP="00C76DD6">
      <w:pPr>
        <w:widowControl w:val="0"/>
        <w:tabs>
          <w:tab w:val="left" w:pos="360"/>
        </w:tabs>
        <w:autoSpaceDE w:val="0"/>
        <w:autoSpaceDN w:val="0"/>
        <w:spacing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7"/>
          <w:sz w:val="24"/>
          <w:szCs w:val="24"/>
        </w:rPr>
        <w:t xml:space="preserve">5. </w:t>
      </w:r>
      <w:r w:rsidRPr="00DE54F2">
        <w:rPr>
          <w:rFonts w:ascii="Times New Roman" w:eastAsia="Times New Roman" w:hAnsi="Times New Roman" w:cs="Times New Roman"/>
          <w:spacing w:val="-7"/>
          <w:sz w:val="24"/>
          <w:szCs w:val="24"/>
        </w:rPr>
        <w:tab/>
      </w:r>
      <w:r w:rsidRPr="00DE54F2">
        <w:rPr>
          <w:rFonts w:ascii="Times New Roman" w:eastAsia="Times New Roman" w:hAnsi="Times New Roman" w:cs="Times New Roman"/>
          <w:spacing w:val="-2"/>
          <w:sz w:val="24"/>
          <w:szCs w:val="24"/>
        </w:rPr>
        <w:t>Prequalification shall be based entirely upon the capability and resources of prospective eligible bidders to perform the particular contract satisfactorily, taking into account objective and measurable factors, including: (a) relevant general and specific experience, and satisfactory past performance and successful completion of similar contracts over a given period; (b) financial position; and, where relevant, (c) capability of construction and/or manufacturing facilities.</w:t>
      </w:r>
    </w:p>
    <w:p w14:paraId="17C33CB1" w14:textId="77777777" w:rsidR="00C76DD6" w:rsidRPr="00DE54F2" w:rsidRDefault="00C76DD6" w:rsidP="00C76DD6">
      <w:pPr>
        <w:widowControl w:val="0"/>
        <w:tabs>
          <w:tab w:val="left" w:pos="360"/>
        </w:tabs>
        <w:autoSpaceDE w:val="0"/>
        <w:autoSpaceDN w:val="0"/>
        <w:spacing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6. </w:t>
      </w:r>
      <w:r w:rsidRPr="00DE54F2">
        <w:rPr>
          <w:rFonts w:ascii="Times New Roman" w:eastAsia="Times New Roman" w:hAnsi="Times New Roman" w:cs="Times New Roman"/>
          <w:spacing w:val="-2"/>
          <w:sz w:val="24"/>
          <w:szCs w:val="24"/>
        </w:rPr>
        <w:tab/>
        <w:t>It is Bank policy that all Applicants meeting the specified criteria shall be allowed to bid. Therefore, prequalification should not be used for limiting competition to a predetermined number of potential bidders.</w:t>
      </w:r>
    </w:p>
    <w:p w14:paraId="37FC100B" w14:textId="77777777" w:rsidR="00C76DD6" w:rsidRPr="00DE54F2" w:rsidRDefault="00C76DD6" w:rsidP="00C76DD6">
      <w:pPr>
        <w:widowControl w:val="0"/>
        <w:tabs>
          <w:tab w:val="left" w:pos="360"/>
        </w:tabs>
        <w:autoSpaceDE w:val="0"/>
        <w:autoSpaceDN w:val="0"/>
        <w:spacing w:line="240" w:lineRule="auto"/>
        <w:jc w:val="both"/>
        <w:rPr>
          <w:rFonts w:ascii="Times New Roman" w:eastAsia="Times New Roman" w:hAnsi="Times New Roman" w:cs="Times New Roman"/>
          <w:spacing w:val="-7"/>
          <w:sz w:val="24"/>
          <w:szCs w:val="24"/>
        </w:rPr>
      </w:pPr>
      <w:r w:rsidRPr="00DE54F2">
        <w:rPr>
          <w:rFonts w:ascii="Times New Roman" w:eastAsia="Times New Roman" w:hAnsi="Times New Roman" w:cs="Times New Roman"/>
          <w:spacing w:val="-2"/>
          <w:sz w:val="24"/>
          <w:szCs w:val="24"/>
        </w:rPr>
        <w:t>7</w:t>
      </w:r>
      <w:r w:rsidRPr="00DE54F2">
        <w:rPr>
          <w:rFonts w:ascii="Times New Roman" w:eastAsia="Times New Roman" w:hAnsi="Times New Roman" w:cs="Times New Roman"/>
          <w:spacing w:val="-7"/>
          <w:sz w:val="24"/>
          <w:szCs w:val="24"/>
        </w:rPr>
        <w:t xml:space="preserve">. </w:t>
      </w:r>
      <w:r w:rsidRPr="00DE54F2">
        <w:rPr>
          <w:rFonts w:ascii="Times New Roman" w:eastAsia="Times New Roman" w:hAnsi="Times New Roman" w:cs="Times New Roman"/>
          <w:spacing w:val="-7"/>
          <w:sz w:val="24"/>
          <w:szCs w:val="24"/>
        </w:rPr>
        <w:tab/>
        <w:t xml:space="preserve">The bidding documents shall be made available to the qualified prospective bidders as soon as the prequalification process has been completed. For prequalification for groups of contracts to be awarded either at the same time or over a period of time, a limit for the number or total value of awards to any one bidder may be made on the basis of the bidder’s technical capability and financial resources to meet </w:t>
      </w:r>
      <w:r w:rsidRPr="00DE54F2">
        <w:rPr>
          <w:rFonts w:ascii="Times New Roman" w:eastAsia="Times New Roman" w:hAnsi="Times New Roman" w:cs="Times New Roman"/>
          <w:spacing w:val="-7"/>
          <w:sz w:val="24"/>
          <w:szCs w:val="24"/>
        </w:rPr>
        <w:lastRenderedPageBreak/>
        <w:t xml:space="preserve">qualification criteria for the combined contracts. </w:t>
      </w:r>
    </w:p>
    <w:p w14:paraId="5C00433F" w14:textId="326EBF2E" w:rsidR="00C76DD6" w:rsidRPr="00DE54F2" w:rsidRDefault="00C76DD6" w:rsidP="00C76DD6">
      <w:pPr>
        <w:widowControl w:val="0"/>
        <w:tabs>
          <w:tab w:val="left" w:pos="360"/>
        </w:tabs>
        <w:autoSpaceDE w:val="0"/>
        <w:autoSpaceDN w:val="0"/>
        <w:spacing w:line="276" w:lineRule="exact"/>
        <w:jc w:val="both"/>
        <w:rPr>
          <w:rFonts w:ascii="Times New Roman" w:eastAsia="Times New Roman" w:hAnsi="Times New Roman" w:cs="Times New Roman"/>
          <w:spacing w:val="-7"/>
          <w:sz w:val="24"/>
          <w:szCs w:val="24"/>
        </w:rPr>
      </w:pPr>
      <w:r w:rsidRPr="00DE54F2">
        <w:rPr>
          <w:rFonts w:ascii="Times New Roman" w:eastAsia="Times New Roman" w:hAnsi="Times New Roman" w:cs="Times New Roman"/>
          <w:spacing w:val="-7"/>
          <w:sz w:val="24"/>
          <w:szCs w:val="24"/>
        </w:rPr>
        <w:t xml:space="preserve">8. </w:t>
      </w:r>
      <w:r w:rsidRPr="00DE54F2">
        <w:rPr>
          <w:rFonts w:ascii="Times New Roman" w:eastAsia="Times New Roman" w:hAnsi="Times New Roman" w:cs="Times New Roman"/>
          <w:spacing w:val="-7"/>
          <w:sz w:val="24"/>
          <w:szCs w:val="24"/>
        </w:rPr>
        <w:tab/>
        <w:t xml:space="preserve">When the time elapsed between the Beneficiary’s decision with regard to the list of prequalified firms and the issuance of bid invitations is longer than 12 (twelve) months, </w:t>
      </w:r>
      <w:r w:rsidR="00855E95">
        <w:rPr>
          <w:rFonts w:ascii="Times New Roman" w:eastAsia="Times New Roman" w:hAnsi="Times New Roman" w:cs="Times New Roman"/>
          <w:spacing w:val="-7"/>
          <w:sz w:val="24"/>
          <w:szCs w:val="24"/>
        </w:rPr>
        <w:t>IsDB</w:t>
      </w:r>
      <w:r w:rsidRPr="00DE54F2">
        <w:rPr>
          <w:rFonts w:ascii="Times New Roman" w:eastAsia="Times New Roman" w:hAnsi="Times New Roman" w:cs="Times New Roman"/>
          <w:spacing w:val="-7"/>
          <w:sz w:val="24"/>
          <w:szCs w:val="24"/>
        </w:rPr>
        <w:t xml:space="preserve"> may require that the a new prequalification process be conducted through re-advertisement. The verification of the information upon which bidders were prequalified, including their current commitments, shall be carried out at the time of the award of contract, along with their capability with respect to personnel and equipment. </w:t>
      </w:r>
    </w:p>
    <w:p w14:paraId="1120AC25" w14:textId="5DA91B08" w:rsidR="00C76DD6" w:rsidRPr="00DE54F2" w:rsidRDefault="00C76DD6" w:rsidP="00C76DD6">
      <w:pPr>
        <w:widowControl w:val="0"/>
        <w:tabs>
          <w:tab w:val="left" w:pos="360"/>
        </w:tabs>
        <w:autoSpaceDE w:val="0"/>
        <w:autoSpaceDN w:val="0"/>
        <w:spacing w:line="276" w:lineRule="exact"/>
        <w:jc w:val="both"/>
        <w:rPr>
          <w:rFonts w:ascii="Times New Roman" w:eastAsia="Times New Roman" w:hAnsi="Times New Roman" w:cs="Times New Roman"/>
          <w:spacing w:val="-7"/>
          <w:sz w:val="24"/>
          <w:szCs w:val="24"/>
        </w:rPr>
      </w:pPr>
      <w:r w:rsidRPr="00DE54F2">
        <w:rPr>
          <w:rFonts w:ascii="Times New Roman" w:eastAsia="Times New Roman" w:hAnsi="Times New Roman" w:cs="Times New Roman"/>
          <w:spacing w:val="-7"/>
          <w:sz w:val="24"/>
          <w:szCs w:val="24"/>
        </w:rPr>
        <w:t xml:space="preserve">9. </w:t>
      </w:r>
      <w:r w:rsidRPr="00DE54F2">
        <w:rPr>
          <w:rFonts w:ascii="Times New Roman" w:eastAsia="Times New Roman" w:hAnsi="Times New Roman" w:cs="Times New Roman"/>
          <w:spacing w:val="-7"/>
          <w:sz w:val="24"/>
          <w:szCs w:val="24"/>
        </w:rPr>
        <w:tab/>
        <w:t xml:space="preserve">The award may be denied to a bidder that is judged to no longer meet the required qualification criteria with respect to technical capability and financial resources to successfully perform the contract. If none or very few Applicants are found to be prequalified, which would result in a lack of competition, the Beneficiary may issue a revised prequalification invitation subject to </w:t>
      </w:r>
      <w:r w:rsidR="00855E95">
        <w:rPr>
          <w:rFonts w:ascii="Times New Roman" w:eastAsia="Times New Roman" w:hAnsi="Times New Roman" w:cs="Times New Roman"/>
          <w:spacing w:val="-7"/>
          <w:sz w:val="24"/>
          <w:szCs w:val="24"/>
        </w:rPr>
        <w:t>IsDB</w:t>
      </w:r>
      <w:r w:rsidRPr="00DE54F2">
        <w:rPr>
          <w:rFonts w:ascii="Times New Roman" w:eastAsia="Times New Roman" w:hAnsi="Times New Roman" w:cs="Times New Roman"/>
          <w:spacing w:val="-7"/>
          <w:sz w:val="24"/>
          <w:szCs w:val="24"/>
        </w:rPr>
        <w:t>’s prior no objection.</w:t>
      </w:r>
    </w:p>
    <w:p w14:paraId="2D78BC44" w14:textId="3B7EDB25" w:rsidR="00C76DD6" w:rsidRPr="00DE54F2" w:rsidRDefault="00C76DD6" w:rsidP="00FA2566">
      <w:pPr>
        <w:widowControl w:val="0"/>
        <w:autoSpaceDE w:val="0"/>
        <w:autoSpaceDN w:val="0"/>
        <w:spacing w:after="432" w:line="264" w:lineRule="exact"/>
        <w:jc w:val="both"/>
        <w:rPr>
          <w:rFonts w:ascii="Times New Roman" w:eastAsia="Times New Roman" w:hAnsi="Times New Roman" w:cs="Times New Roman"/>
          <w:sz w:val="24"/>
          <w:szCs w:val="24"/>
        </w:rPr>
      </w:pPr>
      <w:r w:rsidRPr="00DE54F2">
        <w:rPr>
          <w:rFonts w:ascii="Times New Roman" w:eastAsia="Times New Roman" w:hAnsi="Times New Roman" w:cs="Times New Roman"/>
          <w:sz w:val="24"/>
          <w:szCs w:val="24"/>
        </w:rPr>
        <w:t>1</w:t>
      </w:r>
      <w:r w:rsidR="00FA2566" w:rsidRPr="00DE54F2">
        <w:rPr>
          <w:rFonts w:ascii="Times New Roman" w:eastAsia="Times New Roman" w:hAnsi="Times New Roman" w:cs="Times New Roman"/>
          <w:sz w:val="24"/>
          <w:szCs w:val="24"/>
        </w:rPr>
        <w:t>0</w:t>
      </w:r>
      <w:r w:rsidRPr="00DE54F2">
        <w:rPr>
          <w:rFonts w:ascii="Times New Roman" w:eastAsia="Times New Roman" w:hAnsi="Times New Roman" w:cs="Times New Roman"/>
          <w:sz w:val="24"/>
          <w:szCs w:val="24"/>
        </w:rPr>
        <w:t xml:space="preserve">. Procurement plans should identify the contracts that will be subject to prequalification. In order to avoid delays in implementation, advance actions for prequalification should be agreed with </w:t>
      </w:r>
      <w:r w:rsidR="00855E95">
        <w:rPr>
          <w:rFonts w:ascii="Times New Roman" w:eastAsia="Times New Roman" w:hAnsi="Times New Roman" w:cs="Times New Roman"/>
          <w:sz w:val="24"/>
          <w:szCs w:val="24"/>
        </w:rPr>
        <w:t>IsDB</w:t>
      </w:r>
      <w:r w:rsidRPr="00DE54F2">
        <w:rPr>
          <w:rFonts w:ascii="Times New Roman" w:eastAsia="Times New Roman" w:hAnsi="Times New Roman" w:cs="Times New Roman"/>
          <w:sz w:val="24"/>
          <w:szCs w:val="24"/>
        </w:rPr>
        <w:t xml:space="preserve"> at an early stage of the project cycle.</w:t>
      </w:r>
    </w:p>
    <w:p w14:paraId="0BDB58B8" w14:textId="77777777" w:rsidR="00C76DD6" w:rsidRPr="00DE54F2" w:rsidRDefault="00C76DD6" w:rsidP="00C76DD6">
      <w:pPr>
        <w:widowControl w:val="0"/>
        <w:autoSpaceDE w:val="0"/>
        <w:autoSpaceDN w:val="0"/>
        <w:spacing w:after="432" w:line="264" w:lineRule="exact"/>
        <w:jc w:val="both"/>
        <w:rPr>
          <w:rFonts w:ascii="Times New Roman" w:eastAsia="Times New Roman" w:hAnsi="Times New Roman" w:cs="Times New Roman"/>
          <w:sz w:val="24"/>
          <w:szCs w:val="24"/>
        </w:rPr>
        <w:sectPr w:rsidR="00C76DD6" w:rsidRPr="00DE54F2" w:rsidSect="00F14773">
          <w:headerReference w:type="even" r:id="rId12"/>
          <w:headerReference w:type="default" r:id="rId13"/>
          <w:headerReference w:type="first" r:id="rId14"/>
          <w:pgSz w:w="12240" w:h="15840"/>
          <w:pgMar w:top="1440" w:right="1440" w:bottom="1440" w:left="1440" w:header="720" w:footer="720" w:gutter="0"/>
          <w:cols w:space="720"/>
          <w:noEndnote/>
          <w:titlePg/>
        </w:sectPr>
      </w:pPr>
    </w:p>
    <w:p w14:paraId="78E7406A" w14:textId="77777777" w:rsidR="00C76DD6" w:rsidRPr="00DE54F2" w:rsidRDefault="00C76DD6" w:rsidP="00C76DD6">
      <w:pPr>
        <w:widowControl w:val="0"/>
        <w:autoSpaceDE w:val="0"/>
        <w:autoSpaceDN w:val="0"/>
        <w:spacing w:before="240" w:after="480" w:line="240" w:lineRule="auto"/>
        <w:jc w:val="center"/>
        <w:rPr>
          <w:rFonts w:asciiTheme="majorHAnsi" w:eastAsia="Times New Roman" w:hAnsiTheme="majorHAnsi" w:cs="Times New Roman"/>
          <w:b/>
          <w:bCs/>
          <w:spacing w:val="4"/>
          <w:sz w:val="44"/>
          <w:szCs w:val="46"/>
        </w:rPr>
      </w:pPr>
      <w:bookmarkStart w:id="5" w:name="_Toc303175742"/>
      <w:r w:rsidRPr="00DE54F2">
        <w:rPr>
          <w:rFonts w:asciiTheme="majorHAnsi" w:eastAsia="Times New Roman" w:hAnsiTheme="majorHAnsi" w:cs="Times New Roman"/>
          <w:b/>
          <w:bCs/>
          <w:spacing w:val="4"/>
          <w:sz w:val="44"/>
          <w:szCs w:val="46"/>
        </w:rPr>
        <w:lastRenderedPageBreak/>
        <w:t>The Prequalification Process</w:t>
      </w:r>
      <w:bookmarkEnd w:id="5"/>
    </w:p>
    <w:p w14:paraId="5A9F1DD7"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pacing w:val="-2"/>
          <w:sz w:val="24"/>
          <w:szCs w:val="24"/>
        </w:rPr>
      </w:pPr>
    </w:p>
    <w:p w14:paraId="25489A59"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spacing w:val="-4"/>
          <w:sz w:val="24"/>
          <w:szCs w:val="24"/>
        </w:rPr>
      </w:pPr>
      <w:r w:rsidRPr="00DE54F2">
        <w:rPr>
          <w:rFonts w:ascii="Times New Roman" w:eastAsia="Times New Roman" w:hAnsi="Times New Roman" w:cs="Times New Roman"/>
          <w:spacing w:val="-2"/>
          <w:sz w:val="24"/>
          <w:szCs w:val="24"/>
        </w:rPr>
        <w:t xml:space="preserve">The prequalification process includes four main phases: (i) Advertising, (ii) Preparation and Issuing of the Prequalification Document, (iii) Application Preparation and Submission, (iv) </w:t>
      </w:r>
      <w:r w:rsidRPr="00DE54F2">
        <w:rPr>
          <w:rFonts w:ascii="Times New Roman" w:eastAsia="Times New Roman" w:hAnsi="Times New Roman" w:cs="Times New Roman"/>
          <w:spacing w:val="-4"/>
          <w:sz w:val="24"/>
          <w:szCs w:val="24"/>
        </w:rPr>
        <w:t>Application Evaluation, and Prequalification of Applicants.</w:t>
      </w:r>
    </w:p>
    <w:p w14:paraId="6D56089E" w14:textId="70F8C9B6" w:rsidR="00C76DD6" w:rsidRPr="00DE54F2" w:rsidRDefault="00C76DD6" w:rsidP="00316ADC">
      <w:pPr>
        <w:widowControl w:val="0"/>
        <w:autoSpaceDE w:val="0"/>
        <w:autoSpaceDN w:val="0"/>
        <w:spacing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b/>
          <w:bCs/>
          <w:spacing w:val="-4"/>
          <w:sz w:val="28"/>
          <w:szCs w:val="28"/>
          <w:u w:val="single"/>
        </w:rPr>
        <w:t>Advertising</w:t>
      </w:r>
      <w:r w:rsidRPr="00DE54F2">
        <w:rPr>
          <w:rFonts w:ascii="Times New Roman" w:eastAsia="Times New Roman" w:hAnsi="Times New Roman" w:cs="Times New Roman"/>
          <w:b/>
          <w:bCs/>
          <w:spacing w:val="-4"/>
          <w:sz w:val="28"/>
          <w:szCs w:val="28"/>
        </w:rPr>
        <w:t xml:space="preserve"> </w:t>
      </w:r>
      <w:r w:rsidR="002D170E" w:rsidRPr="00DE54F2">
        <w:rPr>
          <w:rFonts w:ascii="Times New Roman" w:eastAsia="Times New Roman" w:hAnsi="Times New Roman" w:cs="Times New Roman"/>
          <w:spacing w:val="-2"/>
          <w:sz w:val="24"/>
          <w:szCs w:val="24"/>
        </w:rPr>
        <w:t>(Procurement Guidelines; Para</w:t>
      </w:r>
      <w:r w:rsidR="00B67519">
        <w:rPr>
          <w:rFonts w:ascii="Times New Roman" w:eastAsia="Times New Roman" w:hAnsi="Times New Roman" w:cs="Times New Roman"/>
          <w:spacing w:val="-2"/>
          <w:sz w:val="24"/>
          <w:szCs w:val="24"/>
        </w:rPr>
        <w:t>graphs</w:t>
      </w:r>
      <w:r w:rsidRPr="00DE54F2">
        <w:rPr>
          <w:rFonts w:ascii="Times New Roman" w:eastAsia="Times New Roman" w:hAnsi="Times New Roman" w:cs="Times New Roman"/>
          <w:spacing w:val="-2"/>
          <w:sz w:val="24"/>
          <w:szCs w:val="24"/>
        </w:rPr>
        <w:t xml:space="preserve"> 2.</w:t>
      </w:r>
      <w:r w:rsidR="00B67519">
        <w:rPr>
          <w:rFonts w:ascii="Times New Roman" w:eastAsia="Times New Roman" w:hAnsi="Times New Roman" w:cs="Times New Roman"/>
          <w:spacing w:val="-2"/>
          <w:sz w:val="24"/>
          <w:szCs w:val="24"/>
        </w:rPr>
        <w:t>5</w:t>
      </w:r>
      <w:r w:rsidR="001454DF" w:rsidRPr="00DE54F2">
        <w:rPr>
          <w:rFonts w:ascii="Times New Roman" w:eastAsia="Times New Roman" w:hAnsi="Times New Roman" w:cs="Times New Roman"/>
          <w:spacing w:val="-2"/>
          <w:sz w:val="24"/>
          <w:szCs w:val="24"/>
        </w:rPr>
        <w:t>,</w:t>
      </w:r>
      <w:r w:rsidR="000F29F9" w:rsidRPr="00DE54F2">
        <w:rPr>
          <w:rFonts w:ascii="Times New Roman" w:eastAsia="Times New Roman" w:hAnsi="Times New Roman" w:cs="Times New Roman"/>
          <w:spacing w:val="-2"/>
          <w:sz w:val="24"/>
          <w:szCs w:val="24"/>
        </w:rPr>
        <w:t xml:space="preserve"> and</w:t>
      </w:r>
      <w:r w:rsidR="001454DF" w:rsidRPr="00DE54F2">
        <w:rPr>
          <w:rFonts w:ascii="Times New Roman" w:eastAsia="Times New Roman" w:hAnsi="Times New Roman" w:cs="Times New Roman"/>
          <w:spacing w:val="-2"/>
          <w:sz w:val="24"/>
          <w:szCs w:val="24"/>
        </w:rPr>
        <w:t xml:space="preserve"> 2.</w:t>
      </w:r>
      <w:r w:rsidR="00B67519">
        <w:rPr>
          <w:rFonts w:ascii="Times New Roman" w:eastAsia="Times New Roman" w:hAnsi="Times New Roman" w:cs="Times New Roman"/>
          <w:spacing w:val="-2"/>
          <w:sz w:val="24"/>
          <w:szCs w:val="24"/>
        </w:rPr>
        <w:t>7</w:t>
      </w:r>
      <w:r w:rsidRPr="00DE54F2">
        <w:rPr>
          <w:rFonts w:ascii="Times New Roman" w:eastAsia="Times New Roman" w:hAnsi="Times New Roman" w:cs="Times New Roman"/>
          <w:spacing w:val="-2"/>
          <w:sz w:val="24"/>
          <w:szCs w:val="24"/>
        </w:rPr>
        <w:t>)</w:t>
      </w:r>
    </w:p>
    <w:p w14:paraId="18958FC2" w14:textId="47A8D3AE"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The Employer is required to prepare and submit to </w:t>
      </w:r>
      <w:r w:rsidR="00855E95">
        <w:rPr>
          <w:rFonts w:ascii="Times New Roman" w:eastAsia="Times New Roman" w:hAnsi="Times New Roman" w:cs="Times New Roman"/>
          <w:spacing w:val="-2"/>
          <w:sz w:val="24"/>
          <w:szCs w:val="24"/>
        </w:rPr>
        <w:t>IsDB</w:t>
      </w:r>
      <w:r w:rsidRPr="00DE54F2">
        <w:rPr>
          <w:rFonts w:ascii="Times New Roman" w:eastAsia="Times New Roman" w:hAnsi="Times New Roman" w:cs="Times New Roman"/>
          <w:spacing w:val="-2"/>
          <w:sz w:val="24"/>
          <w:szCs w:val="24"/>
        </w:rPr>
        <w:t xml:space="preserve">, a General Procurement Notice (GPN). The GPN shall contain information concerning the Beneficiary (or prospective Beneficiary), amount and purpose of the </w:t>
      </w:r>
      <w:r w:rsidR="00B67519">
        <w:rPr>
          <w:rFonts w:ascii="Times New Roman" w:eastAsia="Times New Roman" w:hAnsi="Times New Roman" w:cs="Times New Roman"/>
          <w:spacing w:val="-2"/>
          <w:sz w:val="24"/>
          <w:szCs w:val="24"/>
        </w:rPr>
        <w:t>financing</w:t>
      </w:r>
      <w:r w:rsidRPr="00DE54F2">
        <w:rPr>
          <w:rFonts w:ascii="Times New Roman" w:eastAsia="Times New Roman" w:hAnsi="Times New Roman" w:cs="Times New Roman"/>
          <w:spacing w:val="-2"/>
          <w:sz w:val="24"/>
          <w:szCs w:val="24"/>
        </w:rPr>
        <w:t xml:space="preserve">, scope of procurement reflecting the Procurement Plan, and the name, telephone (or fax) number, and </w:t>
      </w:r>
      <w:r w:rsidR="002D170E" w:rsidRPr="00DE54F2">
        <w:rPr>
          <w:rFonts w:ascii="Times New Roman" w:eastAsia="Times New Roman" w:hAnsi="Times New Roman" w:cs="Times New Roman"/>
          <w:spacing w:val="-2"/>
          <w:sz w:val="24"/>
          <w:szCs w:val="24"/>
        </w:rPr>
        <w:t>address (</w:t>
      </w:r>
      <w:r w:rsidRPr="00DE54F2">
        <w:rPr>
          <w:rFonts w:ascii="Times New Roman" w:eastAsia="Times New Roman" w:hAnsi="Times New Roman" w:cs="Times New Roman"/>
          <w:spacing w:val="-2"/>
          <w:sz w:val="24"/>
          <w:szCs w:val="24"/>
        </w:rPr>
        <w:t>es</w:t>
      </w:r>
      <w:r w:rsidR="002D170E" w:rsidRPr="00DE54F2">
        <w:rPr>
          <w:rFonts w:ascii="Times New Roman" w:eastAsia="Times New Roman" w:hAnsi="Times New Roman" w:cs="Times New Roman"/>
          <w:spacing w:val="-2"/>
          <w:sz w:val="24"/>
          <w:szCs w:val="24"/>
        </w:rPr>
        <w:t>) of</w:t>
      </w:r>
      <w:r w:rsidRPr="00DE54F2">
        <w:rPr>
          <w:rFonts w:ascii="Times New Roman" w:eastAsia="Times New Roman" w:hAnsi="Times New Roman" w:cs="Times New Roman"/>
          <w:spacing w:val="-2"/>
          <w:sz w:val="24"/>
          <w:szCs w:val="24"/>
        </w:rPr>
        <w:t xml:space="preserve"> the Beneficiary’s </w:t>
      </w:r>
      <w:r w:rsidR="002D170E" w:rsidRPr="00DE54F2">
        <w:rPr>
          <w:rFonts w:ascii="Times New Roman" w:eastAsia="Times New Roman" w:hAnsi="Times New Roman" w:cs="Times New Roman"/>
          <w:spacing w:val="-2"/>
          <w:sz w:val="24"/>
          <w:szCs w:val="24"/>
        </w:rPr>
        <w:t>agency (</w:t>
      </w:r>
      <w:r w:rsidRPr="00DE54F2">
        <w:rPr>
          <w:rFonts w:ascii="Times New Roman" w:eastAsia="Times New Roman" w:hAnsi="Times New Roman" w:cs="Times New Roman"/>
          <w:spacing w:val="-2"/>
          <w:sz w:val="24"/>
          <w:szCs w:val="24"/>
        </w:rPr>
        <w:t xml:space="preserve">ies) responsible for procurement, and the address of a widely used electronic portal with free national and international access or website </w:t>
      </w:r>
      <w:r w:rsidR="002D170E" w:rsidRPr="00DE54F2">
        <w:rPr>
          <w:rFonts w:ascii="Times New Roman" w:eastAsia="Times New Roman" w:hAnsi="Times New Roman" w:cs="Times New Roman"/>
          <w:spacing w:val="-2"/>
          <w:sz w:val="24"/>
          <w:szCs w:val="24"/>
        </w:rPr>
        <w:t>where the</w:t>
      </w:r>
      <w:r w:rsidRPr="00DE54F2">
        <w:rPr>
          <w:rFonts w:ascii="Times New Roman" w:eastAsia="Times New Roman" w:hAnsi="Times New Roman" w:cs="Times New Roman"/>
          <w:spacing w:val="-2"/>
          <w:sz w:val="24"/>
          <w:szCs w:val="24"/>
        </w:rPr>
        <w:t xml:space="preserve"> subsequent Specific Procurement Notices (SPN) will be posted. If known, the scheduled date for availability of prequalification or bidding documents should be indicated. </w:t>
      </w:r>
    </w:p>
    <w:p w14:paraId="3CB8D0C8" w14:textId="25BBF12A" w:rsidR="00C76DD6" w:rsidRPr="00C87FC4" w:rsidRDefault="00B67519" w:rsidP="002D170E">
      <w:pPr>
        <w:widowControl w:val="0"/>
        <w:autoSpaceDE w:val="0"/>
        <w:autoSpaceDN w:val="0"/>
        <w:spacing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When procurement involves ICB or ICB/MC, t</w:t>
      </w:r>
      <w:r w:rsidR="00C76DD6" w:rsidRPr="00DE54F2">
        <w:rPr>
          <w:rFonts w:ascii="Times New Roman" w:eastAsia="Times New Roman" w:hAnsi="Times New Roman" w:cs="Times New Roman"/>
          <w:spacing w:val="-2"/>
          <w:sz w:val="24"/>
          <w:szCs w:val="24"/>
        </w:rPr>
        <w:t xml:space="preserve">he GPN </w:t>
      </w:r>
      <w:r>
        <w:rPr>
          <w:rFonts w:ascii="Times New Roman" w:eastAsia="Times New Roman" w:hAnsi="Times New Roman" w:cs="Times New Roman"/>
          <w:spacing w:val="-2"/>
          <w:sz w:val="24"/>
          <w:szCs w:val="24"/>
        </w:rPr>
        <w:t>is to be published o</w:t>
      </w:r>
      <w:r w:rsidR="00C76DD6" w:rsidRPr="00DE54F2">
        <w:rPr>
          <w:rFonts w:ascii="Times New Roman" w:eastAsia="Times New Roman" w:hAnsi="Times New Roman" w:cs="Times New Roman"/>
          <w:spacing w:val="-2"/>
          <w:sz w:val="24"/>
          <w:szCs w:val="24"/>
        </w:rPr>
        <w:t xml:space="preserve">n </w:t>
      </w:r>
      <w:r w:rsidR="002D170E" w:rsidRPr="00DE54F2">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s</w:t>
      </w:r>
      <w:r w:rsidR="002D170E" w:rsidRPr="00DE54F2">
        <w:rPr>
          <w:rFonts w:ascii="Times New Roman" w:eastAsia="Times New Roman" w:hAnsi="Times New Roman" w:cs="Times New Roman"/>
          <w:spacing w:val="-2"/>
          <w:sz w:val="24"/>
          <w:szCs w:val="24"/>
        </w:rPr>
        <w:t>DB’s Website</w:t>
      </w:r>
      <w:r w:rsidR="00C76DD6" w:rsidRPr="00DE54F2">
        <w:rPr>
          <w:rFonts w:ascii="Times New Roman" w:eastAsia="Times New Roman" w:hAnsi="Times New Roman" w:cs="Times New Roman"/>
          <w:spacing w:val="-2"/>
          <w:sz w:val="24"/>
          <w:szCs w:val="24"/>
        </w:rPr>
        <w:t xml:space="preserve"> on-line (</w:t>
      </w:r>
      <w:hyperlink r:id="rId15" w:history="1">
        <w:r w:rsidRPr="006A31D0">
          <w:rPr>
            <w:rStyle w:val="Hyperlink"/>
            <w:rFonts w:ascii="Times New Roman" w:eastAsia="Times New Roman" w:hAnsi="Times New Roman" w:cs="Times New Roman"/>
            <w:spacing w:val="-2"/>
            <w:sz w:val="24"/>
            <w:szCs w:val="24"/>
          </w:rPr>
          <w:t>www.isdb.org</w:t>
        </w:r>
      </w:hyperlink>
      <w:r w:rsidR="002D170E" w:rsidRPr="00DE54F2">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 xml:space="preserve">, UNDB Online or DgMarket websites, </w:t>
      </w:r>
      <w:r w:rsidRPr="00C87FC4">
        <w:rPr>
          <w:rFonts w:ascii="Times New Roman" w:eastAsia="Times New Roman" w:hAnsi="Times New Roman" w:cs="Times New Roman"/>
          <w:spacing w:val="-2"/>
          <w:sz w:val="24"/>
          <w:szCs w:val="24"/>
        </w:rPr>
        <w:t>in addition to advertisement on the Beneficiary’s Government’s respective web portal and, where available, in other appropriate publicly available internationally accessible mediums of wide distribution</w:t>
      </w:r>
      <w:r w:rsidR="00C76DD6" w:rsidRPr="00C87FC4">
        <w:rPr>
          <w:rFonts w:ascii="Times New Roman" w:eastAsia="Times New Roman" w:hAnsi="Times New Roman" w:cs="Times New Roman"/>
          <w:spacing w:val="-2"/>
          <w:sz w:val="24"/>
          <w:szCs w:val="24"/>
        </w:rPr>
        <w:t>.</w:t>
      </w:r>
    </w:p>
    <w:p w14:paraId="39D9013E" w14:textId="5364B636" w:rsidR="00C76DD6" w:rsidRPr="00DE54F2" w:rsidRDefault="00C76DD6" w:rsidP="002D170E">
      <w:pPr>
        <w:widowControl w:val="0"/>
        <w:autoSpaceDE w:val="0"/>
        <w:autoSpaceDN w:val="0"/>
        <w:spacing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5"/>
          <w:sz w:val="24"/>
          <w:szCs w:val="24"/>
        </w:rPr>
        <w:t>Invitations to prequalify shall be advertised as</w:t>
      </w:r>
      <w:r w:rsidR="006353BA" w:rsidRPr="00DE54F2">
        <w:rPr>
          <w:rFonts w:ascii="Times New Roman" w:eastAsia="Times New Roman" w:hAnsi="Times New Roman" w:cs="Times New Roman"/>
          <w:spacing w:val="-5"/>
          <w:sz w:val="24"/>
          <w:szCs w:val="24"/>
        </w:rPr>
        <w:t xml:space="preserve"> Invitation for Prequalification </w:t>
      </w:r>
      <w:r w:rsidRPr="00DE54F2">
        <w:rPr>
          <w:rFonts w:ascii="Times New Roman" w:eastAsia="Times New Roman" w:hAnsi="Times New Roman" w:cs="Times New Roman"/>
          <w:spacing w:val="-5"/>
          <w:sz w:val="24"/>
          <w:szCs w:val="24"/>
        </w:rPr>
        <w:t xml:space="preserve"> </w:t>
      </w:r>
      <w:r w:rsidR="006353BA" w:rsidRPr="00DE54F2">
        <w:rPr>
          <w:rFonts w:ascii="Times New Roman" w:eastAsia="Times New Roman" w:hAnsi="Times New Roman" w:cs="Times New Roman"/>
          <w:spacing w:val="-5"/>
          <w:sz w:val="24"/>
          <w:szCs w:val="24"/>
        </w:rPr>
        <w:t>(</w:t>
      </w:r>
      <w:r w:rsidRPr="00DE54F2">
        <w:rPr>
          <w:rFonts w:ascii="Times New Roman" w:eastAsia="Times New Roman" w:hAnsi="Times New Roman" w:cs="Times New Roman"/>
          <w:spacing w:val="-5"/>
          <w:sz w:val="24"/>
          <w:szCs w:val="24"/>
        </w:rPr>
        <w:t>IFP</w:t>
      </w:r>
      <w:r w:rsidR="006353BA" w:rsidRPr="00DE54F2">
        <w:rPr>
          <w:rFonts w:ascii="Times New Roman" w:eastAsia="Times New Roman" w:hAnsi="Times New Roman" w:cs="Times New Roman"/>
          <w:spacing w:val="-5"/>
          <w:sz w:val="24"/>
          <w:szCs w:val="24"/>
        </w:rPr>
        <w:t>)</w:t>
      </w:r>
      <w:r w:rsidRPr="00DE54F2">
        <w:rPr>
          <w:rFonts w:ascii="Times New Roman" w:eastAsia="Times New Roman" w:hAnsi="Times New Roman" w:cs="Times New Roman"/>
          <w:spacing w:val="-5"/>
          <w:sz w:val="24"/>
          <w:szCs w:val="24"/>
        </w:rPr>
        <w:t xml:space="preserve"> in</w:t>
      </w:r>
      <w:r w:rsidR="009C7D60">
        <w:rPr>
          <w:rFonts w:ascii="Times New Roman" w:eastAsia="Times New Roman" w:hAnsi="Times New Roman" w:cs="Times New Roman"/>
          <w:spacing w:val="-5"/>
          <w:sz w:val="24"/>
          <w:szCs w:val="24"/>
        </w:rPr>
        <w:t xml:space="preserve"> the same manner as for the GPN. </w:t>
      </w:r>
      <w:r w:rsidR="009C7D60" w:rsidRPr="00C87FC4">
        <w:rPr>
          <w:rFonts w:ascii="Times New Roman" w:eastAsia="Times New Roman" w:hAnsi="Times New Roman" w:cs="Times New Roman"/>
          <w:spacing w:val="-5"/>
          <w:sz w:val="24"/>
          <w:szCs w:val="24"/>
        </w:rPr>
        <w:t>Beneficiaries may also advertise in well-known technical magazines, newspapers and trade publications of wide international circulation.</w:t>
      </w:r>
      <w:r w:rsidR="009C7D60">
        <w:rPr>
          <w:rFonts w:ascii="Times New Roman" w:eastAsia="Times New Roman" w:hAnsi="Times New Roman" w:cs="Times New Roman"/>
          <w:spacing w:val="-5"/>
          <w:sz w:val="24"/>
          <w:szCs w:val="24"/>
        </w:rPr>
        <w:t xml:space="preserve"> </w:t>
      </w:r>
      <w:r w:rsidRPr="00DE54F2">
        <w:rPr>
          <w:rFonts w:ascii="Times New Roman" w:eastAsia="Times New Roman" w:hAnsi="Times New Roman" w:cs="Times New Roman"/>
          <w:spacing w:val="-2"/>
          <w:sz w:val="24"/>
          <w:szCs w:val="24"/>
        </w:rPr>
        <w:t xml:space="preserve">Notification shall be given in sufficient time to enable prospective bidders to obtain </w:t>
      </w:r>
      <w:r w:rsidR="009C7D60">
        <w:rPr>
          <w:rFonts w:ascii="Times New Roman" w:eastAsia="Times New Roman" w:hAnsi="Times New Roman" w:cs="Times New Roman"/>
          <w:spacing w:val="-2"/>
          <w:sz w:val="24"/>
          <w:szCs w:val="24"/>
        </w:rPr>
        <w:t>the P</w:t>
      </w:r>
      <w:r w:rsidR="009C7D60" w:rsidRPr="00DE54F2">
        <w:rPr>
          <w:rFonts w:ascii="Times New Roman" w:eastAsia="Times New Roman" w:hAnsi="Times New Roman" w:cs="Times New Roman"/>
          <w:spacing w:val="-2"/>
          <w:sz w:val="24"/>
          <w:szCs w:val="24"/>
        </w:rPr>
        <w:t xml:space="preserve">requalification </w:t>
      </w:r>
      <w:r w:rsidR="009C7D60">
        <w:rPr>
          <w:rFonts w:ascii="Times New Roman" w:eastAsia="Times New Roman" w:hAnsi="Times New Roman" w:cs="Times New Roman"/>
          <w:spacing w:val="-2"/>
          <w:sz w:val="24"/>
          <w:szCs w:val="24"/>
        </w:rPr>
        <w:t xml:space="preserve">Document </w:t>
      </w:r>
      <w:r w:rsidRPr="00DE54F2">
        <w:rPr>
          <w:rFonts w:ascii="Times New Roman" w:eastAsia="Times New Roman" w:hAnsi="Times New Roman" w:cs="Times New Roman"/>
          <w:spacing w:val="-2"/>
          <w:sz w:val="24"/>
          <w:szCs w:val="24"/>
        </w:rPr>
        <w:t xml:space="preserve">and prepare and submit their Applications. </w:t>
      </w:r>
    </w:p>
    <w:p w14:paraId="55117B24"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b/>
          <w:bCs/>
          <w:spacing w:val="-4"/>
          <w:sz w:val="28"/>
          <w:szCs w:val="28"/>
        </w:rPr>
      </w:pPr>
      <w:r w:rsidRPr="00DE54F2">
        <w:rPr>
          <w:rFonts w:ascii="Times New Roman" w:eastAsia="Times New Roman" w:hAnsi="Times New Roman" w:cs="Times New Roman"/>
          <w:b/>
          <w:bCs/>
          <w:spacing w:val="-10"/>
          <w:sz w:val="28"/>
          <w:szCs w:val="28"/>
          <w:u w:val="single"/>
        </w:rPr>
        <w:t>Preparation and Issuing of the Prequalification Document</w:t>
      </w:r>
    </w:p>
    <w:p w14:paraId="1AAE0932"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spacing w:val="-5"/>
          <w:sz w:val="24"/>
          <w:szCs w:val="24"/>
        </w:rPr>
      </w:pPr>
      <w:r w:rsidRPr="00DE54F2">
        <w:rPr>
          <w:rFonts w:ascii="Times New Roman" w:eastAsia="Times New Roman" w:hAnsi="Times New Roman" w:cs="Times New Roman"/>
          <w:spacing w:val="-5"/>
          <w:sz w:val="24"/>
          <w:szCs w:val="24"/>
        </w:rPr>
        <w:t>The Employer and the Applicant should keep in mind that:</w:t>
      </w:r>
    </w:p>
    <w:p w14:paraId="21A372F8" w14:textId="77777777" w:rsidR="00C76DD6" w:rsidRPr="00DE54F2" w:rsidRDefault="00C76DD6" w:rsidP="00C76DD6">
      <w:pPr>
        <w:widowControl w:val="0"/>
        <w:numPr>
          <w:ilvl w:val="0"/>
          <w:numId w:val="1"/>
        </w:numPr>
        <w:tabs>
          <w:tab w:val="left" w:pos="468"/>
        </w:tabs>
        <w:autoSpaceDE w:val="0"/>
        <w:autoSpaceDN w:val="0"/>
        <w:spacing w:after="0" w:line="240" w:lineRule="auto"/>
        <w:ind w:left="504" w:hanging="468"/>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The Employer is responsible for the preparation and issuance of the Prequalification Document (PQD).</w:t>
      </w:r>
    </w:p>
    <w:p w14:paraId="167E6997" w14:textId="76C090A7" w:rsidR="00C76DD6" w:rsidRPr="00DE54F2" w:rsidRDefault="00C76DD6" w:rsidP="00C76DD6">
      <w:pPr>
        <w:widowControl w:val="0"/>
        <w:numPr>
          <w:ilvl w:val="0"/>
          <w:numId w:val="1"/>
        </w:numPr>
        <w:autoSpaceDE w:val="0"/>
        <w:autoSpaceDN w:val="0"/>
        <w:spacing w:after="0" w:line="240" w:lineRule="auto"/>
        <w:ind w:left="504" w:hanging="468"/>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The Employer shall use the Standard Prequalification Document for Procurement of </w:t>
      </w:r>
      <w:r w:rsidRPr="00DE54F2">
        <w:rPr>
          <w:rFonts w:ascii="Times New Roman" w:eastAsia="Times New Roman" w:hAnsi="Times New Roman" w:cs="Times New Roman"/>
          <w:spacing w:val="-5"/>
          <w:sz w:val="24"/>
          <w:szCs w:val="24"/>
        </w:rPr>
        <w:t xml:space="preserve">Works (SPD) issued by </w:t>
      </w:r>
      <w:r w:rsidR="00855E95">
        <w:rPr>
          <w:rFonts w:ascii="Times New Roman" w:eastAsia="Times New Roman" w:hAnsi="Times New Roman" w:cs="Times New Roman"/>
          <w:spacing w:val="-5"/>
          <w:sz w:val="24"/>
          <w:szCs w:val="24"/>
        </w:rPr>
        <w:t>IsDB</w:t>
      </w:r>
      <w:r w:rsidRPr="00DE54F2">
        <w:rPr>
          <w:rFonts w:ascii="Times New Roman" w:eastAsia="Times New Roman" w:hAnsi="Times New Roman" w:cs="Times New Roman"/>
          <w:spacing w:val="-5"/>
          <w:sz w:val="24"/>
          <w:szCs w:val="24"/>
        </w:rPr>
        <w:t xml:space="preserve">, as this is mandatory for </w:t>
      </w:r>
      <w:r w:rsidR="009C7D60">
        <w:rPr>
          <w:rFonts w:ascii="Times New Roman" w:eastAsia="Times New Roman" w:hAnsi="Times New Roman" w:cs="Times New Roman"/>
          <w:spacing w:val="-5"/>
          <w:sz w:val="24"/>
          <w:szCs w:val="24"/>
        </w:rPr>
        <w:t xml:space="preserve">ICB or </w:t>
      </w:r>
      <w:r w:rsidRPr="00DE54F2">
        <w:rPr>
          <w:rFonts w:ascii="Times New Roman" w:eastAsia="Times New Roman" w:hAnsi="Times New Roman" w:cs="Times New Roman"/>
          <w:spacing w:val="-5"/>
          <w:sz w:val="24"/>
          <w:szCs w:val="24"/>
        </w:rPr>
        <w:t>ICB</w:t>
      </w:r>
      <w:r w:rsidR="00F14773" w:rsidRPr="00DE54F2">
        <w:rPr>
          <w:rFonts w:ascii="Times New Roman" w:eastAsia="Times New Roman" w:hAnsi="Times New Roman" w:cs="Times New Roman"/>
          <w:spacing w:val="-5"/>
          <w:sz w:val="24"/>
          <w:szCs w:val="24"/>
        </w:rPr>
        <w:t>/MC</w:t>
      </w:r>
      <w:r w:rsidRPr="00DE54F2">
        <w:rPr>
          <w:rFonts w:ascii="Times New Roman" w:eastAsia="Times New Roman" w:hAnsi="Times New Roman" w:cs="Times New Roman"/>
          <w:spacing w:val="-5"/>
          <w:sz w:val="24"/>
          <w:szCs w:val="24"/>
        </w:rPr>
        <w:t xml:space="preserve"> contracts to be financed by </w:t>
      </w:r>
      <w:r w:rsidR="00855E95">
        <w:rPr>
          <w:rFonts w:ascii="Times New Roman" w:eastAsia="Times New Roman" w:hAnsi="Times New Roman" w:cs="Times New Roman"/>
          <w:spacing w:val="-5"/>
          <w:sz w:val="24"/>
          <w:szCs w:val="24"/>
        </w:rPr>
        <w:t>IsDB</w:t>
      </w:r>
      <w:r w:rsidRPr="00DE54F2">
        <w:rPr>
          <w:rFonts w:ascii="Times New Roman" w:eastAsia="Times New Roman" w:hAnsi="Times New Roman" w:cs="Times New Roman"/>
          <w:spacing w:val="-2"/>
          <w:sz w:val="24"/>
          <w:szCs w:val="24"/>
        </w:rPr>
        <w:t>.</w:t>
      </w:r>
    </w:p>
    <w:p w14:paraId="0AA58300" w14:textId="77777777" w:rsidR="00C76DD6" w:rsidRPr="00DE54F2" w:rsidRDefault="00C76DD6" w:rsidP="00C76DD6">
      <w:pPr>
        <w:widowControl w:val="0"/>
        <w:numPr>
          <w:ilvl w:val="0"/>
          <w:numId w:val="1"/>
        </w:numPr>
        <w:tabs>
          <w:tab w:val="left" w:pos="468"/>
        </w:tabs>
        <w:autoSpaceDE w:val="0"/>
        <w:autoSpaceDN w:val="0"/>
        <w:spacing w:after="0" w:line="240" w:lineRule="auto"/>
        <w:ind w:left="504" w:hanging="468"/>
        <w:jc w:val="both"/>
        <w:rPr>
          <w:rFonts w:ascii="Times New Roman" w:eastAsia="Times New Roman" w:hAnsi="Times New Roman" w:cs="Times New Roman"/>
          <w:spacing w:val="-5"/>
          <w:sz w:val="24"/>
          <w:szCs w:val="24"/>
        </w:rPr>
      </w:pPr>
      <w:r w:rsidRPr="00DE54F2">
        <w:rPr>
          <w:rFonts w:ascii="Times New Roman" w:eastAsia="Times New Roman" w:hAnsi="Times New Roman" w:cs="Times New Roman"/>
          <w:spacing w:val="-5"/>
          <w:sz w:val="24"/>
          <w:szCs w:val="24"/>
        </w:rPr>
        <w:t xml:space="preserve">The Employer shall prepare the PQD using the published version of the SPD without </w:t>
      </w:r>
      <w:r w:rsidRPr="00DE54F2">
        <w:rPr>
          <w:rFonts w:ascii="Times New Roman" w:eastAsia="Times New Roman" w:hAnsi="Times New Roman" w:cs="Times New Roman"/>
          <w:spacing w:val="-7"/>
          <w:sz w:val="24"/>
          <w:szCs w:val="24"/>
        </w:rPr>
        <w:t xml:space="preserve">suppressing or adding text in Section I Instructions to Applicants (ITA) and Section VI Bank Policy - Corrupt and Fraudulent practices, which does not </w:t>
      </w:r>
      <w:r w:rsidRPr="00DE54F2">
        <w:rPr>
          <w:rFonts w:ascii="Times New Roman" w:eastAsia="Times New Roman" w:hAnsi="Times New Roman" w:cs="Times New Roman"/>
          <w:spacing w:val="-5"/>
          <w:sz w:val="24"/>
          <w:szCs w:val="24"/>
        </w:rPr>
        <w:t>allow modifications. All information and data specific to an individual prequalification process must be provided by the Employer in the following sections of the PQD:</w:t>
      </w:r>
    </w:p>
    <w:p w14:paraId="0A9F52DF" w14:textId="77777777" w:rsidR="00C76DD6" w:rsidRPr="00DE54F2" w:rsidRDefault="00C76DD6" w:rsidP="00C76DD6">
      <w:pPr>
        <w:widowControl w:val="0"/>
        <w:numPr>
          <w:ilvl w:val="0"/>
          <w:numId w:val="1"/>
        </w:numPr>
        <w:tabs>
          <w:tab w:val="left" w:pos="900"/>
        </w:tabs>
        <w:autoSpaceDE w:val="0"/>
        <w:autoSpaceDN w:val="0"/>
        <w:spacing w:after="0" w:line="240" w:lineRule="auto"/>
        <w:ind w:left="936" w:hanging="468"/>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Section II, Prequalification Data Sheet</w:t>
      </w:r>
    </w:p>
    <w:p w14:paraId="1D3AED83" w14:textId="77777777" w:rsidR="00C76DD6" w:rsidRPr="00DE54F2" w:rsidRDefault="00C76DD6" w:rsidP="00C76DD6">
      <w:pPr>
        <w:widowControl w:val="0"/>
        <w:numPr>
          <w:ilvl w:val="0"/>
          <w:numId w:val="1"/>
        </w:numPr>
        <w:tabs>
          <w:tab w:val="left" w:pos="900"/>
        </w:tabs>
        <w:autoSpaceDE w:val="0"/>
        <w:autoSpaceDN w:val="0"/>
        <w:spacing w:after="0" w:line="240" w:lineRule="auto"/>
        <w:ind w:left="936" w:hanging="468"/>
        <w:jc w:val="both"/>
        <w:rPr>
          <w:rFonts w:ascii="Times New Roman" w:eastAsia="Times New Roman" w:hAnsi="Times New Roman" w:cs="Times New Roman"/>
          <w:spacing w:val="-5"/>
          <w:sz w:val="24"/>
          <w:szCs w:val="24"/>
        </w:rPr>
      </w:pPr>
      <w:r w:rsidRPr="00DE54F2">
        <w:rPr>
          <w:rFonts w:ascii="Times New Roman" w:eastAsia="Times New Roman" w:hAnsi="Times New Roman" w:cs="Times New Roman"/>
          <w:spacing w:val="-5"/>
          <w:sz w:val="24"/>
          <w:szCs w:val="24"/>
        </w:rPr>
        <w:t>Section III, Qualification Criteria and Requirements</w:t>
      </w:r>
    </w:p>
    <w:p w14:paraId="78B66C6A" w14:textId="77777777" w:rsidR="00C76DD6" w:rsidRPr="00DE54F2" w:rsidRDefault="00C76DD6" w:rsidP="00C76DD6">
      <w:pPr>
        <w:widowControl w:val="0"/>
        <w:numPr>
          <w:ilvl w:val="0"/>
          <w:numId w:val="1"/>
        </w:numPr>
        <w:tabs>
          <w:tab w:val="left" w:pos="900"/>
        </w:tabs>
        <w:autoSpaceDE w:val="0"/>
        <w:autoSpaceDN w:val="0"/>
        <w:spacing w:after="0" w:line="240" w:lineRule="auto"/>
        <w:ind w:left="936" w:hanging="468"/>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Section IV, Application Forms</w:t>
      </w:r>
    </w:p>
    <w:p w14:paraId="096A16B2" w14:textId="77777777" w:rsidR="00C76DD6" w:rsidRPr="00DE54F2" w:rsidRDefault="00C76DD6" w:rsidP="00C76DD6">
      <w:pPr>
        <w:widowControl w:val="0"/>
        <w:numPr>
          <w:ilvl w:val="0"/>
          <w:numId w:val="1"/>
        </w:numPr>
        <w:tabs>
          <w:tab w:val="left" w:pos="900"/>
        </w:tabs>
        <w:autoSpaceDE w:val="0"/>
        <w:autoSpaceDN w:val="0"/>
        <w:spacing w:after="0" w:line="240" w:lineRule="auto"/>
        <w:ind w:left="936" w:hanging="468"/>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Section V, Eligible Countries</w:t>
      </w:r>
    </w:p>
    <w:p w14:paraId="45F56BA0" w14:textId="77777777" w:rsidR="00C76DD6" w:rsidRPr="00DE54F2" w:rsidRDefault="00C76DD6" w:rsidP="00C76DD6">
      <w:pPr>
        <w:widowControl w:val="0"/>
        <w:numPr>
          <w:ilvl w:val="0"/>
          <w:numId w:val="1"/>
        </w:numPr>
        <w:tabs>
          <w:tab w:val="left" w:pos="900"/>
        </w:tabs>
        <w:autoSpaceDE w:val="0"/>
        <w:autoSpaceDN w:val="0"/>
        <w:spacing w:after="0" w:line="240" w:lineRule="auto"/>
        <w:ind w:left="936" w:hanging="468"/>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lastRenderedPageBreak/>
        <w:t>Section VII, Scope of Works</w:t>
      </w:r>
    </w:p>
    <w:p w14:paraId="732EC578" w14:textId="77777777" w:rsidR="00C76DD6" w:rsidRPr="00DE54F2" w:rsidRDefault="00C76DD6" w:rsidP="00C87FC4">
      <w:pPr>
        <w:widowControl w:val="0"/>
        <w:numPr>
          <w:ilvl w:val="0"/>
          <w:numId w:val="1"/>
        </w:numPr>
        <w:tabs>
          <w:tab w:val="left" w:pos="468"/>
        </w:tabs>
        <w:autoSpaceDE w:val="0"/>
        <w:autoSpaceDN w:val="0"/>
        <w:spacing w:after="120" w:line="240" w:lineRule="auto"/>
        <w:ind w:left="504" w:hanging="468"/>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5"/>
          <w:sz w:val="24"/>
          <w:szCs w:val="24"/>
        </w:rPr>
        <w:t xml:space="preserve">The Employer shall allow Applicants sufficient time for studying the prequalification documents, preparing complete and responsive applications and submitting the </w:t>
      </w:r>
      <w:r w:rsidRPr="00DE54F2">
        <w:rPr>
          <w:rFonts w:ascii="Times New Roman" w:eastAsia="Times New Roman" w:hAnsi="Times New Roman" w:cs="Times New Roman"/>
          <w:spacing w:val="-2"/>
          <w:sz w:val="24"/>
          <w:szCs w:val="24"/>
        </w:rPr>
        <w:t>applications (see Advertising above).</w:t>
      </w:r>
    </w:p>
    <w:p w14:paraId="645A7F75"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b/>
          <w:bCs/>
          <w:spacing w:val="-4"/>
          <w:sz w:val="28"/>
          <w:szCs w:val="28"/>
        </w:rPr>
      </w:pPr>
      <w:r w:rsidRPr="00DE54F2">
        <w:rPr>
          <w:rFonts w:ascii="Times New Roman" w:eastAsia="Times New Roman" w:hAnsi="Times New Roman" w:cs="Times New Roman"/>
          <w:b/>
          <w:bCs/>
          <w:spacing w:val="-4"/>
          <w:sz w:val="28"/>
          <w:szCs w:val="28"/>
          <w:u w:val="single"/>
        </w:rPr>
        <w:t>Preparation of Application and Submission</w:t>
      </w:r>
    </w:p>
    <w:p w14:paraId="7ED896DF"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The Applicant is responsible for the preparation and submission of its application. During this stage, the Employer shall:</w:t>
      </w:r>
    </w:p>
    <w:p w14:paraId="5620F461" w14:textId="77777777" w:rsidR="00C76DD6" w:rsidRPr="00DE54F2" w:rsidRDefault="00C76DD6" w:rsidP="00C76DD6">
      <w:pPr>
        <w:widowControl w:val="0"/>
        <w:numPr>
          <w:ilvl w:val="0"/>
          <w:numId w:val="1"/>
        </w:numPr>
        <w:tabs>
          <w:tab w:val="left" w:pos="396"/>
        </w:tabs>
        <w:autoSpaceDE w:val="0"/>
        <w:autoSpaceDN w:val="0"/>
        <w:spacing w:after="0"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Promptly respond to requests for clarifications from Applicants and amend, as needed, the PQD,</w:t>
      </w:r>
    </w:p>
    <w:p w14:paraId="494C0162" w14:textId="73EDA022" w:rsidR="00C76DD6" w:rsidRPr="00DE54F2" w:rsidRDefault="00C76DD6" w:rsidP="00C87FC4">
      <w:pPr>
        <w:widowControl w:val="0"/>
        <w:numPr>
          <w:ilvl w:val="0"/>
          <w:numId w:val="1"/>
        </w:numPr>
        <w:tabs>
          <w:tab w:val="left" w:pos="396"/>
        </w:tabs>
        <w:autoSpaceDE w:val="0"/>
        <w:autoSpaceDN w:val="0"/>
        <w:spacing w:after="120"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Amend the PQD only with </w:t>
      </w:r>
      <w:r w:rsidR="00855E95">
        <w:rPr>
          <w:rFonts w:ascii="Times New Roman" w:eastAsia="Times New Roman" w:hAnsi="Times New Roman" w:cs="Times New Roman"/>
          <w:spacing w:val="-2"/>
          <w:sz w:val="24"/>
          <w:szCs w:val="24"/>
        </w:rPr>
        <w:t>IsDB</w:t>
      </w:r>
      <w:r w:rsidRPr="00DE54F2">
        <w:rPr>
          <w:rFonts w:ascii="Times New Roman" w:eastAsia="Times New Roman" w:hAnsi="Times New Roman" w:cs="Times New Roman"/>
          <w:spacing w:val="-2"/>
          <w:sz w:val="24"/>
          <w:szCs w:val="24"/>
        </w:rPr>
        <w:t xml:space="preserve">’s “no objection” in contracts subject to </w:t>
      </w:r>
      <w:r w:rsidR="00855E95">
        <w:rPr>
          <w:rFonts w:ascii="Times New Roman" w:eastAsia="Times New Roman" w:hAnsi="Times New Roman" w:cs="Times New Roman"/>
          <w:spacing w:val="-2"/>
          <w:sz w:val="24"/>
          <w:szCs w:val="24"/>
        </w:rPr>
        <w:t>IsDB</w:t>
      </w:r>
      <w:r w:rsidRPr="00DE54F2">
        <w:rPr>
          <w:rFonts w:ascii="Times New Roman" w:eastAsia="Times New Roman" w:hAnsi="Times New Roman" w:cs="Times New Roman"/>
          <w:spacing w:val="-2"/>
          <w:sz w:val="24"/>
          <w:szCs w:val="24"/>
        </w:rPr>
        <w:t>’s prior review.</w:t>
      </w:r>
    </w:p>
    <w:p w14:paraId="03DDE5C5"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b/>
          <w:bCs/>
          <w:spacing w:val="-4"/>
          <w:sz w:val="28"/>
          <w:szCs w:val="28"/>
        </w:rPr>
      </w:pPr>
      <w:r w:rsidRPr="00DE54F2">
        <w:rPr>
          <w:rFonts w:ascii="Times New Roman" w:eastAsia="Times New Roman" w:hAnsi="Times New Roman" w:cs="Times New Roman"/>
          <w:b/>
          <w:bCs/>
          <w:spacing w:val="-4"/>
          <w:sz w:val="28"/>
          <w:szCs w:val="28"/>
          <w:u w:val="single"/>
        </w:rPr>
        <w:t>Evaluation of Applications and Prequalification</w:t>
      </w:r>
    </w:p>
    <w:p w14:paraId="72C46FE2"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2"/>
          <w:sz w:val="24"/>
          <w:szCs w:val="24"/>
        </w:rPr>
        <w:t xml:space="preserve">The Employer is responsible for the evaluation of applications and the prequalification of Applicants. To that effect, the Employer shall appoint experienced staff to conduct the evaluation of applications. Mistakes committed at the application evaluation stage may later prompt complaints from Applicants, hence requiring reevaluation of the applications, with </w:t>
      </w:r>
      <w:r w:rsidRPr="00DE54F2">
        <w:rPr>
          <w:rFonts w:ascii="Times New Roman" w:eastAsia="Times New Roman" w:hAnsi="Times New Roman" w:cs="Times New Roman"/>
          <w:spacing w:val="-6"/>
          <w:sz w:val="24"/>
          <w:szCs w:val="24"/>
        </w:rPr>
        <w:t>the consequent delays and waste of time and resources.</w:t>
      </w:r>
    </w:p>
    <w:p w14:paraId="75052F94"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6"/>
          <w:sz w:val="24"/>
          <w:szCs w:val="24"/>
        </w:rPr>
        <w:t>The Employer, in observance of best practices, shall:</w:t>
      </w:r>
    </w:p>
    <w:p w14:paraId="62FF31FB" w14:textId="77777777" w:rsidR="00C76DD6" w:rsidRPr="00DE54F2" w:rsidRDefault="00C76DD6" w:rsidP="00C76DD6">
      <w:pPr>
        <w:widowControl w:val="0"/>
        <w:numPr>
          <w:ilvl w:val="0"/>
          <w:numId w:val="1"/>
        </w:numPr>
        <w:tabs>
          <w:tab w:val="left" w:pos="396"/>
        </w:tabs>
        <w:autoSpaceDE w:val="0"/>
        <w:autoSpaceDN w:val="0"/>
        <w:spacing w:after="0" w:line="240" w:lineRule="auto"/>
        <w:jc w:val="both"/>
        <w:rPr>
          <w:rFonts w:ascii="Times New Roman" w:eastAsia="Times New Roman" w:hAnsi="Times New Roman" w:cs="Times New Roman"/>
          <w:i/>
          <w:iCs/>
          <w:spacing w:val="-5"/>
          <w:sz w:val="24"/>
          <w:szCs w:val="24"/>
        </w:rPr>
      </w:pPr>
      <w:r w:rsidRPr="00DE54F2">
        <w:rPr>
          <w:rFonts w:ascii="Times New Roman" w:eastAsia="Times New Roman" w:hAnsi="Times New Roman" w:cs="Times New Roman"/>
          <w:i/>
          <w:iCs/>
          <w:spacing w:val="-5"/>
          <w:sz w:val="24"/>
          <w:szCs w:val="24"/>
        </w:rPr>
        <w:t>Maintain the application evaluation process confidential;</w:t>
      </w:r>
    </w:p>
    <w:p w14:paraId="732D55B4" w14:textId="77777777" w:rsidR="00C76DD6" w:rsidRPr="00DE54F2" w:rsidRDefault="00C76DD6" w:rsidP="00C76DD6">
      <w:pPr>
        <w:widowControl w:val="0"/>
        <w:numPr>
          <w:ilvl w:val="0"/>
          <w:numId w:val="1"/>
        </w:numPr>
        <w:tabs>
          <w:tab w:val="left" w:pos="396"/>
        </w:tabs>
        <w:autoSpaceDE w:val="0"/>
        <w:autoSpaceDN w:val="0"/>
        <w:spacing w:after="0" w:line="240" w:lineRule="auto"/>
        <w:jc w:val="both"/>
        <w:rPr>
          <w:rFonts w:ascii="Times New Roman" w:eastAsia="Times New Roman" w:hAnsi="Times New Roman" w:cs="Times New Roman"/>
          <w:i/>
          <w:iCs/>
          <w:spacing w:val="-2"/>
          <w:sz w:val="24"/>
          <w:szCs w:val="24"/>
        </w:rPr>
      </w:pPr>
      <w:r w:rsidRPr="00DE54F2">
        <w:rPr>
          <w:rFonts w:ascii="Times New Roman" w:eastAsia="Times New Roman" w:hAnsi="Times New Roman" w:cs="Times New Roman"/>
          <w:i/>
          <w:iCs/>
          <w:spacing w:val="-2"/>
          <w:sz w:val="24"/>
          <w:szCs w:val="24"/>
        </w:rPr>
        <w:t>Reject any attempts or pressures to bias the evaluation, including through fraud and corruption;</w:t>
      </w:r>
    </w:p>
    <w:p w14:paraId="2D3DCD55" w14:textId="7E252F2F" w:rsidR="00C76DD6" w:rsidRPr="00DE54F2" w:rsidRDefault="00C76DD6" w:rsidP="00C76DD6">
      <w:pPr>
        <w:widowControl w:val="0"/>
        <w:numPr>
          <w:ilvl w:val="0"/>
          <w:numId w:val="1"/>
        </w:numPr>
        <w:tabs>
          <w:tab w:val="left" w:pos="396"/>
        </w:tabs>
        <w:autoSpaceDE w:val="0"/>
        <w:autoSpaceDN w:val="0"/>
        <w:spacing w:after="0" w:line="240" w:lineRule="auto"/>
        <w:jc w:val="both"/>
        <w:rPr>
          <w:rFonts w:ascii="Times New Roman" w:eastAsia="Times New Roman" w:hAnsi="Times New Roman" w:cs="Times New Roman"/>
          <w:i/>
          <w:iCs/>
          <w:spacing w:val="-5"/>
          <w:sz w:val="24"/>
          <w:szCs w:val="24"/>
        </w:rPr>
      </w:pPr>
      <w:r w:rsidRPr="00DE54F2">
        <w:rPr>
          <w:rFonts w:ascii="Times New Roman" w:eastAsia="Times New Roman" w:hAnsi="Times New Roman" w:cs="Times New Roman"/>
          <w:i/>
          <w:iCs/>
          <w:spacing w:val="-5"/>
          <w:sz w:val="24"/>
          <w:szCs w:val="24"/>
        </w:rPr>
        <w:t xml:space="preserve">Comply with the prior-review requirements of </w:t>
      </w:r>
      <w:r w:rsidR="00855E95">
        <w:rPr>
          <w:rFonts w:ascii="Times New Roman" w:eastAsia="Times New Roman" w:hAnsi="Times New Roman" w:cs="Times New Roman"/>
          <w:i/>
          <w:iCs/>
          <w:spacing w:val="-5"/>
          <w:sz w:val="24"/>
          <w:szCs w:val="24"/>
        </w:rPr>
        <w:t>IsDB</w:t>
      </w:r>
      <w:r w:rsidRPr="00DE54F2">
        <w:rPr>
          <w:rFonts w:ascii="Times New Roman" w:eastAsia="Times New Roman" w:hAnsi="Times New Roman" w:cs="Times New Roman"/>
          <w:i/>
          <w:iCs/>
          <w:spacing w:val="-5"/>
          <w:sz w:val="24"/>
          <w:szCs w:val="24"/>
        </w:rPr>
        <w:t>; and</w:t>
      </w:r>
    </w:p>
    <w:p w14:paraId="36FB01EF" w14:textId="77777777" w:rsidR="00C76DD6" w:rsidRPr="00DE54F2" w:rsidRDefault="00C76DD6" w:rsidP="00C76DD6">
      <w:pPr>
        <w:widowControl w:val="0"/>
        <w:numPr>
          <w:ilvl w:val="0"/>
          <w:numId w:val="1"/>
        </w:numPr>
        <w:tabs>
          <w:tab w:val="left" w:pos="396"/>
        </w:tabs>
        <w:autoSpaceDE w:val="0"/>
        <w:autoSpaceDN w:val="0"/>
        <w:spacing w:after="0" w:line="240" w:lineRule="auto"/>
        <w:jc w:val="both"/>
        <w:rPr>
          <w:rFonts w:ascii="Times New Roman" w:eastAsia="Times New Roman" w:hAnsi="Times New Roman" w:cs="Times New Roman"/>
          <w:i/>
          <w:iCs/>
          <w:spacing w:val="-5"/>
          <w:sz w:val="24"/>
          <w:szCs w:val="24"/>
        </w:rPr>
      </w:pPr>
      <w:r w:rsidRPr="00DE54F2">
        <w:rPr>
          <w:rFonts w:ascii="Times New Roman" w:eastAsia="Times New Roman" w:hAnsi="Times New Roman" w:cs="Times New Roman"/>
          <w:i/>
          <w:iCs/>
          <w:spacing w:val="-6"/>
          <w:sz w:val="24"/>
          <w:szCs w:val="24"/>
        </w:rPr>
        <w:t xml:space="preserve">Apply the qualification criteria specified in the Prequalification Document Section </w:t>
      </w:r>
      <w:r w:rsidRPr="00DE54F2">
        <w:rPr>
          <w:rFonts w:ascii="Times New Roman" w:eastAsia="Times New Roman" w:hAnsi="Times New Roman" w:cs="Times New Roman"/>
          <w:i/>
          <w:iCs/>
          <w:spacing w:val="-5"/>
          <w:sz w:val="24"/>
          <w:szCs w:val="24"/>
        </w:rPr>
        <w:t>III, Qualification Criteria and Requirements in a consistent manner.</w:t>
      </w:r>
    </w:p>
    <w:p w14:paraId="5685EF4F" w14:textId="77777777" w:rsidR="005747D1" w:rsidRPr="00DE54F2" w:rsidRDefault="005747D1" w:rsidP="005747D1">
      <w:pPr>
        <w:widowControl w:val="0"/>
        <w:tabs>
          <w:tab w:val="left" w:pos="396"/>
        </w:tabs>
        <w:autoSpaceDE w:val="0"/>
        <w:autoSpaceDN w:val="0"/>
        <w:spacing w:after="0" w:line="240" w:lineRule="auto"/>
        <w:ind w:left="432"/>
        <w:jc w:val="both"/>
        <w:rPr>
          <w:rFonts w:ascii="Times New Roman" w:eastAsia="Times New Roman" w:hAnsi="Times New Roman" w:cs="Times New Roman"/>
          <w:i/>
          <w:iCs/>
          <w:spacing w:val="-5"/>
          <w:sz w:val="24"/>
          <w:szCs w:val="24"/>
        </w:rPr>
      </w:pPr>
    </w:p>
    <w:p w14:paraId="6B3AA075" w14:textId="7B64D5D9" w:rsidR="00C76DD6" w:rsidRPr="00DE54F2" w:rsidRDefault="00C76DD6" w:rsidP="00515989">
      <w:pPr>
        <w:widowControl w:val="0"/>
        <w:tabs>
          <w:tab w:val="left" w:pos="396"/>
        </w:tabs>
        <w:autoSpaceDE w:val="0"/>
        <w:autoSpaceDN w:val="0"/>
        <w:spacing w:line="240" w:lineRule="auto"/>
        <w:ind w:left="36"/>
        <w:jc w:val="both"/>
        <w:rPr>
          <w:rFonts w:ascii="Times New Roman" w:eastAsia="Times New Roman" w:hAnsi="Times New Roman" w:cs="Times New Roman"/>
          <w:sz w:val="24"/>
          <w:szCs w:val="24"/>
        </w:rPr>
      </w:pPr>
      <w:r w:rsidRPr="00DE54F2">
        <w:rPr>
          <w:rFonts w:ascii="Times New Roman" w:eastAsia="Times New Roman" w:hAnsi="Times New Roman" w:cs="Times New Roman"/>
          <w:spacing w:val="-5"/>
          <w:sz w:val="24"/>
          <w:szCs w:val="24"/>
        </w:rPr>
        <w:t>The Evaluation report should be sufficiently informative instead of merely stating “</w:t>
      </w:r>
      <w:r w:rsidRPr="00DE54F2">
        <w:rPr>
          <w:rFonts w:ascii="Times New Roman" w:eastAsia="Times New Roman" w:hAnsi="Times New Roman" w:cs="Times New Roman"/>
          <w:i/>
          <w:spacing w:val="-5"/>
          <w:sz w:val="24"/>
          <w:szCs w:val="24"/>
        </w:rPr>
        <w:t>complied</w:t>
      </w:r>
      <w:r w:rsidRPr="00DE54F2">
        <w:rPr>
          <w:rFonts w:ascii="Times New Roman" w:eastAsia="Times New Roman" w:hAnsi="Times New Roman" w:cs="Times New Roman"/>
          <w:spacing w:val="-5"/>
          <w:sz w:val="24"/>
          <w:szCs w:val="24"/>
        </w:rPr>
        <w:t>”, “</w:t>
      </w:r>
      <w:r w:rsidRPr="00DE54F2">
        <w:rPr>
          <w:rFonts w:ascii="Times New Roman" w:eastAsia="Times New Roman" w:hAnsi="Times New Roman" w:cs="Times New Roman"/>
          <w:i/>
          <w:spacing w:val="-5"/>
          <w:sz w:val="24"/>
          <w:szCs w:val="24"/>
        </w:rPr>
        <w:t>yes</w:t>
      </w:r>
      <w:r w:rsidRPr="00DE54F2">
        <w:rPr>
          <w:rFonts w:ascii="Times New Roman" w:eastAsia="Times New Roman" w:hAnsi="Times New Roman" w:cs="Times New Roman"/>
          <w:spacing w:val="-5"/>
          <w:sz w:val="24"/>
          <w:szCs w:val="24"/>
        </w:rPr>
        <w:t>” or “</w:t>
      </w:r>
      <w:r w:rsidRPr="00DE54F2">
        <w:rPr>
          <w:rFonts w:ascii="Times New Roman" w:eastAsia="Times New Roman" w:hAnsi="Times New Roman" w:cs="Times New Roman"/>
          <w:i/>
          <w:spacing w:val="-5"/>
          <w:sz w:val="24"/>
          <w:szCs w:val="24"/>
        </w:rPr>
        <w:t>no</w:t>
      </w:r>
      <w:r w:rsidRPr="00DE54F2">
        <w:rPr>
          <w:rFonts w:ascii="Times New Roman" w:eastAsia="Times New Roman" w:hAnsi="Times New Roman" w:cs="Times New Roman"/>
          <w:spacing w:val="-5"/>
          <w:sz w:val="24"/>
          <w:szCs w:val="24"/>
        </w:rPr>
        <w:t xml:space="preserve">”. Past experience and achievements of the Applicants should be described in sufficient detail, e.g. amounts for average annual turnover, liquid assets, contracts performed in the past, rates of production, etc. In case the evaluation report is found deficient, </w:t>
      </w:r>
      <w:r w:rsidR="00855E95">
        <w:rPr>
          <w:rFonts w:ascii="Times New Roman" w:eastAsia="Times New Roman" w:hAnsi="Times New Roman" w:cs="Times New Roman"/>
          <w:spacing w:val="-5"/>
          <w:sz w:val="24"/>
          <w:szCs w:val="24"/>
        </w:rPr>
        <w:t>IsDB</w:t>
      </w:r>
      <w:r w:rsidRPr="00DE54F2">
        <w:rPr>
          <w:rFonts w:ascii="Times New Roman" w:eastAsia="Times New Roman" w:hAnsi="Times New Roman" w:cs="Times New Roman"/>
          <w:spacing w:val="-5"/>
          <w:sz w:val="24"/>
          <w:szCs w:val="24"/>
        </w:rPr>
        <w:t xml:space="preserve"> may ask the Employer to revise the report to </w:t>
      </w:r>
      <w:r w:rsidR="00855E95">
        <w:rPr>
          <w:rFonts w:ascii="Times New Roman" w:eastAsia="Times New Roman" w:hAnsi="Times New Roman" w:cs="Times New Roman"/>
          <w:spacing w:val="-5"/>
          <w:sz w:val="24"/>
          <w:szCs w:val="24"/>
        </w:rPr>
        <w:t>IsDB</w:t>
      </w:r>
      <w:r w:rsidRPr="00DE54F2">
        <w:rPr>
          <w:rFonts w:ascii="Times New Roman" w:eastAsia="Times New Roman" w:hAnsi="Times New Roman" w:cs="Times New Roman"/>
          <w:spacing w:val="-5"/>
          <w:sz w:val="24"/>
          <w:szCs w:val="24"/>
        </w:rPr>
        <w:t>’s satisfaction.</w:t>
      </w:r>
    </w:p>
    <w:p w14:paraId="432AA4E3" w14:textId="77777777" w:rsidR="00C76DD6" w:rsidRPr="00DE54F2" w:rsidRDefault="00C76DD6" w:rsidP="00C76DD6">
      <w:pPr>
        <w:widowControl w:val="0"/>
        <w:tabs>
          <w:tab w:val="left" w:pos="396"/>
        </w:tabs>
        <w:autoSpaceDE w:val="0"/>
        <w:autoSpaceDN w:val="0"/>
        <w:spacing w:after="432" w:line="276" w:lineRule="exact"/>
        <w:rPr>
          <w:rFonts w:ascii="Times New Roman" w:eastAsia="Times New Roman" w:hAnsi="Times New Roman" w:cs="Times New Roman"/>
          <w:sz w:val="24"/>
          <w:szCs w:val="24"/>
        </w:rPr>
        <w:sectPr w:rsidR="00C76DD6" w:rsidRPr="00DE54F2" w:rsidSect="00F14773">
          <w:headerReference w:type="even" r:id="rId16"/>
          <w:headerReference w:type="default" r:id="rId17"/>
          <w:headerReference w:type="first" r:id="rId18"/>
          <w:pgSz w:w="12240" w:h="15840"/>
          <w:pgMar w:top="1440" w:right="1440" w:bottom="1440" w:left="1440" w:header="720" w:footer="720" w:gutter="0"/>
          <w:cols w:space="720"/>
          <w:noEndnote/>
          <w:titlePg/>
        </w:sectPr>
      </w:pPr>
    </w:p>
    <w:p w14:paraId="56046005" w14:textId="77777777" w:rsidR="00C76DD6" w:rsidRPr="00DE54F2" w:rsidRDefault="00C76DD6" w:rsidP="00C76DD6">
      <w:pPr>
        <w:widowControl w:val="0"/>
        <w:autoSpaceDE w:val="0"/>
        <w:autoSpaceDN w:val="0"/>
        <w:spacing w:before="240" w:after="480" w:line="240" w:lineRule="auto"/>
        <w:jc w:val="center"/>
        <w:rPr>
          <w:rFonts w:asciiTheme="majorHAnsi" w:eastAsia="Times New Roman" w:hAnsiTheme="majorHAnsi" w:cs="Times New Roman"/>
          <w:b/>
          <w:bCs/>
          <w:spacing w:val="4"/>
          <w:sz w:val="44"/>
          <w:szCs w:val="46"/>
        </w:rPr>
      </w:pPr>
      <w:bookmarkStart w:id="6" w:name="_Toc303175743"/>
      <w:smartTag w:uri="urn:schemas-microsoft-com:office:smarttags" w:element="place">
        <w:smartTag w:uri="urn:schemas:contacts" w:element="Sn">
          <w:r w:rsidRPr="00DE54F2">
            <w:rPr>
              <w:rFonts w:asciiTheme="majorHAnsi" w:eastAsia="Times New Roman" w:hAnsiTheme="majorHAnsi" w:cs="Times New Roman"/>
              <w:b/>
              <w:bCs/>
              <w:spacing w:val="4"/>
              <w:sz w:val="44"/>
              <w:szCs w:val="46"/>
            </w:rPr>
            <w:lastRenderedPageBreak/>
            <w:t>Section</w:t>
          </w:r>
        </w:smartTag>
        <w:r w:rsidRPr="00DE54F2">
          <w:rPr>
            <w:rFonts w:asciiTheme="majorHAnsi" w:eastAsia="Times New Roman" w:hAnsiTheme="majorHAnsi" w:cs="Times New Roman"/>
            <w:b/>
            <w:bCs/>
            <w:spacing w:val="4"/>
            <w:sz w:val="44"/>
            <w:szCs w:val="46"/>
          </w:rPr>
          <w:t xml:space="preserve"> </w:t>
        </w:r>
        <w:smartTag w:uri="urn:schemas:contacts" w:element="Sn">
          <w:r w:rsidRPr="00DE54F2">
            <w:rPr>
              <w:rFonts w:asciiTheme="majorHAnsi" w:eastAsia="Times New Roman" w:hAnsiTheme="majorHAnsi" w:cs="Times New Roman"/>
              <w:b/>
              <w:bCs/>
              <w:spacing w:val="4"/>
              <w:sz w:val="44"/>
              <w:szCs w:val="46"/>
            </w:rPr>
            <w:t>I.</w:t>
          </w:r>
        </w:smartTag>
      </w:smartTag>
      <w:r w:rsidRPr="00DE54F2">
        <w:rPr>
          <w:rFonts w:asciiTheme="majorHAnsi" w:eastAsia="Times New Roman" w:hAnsiTheme="majorHAnsi" w:cs="Times New Roman"/>
          <w:b/>
          <w:bCs/>
          <w:spacing w:val="4"/>
          <w:sz w:val="44"/>
          <w:szCs w:val="46"/>
        </w:rPr>
        <w:t xml:space="preserve"> Instructions to Applicants (ITA)</w:t>
      </w:r>
      <w:bookmarkEnd w:id="6"/>
    </w:p>
    <w:p w14:paraId="00E48B91" w14:textId="77777777" w:rsidR="00C76DD6" w:rsidRPr="00DE54F2" w:rsidRDefault="00C76DD6" w:rsidP="00C76DD6">
      <w:pPr>
        <w:widowControl w:val="0"/>
        <w:autoSpaceDE w:val="0"/>
        <w:autoSpaceDN w:val="0"/>
        <w:spacing w:before="720" w:after="432" w:line="264" w:lineRule="exact"/>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2"/>
          <w:sz w:val="24"/>
          <w:szCs w:val="24"/>
        </w:rPr>
        <w:t xml:space="preserve">The Instructions to Applicants (ITA) specify the procedures that regulate the prequalification </w:t>
      </w:r>
      <w:r w:rsidRPr="00DE54F2">
        <w:rPr>
          <w:rFonts w:ascii="Times New Roman" w:eastAsia="Times New Roman" w:hAnsi="Times New Roman" w:cs="Times New Roman"/>
          <w:spacing w:val="-6"/>
          <w:sz w:val="24"/>
          <w:szCs w:val="24"/>
        </w:rPr>
        <w:t xml:space="preserve">process. The ITA contains standard provisions that have been designed to remain unchanged, and therefore their wording should not be modified. On the other hand, the ITA </w:t>
      </w:r>
      <w:r w:rsidR="005747D1" w:rsidRPr="00DE54F2">
        <w:rPr>
          <w:rFonts w:ascii="Times New Roman" w:eastAsia="Times New Roman" w:hAnsi="Times New Roman" w:cs="Times New Roman"/>
          <w:spacing w:val="-6"/>
          <w:sz w:val="24"/>
          <w:szCs w:val="24"/>
        </w:rPr>
        <w:t>refers</w:t>
      </w:r>
      <w:r w:rsidRPr="00DE54F2">
        <w:rPr>
          <w:rFonts w:ascii="Times New Roman" w:eastAsia="Times New Roman" w:hAnsi="Times New Roman" w:cs="Times New Roman"/>
          <w:spacing w:val="-6"/>
          <w:sz w:val="24"/>
          <w:szCs w:val="24"/>
        </w:rPr>
        <w:t xml:space="preserve"> those clauses that need to be complemented to suit the conditions of a particular prequalification process to the Prequalification Data Sheet (PDS); the PDS provides such additional information.</w:t>
      </w:r>
    </w:p>
    <w:p w14:paraId="5ACAF4CB" w14:textId="77777777" w:rsidR="00C76DD6" w:rsidRPr="00DE54F2" w:rsidRDefault="00C76DD6" w:rsidP="00C76DD6">
      <w:pPr>
        <w:widowControl w:val="0"/>
        <w:autoSpaceDE w:val="0"/>
        <w:autoSpaceDN w:val="0"/>
        <w:spacing w:before="240" w:after="480" w:line="240" w:lineRule="auto"/>
        <w:jc w:val="center"/>
        <w:rPr>
          <w:rFonts w:ascii="Times New Roman" w:eastAsia="Times New Roman" w:hAnsi="Times New Roman" w:cs="Times New Roman"/>
          <w:b/>
          <w:bCs/>
          <w:spacing w:val="4"/>
          <w:sz w:val="44"/>
          <w:szCs w:val="46"/>
        </w:rPr>
      </w:pPr>
    </w:p>
    <w:p w14:paraId="371DF5A7" w14:textId="77777777" w:rsidR="00C76DD6" w:rsidRPr="00DE54F2" w:rsidRDefault="00C76DD6" w:rsidP="00C76DD6">
      <w:pPr>
        <w:widowControl w:val="0"/>
        <w:autoSpaceDE w:val="0"/>
        <w:autoSpaceDN w:val="0"/>
        <w:spacing w:before="240" w:after="480" w:line="240" w:lineRule="auto"/>
        <w:jc w:val="center"/>
        <w:rPr>
          <w:rFonts w:ascii="Times New Roman" w:eastAsia="Times New Roman" w:hAnsi="Times New Roman" w:cs="Times New Roman"/>
          <w:b/>
          <w:bCs/>
          <w:spacing w:val="4"/>
          <w:sz w:val="44"/>
          <w:szCs w:val="46"/>
        </w:rPr>
        <w:sectPr w:rsidR="00C76DD6" w:rsidRPr="00DE54F2" w:rsidSect="00F14773">
          <w:headerReference w:type="default" r:id="rId19"/>
          <w:pgSz w:w="12240" w:h="15840"/>
          <w:pgMar w:top="1440" w:right="1440" w:bottom="1440" w:left="1440" w:header="720" w:footer="720" w:gutter="0"/>
          <w:cols w:space="720"/>
          <w:noEndnote/>
        </w:sectPr>
      </w:pPr>
    </w:p>
    <w:p w14:paraId="1365C7CF" w14:textId="77777777" w:rsidR="00C76DD6" w:rsidRPr="00DE54F2" w:rsidRDefault="00C76DD6" w:rsidP="00C76DD6">
      <w:pPr>
        <w:widowControl w:val="0"/>
        <w:autoSpaceDE w:val="0"/>
        <w:autoSpaceDN w:val="0"/>
        <w:spacing w:before="240" w:after="480" w:line="240" w:lineRule="auto"/>
        <w:jc w:val="center"/>
        <w:rPr>
          <w:rFonts w:asciiTheme="majorHAnsi" w:eastAsia="Times New Roman" w:hAnsiTheme="majorHAnsi" w:cs="Times New Roman"/>
          <w:b/>
          <w:bCs/>
          <w:spacing w:val="4"/>
          <w:sz w:val="44"/>
          <w:szCs w:val="46"/>
        </w:rPr>
      </w:pPr>
      <w:bookmarkStart w:id="7" w:name="_Toc303175744"/>
      <w:r w:rsidRPr="00DE54F2">
        <w:rPr>
          <w:rFonts w:asciiTheme="majorHAnsi" w:eastAsia="Times New Roman" w:hAnsiTheme="majorHAnsi" w:cs="Times New Roman"/>
          <w:b/>
          <w:bCs/>
          <w:spacing w:val="4"/>
          <w:sz w:val="44"/>
          <w:szCs w:val="46"/>
        </w:rPr>
        <w:lastRenderedPageBreak/>
        <w:t>Section II. Prequalification Data Sheet (PDS)</w:t>
      </w:r>
      <w:bookmarkEnd w:id="7"/>
    </w:p>
    <w:p w14:paraId="42AF1642"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pacing w:val="-2"/>
          <w:sz w:val="24"/>
          <w:szCs w:val="24"/>
        </w:rPr>
      </w:pPr>
    </w:p>
    <w:p w14:paraId="51F5B572"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b/>
          <w:bCs/>
          <w:spacing w:val="-2"/>
          <w:sz w:val="24"/>
          <w:szCs w:val="24"/>
        </w:rPr>
      </w:pPr>
      <w:r w:rsidRPr="00DE54F2">
        <w:rPr>
          <w:rFonts w:ascii="Times New Roman" w:eastAsia="Times New Roman" w:hAnsi="Times New Roman" w:cs="Times New Roman"/>
          <w:b/>
          <w:bCs/>
          <w:spacing w:val="-2"/>
          <w:sz w:val="24"/>
          <w:szCs w:val="24"/>
        </w:rPr>
        <w:t>General</w:t>
      </w:r>
    </w:p>
    <w:p w14:paraId="5A3EBD97"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b/>
          <w:bCs/>
          <w:spacing w:val="-2"/>
          <w:sz w:val="24"/>
          <w:szCs w:val="24"/>
        </w:rPr>
      </w:pPr>
      <w:r w:rsidRPr="00DE54F2">
        <w:rPr>
          <w:rFonts w:ascii="Times New Roman" w:eastAsia="Times New Roman" w:hAnsi="Times New Roman" w:cs="Times New Roman"/>
          <w:spacing w:val="-2"/>
          <w:sz w:val="24"/>
          <w:szCs w:val="24"/>
        </w:rPr>
        <w:t xml:space="preserve">The Prequalification Data Sheet (PDS) contains information and provisions that are specific to a particular prequalification process. The Employer must specify in a PDS clause only the information that the corresponding ITA requests. All requested information shall be provided; </w:t>
      </w:r>
      <w:r w:rsidRPr="00DE54F2">
        <w:rPr>
          <w:rFonts w:ascii="Times New Roman" w:eastAsia="Times New Roman" w:hAnsi="Times New Roman" w:cs="Times New Roman"/>
          <w:b/>
          <w:bCs/>
          <w:spacing w:val="-2"/>
          <w:sz w:val="24"/>
          <w:szCs w:val="24"/>
        </w:rPr>
        <w:t>no clause of the PDS shall be left blank.</w:t>
      </w:r>
    </w:p>
    <w:p w14:paraId="33FC2844"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spacing w:val="-4"/>
          <w:sz w:val="24"/>
          <w:szCs w:val="24"/>
        </w:rPr>
      </w:pPr>
      <w:r w:rsidRPr="00DE54F2">
        <w:rPr>
          <w:rFonts w:ascii="Times New Roman" w:eastAsia="Times New Roman" w:hAnsi="Times New Roman" w:cs="Times New Roman"/>
          <w:spacing w:val="-2"/>
          <w:sz w:val="24"/>
          <w:szCs w:val="24"/>
        </w:rPr>
        <w:t xml:space="preserve">To facilitate the preparation of the PDS, its clauses are numbered with the same numbers as the corresponding ITA clause. Section II, Prequalification Data Sheet, provides information </w:t>
      </w:r>
      <w:r w:rsidRPr="00DE54F2">
        <w:rPr>
          <w:rFonts w:ascii="Times New Roman" w:eastAsia="Times New Roman" w:hAnsi="Times New Roman" w:cs="Times New Roman"/>
          <w:spacing w:val="-4"/>
          <w:sz w:val="24"/>
          <w:szCs w:val="24"/>
        </w:rPr>
        <w:t>to the Employer on how to enter all required information.</w:t>
      </w:r>
    </w:p>
    <w:p w14:paraId="6BA18D72"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b/>
          <w:bCs/>
          <w:spacing w:val="-2"/>
          <w:sz w:val="24"/>
          <w:szCs w:val="24"/>
        </w:rPr>
      </w:pPr>
      <w:r w:rsidRPr="00DE54F2">
        <w:rPr>
          <w:rFonts w:ascii="Times New Roman" w:eastAsia="Times New Roman" w:hAnsi="Times New Roman" w:cs="Times New Roman"/>
          <w:b/>
          <w:bCs/>
          <w:spacing w:val="-2"/>
          <w:sz w:val="24"/>
          <w:szCs w:val="24"/>
        </w:rPr>
        <w:t>Guidance Notes</w:t>
      </w:r>
    </w:p>
    <w:p w14:paraId="2FBC38F7"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b/>
          <w:bCs/>
          <w:spacing w:val="-2"/>
          <w:sz w:val="24"/>
          <w:szCs w:val="24"/>
        </w:rPr>
      </w:pPr>
      <w:r w:rsidRPr="00DE54F2">
        <w:rPr>
          <w:rFonts w:ascii="Times New Roman" w:eastAsia="Times New Roman" w:hAnsi="Times New Roman" w:cs="Times New Roman"/>
          <w:b/>
          <w:bCs/>
          <w:spacing w:val="-2"/>
          <w:sz w:val="24"/>
          <w:szCs w:val="24"/>
        </w:rPr>
        <w:t>1.</w:t>
      </w:r>
      <w:r w:rsidRPr="00DE54F2">
        <w:rPr>
          <w:rFonts w:ascii="Times New Roman" w:eastAsia="Times New Roman" w:hAnsi="Times New Roman" w:cs="Times New Roman"/>
          <w:b/>
          <w:bCs/>
          <w:spacing w:val="-2"/>
          <w:sz w:val="24"/>
          <w:szCs w:val="24"/>
        </w:rPr>
        <w:tab/>
        <w:t>Slice and Package of Similar Contracts (ITA 1.1 and 25.3)</w:t>
      </w:r>
    </w:p>
    <w:p w14:paraId="62E21A98" w14:textId="77777777" w:rsidR="00C76DD6" w:rsidRPr="00DE54F2" w:rsidRDefault="00C76DD6" w:rsidP="00C76DD6">
      <w:pPr>
        <w:widowControl w:val="0"/>
        <w:autoSpaceDE w:val="0"/>
        <w:autoSpaceDN w:val="0"/>
        <w:spacing w:line="240" w:lineRule="auto"/>
        <w:ind w:left="720"/>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Where a project is divided into separate contracts, Applicants may be prequalified through a single prequalification exercise. Applicants will be asked to indicate in their Applications the individual contract or combination of contracts in which they are interested.  The Employer shall prequalify each Applicant for the maximum combination of contracts for which the Applicant has thereby indicated its interest and for which the Applicant meets the appropriate aggregate requirements.</w:t>
      </w:r>
    </w:p>
    <w:p w14:paraId="17232245" w14:textId="666CD0C1" w:rsidR="00C76DD6" w:rsidRPr="00DE54F2" w:rsidRDefault="00C76DD6" w:rsidP="00C76DD6">
      <w:pPr>
        <w:widowControl w:val="0"/>
        <w:autoSpaceDE w:val="0"/>
        <w:autoSpaceDN w:val="0"/>
        <w:spacing w:line="240" w:lineRule="auto"/>
        <w:ind w:left="720"/>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In the case the separate contracts are dissimilar, the nonstandard contract specific parts of the bidding documents (Bill of Quantities, Drawings, etc.) shall be prepared for each individual contract (slice) in the event that award of individual contracts will be made to different bidders. In the prequalification document, Section III should state the prequalification requirements for each slice based upon the Employer’s cost estimates, including contingencies. Applicants will be asked to indicate in their submissions the individual contract (slice) or combination of contracts (package) in </w:t>
      </w:r>
      <w:r w:rsidRPr="00DE54F2">
        <w:rPr>
          <w:rFonts w:ascii="Times New Roman" w:eastAsia="Times New Roman" w:hAnsi="Times New Roman" w:cs="Times New Roman"/>
          <w:spacing w:val="-6"/>
          <w:sz w:val="24"/>
          <w:szCs w:val="24"/>
        </w:rPr>
        <w:t xml:space="preserve">which they are interested, and will be invited to bid on those or similar contracts for </w:t>
      </w:r>
      <w:r w:rsidRPr="00DE54F2">
        <w:rPr>
          <w:rFonts w:ascii="Times New Roman" w:eastAsia="Times New Roman" w:hAnsi="Times New Roman" w:cs="Times New Roman"/>
          <w:spacing w:val="-2"/>
          <w:sz w:val="24"/>
          <w:szCs w:val="24"/>
        </w:rPr>
        <w:t>which their assessed capacity is sufficient (see (g) below).</w:t>
      </w:r>
    </w:p>
    <w:p w14:paraId="39E67DDE"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u w:val="single"/>
        </w:rPr>
        <w:t>Basic Philosophy</w:t>
      </w:r>
    </w:p>
    <w:p w14:paraId="5A778E74" w14:textId="1EC635DD" w:rsidR="00C76DD6" w:rsidRPr="00DE54F2" w:rsidRDefault="00C76DD6" w:rsidP="002F6445">
      <w:pPr>
        <w:widowControl w:val="0"/>
        <w:autoSpaceDE w:val="0"/>
        <w:autoSpaceDN w:val="0"/>
        <w:spacing w:line="240" w:lineRule="auto"/>
        <w:ind w:left="1080" w:hanging="540"/>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The Procurement </w:t>
      </w:r>
      <w:r w:rsidR="002F6445" w:rsidRPr="00DE54F2">
        <w:rPr>
          <w:rFonts w:ascii="Times New Roman" w:eastAsia="Times New Roman" w:hAnsi="Times New Roman" w:cs="Times New Roman"/>
          <w:spacing w:val="-2"/>
          <w:sz w:val="24"/>
          <w:szCs w:val="24"/>
        </w:rPr>
        <w:t>principles</w:t>
      </w:r>
      <w:r w:rsidRPr="00DE54F2">
        <w:rPr>
          <w:rFonts w:ascii="Times New Roman" w:eastAsia="Times New Roman" w:hAnsi="Times New Roman" w:cs="Times New Roman"/>
          <w:spacing w:val="-2"/>
          <w:sz w:val="24"/>
          <w:szCs w:val="24"/>
        </w:rPr>
        <w:t xml:space="preserve"> refer to bidding on a slice and package basis as follows:</w:t>
      </w:r>
    </w:p>
    <w:p w14:paraId="37A0EC0E" w14:textId="144E6BE1" w:rsidR="00C76DD6" w:rsidRPr="00DE54F2" w:rsidRDefault="00823833" w:rsidP="00C76DD6">
      <w:pPr>
        <w:widowControl w:val="0"/>
        <w:autoSpaceDE w:val="0"/>
        <w:autoSpaceDN w:val="0"/>
        <w:spacing w:line="240" w:lineRule="auto"/>
        <w:ind w:left="1080" w:hanging="540"/>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(a)</w:t>
      </w:r>
      <w:r w:rsidR="00C76DD6" w:rsidRPr="00DE54F2">
        <w:rPr>
          <w:rFonts w:ascii="Times New Roman" w:eastAsia="Times New Roman" w:hAnsi="Times New Roman" w:cs="Times New Roman"/>
          <w:spacing w:val="-2"/>
          <w:sz w:val="24"/>
          <w:szCs w:val="24"/>
        </w:rPr>
        <w:tab/>
        <w:t xml:space="preserve">For a project requiring similar but separate items of equipment or works, bids may be invited under a  slice and package procedure that would attract the interest of both small and large firms, which could be allowed, at their option, to bid for individual contracts (slices) or for a group of similar contracts (package). All bids and combinations of bids shall be received by the same deadline and opened and evaluated simultaneously so as to determine the bid or combination of bids offering the </w:t>
      </w:r>
      <w:r>
        <w:rPr>
          <w:rFonts w:ascii="Times New Roman" w:eastAsia="Times New Roman" w:hAnsi="Times New Roman" w:cs="Times New Roman"/>
          <w:spacing w:val="-2"/>
          <w:sz w:val="24"/>
          <w:szCs w:val="24"/>
        </w:rPr>
        <w:t>most value for money (</w:t>
      </w:r>
      <w:r w:rsidR="00C76DD6" w:rsidRPr="00DE54F2">
        <w:rPr>
          <w:rFonts w:ascii="Times New Roman" w:eastAsia="Times New Roman" w:hAnsi="Times New Roman" w:cs="Times New Roman"/>
          <w:spacing w:val="-2"/>
          <w:sz w:val="24"/>
          <w:szCs w:val="24"/>
        </w:rPr>
        <w:t>lowest evaluated cost</w:t>
      </w:r>
      <w:r>
        <w:rPr>
          <w:rFonts w:ascii="Times New Roman" w:eastAsia="Times New Roman" w:hAnsi="Times New Roman" w:cs="Times New Roman"/>
          <w:spacing w:val="-2"/>
          <w:sz w:val="24"/>
          <w:szCs w:val="24"/>
        </w:rPr>
        <w:t>)</w:t>
      </w:r>
      <w:r w:rsidR="00C76DD6" w:rsidRPr="00DE54F2">
        <w:rPr>
          <w:rFonts w:ascii="Times New Roman" w:eastAsia="Times New Roman" w:hAnsi="Times New Roman" w:cs="Times New Roman"/>
          <w:spacing w:val="-2"/>
          <w:sz w:val="24"/>
          <w:szCs w:val="24"/>
        </w:rPr>
        <w:t xml:space="preserve"> to the Beneficiary.”</w:t>
      </w:r>
    </w:p>
    <w:p w14:paraId="338CAEDA" w14:textId="0AB28E2A" w:rsidR="00C76DD6" w:rsidRPr="00DE54F2" w:rsidRDefault="00C76DD6" w:rsidP="00C76DD6">
      <w:pPr>
        <w:widowControl w:val="0"/>
        <w:autoSpaceDE w:val="0"/>
        <w:autoSpaceDN w:val="0"/>
        <w:spacing w:line="240" w:lineRule="auto"/>
        <w:ind w:left="1080" w:hanging="540"/>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2"/>
          <w:sz w:val="24"/>
          <w:szCs w:val="24"/>
        </w:rPr>
        <w:t>(</w:t>
      </w:r>
      <w:r w:rsidR="00823833">
        <w:rPr>
          <w:rFonts w:ascii="Times New Roman" w:eastAsia="Times New Roman" w:hAnsi="Times New Roman" w:cs="Times New Roman"/>
          <w:spacing w:val="-2"/>
          <w:sz w:val="24"/>
          <w:szCs w:val="24"/>
        </w:rPr>
        <w:t>b</w:t>
      </w:r>
      <w:r w:rsidRPr="00DE54F2">
        <w:rPr>
          <w:rFonts w:ascii="Times New Roman" w:eastAsia="Times New Roman" w:hAnsi="Times New Roman" w:cs="Times New Roman"/>
          <w:spacing w:val="-2"/>
          <w:sz w:val="24"/>
          <w:szCs w:val="24"/>
        </w:rPr>
        <w:t>)</w:t>
      </w:r>
      <w:r w:rsidRPr="00DE54F2">
        <w:rPr>
          <w:rFonts w:ascii="Times New Roman" w:eastAsia="Times New Roman" w:hAnsi="Times New Roman" w:cs="Times New Roman"/>
          <w:spacing w:val="-2"/>
          <w:sz w:val="24"/>
          <w:szCs w:val="24"/>
        </w:rPr>
        <w:tab/>
        <w:t xml:space="preserve">The essential requirement for breaking a large Works construction project into a package </w:t>
      </w:r>
      <w:r w:rsidRPr="00DE54F2">
        <w:rPr>
          <w:rFonts w:ascii="Times New Roman" w:eastAsia="Times New Roman" w:hAnsi="Times New Roman" w:cs="Times New Roman"/>
          <w:spacing w:val="-2"/>
          <w:sz w:val="24"/>
          <w:szCs w:val="24"/>
        </w:rPr>
        <w:lastRenderedPageBreak/>
        <w:t xml:space="preserve">of similar individual contracts or “slices” is that the Works, in the first instance, must be reasonably homogeneous, and that the execution of individual slices by different contractors on a “single responsibility” basis would still result in a timely and satisfactory completion of the whole package. For example: a number of similar building types (such as health clinics, schools, houses, etc.); irrigation </w:t>
      </w:r>
      <w:r w:rsidRPr="00DE54F2">
        <w:rPr>
          <w:rFonts w:ascii="Times New Roman" w:eastAsia="Times New Roman" w:hAnsi="Times New Roman" w:cs="Times New Roman"/>
          <w:spacing w:val="-6"/>
          <w:sz w:val="24"/>
          <w:szCs w:val="24"/>
        </w:rPr>
        <w:t>canals; pipelines; rural roads; highways in similar terrain, etc.</w:t>
      </w:r>
    </w:p>
    <w:p w14:paraId="371CABE6" w14:textId="6E4C1C26" w:rsidR="00C76DD6" w:rsidRPr="00DE54F2" w:rsidRDefault="00C76DD6" w:rsidP="00C76DD6">
      <w:pPr>
        <w:widowControl w:val="0"/>
        <w:autoSpaceDE w:val="0"/>
        <w:autoSpaceDN w:val="0"/>
        <w:spacing w:line="240" w:lineRule="auto"/>
        <w:ind w:left="1080" w:hanging="540"/>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w:t>
      </w:r>
      <w:r w:rsidR="00823833">
        <w:rPr>
          <w:rFonts w:ascii="Times New Roman" w:eastAsia="Times New Roman" w:hAnsi="Times New Roman" w:cs="Times New Roman"/>
          <w:spacing w:val="-2"/>
          <w:sz w:val="24"/>
          <w:szCs w:val="24"/>
        </w:rPr>
        <w:t>c</w:t>
      </w:r>
      <w:r w:rsidRPr="00DE54F2">
        <w:rPr>
          <w:rFonts w:ascii="Times New Roman" w:eastAsia="Times New Roman" w:hAnsi="Times New Roman" w:cs="Times New Roman"/>
          <w:spacing w:val="-2"/>
          <w:sz w:val="24"/>
          <w:szCs w:val="24"/>
        </w:rPr>
        <w:t>)</w:t>
      </w:r>
      <w:r w:rsidRPr="00DE54F2">
        <w:rPr>
          <w:rFonts w:ascii="Times New Roman" w:eastAsia="Times New Roman" w:hAnsi="Times New Roman" w:cs="Times New Roman"/>
          <w:spacing w:val="-2"/>
          <w:sz w:val="24"/>
          <w:szCs w:val="24"/>
        </w:rPr>
        <w:tab/>
        <w:t xml:space="preserve">The manner in which the Works are sliced is of importance. A highway sliced “horizontally” into separate radically different elements such as earthworks, culverts, bridges, road foundation, and paving is not suited for bidding such </w:t>
      </w:r>
      <w:r w:rsidRPr="00DE54F2">
        <w:rPr>
          <w:rFonts w:ascii="Times New Roman" w:eastAsia="Times New Roman" w:hAnsi="Times New Roman" w:cs="Times New Roman"/>
          <w:spacing w:val="-8"/>
          <w:sz w:val="24"/>
          <w:szCs w:val="24"/>
        </w:rPr>
        <w:t xml:space="preserve">individual elements as separate contracts on a “slice and package” basis, because of </w:t>
      </w:r>
      <w:r w:rsidRPr="00DE54F2">
        <w:rPr>
          <w:rFonts w:ascii="Times New Roman" w:eastAsia="Times New Roman" w:hAnsi="Times New Roman" w:cs="Times New Roman"/>
          <w:spacing w:val="-2"/>
          <w:sz w:val="24"/>
          <w:szCs w:val="24"/>
        </w:rPr>
        <w:t>potential problems with contract interfacing and assigning responsibility for any subsequent defects. However, a highway sliced “vertically” into sections with similar features is suited, since each slice is a complete, self-contained entity in itself.</w:t>
      </w:r>
    </w:p>
    <w:p w14:paraId="61FB7410" w14:textId="58F8859F" w:rsidR="00C76DD6" w:rsidRPr="00DE54F2" w:rsidRDefault="00C76DD6" w:rsidP="00C76DD6">
      <w:pPr>
        <w:widowControl w:val="0"/>
        <w:autoSpaceDE w:val="0"/>
        <w:autoSpaceDN w:val="0"/>
        <w:spacing w:line="240" w:lineRule="auto"/>
        <w:ind w:left="1080" w:hanging="540"/>
        <w:jc w:val="both"/>
        <w:rPr>
          <w:rFonts w:ascii="Times New Roman" w:eastAsia="Times New Roman" w:hAnsi="Times New Roman" w:cs="Times New Roman"/>
          <w:spacing w:val="-5"/>
          <w:sz w:val="24"/>
          <w:szCs w:val="24"/>
        </w:rPr>
      </w:pPr>
      <w:r w:rsidRPr="00DE54F2">
        <w:rPr>
          <w:rFonts w:ascii="Times New Roman" w:eastAsia="Times New Roman" w:hAnsi="Times New Roman" w:cs="Times New Roman"/>
          <w:spacing w:val="-2"/>
          <w:sz w:val="24"/>
          <w:szCs w:val="24"/>
        </w:rPr>
        <w:t>(</w:t>
      </w:r>
      <w:r w:rsidR="00823833">
        <w:rPr>
          <w:rFonts w:ascii="Times New Roman" w:eastAsia="Times New Roman" w:hAnsi="Times New Roman" w:cs="Times New Roman"/>
          <w:spacing w:val="-2"/>
          <w:sz w:val="24"/>
          <w:szCs w:val="24"/>
        </w:rPr>
        <w:t>d</w:t>
      </w:r>
      <w:r w:rsidRPr="00DE54F2">
        <w:rPr>
          <w:rFonts w:ascii="Times New Roman" w:eastAsia="Times New Roman" w:hAnsi="Times New Roman" w:cs="Times New Roman"/>
          <w:spacing w:val="-2"/>
          <w:sz w:val="24"/>
          <w:szCs w:val="24"/>
        </w:rPr>
        <w:t>)</w:t>
      </w:r>
      <w:r w:rsidRPr="00DE54F2">
        <w:rPr>
          <w:rFonts w:ascii="Times New Roman" w:eastAsia="Times New Roman" w:hAnsi="Times New Roman" w:cs="Times New Roman"/>
          <w:spacing w:val="-2"/>
          <w:sz w:val="24"/>
          <w:szCs w:val="24"/>
        </w:rPr>
        <w:tab/>
        <w:t xml:space="preserve">The procurement strategy for complex projects, where the risk of planning and coordinating the phasing and site relationships between contractors is high and where such risk is assumed by the </w:t>
      </w:r>
      <w:r w:rsidR="002F6445" w:rsidRPr="00DE54F2">
        <w:rPr>
          <w:rFonts w:ascii="Times New Roman" w:eastAsia="Times New Roman" w:hAnsi="Times New Roman" w:cs="Times New Roman"/>
          <w:spacing w:val="-2"/>
          <w:sz w:val="24"/>
          <w:szCs w:val="24"/>
        </w:rPr>
        <w:t>Employer</w:t>
      </w:r>
      <w:r w:rsidRPr="00DE54F2">
        <w:rPr>
          <w:rFonts w:ascii="Times New Roman" w:eastAsia="Times New Roman" w:hAnsi="Times New Roman" w:cs="Times New Roman"/>
          <w:spacing w:val="-2"/>
          <w:sz w:val="24"/>
          <w:szCs w:val="24"/>
        </w:rPr>
        <w:t xml:space="preserve"> should be discussed with </w:t>
      </w:r>
      <w:r w:rsidR="00855E95">
        <w:rPr>
          <w:rFonts w:ascii="Times New Roman" w:eastAsia="Times New Roman" w:hAnsi="Times New Roman" w:cs="Times New Roman"/>
          <w:spacing w:val="-2"/>
          <w:sz w:val="24"/>
          <w:szCs w:val="24"/>
        </w:rPr>
        <w:t>IsDB</w:t>
      </w:r>
      <w:r w:rsidRPr="00DE54F2">
        <w:rPr>
          <w:rFonts w:ascii="Times New Roman" w:eastAsia="Times New Roman" w:hAnsi="Times New Roman" w:cs="Times New Roman"/>
          <w:spacing w:val="-2"/>
          <w:sz w:val="24"/>
          <w:szCs w:val="24"/>
        </w:rPr>
        <w:t xml:space="preserve"> before starting the preparation of the prequalification documentation. Works under these projects are often divided up in separate contracts of a different nature and </w:t>
      </w:r>
      <w:r w:rsidRPr="00DE54F2">
        <w:rPr>
          <w:rFonts w:ascii="Times New Roman" w:eastAsia="Times New Roman" w:hAnsi="Times New Roman" w:cs="Times New Roman"/>
          <w:spacing w:val="-6"/>
          <w:sz w:val="24"/>
          <w:szCs w:val="24"/>
        </w:rPr>
        <w:t xml:space="preserve">with critical completion dates. Potential contractors for these separate contracts may </w:t>
      </w:r>
      <w:r w:rsidRPr="00DE54F2">
        <w:rPr>
          <w:rFonts w:ascii="Times New Roman" w:eastAsia="Times New Roman" w:hAnsi="Times New Roman" w:cs="Times New Roman"/>
          <w:spacing w:val="-2"/>
          <w:sz w:val="24"/>
          <w:szCs w:val="24"/>
        </w:rPr>
        <w:t xml:space="preserve">be simultaneously prequalified and the contracts may also be simultaneously bid, but their packaging for prequalification and bidding purposes may become very complicated. As an example, the construction of a port could be divided up into several separate contracts for access roads, breakwater and quays, dredging, buildings, etc., with prequalification and bidding each carried out at the same time </w:t>
      </w:r>
      <w:r w:rsidRPr="00DE54F2">
        <w:rPr>
          <w:rFonts w:ascii="Times New Roman" w:eastAsia="Times New Roman" w:hAnsi="Times New Roman" w:cs="Times New Roman"/>
          <w:spacing w:val="-5"/>
          <w:sz w:val="24"/>
          <w:szCs w:val="24"/>
        </w:rPr>
        <w:t>and the possibility of multiple awards to one or more contractors.</w:t>
      </w:r>
    </w:p>
    <w:p w14:paraId="06A07E08"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u w:val="single"/>
        </w:rPr>
        <w:t>Number of Slices</w:t>
      </w:r>
    </w:p>
    <w:p w14:paraId="560FA1D1" w14:textId="512B13CE" w:rsidR="00C76DD6" w:rsidRPr="00DE54F2" w:rsidRDefault="00C76DD6" w:rsidP="00C76DD6">
      <w:pPr>
        <w:widowControl w:val="0"/>
        <w:autoSpaceDE w:val="0"/>
        <w:autoSpaceDN w:val="0"/>
        <w:spacing w:line="240" w:lineRule="auto"/>
        <w:ind w:left="1080" w:hanging="540"/>
        <w:jc w:val="both"/>
        <w:rPr>
          <w:rFonts w:ascii="Times New Roman" w:eastAsia="Times New Roman" w:hAnsi="Times New Roman" w:cs="Times New Roman"/>
          <w:spacing w:val="-7"/>
          <w:sz w:val="24"/>
          <w:szCs w:val="24"/>
        </w:rPr>
      </w:pPr>
      <w:r w:rsidRPr="00DE54F2">
        <w:rPr>
          <w:rFonts w:ascii="Times New Roman" w:eastAsia="Times New Roman" w:hAnsi="Times New Roman" w:cs="Times New Roman"/>
          <w:spacing w:val="-6"/>
          <w:sz w:val="24"/>
          <w:szCs w:val="24"/>
        </w:rPr>
        <w:t xml:space="preserve">The number of slices or individual contracts into which the project is divided is also </w:t>
      </w:r>
      <w:r w:rsidRPr="00DE54F2">
        <w:rPr>
          <w:rFonts w:ascii="Times New Roman" w:eastAsia="Times New Roman" w:hAnsi="Times New Roman" w:cs="Times New Roman"/>
          <w:spacing w:val="-4"/>
          <w:sz w:val="24"/>
          <w:szCs w:val="24"/>
        </w:rPr>
        <w:t xml:space="preserve">of importance, and will affect the complexity of the prequalification evaluation and, </w:t>
      </w:r>
      <w:r w:rsidRPr="00DE54F2">
        <w:rPr>
          <w:rFonts w:ascii="Times New Roman" w:eastAsia="Times New Roman" w:hAnsi="Times New Roman" w:cs="Times New Roman"/>
          <w:spacing w:val="-5"/>
          <w:sz w:val="24"/>
          <w:szCs w:val="24"/>
        </w:rPr>
        <w:t xml:space="preserve">subsequently, the bid evaluation and contract administration. The complexity of the </w:t>
      </w:r>
      <w:r w:rsidRPr="00DE54F2">
        <w:rPr>
          <w:rFonts w:ascii="Times New Roman" w:eastAsia="Times New Roman" w:hAnsi="Times New Roman" w:cs="Times New Roman"/>
          <w:spacing w:val="-2"/>
          <w:sz w:val="24"/>
          <w:szCs w:val="24"/>
        </w:rPr>
        <w:t xml:space="preserve">prequalification and bid evaluation increases very rapidly with the number of slices. The number of combinations of individual contracts above three may require a complex matrix for evaluation purposes. Therefore up to three slices or individual contracts are recommended. A large number of small slices, while encouraging small domestic contractors, may discourage larger and more efficient contractors from bidding on a package of small contracts. Even with a reasonable number of slices, the evaluation of different combinations may be somewhat complex, particularly if different time periods are permitted for package </w:t>
      </w:r>
      <w:r w:rsidRPr="00DE54F2">
        <w:rPr>
          <w:rFonts w:ascii="Times New Roman" w:eastAsia="Times New Roman" w:hAnsi="Times New Roman" w:cs="Times New Roman"/>
          <w:spacing w:val="-7"/>
          <w:sz w:val="24"/>
          <w:szCs w:val="24"/>
        </w:rPr>
        <w:t>construction.</w:t>
      </w:r>
    </w:p>
    <w:p w14:paraId="30BFAF82"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u w:val="single"/>
        </w:rPr>
        <w:t>Determining appropriate aggregate requirements of the Applicant</w:t>
      </w:r>
    </w:p>
    <w:p w14:paraId="44BCED3C" w14:textId="7CA3A704" w:rsidR="00C76DD6" w:rsidRPr="00DE54F2" w:rsidRDefault="00C76DD6" w:rsidP="00C76DD6">
      <w:pPr>
        <w:widowControl w:val="0"/>
        <w:tabs>
          <w:tab w:val="left" w:pos="1080"/>
          <w:tab w:val="left" w:pos="3447"/>
        </w:tabs>
        <w:autoSpaceDE w:val="0"/>
        <w:autoSpaceDN w:val="0"/>
        <w:spacing w:line="240" w:lineRule="auto"/>
        <w:ind w:left="1080" w:hanging="540"/>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6"/>
          <w:sz w:val="24"/>
          <w:szCs w:val="24"/>
        </w:rPr>
        <w:t>Prequalification for one contract</w:t>
      </w:r>
    </w:p>
    <w:p w14:paraId="1EE5FCED" w14:textId="77777777" w:rsidR="00C76DD6" w:rsidRPr="00DE54F2" w:rsidRDefault="00C76DD6" w:rsidP="00C76DD6">
      <w:pPr>
        <w:widowControl w:val="0"/>
        <w:tabs>
          <w:tab w:val="left" w:pos="1080"/>
          <w:tab w:val="left" w:pos="3447"/>
        </w:tabs>
        <w:autoSpaceDE w:val="0"/>
        <w:autoSpaceDN w:val="0"/>
        <w:spacing w:line="240" w:lineRule="auto"/>
        <w:ind w:left="1080" w:hanging="540"/>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6"/>
          <w:sz w:val="24"/>
          <w:szCs w:val="24"/>
        </w:rPr>
        <w:tab/>
        <w:t>N is the minimum number of contracts</w:t>
      </w:r>
    </w:p>
    <w:p w14:paraId="7824D9AD" w14:textId="77777777" w:rsidR="00C76DD6" w:rsidRPr="00DE54F2" w:rsidRDefault="00C76DD6" w:rsidP="00C76DD6">
      <w:pPr>
        <w:widowControl w:val="0"/>
        <w:tabs>
          <w:tab w:val="left" w:pos="1080"/>
          <w:tab w:val="left" w:pos="3447"/>
        </w:tabs>
        <w:autoSpaceDE w:val="0"/>
        <w:autoSpaceDN w:val="0"/>
        <w:spacing w:line="240" w:lineRule="auto"/>
        <w:ind w:left="1080" w:hanging="540"/>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6"/>
          <w:sz w:val="24"/>
          <w:szCs w:val="24"/>
        </w:rPr>
        <w:tab/>
        <w:t xml:space="preserve">V is the minimum value of a single contract in this lot and is about </w:t>
      </w:r>
      <w:r w:rsidRPr="00DE54F2">
        <w:rPr>
          <w:rFonts w:ascii="Times New Roman" w:eastAsia="Times New Roman" w:hAnsi="Times New Roman" w:cs="Times New Roman"/>
          <w:spacing w:val="-2"/>
          <w:sz w:val="24"/>
          <w:szCs w:val="24"/>
        </w:rPr>
        <w:t>80% of the estimated value of respective Contract (Lot).</w:t>
      </w:r>
    </w:p>
    <w:p w14:paraId="38BFA9ED" w14:textId="77777777" w:rsidR="00C76DD6" w:rsidRPr="00DE54F2" w:rsidRDefault="00C76DD6" w:rsidP="00C76DD6">
      <w:pPr>
        <w:widowControl w:val="0"/>
        <w:tabs>
          <w:tab w:val="left" w:pos="1332"/>
        </w:tabs>
        <w:autoSpaceDE w:val="0"/>
        <w:autoSpaceDN w:val="0"/>
        <w:spacing w:after="180" w:line="240" w:lineRule="auto"/>
        <w:ind w:left="972"/>
        <w:jc w:val="both"/>
        <w:rPr>
          <w:rFonts w:ascii="Times New Roman" w:eastAsia="Times New Roman" w:hAnsi="Times New Roman" w:cs="Arial"/>
          <w:b/>
          <w:bCs/>
          <w:iCs/>
          <w:spacing w:val="-2"/>
          <w:sz w:val="28"/>
          <w:szCs w:val="28"/>
        </w:rPr>
      </w:pPr>
      <w:r w:rsidRPr="00DE54F2">
        <w:rPr>
          <w:rFonts w:ascii="Times New Roman" w:eastAsia="Times New Roman" w:hAnsi="Times New Roman" w:cs="Times New Roman"/>
          <w:spacing w:val="-2"/>
          <w:sz w:val="24"/>
          <w:szCs w:val="24"/>
        </w:rPr>
        <w:lastRenderedPageBreak/>
        <w:t>Option 1: (i) N contracts, each of minimum value V;</w:t>
      </w:r>
    </w:p>
    <w:p w14:paraId="2BE6A81D" w14:textId="77777777" w:rsidR="00C76DD6" w:rsidRPr="00DE54F2" w:rsidRDefault="00C76DD6" w:rsidP="00C76DD6">
      <w:pPr>
        <w:widowControl w:val="0"/>
        <w:tabs>
          <w:tab w:val="left" w:pos="2160"/>
        </w:tabs>
        <w:autoSpaceDE w:val="0"/>
        <w:autoSpaceDN w:val="0"/>
        <w:spacing w:after="180" w:line="240" w:lineRule="auto"/>
        <w:ind w:left="576" w:firstLine="36"/>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ab/>
        <w:t xml:space="preserve">Or </w:t>
      </w:r>
    </w:p>
    <w:p w14:paraId="4ACC3128" w14:textId="77777777" w:rsidR="00C76DD6" w:rsidRPr="00DE54F2" w:rsidRDefault="00C76DD6" w:rsidP="00C76DD6">
      <w:pPr>
        <w:widowControl w:val="0"/>
        <w:autoSpaceDE w:val="0"/>
        <w:autoSpaceDN w:val="0"/>
        <w:spacing w:after="180" w:line="240" w:lineRule="auto"/>
        <w:ind w:left="1332" w:hanging="360"/>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Option 2: (i) N contracts, each of minimum value V, </w:t>
      </w:r>
      <w:r w:rsidR="002F6445" w:rsidRPr="00DE54F2">
        <w:rPr>
          <w:rFonts w:ascii="Times New Roman" w:eastAsia="Times New Roman" w:hAnsi="Times New Roman" w:cs="Times New Roman"/>
          <w:spacing w:val="-2"/>
          <w:sz w:val="24"/>
          <w:szCs w:val="24"/>
        </w:rPr>
        <w:t>or</w:t>
      </w:r>
    </w:p>
    <w:p w14:paraId="1686B675" w14:textId="77777777" w:rsidR="00C76DD6" w:rsidRPr="00DE54F2" w:rsidRDefault="00C76DD6" w:rsidP="00C76DD6">
      <w:pPr>
        <w:widowControl w:val="0"/>
        <w:autoSpaceDE w:val="0"/>
        <w:autoSpaceDN w:val="0"/>
        <w:spacing w:after="180" w:line="240" w:lineRule="auto"/>
        <w:ind w:left="2322" w:hanging="360"/>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(ii) Less than or equal to N contracts, each of minimum value V, but with total value of all contracts equal or more than N x V;</w:t>
      </w:r>
    </w:p>
    <w:p w14:paraId="491261B2" w14:textId="77777777" w:rsidR="00C76DD6" w:rsidRPr="00DE54F2" w:rsidRDefault="00C76DD6" w:rsidP="00C76DD6">
      <w:pPr>
        <w:widowControl w:val="0"/>
        <w:tabs>
          <w:tab w:val="left" w:pos="2160"/>
        </w:tabs>
        <w:autoSpaceDE w:val="0"/>
        <w:autoSpaceDN w:val="0"/>
        <w:spacing w:line="240" w:lineRule="auto"/>
        <w:ind w:left="990"/>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i/>
          <w:spacing w:val="-2"/>
          <w:sz w:val="24"/>
          <w:szCs w:val="24"/>
        </w:rPr>
        <w:t>Example 1:</w:t>
      </w:r>
      <w:r w:rsidRPr="00DE54F2">
        <w:rPr>
          <w:rFonts w:ascii="Times New Roman" w:eastAsia="Times New Roman" w:hAnsi="Times New Roman" w:cs="Times New Roman"/>
          <w:spacing w:val="-2"/>
          <w:sz w:val="24"/>
          <w:szCs w:val="24"/>
        </w:rPr>
        <w:t xml:space="preserve"> if the requirement is minimum 3 contracts of minimum value of $70 million each, the </w:t>
      </w:r>
      <w:r w:rsidRPr="00DE54F2">
        <w:rPr>
          <w:rFonts w:ascii="Times New Roman" w:eastAsia="Times New Roman" w:hAnsi="Times New Roman" w:cs="Times New Roman"/>
          <w:sz w:val="24"/>
          <w:szCs w:val="24"/>
        </w:rPr>
        <w:t>Applicants may be deemed qualified if any one of the following conditions have been met</w:t>
      </w:r>
      <w:r w:rsidRPr="00DE54F2">
        <w:rPr>
          <w:rFonts w:ascii="Times New Roman" w:eastAsia="Times New Roman" w:hAnsi="Times New Roman" w:cs="Times New Roman"/>
          <w:spacing w:val="-2"/>
          <w:sz w:val="24"/>
          <w:szCs w:val="24"/>
        </w:rPr>
        <w:t>:</w:t>
      </w:r>
    </w:p>
    <w:p w14:paraId="613AD688" w14:textId="77777777" w:rsidR="00C76DD6" w:rsidRPr="00DE54F2" w:rsidRDefault="00C76DD6" w:rsidP="00C76DD6">
      <w:pPr>
        <w:widowControl w:val="0"/>
        <w:numPr>
          <w:ilvl w:val="0"/>
          <w:numId w:val="6"/>
        </w:numPr>
        <w:tabs>
          <w:tab w:val="left" w:pos="2160"/>
        </w:tabs>
        <w:autoSpaceDE w:val="0"/>
        <w:autoSpaceDN w:val="0"/>
        <w:spacing w:after="0" w:line="240" w:lineRule="auto"/>
        <w:contextualSpacing/>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3 contracts of equal or more than $70 million each, Or</w:t>
      </w:r>
    </w:p>
    <w:p w14:paraId="29451CB0" w14:textId="77777777" w:rsidR="00C76DD6" w:rsidRPr="00DE54F2" w:rsidRDefault="00C76DD6" w:rsidP="00C76DD6">
      <w:pPr>
        <w:widowControl w:val="0"/>
        <w:numPr>
          <w:ilvl w:val="0"/>
          <w:numId w:val="6"/>
        </w:numPr>
        <w:tabs>
          <w:tab w:val="left" w:pos="2160"/>
        </w:tabs>
        <w:autoSpaceDE w:val="0"/>
        <w:autoSpaceDN w:val="0"/>
        <w:spacing w:after="0" w:line="240" w:lineRule="auto"/>
        <w:contextualSpacing/>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2 contracts including 1 contract of equal or more than $70 million and 1 contract of equal or more than $140 million, Or</w:t>
      </w:r>
    </w:p>
    <w:p w14:paraId="5B6A5A63" w14:textId="77777777" w:rsidR="00C76DD6" w:rsidRPr="00DE54F2" w:rsidRDefault="00C76DD6" w:rsidP="00C76DD6">
      <w:pPr>
        <w:widowControl w:val="0"/>
        <w:numPr>
          <w:ilvl w:val="0"/>
          <w:numId w:val="6"/>
        </w:numPr>
        <w:tabs>
          <w:tab w:val="left" w:pos="2160"/>
        </w:tabs>
        <w:autoSpaceDE w:val="0"/>
        <w:autoSpaceDN w:val="0"/>
        <w:spacing w:after="0" w:line="240" w:lineRule="auto"/>
        <w:contextualSpacing/>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1 contract of equal or more than $210 million</w:t>
      </w:r>
    </w:p>
    <w:p w14:paraId="1A1A68A0" w14:textId="77777777" w:rsidR="00C76DD6" w:rsidRPr="00DE54F2" w:rsidRDefault="00C76DD6" w:rsidP="00C76DD6">
      <w:pPr>
        <w:widowControl w:val="0"/>
        <w:tabs>
          <w:tab w:val="left" w:pos="2160"/>
        </w:tabs>
        <w:autoSpaceDE w:val="0"/>
        <w:autoSpaceDN w:val="0"/>
        <w:spacing w:line="240" w:lineRule="auto"/>
        <w:ind w:left="990"/>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The following are not acceptable:</w:t>
      </w:r>
    </w:p>
    <w:p w14:paraId="022C81BE" w14:textId="77777777" w:rsidR="00C76DD6" w:rsidRPr="00DE54F2" w:rsidRDefault="00C76DD6" w:rsidP="00C76DD6">
      <w:pPr>
        <w:widowControl w:val="0"/>
        <w:numPr>
          <w:ilvl w:val="0"/>
          <w:numId w:val="7"/>
        </w:numPr>
        <w:tabs>
          <w:tab w:val="left" w:pos="2160"/>
        </w:tabs>
        <w:autoSpaceDE w:val="0"/>
        <w:autoSpaceDN w:val="0"/>
        <w:spacing w:after="0" w:line="240" w:lineRule="auto"/>
        <w:contextualSpacing/>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3 contracts of $70 million, $70 million and $45 million</w:t>
      </w:r>
    </w:p>
    <w:p w14:paraId="007A11AC" w14:textId="77777777" w:rsidR="00C76DD6" w:rsidRPr="00DE54F2" w:rsidRDefault="00C76DD6" w:rsidP="00C76DD6">
      <w:pPr>
        <w:widowControl w:val="0"/>
        <w:numPr>
          <w:ilvl w:val="0"/>
          <w:numId w:val="7"/>
        </w:numPr>
        <w:tabs>
          <w:tab w:val="left" w:pos="2160"/>
        </w:tabs>
        <w:autoSpaceDE w:val="0"/>
        <w:autoSpaceDN w:val="0"/>
        <w:spacing w:after="0" w:line="240" w:lineRule="auto"/>
        <w:contextualSpacing/>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2 contracts of $70 million and $110 million</w:t>
      </w:r>
    </w:p>
    <w:p w14:paraId="66049713" w14:textId="77777777" w:rsidR="00823833" w:rsidRDefault="00C76DD6" w:rsidP="00823833">
      <w:pPr>
        <w:widowControl w:val="0"/>
        <w:numPr>
          <w:ilvl w:val="0"/>
          <w:numId w:val="7"/>
        </w:numPr>
        <w:tabs>
          <w:tab w:val="left" w:pos="2160"/>
        </w:tabs>
        <w:autoSpaceDE w:val="0"/>
        <w:autoSpaceDN w:val="0"/>
        <w:spacing w:after="0" w:line="240" w:lineRule="auto"/>
        <w:contextualSpacing/>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1 contract of value $180 million each</w:t>
      </w:r>
    </w:p>
    <w:p w14:paraId="5924AF74" w14:textId="77777777" w:rsidR="00823833" w:rsidRPr="00823833" w:rsidRDefault="00823833" w:rsidP="00823833">
      <w:pPr>
        <w:widowControl w:val="0"/>
        <w:tabs>
          <w:tab w:val="left" w:pos="2160"/>
        </w:tabs>
        <w:autoSpaceDE w:val="0"/>
        <w:autoSpaceDN w:val="0"/>
        <w:spacing w:after="0" w:line="240" w:lineRule="auto"/>
        <w:contextualSpacing/>
        <w:jc w:val="both"/>
        <w:rPr>
          <w:rFonts w:ascii="Times New Roman" w:eastAsia="Times New Roman" w:hAnsi="Times New Roman" w:cs="Times New Roman"/>
          <w:spacing w:val="-2"/>
          <w:sz w:val="24"/>
          <w:szCs w:val="24"/>
        </w:rPr>
      </w:pPr>
    </w:p>
    <w:p w14:paraId="6F6BD007" w14:textId="2D4B34D9" w:rsidR="00C76DD6" w:rsidRPr="00DE54F2" w:rsidRDefault="00C76DD6" w:rsidP="00C76DD6">
      <w:pPr>
        <w:widowControl w:val="0"/>
        <w:tabs>
          <w:tab w:val="left" w:pos="990"/>
          <w:tab w:val="left" w:pos="3447"/>
        </w:tabs>
        <w:autoSpaceDE w:val="0"/>
        <w:autoSpaceDN w:val="0"/>
        <w:spacing w:line="240" w:lineRule="auto"/>
        <w:ind w:left="990" w:hanging="450"/>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6"/>
          <w:sz w:val="24"/>
          <w:szCs w:val="24"/>
        </w:rPr>
        <w:t>Prequalification for multiple contracts</w:t>
      </w:r>
    </w:p>
    <w:p w14:paraId="1618830C" w14:textId="77777777" w:rsidR="00C76DD6" w:rsidRPr="00DE54F2" w:rsidRDefault="00C76DD6" w:rsidP="00C76DD6">
      <w:pPr>
        <w:widowControl w:val="0"/>
        <w:tabs>
          <w:tab w:val="left" w:pos="2160"/>
        </w:tabs>
        <w:autoSpaceDE w:val="0"/>
        <w:autoSpaceDN w:val="0"/>
        <w:spacing w:line="240" w:lineRule="auto"/>
        <w:ind w:left="990"/>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Minimum requirements for combined contract(s) shall be the aggregate requirements for each contract for which the Applicant has applied for as follows, and N1</w:t>
      </w:r>
      <w:r w:rsidR="002F6445" w:rsidRPr="00DE54F2">
        <w:rPr>
          <w:rFonts w:ascii="Times New Roman" w:eastAsia="Times New Roman" w:hAnsi="Times New Roman" w:cs="Times New Roman"/>
          <w:spacing w:val="-2"/>
          <w:sz w:val="24"/>
          <w:szCs w:val="24"/>
        </w:rPr>
        <w:t>, N2, N3</w:t>
      </w:r>
      <w:r w:rsidRPr="00DE54F2">
        <w:rPr>
          <w:rFonts w:ascii="Times New Roman" w:eastAsia="Times New Roman" w:hAnsi="Times New Roman" w:cs="Times New Roman"/>
          <w:spacing w:val="-2"/>
          <w:sz w:val="24"/>
          <w:szCs w:val="24"/>
        </w:rPr>
        <w:t>, etc. shall be different contracts:</w:t>
      </w:r>
    </w:p>
    <w:p w14:paraId="4568296B" w14:textId="77777777" w:rsidR="00C76DD6" w:rsidRPr="00DE54F2" w:rsidRDefault="00C76DD6" w:rsidP="00C76DD6">
      <w:pPr>
        <w:widowControl w:val="0"/>
        <w:autoSpaceDE w:val="0"/>
        <w:autoSpaceDN w:val="0"/>
        <w:spacing w:after="180" w:line="240" w:lineRule="auto"/>
        <w:ind w:left="2412" w:hanging="1440"/>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Option 1: (i) Minimum requirements for combined contract(s) shall be the aggregate requirements for each contract for which the applicant has applied for as follows, and N1</w:t>
      </w:r>
      <w:r w:rsidR="002F6445" w:rsidRPr="00DE54F2">
        <w:rPr>
          <w:rFonts w:ascii="Times New Roman" w:eastAsia="Times New Roman" w:hAnsi="Times New Roman" w:cs="Times New Roman"/>
          <w:spacing w:val="-2"/>
          <w:sz w:val="24"/>
          <w:szCs w:val="24"/>
        </w:rPr>
        <w:t>, N2, N3</w:t>
      </w:r>
      <w:r w:rsidRPr="00DE54F2">
        <w:rPr>
          <w:rFonts w:ascii="Times New Roman" w:eastAsia="Times New Roman" w:hAnsi="Times New Roman" w:cs="Times New Roman"/>
          <w:spacing w:val="-2"/>
          <w:sz w:val="24"/>
          <w:szCs w:val="24"/>
        </w:rPr>
        <w:t>, etc. shall be different contracts:</w:t>
      </w:r>
    </w:p>
    <w:p w14:paraId="4809C157" w14:textId="77777777" w:rsidR="00C76DD6" w:rsidRPr="00DE54F2" w:rsidRDefault="00C76DD6" w:rsidP="00C76DD6">
      <w:pPr>
        <w:widowControl w:val="0"/>
        <w:tabs>
          <w:tab w:val="left" w:pos="2160"/>
        </w:tabs>
        <w:autoSpaceDE w:val="0"/>
        <w:autoSpaceDN w:val="0"/>
        <w:spacing w:after="180" w:line="240" w:lineRule="auto"/>
        <w:ind w:left="2412"/>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Lot 1:  N1 contracts, each of minimum value V1;</w:t>
      </w:r>
    </w:p>
    <w:p w14:paraId="394B0DC8" w14:textId="77777777" w:rsidR="00C76DD6" w:rsidRPr="00DE54F2" w:rsidRDefault="00C76DD6" w:rsidP="00C76DD6">
      <w:pPr>
        <w:widowControl w:val="0"/>
        <w:tabs>
          <w:tab w:val="left" w:pos="2160"/>
        </w:tabs>
        <w:autoSpaceDE w:val="0"/>
        <w:autoSpaceDN w:val="0"/>
        <w:spacing w:after="180" w:line="240" w:lineRule="auto"/>
        <w:ind w:left="2412"/>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Lot 2:  N2 contracts, each of minimum value V2; </w:t>
      </w:r>
    </w:p>
    <w:p w14:paraId="0F5C9012" w14:textId="77777777" w:rsidR="00C76DD6" w:rsidRPr="00DE54F2" w:rsidRDefault="00C76DD6" w:rsidP="00C76DD6">
      <w:pPr>
        <w:widowControl w:val="0"/>
        <w:tabs>
          <w:tab w:val="left" w:pos="2160"/>
        </w:tabs>
        <w:autoSpaceDE w:val="0"/>
        <w:autoSpaceDN w:val="0"/>
        <w:spacing w:after="180" w:line="240" w:lineRule="auto"/>
        <w:ind w:left="2412"/>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Lot 3:  N3 contracts, each of minimum value V3; </w:t>
      </w:r>
    </w:p>
    <w:p w14:paraId="6D0FB0EB" w14:textId="77777777" w:rsidR="00C76DD6" w:rsidRPr="00DE54F2" w:rsidRDefault="00C76DD6" w:rsidP="00C76DD6">
      <w:pPr>
        <w:widowControl w:val="0"/>
        <w:tabs>
          <w:tab w:val="left" w:pos="2160"/>
        </w:tabs>
        <w:autoSpaceDE w:val="0"/>
        <w:autoSpaceDN w:val="0"/>
        <w:spacing w:after="180" w:line="240" w:lineRule="auto"/>
        <w:ind w:left="2412"/>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----etc.</w:t>
      </w:r>
    </w:p>
    <w:p w14:paraId="0E0311EC" w14:textId="77777777" w:rsidR="00C76DD6" w:rsidRPr="00DE54F2" w:rsidRDefault="00C76DD6" w:rsidP="00C76DD6">
      <w:pPr>
        <w:widowControl w:val="0"/>
        <w:tabs>
          <w:tab w:val="left" w:pos="2160"/>
        </w:tabs>
        <w:autoSpaceDE w:val="0"/>
        <w:autoSpaceDN w:val="0"/>
        <w:spacing w:after="180" w:line="240" w:lineRule="auto"/>
        <w:ind w:left="576" w:firstLine="36"/>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ab/>
        <w:t>Or</w:t>
      </w:r>
    </w:p>
    <w:p w14:paraId="26D3499A" w14:textId="77777777" w:rsidR="00C76DD6" w:rsidRPr="00DE54F2" w:rsidRDefault="00C76DD6" w:rsidP="00C76DD6">
      <w:pPr>
        <w:widowControl w:val="0"/>
        <w:autoSpaceDE w:val="0"/>
        <w:autoSpaceDN w:val="0"/>
        <w:spacing w:after="180" w:line="240" w:lineRule="auto"/>
        <w:ind w:left="2412" w:hanging="1440"/>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Option 2: (i) Minimum requirements for combined contract(s) shall be the aggregate requirements for each contract for which the applicant has applied for as follows, and N1</w:t>
      </w:r>
      <w:r w:rsidR="002F6445" w:rsidRPr="00DE54F2">
        <w:rPr>
          <w:rFonts w:ascii="Times New Roman" w:eastAsia="Times New Roman" w:hAnsi="Times New Roman" w:cs="Times New Roman"/>
          <w:spacing w:val="-2"/>
          <w:sz w:val="24"/>
          <w:szCs w:val="24"/>
        </w:rPr>
        <w:t>, N2, N3</w:t>
      </w:r>
      <w:r w:rsidRPr="00DE54F2">
        <w:rPr>
          <w:rFonts w:ascii="Times New Roman" w:eastAsia="Times New Roman" w:hAnsi="Times New Roman" w:cs="Times New Roman"/>
          <w:spacing w:val="-2"/>
          <w:sz w:val="24"/>
          <w:szCs w:val="24"/>
        </w:rPr>
        <w:t>, etc. shall be different contracts:</w:t>
      </w:r>
    </w:p>
    <w:p w14:paraId="12BB5BA2" w14:textId="77777777" w:rsidR="00C76DD6" w:rsidRPr="00DE54F2" w:rsidRDefault="00C76DD6" w:rsidP="00C76DD6">
      <w:pPr>
        <w:widowControl w:val="0"/>
        <w:tabs>
          <w:tab w:val="left" w:pos="2160"/>
        </w:tabs>
        <w:autoSpaceDE w:val="0"/>
        <w:autoSpaceDN w:val="0"/>
        <w:spacing w:after="180" w:line="240" w:lineRule="auto"/>
        <w:ind w:left="2412"/>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Lot 1:  N1 contracts, each of minimum value V1;</w:t>
      </w:r>
    </w:p>
    <w:p w14:paraId="38B722A7" w14:textId="77777777" w:rsidR="00C76DD6" w:rsidRPr="00DE54F2" w:rsidRDefault="00C76DD6" w:rsidP="00C76DD6">
      <w:pPr>
        <w:widowControl w:val="0"/>
        <w:tabs>
          <w:tab w:val="left" w:pos="2160"/>
        </w:tabs>
        <w:autoSpaceDE w:val="0"/>
        <w:autoSpaceDN w:val="0"/>
        <w:spacing w:after="180" w:line="240" w:lineRule="auto"/>
        <w:ind w:left="2412"/>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Lot 2:  N2 contracts, each of minimum value V2; </w:t>
      </w:r>
    </w:p>
    <w:p w14:paraId="64B94179" w14:textId="77777777" w:rsidR="00C76DD6" w:rsidRPr="00DE54F2" w:rsidRDefault="00C76DD6" w:rsidP="00C76DD6">
      <w:pPr>
        <w:widowControl w:val="0"/>
        <w:tabs>
          <w:tab w:val="left" w:pos="2160"/>
        </w:tabs>
        <w:autoSpaceDE w:val="0"/>
        <w:autoSpaceDN w:val="0"/>
        <w:spacing w:after="180" w:line="240" w:lineRule="auto"/>
        <w:ind w:left="2412"/>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Lot 3:  N3 contracts, each of minimum value V3; </w:t>
      </w:r>
    </w:p>
    <w:p w14:paraId="3211B2DF" w14:textId="77777777" w:rsidR="00C76DD6" w:rsidRPr="00DE54F2" w:rsidRDefault="00C76DD6" w:rsidP="00C76DD6">
      <w:pPr>
        <w:widowControl w:val="0"/>
        <w:tabs>
          <w:tab w:val="left" w:pos="2160"/>
        </w:tabs>
        <w:autoSpaceDE w:val="0"/>
        <w:autoSpaceDN w:val="0"/>
        <w:spacing w:after="180" w:line="240" w:lineRule="auto"/>
        <w:ind w:left="2412"/>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lastRenderedPageBreak/>
        <w:t xml:space="preserve">----etc, </w:t>
      </w:r>
      <w:r w:rsidR="002F6445" w:rsidRPr="00DE54F2">
        <w:rPr>
          <w:rFonts w:ascii="Times New Roman" w:eastAsia="Times New Roman" w:hAnsi="Times New Roman" w:cs="Times New Roman"/>
          <w:spacing w:val="-2"/>
          <w:sz w:val="24"/>
          <w:szCs w:val="24"/>
        </w:rPr>
        <w:t>or</w:t>
      </w:r>
    </w:p>
    <w:p w14:paraId="6C07EEC6" w14:textId="77777777" w:rsidR="00C76DD6" w:rsidRPr="00DE54F2" w:rsidRDefault="00C76DD6" w:rsidP="00C76DD6">
      <w:pPr>
        <w:widowControl w:val="0"/>
        <w:tabs>
          <w:tab w:val="left" w:pos="2160"/>
        </w:tabs>
        <w:autoSpaceDE w:val="0"/>
        <w:autoSpaceDN w:val="0"/>
        <w:spacing w:after="180" w:line="240" w:lineRule="auto"/>
        <w:ind w:left="2412" w:hanging="360"/>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(ii) Lot 1:  N1 contracts, each of minimum value V1</w:t>
      </w:r>
      <w:r w:rsidR="002F6445" w:rsidRPr="00DE54F2">
        <w:rPr>
          <w:rFonts w:ascii="Times New Roman" w:eastAsia="Times New Roman" w:hAnsi="Times New Roman" w:cs="Times New Roman"/>
          <w:spacing w:val="-2"/>
          <w:sz w:val="24"/>
          <w:szCs w:val="24"/>
        </w:rPr>
        <w:t>; or number</w:t>
      </w:r>
      <w:r w:rsidRPr="00DE54F2">
        <w:rPr>
          <w:rFonts w:ascii="Times New Roman" w:eastAsia="Times New Roman" w:hAnsi="Times New Roman" w:cs="Times New Roman"/>
          <w:spacing w:val="-2"/>
          <w:sz w:val="24"/>
          <w:szCs w:val="24"/>
        </w:rPr>
        <w:t xml:space="preserve"> of contracts less than or equal to N1, each of minimum value V1, but with total value of all contracts equal or more than N1 x V1</w:t>
      </w:r>
    </w:p>
    <w:p w14:paraId="07601300" w14:textId="77777777" w:rsidR="00C76DD6" w:rsidRPr="00DE54F2" w:rsidRDefault="00C76DD6" w:rsidP="00C76DD6">
      <w:pPr>
        <w:widowControl w:val="0"/>
        <w:tabs>
          <w:tab w:val="left" w:pos="2160"/>
        </w:tabs>
        <w:autoSpaceDE w:val="0"/>
        <w:autoSpaceDN w:val="0"/>
        <w:spacing w:after="180" w:line="240" w:lineRule="auto"/>
        <w:ind w:left="2412"/>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Lot 2:  N2 contracts, each of minimum value V2; or number of contracts less than or equal to N2, each of minimum value V2, but with total value of all contracts equal or more than N2 x V2</w:t>
      </w:r>
    </w:p>
    <w:p w14:paraId="0BC59E3A" w14:textId="77777777" w:rsidR="00C76DD6" w:rsidRPr="00DE54F2" w:rsidRDefault="00C76DD6" w:rsidP="00C76DD6">
      <w:pPr>
        <w:widowControl w:val="0"/>
        <w:tabs>
          <w:tab w:val="left" w:pos="2160"/>
        </w:tabs>
        <w:autoSpaceDE w:val="0"/>
        <w:autoSpaceDN w:val="0"/>
        <w:spacing w:after="180" w:line="240" w:lineRule="auto"/>
        <w:ind w:left="2412"/>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Lot 3:  N3 contracts, each of minimum value V3; or number of contracts less than or equal to N3, each of minimum value V3, but with total value of all contracts equal or more than N3 x V3</w:t>
      </w:r>
    </w:p>
    <w:p w14:paraId="3753C587" w14:textId="77777777" w:rsidR="00C76DD6" w:rsidRPr="00DE54F2" w:rsidRDefault="00C76DD6" w:rsidP="00C76DD6">
      <w:pPr>
        <w:widowControl w:val="0"/>
        <w:tabs>
          <w:tab w:val="left" w:pos="2160"/>
        </w:tabs>
        <w:autoSpaceDE w:val="0"/>
        <w:autoSpaceDN w:val="0"/>
        <w:spacing w:after="180" w:line="240" w:lineRule="auto"/>
        <w:ind w:left="2412"/>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----etc.</w:t>
      </w:r>
    </w:p>
    <w:p w14:paraId="23CD9733" w14:textId="77777777" w:rsidR="00C76DD6" w:rsidRPr="00DE54F2" w:rsidRDefault="00C76DD6" w:rsidP="00C76DD6">
      <w:pPr>
        <w:widowControl w:val="0"/>
        <w:tabs>
          <w:tab w:val="left" w:pos="2160"/>
        </w:tabs>
        <w:autoSpaceDE w:val="0"/>
        <w:autoSpaceDN w:val="0"/>
        <w:spacing w:after="180" w:line="240" w:lineRule="auto"/>
        <w:ind w:left="576" w:firstLine="36"/>
        <w:jc w:val="both"/>
        <w:rPr>
          <w:rFonts w:ascii="Times New Roman" w:eastAsia="Times New Roman" w:hAnsi="Times New Roman" w:cs="Arial"/>
          <w:b/>
          <w:bCs/>
          <w:iCs/>
          <w:spacing w:val="-2"/>
          <w:sz w:val="28"/>
          <w:szCs w:val="28"/>
        </w:rPr>
      </w:pPr>
      <w:r w:rsidRPr="00DE54F2">
        <w:rPr>
          <w:rFonts w:ascii="Times New Roman" w:eastAsia="Times New Roman" w:hAnsi="Times New Roman" w:cs="Times New Roman"/>
          <w:spacing w:val="-2"/>
          <w:sz w:val="24"/>
          <w:szCs w:val="24"/>
        </w:rPr>
        <w:tab/>
        <w:t>Or</w:t>
      </w:r>
    </w:p>
    <w:p w14:paraId="212E3A20" w14:textId="77777777" w:rsidR="00C76DD6" w:rsidRPr="00DE54F2" w:rsidRDefault="00C76DD6" w:rsidP="00C76DD6">
      <w:pPr>
        <w:widowControl w:val="0"/>
        <w:autoSpaceDE w:val="0"/>
        <w:autoSpaceDN w:val="0"/>
        <w:spacing w:after="180" w:line="240" w:lineRule="auto"/>
        <w:ind w:left="2412" w:hanging="1440"/>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Option 3: (i) Minimum requirements for combined contract(s) shall be the aggregate requirements for each contract for which the applicant has applied for as follows, and N1</w:t>
      </w:r>
      <w:r w:rsidR="002F6445" w:rsidRPr="00DE54F2">
        <w:rPr>
          <w:rFonts w:ascii="Times New Roman" w:eastAsia="Times New Roman" w:hAnsi="Times New Roman" w:cs="Times New Roman"/>
          <w:spacing w:val="-2"/>
          <w:sz w:val="24"/>
          <w:szCs w:val="24"/>
        </w:rPr>
        <w:t>, N2, N3</w:t>
      </w:r>
      <w:r w:rsidRPr="00DE54F2">
        <w:rPr>
          <w:rFonts w:ascii="Times New Roman" w:eastAsia="Times New Roman" w:hAnsi="Times New Roman" w:cs="Times New Roman"/>
          <w:spacing w:val="-2"/>
          <w:sz w:val="24"/>
          <w:szCs w:val="24"/>
        </w:rPr>
        <w:t>, etc. shall be different contracts:</w:t>
      </w:r>
    </w:p>
    <w:p w14:paraId="057892C1" w14:textId="77777777" w:rsidR="00C76DD6" w:rsidRPr="00DE54F2" w:rsidRDefault="00C76DD6" w:rsidP="00C76DD6">
      <w:pPr>
        <w:widowControl w:val="0"/>
        <w:tabs>
          <w:tab w:val="left" w:pos="2160"/>
        </w:tabs>
        <w:autoSpaceDE w:val="0"/>
        <w:autoSpaceDN w:val="0"/>
        <w:spacing w:after="180" w:line="240" w:lineRule="auto"/>
        <w:ind w:left="2412"/>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Lot 1:  N1 contracts, each of minimum value V1;</w:t>
      </w:r>
    </w:p>
    <w:p w14:paraId="7DA2A145" w14:textId="77777777" w:rsidR="00C76DD6" w:rsidRPr="00DE54F2" w:rsidRDefault="00C76DD6" w:rsidP="00C76DD6">
      <w:pPr>
        <w:widowControl w:val="0"/>
        <w:tabs>
          <w:tab w:val="left" w:pos="2160"/>
        </w:tabs>
        <w:autoSpaceDE w:val="0"/>
        <w:autoSpaceDN w:val="0"/>
        <w:spacing w:after="180" w:line="240" w:lineRule="auto"/>
        <w:ind w:left="2412"/>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Lot 2:  N2 contracts, each of minimum value V2; </w:t>
      </w:r>
    </w:p>
    <w:p w14:paraId="6311C5E1" w14:textId="77777777" w:rsidR="00C76DD6" w:rsidRPr="00DE54F2" w:rsidRDefault="00C76DD6" w:rsidP="00C76DD6">
      <w:pPr>
        <w:widowControl w:val="0"/>
        <w:tabs>
          <w:tab w:val="left" w:pos="2160"/>
        </w:tabs>
        <w:autoSpaceDE w:val="0"/>
        <w:autoSpaceDN w:val="0"/>
        <w:spacing w:after="180" w:line="240" w:lineRule="auto"/>
        <w:ind w:left="2412"/>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Lot 3:  N3 contracts, each of minimum value V3; </w:t>
      </w:r>
    </w:p>
    <w:p w14:paraId="3BE145A5" w14:textId="77777777" w:rsidR="00C76DD6" w:rsidRPr="00DE54F2" w:rsidRDefault="00C76DD6" w:rsidP="00C76DD6">
      <w:pPr>
        <w:widowControl w:val="0"/>
        <w:tabs>
          <w:tab w:val="left" w:pos="2160"/>
        </w:tabs>
        <w:autoSpaceDE w:val="0"/>
        <w:autoSpaceDN w:val="0"/>
        <w:spacing w:after="180" w:line="240" w:lineRule="auto"/>
        <w:ind w:left="2412"/>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----etc, Or</w:t>
      </w:r>
    </w:p>
    <w:p w14:paraId="4C399CEA" w14:textId="77777777" w:rsidR="00C76DD6" w:rsidRPr="00DE54F2" w:rsidRDefault="00C76DD6" w:rsidP="00C76DD6">
      <w:pPr>
        <w:widowControl w:val="0"/>
        <w:tabs>
          <w:tab w:val="left" w:pos="2160"/>
        </w:tabs>
        <w:autoSpaceDE w:val="0"/>
        <w:autoSpaceDN w:val="0"/>
        <w:spacing w:after="180" w:line="240" w:lineRule="auto"/>
        <w:ind w:left="2412" w:hanging="360"/>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(ii) Lot 1:  N1 contracts, each of minimum value V1</w:t>
      </w:r>
      <w:r w:rsidR="002F6445" w:rsidRPr="00DE54F2">
        <w:rPr>
          <w:rFonts w:ascii="Times New Roman" w:eastAsia="Times New Roman" w:hAnsi="Times New Roman" w:cs="Times New Roman"/>
          <w:spacing w:val="-2"/>
          <w:sz w:val="24"/>
          <w:szCs w:val="24"/>
        </w:rPr>
        <w:t>; or number</w:t>
      </w:r>
      <w:r w:rsidRPr="00DE54F2">
        <w:rPr>
          <w:rFonts w:ascii="Times New Roman" w:eastAsia="Times New Roman" w:hAnsi="Times New Roman" w:cs="Times New Roman"/>
          <w:spacing w:val="-2"/>
          <w:sz w:val="24"/>
          <w:szCs w:val="24"/>
        </w:rPr>
        <w:t xml:space="preserve"> of contracts less than or equal to N1, each of minimum value V1, but with total value of all contracts equal or more than N1 x V1</w:t>
      </w:r>
    </w:p>
    <w:p w14:paraId="59458BE8" w14:textId="77777777" w:rsidR="00C76DD6" w:rsidRPr="00DE54F2" w:rsidRDefault="00C76DD6" w:rsidP="00C76DD6">
      <w:pPr>
        <w:widowControl w:val="0"/>
        <w:tabs>
          <w:tab w:val="left" w:pos="2160"/>
        </w:tabs>
        <w:autoSpaceDE w:val="0"/>
        <w:autoSpaceDN w:val="0"/>
        <w:spacing w:after="180" w:line="240" w:lineRule="auto"/>
        <w:ind w:left="2412"/>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Lot 2:  N2 contracts, each of minimum value V2; or number of contracts less than or equal to N2, each of minimum value V2, but with total value of all contracts equal or more than N2 x V2</w:t>
      </w:r>
    </w:p>
    <w:p w14:paraId="5C152762" w14:textId="77777777" w:rsidR="00C76DD6" w:rsidRPr="00DE54F2" w:rsidRDefault="00C76DD6" w:rsidP="00C76DD6">
      <w:pPr>
        <w:widowControl w:val="0"/>
        <w:tabs>
          <w:tab w:val="left" w:pos="2160"/>
        </w:tabs>
        <w:autoSpaceDE w:val="0"/>
        <w:autoSpaceDN w:val="0"/>
        <w:spacing w:after="180" w:line="240" w:lineRule="auto"/>
        <w:ind w:left="2412"/>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Lot 3:  N3 contracts, each of minimum value V3; or number of contracts less than or equal to N3, each of minimum value V3, but with total value of all contracts equal or more than N3 x V3</w:t>
      </w:r>
    </w:p>
    <w:p w14:paraId="3294CE38" w14:textId="77777777" w:rsidR="00C76DD6" w:rsidRPr="00DE54F2" w:rsidRDefault="00C76DD6" w:rsidP="00C76DD6">
      <w:pPr>
        <w:widowControl w:val="0"/>
        <w:tabs>
          <w:tab w:val="left" w:pos="2160"/>
        </w:tabs>
        <w:autoSpaceDE w:val="0"/>
        <w:autoSpaceDN w:val="0"/>
        <w:spacing w:after="180" w:line="240" w:lineRule="auto"/>
        <w:ind w:left="2412"/>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----etc, Or</w:t>
      </w:r>
    </w:p>
    <w:p w14:paraId="11B7F83D" w14:textId="77777777" w:rsidR="00C76DD6" w:rsidRPr="00DE54F2" w:rsidRDefault="00C76DD6" w:rsidP="00C76DD6">
      <w:pPr>
        <w:widowControl w:val="0"/>
        <w:tabs>
          <w:tab w:val="left" w:pos="2160"/>
        </w:tabs>
        <w:autoSpaceDE w:val="0"/>
        <w:autoSpaceDN w:val="0"/>
        <w:spacing w:after="180" w:line="240" w:lineRule="auto"/>
        <w:ind w:left="2412" w:hanging="360"/>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(iii) Subject to compliance as per (ii) above with respect to minimum value of single contract for each lot,  total number of contracts is equal or less than N1 + N2 + N3 +--but the total value of all such contracts is equal or more than N1 x V1 + N2 x V2 + N3 x V3 +---.</w:t>
      </w:r>
    </w:p>
    <w:p w14:paraId="59BAF0FC" w14:textId="77777777" w:rsidR="002F6445" w:rsidRPr="00DE54F2" w:rsidRDefault="002F6445" w:rsidP="00C76DD6">
      <w:pPr>
        <w:widowControl w:val="0"/>
        <w:tabs>
          <w:tab w:val="left" w:pos="2160"/>
        </w:tabs>
        <w:autoSpaceDE w:val="0"/>
        <w:autoSpaceDN w:val="0"/>
        <w:spacing w:after="180" w:line="240" w:lineRule="auto"/>
        <w:ind w:left="2412" w:hanging="360"/>
        <w:jc w:val="both"/>
        <w:rPr>
          <w:rFonts w:ascii="Times New Roman" w:eastAsia="Times New Roman" w:hAnsi="Times New Roman" w:cs="Arial"/>
          <w:b/>
          <w:bCs/>
          <w:iCs/>
          <w:spacing w:val="-2"/>
          <w:sz w:val="28"/>
          <w:szCs w:val="28"/>
        </w:rPr>
      </w:pPr>
    </w:p>
    <w:p w14:paraId="73BBCF8E" w14:textId="77777777" w:rsidR="00C76DD6" w:rsidRPr="00DE54F2" w:rsidRDefault="00C76DD6" w:rsidP="00C76DD6">
      <w:pPr>
        <w:widowControl w:val="0"/>
        <w:tabs>
          <w:tab w:val="left" w:pos="1080"/>
          <w:tab w:val="left" w:pos="3447"/>
        </w:tabs>
        <w:autoSpaceDE w:val="0"/>
        <w:autoSpaceDN w:val="0"/>
        <w:spacing w:line="240" w:lineRule="auto"/>
        <w:ind w:left="1080"/>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i/>
          <w:spacing w:val="-6"/>
          <w:sz w:val="24"/>
          <w:szCs w:val="24"/>
        </w:rPr>
        <w:t>Example 2:</w:t>
      </w:r>
    </w:p>
    <w:p w14:paraId="07167CE4" w14:textId="77777777" w:rsidR="00C76DD6" w:rsidRPr="00DE54F2" w:rsidRDefault="00C76DD6" w:rsidP="00C76DD6">
      <w:pPr>
        <w:widowControl w:val="0"/>
        <w:tabs>
          <w:tab w:val="left" w:pos="1080"/>
          <w:tab w:val="left" w:pos="3447"/>
        </w:tabs>
        <w:autoSpaceDE w:val="0"/>
        <w:autoSpaceDN w:val="0"/>
        <w:spacing w:after="0" w:line="240" w:lineRule="auto"/>
        <w:ind w:left="1080"/>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6"/>
          <w:sz w:val="24"/>
          <w:szCs w:val="24"/>
        </w:rPr>
        <w:lastRenderedPageBreak/>
        <w:t xml:space="preserve">Lot 1: 1 </w:t>
      </w:r>
      <w:r w:rsidRPr="00DE54F2">
        <w:rPr>
          <w:rFonts w:ascii="Times New Roman" w:eastAsia="Times New Roman" w:hAnsi="Times New Roman" w:cs="Times New Roman"/>
          <w:spacing w:val="-2"/>
          <w:sz w:val="24"/>
          <w:szCs w:val="24"/>
        </w:rPr>
        <w:t>contract (N1) of minimum value of $120 million (V1) each;</w:t>
      </w:r>
    </w:p>
    <w:p w14:paraId="04C1E583" w14:textId="77777777" w:rsidR="00C76DD6" w:rsidRPr="00DE54F2" w:rsidRDefault="00C76DD6" w:rsidP="00C76DD6">
      <w:pPr>
        <w:widowControl w:val="0"/>
        <w:tabs>
          <w:tab w:val="left" w:pos="1080"/>
          <w:tab w:val="left" w:pos="3447"/>
        </w:tabs>
        <w:autoSpaceDE w:val="0"/>
        <w:autoSpaceDN w:val="0"/>
        <w:spacing w:after="0" w:line="240" w:lineRule="auto"/>
        <w:ind w:left="1080"/>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6"/>
          <w:sz w:val="24"/>
          <w:szCs w:val="24"/>
        </w:rPr>
        <w:t xml:space="preserve">Lot 2: 2 </w:t>
      </w:r>
      <w:r w:rsidRPr="00DE54F2">
        <w:rPr>
          <w:rFonts w:ascii="Times New Roman" w:eastAsia="Times New Roman" w:hAnsi="Times New Roman" w:cs="Times New Roman"/>
          <w:spacing w:val="-2"/>
          <w:sz w:val="24"/>
          <w:szCs w:val="24"/>
        </w:rPr>
        <w:t>contracts (N2) of minimum value of $70 million (V2) each;</w:t>
      </w:r>
    </w:p>
    <w:p w14:paraId="1D8E8C49" w14:textId="77777777" w:rsidR="00C76DD6" w:rsidRPr="00DE54F2" w:rsidRDefault="00C76DD6" w:rsidP="00C76DD6">
      <w:pPr>
        <w:widowControl w:val="0"/>
        <w:tabs>
          <w:tab w:val="left" w:pos="1080"/>
          <w:tab w:val="left" w:pos="3447"/>
        </w:tabs>
        <w:autoSpaceDE w:val="0"/>
        <w:autoSpaceDN w:val="0"/>
        <w:spacing w:line="240" w:lineRule="auto"/>
        <w:ind w:left="1080"/>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Lot 3: 3 contracts (N3) of minimum value of $30 million (V3) each;</w:t>
      </w:r>
    </w:p>
    <w:p w14:paraId="00A8A11E" w14:textId="77777777" w:rsidR="00C76DD6" w:rsidRPr="00DE54F2" w:rsidRDefault="00C76DD6" w:rsidP="00C76DD6">
      <w:pPr>
        <w:widowControl w:val="0"/>
        <w:tabs>
          <w:tab w:val="left" w:pos="1080"/>
          <w:tab w:val="left" w:pos="1710"/>
          <w:tab w:val="left" w:pos="3447"/>
        </w:tabs>
        <w:autoSpaceDE w:val="0"/>
        <w:autoSpaceDN w:val="0"/>
        <w:spacing w:line="240" w:lineRule="auto"/>
        <w:ind w:left="1080"/>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The </w:t>
      </w:r>
      <w:r w:rsidRPr="00DE54F2">
        <w:rPr>
          <w:rFonts w:ascii="Times New Roman" w:eastAsia="Times New Roman" w:hAnsi="Times New Roman" w:cs="Times New Roman"/>
          <w:sz w:val="24"/>
          <w:szCs w:val="24"/>
        </w:rPr>
        <w:t xml:space="preserve">Applicants may be deemed qualified if any one of the following conditions </w:t>
      </w:r>
      <w:r w:rsidR="002F6445" w:rsidRPr="00DE54F2">
        <w:rPr>
          <w:rFonts w:ascii="Times New Roman" w:eastAsia="Times New Roman" w:hAnsi="Times New Roman" w:cs="Times New Roman"/>
          <w:sz w:val="24"/>
          <w:szCs w:val="24"/>
        </w:rPr>
        <w:t>has</w:t>
      </w:r>
      <w:r w:rsidRPr="00DE54F2">
        <w:rPr>
          <w:rFonts w:ascii="Times New Roman" w:eastAsia="Times New Roman" w:hAnsi="Times New Roman" w:cs="Times New Roman"/>
          <w:sz w:val="24"/>
          <w:szCs w:val="24"/>
        </w:rPr>
        <w:t xml:space="preserve"> been met</w:t>
      </w:r>
      <w:r w:rsidRPr="00DE54F2">
        <w:rPr>
          <w:rFonts w:ascii="Times New Roman" w:eastAsia="Times New Roman" w:hAnsi="Times New Roman" w:cs="Times New Roman"/>
          <w:spacing w:val="-2"/>
          <w:sz w:val="24"/>
          <w:szCs w:val="24"/>
        </w:rPr>
        <w:t>:</w:t>
      </w:r>
    </w:p>
    <w:p w14:paraId="6039B225" w14:textId="77777777" w:rsidR="00C76DD6" w:rsidRPr="00DE54F2" w:rsidRDefault="00C76DD6" w:rsidP="00C76DD6">
      <w:pPr>
        <w:widowControl w:val="0"/>
        <w:tabs>
          <w:tab w:val="left" w:pos="1080"/>
          <w:tab w:val="left" w:pos="1710"/>
          <w:tab w:val="left" w:pos="3447"/>
        </w:tabs>
        <w:autoSpaceDE w:val="0"/>
        <w:autoSpaceDN w:val="0"/>
        <w:spacing w:after="0" w:line="240" w:lineRule="auto"/>
        <w:ind w:left="1080"/>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2"/>
          <w:sz w:val="24"/>
          <w:szCs w:val="24"/>
        </w:rPr>
        <w:tab/>
      </w:r>
      <w:r w:rsidRPr="00DE54F2">
        <w:rPr>
          <w:rFonts w:ascii="Times New Roman" w:eastAsia="Times New Roman" w:hAnsi="Times New Roman" w:cs="Times New Roman"/>
          <w:spacing w:val="-6"/>
          <w:sz w:val="24"/>
          <w:szCs w:val="24"/>
        </w:rPr>
        <w:t>Lot 1: 1 contract of equal or more than $120 million</w:t>
      </w:r>
    </w:p>
    <w:p w14:paraId="207422C4" w14:textId="77777777" w:rsidR="00C76DD6" w:rsidRPr="00DE54F2" w:rsidRDefault="00C76DD6" w:rsidP="00C76DD6">
      <w:pPr>
        <w:widowControl w:val="0"/>
        <w:tabs>
          <w:tab w:val="left" w:pos="1710"/>
          <w:tab w:val="left" w:pos="3447"/>
        </w:tabs>
        <w:autoSpaceDE w:val="0"/>
        <w:autoSpaceDN w:val="0"/>
        <w:spacing w:after="0" w:line="240" w:lineRule="auto"/>
        <w:ind w:left="1080"/>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6"/>
          <w:sz w:val="24"/>
          <w:szCs w:val="24"/>
        </w:rPr>
        <w:tab/>
        <w:t>Lot 2: 2 contracts of equal or more than $70 million each</w:t>
      </w:r>
    </w:p>
    <w:p w14:paraId="226678AB" w14:textId="77777777" w:rsidR="00C76DD6" w:rsidRPr="00DE54F2" w:rsidRDefault="00C76DD6" w:rsidP="00C76DD6">
      <w:pPr>
        <w:widowControl w:val="0"/>
        <w:tabs>
          <w:tab w:val="left" w:pos="1710"/>
          <w:tab w:val="left" w:pos="3447"/>
        </w:tabs>
        <w:autoSpaceDE w:val="0"/>
        <w:autoSpaceDN w:val="0"/>
        <w:spacing w:line="240" w:lineRule="auto"/>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6"/>
          <w:sz w:val="24"/>
          <w:szCs w:val="24"/>
        </w:rPr>
        <w:tab/>
        <w:t>Lot 3: 3 contracts of equal or more than $30 million each</w:t>
      </w:r>
    </w:p>
    <w:p w14:paraId="50300C31" w14:textId="77777777" w:rsidR="00C76DD6" w:rsidRPr="00DE54F2" w:rsidRDefault="00C76DD6" w:rsidP="00C76DD6">
      <w:pPr>
        <w:widowControl w:val="0"/>
        <w:tabs>
          <w:tab w:val="left" w:pos="1710"/>
          <w:tab w:val="left" w:pos="3447"/>
        </w:tabs>
        <w:autoSpaceDE w:val="0"/>
        <w:autoSpaceDN w:val="0"/>
        <w:spacing w:line="240" w:lineRule="auto"/>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6"/>
          <w:sz w:val="24"/>
          <w:szCs w:val="24"/>
        </w:rPr>
        <w:tab/>
        <w:t>Or</w:t>
      </w:r>
    </w:p>
    <w:p w14:paraId="5E5085FF" w14:textId="77777777" w:rsidR="00C76DD6" w:rsidRPr="00DE54F2" w:rsidRDefault="00C76DD6" w:rsidP="00C76DD6">
      <w:pPr>
        <w:widowControl w:val="0"/>
        <w:tabs>
          <w:tab w:val="left" w:pos="1710"/>
          <w:tab w:val="left" w:pos="3447"/>
        </w:tabs>
        <w:autoSpaceDE w:val="0"/>
        <w:autoSpaceDN w:val="0"/>
        <w:spacing w:after="0" w:line="240" w:lineRule="auto"/>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6"/>
          <w:sz w:val="24"/>
          <w:szCs w:val="24"/>
        </w:rPr>
        <w:tab/>
        <w:t>Lot 1: 1 contract of equal or more than $120 million</w:t>
      </w:r>
    </w:p>
    <w:p w14:paraId="52316B71" w14:textId="77777777" w:rsidR="00C76DD6" w:rsidRPr="00DE54F2" w:rsidRDefault="00C76DD6" w:rsidP="00C76DD6">
      <w:pPr>
        <w:widowControl w:val="0"/>
        <w:tabs>
          <w:tab w:val="left" w:pos="2430"/>
          <w:tab w:val="left" w:pos="3447"/>
        </w:tabs>
        <w:autoSpaceDE w:val="0"/>
        <w:autoSpaceDN w:val="0"/>
        <w:spacing w:after="0" w:line="240" w:lineRule="auto"/>
        <w:ind w:left="2430" w:hanging="720"/>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6"/>
          <w:sz w:val="24"/>
          <w:szCs w:val="24"/>
        </w:rPr>
        <w:t xml:space="preserve">Lot </w:t>
      </w:r>
      <w:r w:rsidR="002F6445" w:rsidRPr="00DE54F2">
        <w:rPr>
          <w:rFonts w:ascii="Times New Roman" w:eastAsia="Times New Roman" w:hAnsi="Times New Roman" w:cs="Times New Roman"/>
          <w:spacing w:val="-6"/>
          <w:sz w:val="24"/>
          <w:szCs w:val="24"/>
        </w:rPr>
        <w:t>2:</w:t>
      </w:r>
      <w:r w:rsidRPr="00DE54F2">
        <w:rPr>
          <w:rFonts w:ascii="Times New Roman" w:eastAsia="Times New Roman" w:hAnsi="Times New Roman" w:cs="Times New Roman"/>
          <w:spacing w:val="-6"/>
          <w:sz w:val="24"/>
          <w:szCs w:val="24"/>
        </w:rPr>
        <w:t xml:space="preserve">  2 contracts of equal or more than $70 million, </w:t>
      </w:r>
      <w:r w:rsidRPr="00DE54F2">
        <w:rPr>
          <w:rFonts w:ascii="Times New Roman" w:eastAsia="Times New Roman" w:hAnsi="Times New Roman" w:cs="Times New Roman"/>
          <w:b/>
          <w:spacing w:val="-6"/>
          <w:sz w:val="24"/>
          <w:szCs w:val="24"/>
        </w:rPr>
        <w:t>or</w:t>
      </w:r>
      <w:r w:rsidRPr="00DE54F2">
        <w:rPr>
          <w:rFonts w:ascii="Times New Roman" w:eastAsia="Times New Roman" w:hAnsi="Times New Roman" w:cs="Times New Roman"/>
          <w:spacing w:val="-6"/>
          <w:sz w:val="24"/>
          <w:szCs w:val="24"/>
        </w:rPr>
        <w:t xml:space="preserve"> 1 contract of equal or more than $140 million</w:t>
      </w:r>
    </w:p>
    <w:p w14:paraId="4CF3A5CB" w14:textId="77777777" w:rsidR="00C76DD6" w:rsidRPr="00DE54F2" w:rsidRDefault="00C76DD6" w:rsidP="00C76DD6">
      <w:pPr>
        <w:widowControl w:val="0"/>
        <w:tabs>
          <w:tab w:val="left" w:pos="2430"/>
          <w:tab w:val="left" w:pos="3447"/>
        </w:tabs>
        <w:autoSpaceDE w:val="0"/>
        <w:autoSpaceDN w:val="0"/>
        <w:spacing w:line="240" w:lineRule="auto"/>
        <w:ind w:left="2430" w:hanging="720"/>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6"/>
          <w:sz w:val="24"/>
          <w:szCs w:val="24"/>
        </w:rPr>
        <w:t xml:space="preserve">Lot 3:  3 contracts of equal or more than $30 million, </w:t>
      </w:r>
      <w:r w:rsidRPr="00DE54F2">
        <w:rPr>
          <w:rFonts w:ascii="Times New Roman" w:eastAsia="Times New Roman" w:hAnsi="Times New Roman" w:cs="Times New Roman"/>
          <w:b/>
          <w:spacing w:val="-6"/>
          <w:sz w:val="24"/>
          <w:szCs w:val="24"/>
        </w:rPr>
        <w:t>or</w:t>
      </w:r>
      <w:r w:rsidRPr="00DE54F2">
        <w:rPr>
          <w:rFonts w:ascii="Times New Roman" w:eastAsia="Times New Roman" w:hAnsi="Times New Roman" w:cs="Times New Roman"/>
          <w:spacing w:val="-6"/>
          <w:sz w:val="24"/>
          <w:szCs w:val="24"/>
        </w:rPr>
        <w:t xml:space="preserve"> 2 contracts of equal or more than $30 million each and total value equal or more than $90 million, </w:t>
      </w:r>
      <w:r w:rsidRPr="00DE54F2">
        <w:rPr>
          <w:rFonts w:ascii="Times New Roman" w:eastAsia="Times New Roman" w:hAnsi="Times New Roman" w:cs="Times New Roman"/>
          <w:b/>
          <w:spacing w:val="-6"/>
          <w:sz w:val="24"/>
          <w:szCs w:val="24"/>
        </w:rPr>
        <w:t>or</w:t>
      </w:r>
      <w:r w:rsidRPr="00DE54F2">
        <w:rPr>
          <w:rFonts w:ascii="Times New Roman" w:eastAsia="Times New Roman" w:hAnsi="Times New Roman" w:cs="Times New Roman"/>
          <w:spacing w:val="-6"/>
          <w:sz w:val="24"/>
          <w:szCs w:val="24"/>
        </w:rPr>
        <w:t xml:space="preserve"> 1 contract of equal or more than $90 million</w:t>
      </w:r>
    </w:p>
    <w:p w14:paraId="3A2C2B1F" w14:textId="77777777" w:rsidR="00C76DD6" w:rsidRPr="00DE54F2" w:rsidRDefault="00C76DD6" w:rsidP="00C76DD6">
      <w:pPr>
        <w:widowControl w:val="0"/>
        <w:tabs>
          <w:tab w:val="left" w:pos="1710"/>
          <w:tab w:val="left" w:pos="3447"/>
        </w:tabs>
        <w:autoSpaceDE w:val="0"/>
        <w:autoSpaceDN w:val="0"/>
        <w:spacing w:line="240" w:lineRule="auto"/>
        <w:ind w:left="1710"/>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6"/>
          <w:sz w:val="24"/>
          <w:szCs w:val="24"/>
        </w:rPr>
        <w:t>Or</w:t>
      </w:r>
    </w:p>
    <w:p w14:paraId="4B7F1DF3" w14:textId="77777777" w:rsidR="00C76DD6" w:rsidRPr="00DE54F2" w:rsidRDefault="00C76DD6" w:rsidP="00C76DD6">
      <w:pPr>
        <w:widowControl w:val="0"/>
        <w:tabs>
          <w:tab w:val="left" w:pos="1710"/>
          <w:tab w:val="left" w:pos="3447"/>
        </w:tabs>
        <w:autoSpaceDE w:val="0"/>
        <w:autoSpaceDN w:val="0"/>
        <w:spacing w:line="240" w:lineRule="auto"/>
        <w:ind w:left="1710"/>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6"/>
          <w:sz w:val="24"/>
          <w:szCs w:val="24"/>
        </w:rPr>
        <w:t xml:space="preserve">Lot 1, 2 and 3: </w:t>
      </w:r>
    </w:p>
    <w:p w14:paraId="66ACDD60" w14:textId="77777777" w:rsidR="00C76DD6" w:rsidRPr="00DE54F2" w:rsidRDefault="00C76DD6" w:rsidP="00C76DD6">
      <w:pPr>
        <w:widowControl w:val="0"/>
        <w:tabs>
          <w:tab w:val="left" w:pos="1710"/>
          <w:tab w:val="left" w:pos="3447"/>
        </w:tabs>
        <w:autoSpaceDE w:val="0"/>
        <w:autoSpaceDN w:val="0"/>
        <w:spacing w:line="240" w:lineRule="auto"/>
        <w:ind w:left="1710"/>
        <w:jc w:val="both"/>
        <w:rPr>
          <w:rFonts w:ascii="Times New Roman" w:eastAsia="Times New Roman" w:hAnsi="Times New Roman" w:cs="Times New Roman"/>
          <w:b/>
          <w:spacing w:val="-6"/>
          <w:sz w:val="24"/>
          <w:szCs w:val="24"/>
        </w:rPr>
      </w:pPr>
      <w:r w:rsidRPr="00DE54F2">
        <w:rPr>
          <w:rFonts w:ascii="Times New Roman" w:eastAsia="Times New Roman" w:hAnsi="Times New Roman" w:cs="Times New Roman"/>
          <w:spacing w:val="-6"/>
          <w:sz w:val="24"/>
          <w:szCs w:val="24"/>
        </w:rPr>
        <w:t xml:space="preserve">6 contracts of which 1 contract equal or more than $120 million, 2 contracts equal or more than $70 million each, and 3 contracts equal or more than $30 million each, </w:t>
      </w:r>
      <w:r w:rsidRPr="00DE54F2">
        <w:rPr>
          <w:rFonts w:ascii="Times New Roman" w:eastAsia="Times New Roman" w:hAnsi="Times New Roman" w:cs="Times New Roman"/>
          <w:b/>
          <w:spacing w:val="-6"/>
          <w:sz w:val="24"/>
          <w:szCs w:val="24"/>
        </w:rPr>
        <w:t>or</w:t>
      </w:r>
    </w:p>
    <w:p w14:paraId="10B58D83" w14:textId="77777777" w:rsidR="00C76DD6" w:rsidRPr="00DE54F2" w:rsidRDefault="00C76DD6" w:rsidP="00C76DD6">
      <w:pPr>
        <w:widowControl w:val="0"/>
        <w:tabs>
          <w:tab w:val="left" w:pos="1710"/>
          <w:tab w:val="left" w:pos="3447"/>
        </w:tabs>
        <w:autoSpaceDE w:val="0"/>
        <w:autoSpaceDN w:val="0"/>
        <w:spacing w:line="240" w:lineRule="auto"/>
        <w:ind w:left="1710"/>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6"/>
          <w:sz w:val="24"/>
          <w:szCs w:val="24"/>
        </w:rPr>
        <w:t xml:space="preserve">5 or less contracts of which 1 contract equal or more than $120 million, 2 contracts equal or more than $70 million each, and total of all contracts is equal or more than $350 million, </w:t>
      </w:r>
      <w:r w:rsidRPr="00DE54F2">
        <w:rPr>
          <w:rFonts w:ascii="Times New Roman" w:eastAsia="Times New Roman" w:hAnsi="Times New Roman" w:cs="Times New Roman"/>
          <w:b/>
          <w:spacing w:val="-6"/>
          <w:sz w:val="24"/>
          <w:szCs w:val="24"/>
        </w:rPr>
        <w:t>or</w:t>
      </w:r>
    </w:p>
    <w:p w14:paraId="200281B4" w14:textId="77777777" w:rsidR="00C76DD6" w:rsidRPr="00DE54F2" w:rsidRDefault="00C76DD6" w:rsidP="00C76DD6">
      <w:pPr>
        <w:widowControl w:val="0"/>
        <w:tabs>
          <w:tab w:val="left" w:pos="1710"/>
          <w:tab w:val="left" w:pos="3447"/>
        </w:tabs>
        <w:autoSpaceDE w:val="0"/>
        <w:autoSpaceDN w:val="0"/>
        <w:spacing w:line="240" w:lineRule="auto"/>
        <w:ind w:left="1710"/>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6"/>
          <w:sz w:val="24"/>
          <w:szCs w:val="24"/>
        </w:rPr>
        <w:t xml:space="preserve">4 contracts of which 1 contract equal or more than $120 million, 2 contracts equal or more than $70 million each, and total of all contracts is equal or more than $350 million, </w:t>
      </w:r>
      <w:r w:rsidRPr="00DE54F2">
        <w:rPr>
          <w:rFonts w:ascii="Times New Roman" w:eastAsia="Times New Roman" w:hAnsi="Times New Roman" w:cs="Times New Roman"/>
          <w:b/>
          <w:spacing w:val="-6"/>
          <w:sz w:val="24"/>
          <w:szCs w:val="24"/>
        </w:rPr>
        <w:t>or</w:t>
      </w:r>
    </w:p>
    <w:p w14:paraId="1B36A930" w14:textId="77777777" w:rsidR="00C76DD6" w:rsidRPr="00DE54F2" w:rsidRDefault="00C76DD6" w:rsidP="00C76DD6">
      <w:pPr>
        <w:widowControl w:val="0"/>
        <w:tabs>
          <w:tab w:val="left" w:pos="1710"/>
          <w:tab w:val="left" w:pos="3447"/>
        </w:tabs>
        <w:autoSpaceDE w:val="0"/>
        <w:autoSpaceDN w:val="0"/>
        <w:spacing w:line="240" w:lineRule="auto"/>
        <w:ind w:left="1710"/>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6"/>
          <w:sz w:val="24"/>
          <w:szCs w:val="24"/>
        </w:rPr>
        <w:t xml:space="preserve">3 contracts of which 1 contract equal or more than $120 million, 2 contracts equal or more than $70 million each, and total of all contracts is equal or more than $350 million, </w:t>
      </w:r>
      <w:r w:rsidRPr="00DE54F2">
        <w:rPr>
          <w:rFonts w:ascii="Times New Roman" w:eastAsia="Times New Roman" w:hAnsi="Times New Roman" w:cs="Times New Roman"/>
          <w:b/>
          <w:spacing w:val="-6"/>
          <w:sz w:val="24"/>
          <w:szCs w:val="24"/>
        </w:rPr>
        <w:t>or</w:t>
      </w:r>
    </w:p>
    <w:p w14:paraId="1B056544" w14:textId="77777777" w:rsidR="00C76DD6" w:rsidRPr="00DE54F2" w:rsidRDefault="00C76DD6" w:rsidP="00C76DD6">
      <w:pPr>
        <w:widowControl w:val="0"/>
        <w:tabs>
          <w:tab w:val="left" w:pos="1710"/>
          <w:tab w:val="left" w:pos="3447"/>
        </w:tabs>
        <w:autoSpaceDE w:val="0"/>
        <w:autoSpaceDN w:val="0"/>
        <w:spacing w:line="240" w:lineRule="auto"/>
        <w:ind w:left="1710"/>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6"/>
          <w:sz w:val="24"/>
          <w:szCs w:val="24"/>
        </w:rPr>
        <w:t xml:space="preserve">2 contracts of which 1 contract equal or more than $120 million, and total of all contracts is equal or more than $350 million, </w:t>
      </w:r>
      <w:r w:rsidRPr="00DE54F2">
        <w:rPr>
          <w:rFonts w:ascii="Times New Roman" w:eastAsia="Times New Roman" w:hAnsi="Times New Roman" w:cs="Times New Roman"/>
          <w:b/>
          <w:spacing w:val="-6"/>
          <w:sz w:val="24"/>
          <w:szCs w:val="24"/>
        </w:rPr>
        <w:t>or</w:t>
      </w:r>
    </w:p>
    <w:p w14:paraId="390A987A" w14:textId="77777777" w:rsidR="00C76DD6" w:rsidRPr="00DE54F2" w:rsidRDefault="00C76DD6" w:rsidP="00C76DD6">
      <w:pPr>
        <w:widowControl w:val="0"/>
        <w:tabs>
          <w:tab w:val="left" w:pos="1710"/>
          <w:tab w:val="left" w:pos="3447"/>
        </w:tabs>
        <w:autoSpaceDE w:val="0"/>
        <w:autoSpaceDN w:val="0"/>
        <w:spacing w:line="240" w:lineRule="auto"/>
        <w:ind w:left="1710"/>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6"/>
          <w:sz w:val="24"/>
          <w:szCs w:val="24"/>
        </w:rPr>
        <w:t>1 contract equal or more than $350 million</w:t>
      </w:r>
    </w:p>
    <w:p w14:paraId="668851B1" w14:textId="77777777" w:rsidR="00C76DD6" w:rsidRPr="00DE54F2" w:rsidRDefault="00C76DD6" w:rsidP="00C76DD6">
      <w:pPr>
        <w:widowControl w:val="0"/>
        <w:tabs>
          <w:tab w:val="left" w:pos="1710"/>
          <w:tab w:val="left" w:pos="3447"/>
        </w:tabs>
        <w:autoSpaceDE w:val="0"/>
        <w:autoSpaceDN w:val="0"/>
        <w:spacing w:line="240" w:lineRule="auto"/>
        <w:ind w:left="1080"/>
        <w:jc w:val="both"/>
        <w:rPr>
          <w:rFonts w:ascii="Times New Roman" w:eastAsia="Times New Roman" w:hAnsi="Times New Roman" w:cs="Times New Roman"/>
          <w:i/>
          <w:spacing w:val="-6"/>
          <w:sz w:val="24"/>
          <w:szCs w:val="24"/>
        </w:rPr>
      </w:pPr>
    </w:p>
    <w:p w14:paraId="16B2D72F" w14:textId="77777777" w:rsidR="00C76DD6" w:rsidRPr="00DE54F2" w:rsidRDefault="00C76DD6" w:rsidP="00C76DD6">
      <w:pPr>
        <w:widowControl w:val="0"/>
        <w:tabs>
          <w:tab w:val="left" w:pos="1710"/>
          <w:tab w:val="left" w:pos="3447"/>
        </w:tabs>
        <w:autoSpaceDE w:val="0"/>
        <w:autoSpaceDN w:val="0"/>
        <w:spacing w:line="240" w:lineRule="auto"/>
        <w:ind w:left="1080"/>
        <w:jc w:val="both"/>
        <w:rPr>
          <w:rFonts w:ascii="Times New Roman" w:eastAsia="Times New Roman" w:hAnsi="Times New Roman" w:cs="Times New Roman"/>
          <w:i/>
          <w:spacing w:val="-6"/>
          <w:sz w:val="24"/>
          <w:szCs w:val="24"/>
        </w:rPr>
      </w:pPr>
    </w:p>
    <w:p w14:paraId="65F5DE6B" w14:textId="77777777" w:rsidR="00C76DD6" w:rsidRPr="00DE54F2" w:rsidRDefault="00C76DD6" w:rsidP="00C76DD6">
      <w:pPr>
        <w:widowControl w:val="0"/>
        <w:tabs>
          <w:tab w:val="left" w:pos="1710"/>
          <w:tab w:val="left" w:pos="3447"/>
        </w:tabs>
        <w:autoSpaceDE w:val="0"/>
        <w:autoSpaceDN w:val="0"/>
        <w:spacing w:line="240" w:lineRule="auto"/>
        <w:ind w:left="1080"/>
        <w:jc w:val="both"/>
        <w:rPr>
          <w:rFonts w:ascii="Times New Roman" w:eastAsia="Times New Roman" w:hAnsi="Times New Roman" w:cs="Times New Roman"/>
          <w:i/>
          <w:spacing w:val="-6"/>
          <w:sz w:val="24"/>
          <w:szCs w:val="24"/>
        </w:rPr>
      </w:pPr>
    </w:p>
    <w:p w14:paraId="24629F7E" w14:textId="77777777" w:rsidR="00C76DD6" w:rsidRPr="00DE54F2" w:rsidRDefault="00C76DD6" w:rsidP="00C76DD6">
      <w:pPr>
        <w:widowControl w:val="0"/>
        <w:tabs>
          <w:tab w:val="left" w:pos="1710"/>
          <w:tab w:val="left" w:pos="3447"/>
        </w:tabs>
        <w:autoSpaceDE w:val="0"/>
        <w:autoSpaceDN w:val="0"/>
        <w:spacing w:line="240" w:lineRule="auto"/>
        <w:ind w:left="1080"/>
        <w:jc w:val="both"/>
        <w:rPr>
          <w:rFonts w:ascii="Times New Roman" w:eastAsia="Times New Roman" w:hAnsi="Times New Roman" w:cs="Times New Roman"/>
          <w:i/>
          <w:spacing w:val="-6"/>
          <w:sz w:val="24"/>
          <w:szCs w:val="24"/>
        </w:rPr>
      </w:pPr>
      <w:r w:rsidRPr="00DE54F2">
        <w:rPr>
          <w:rFonts w:ascii="Times New Roman" w:eastAsia="Times New Roman" w:hAnsi="Times New Roman" w:cs="Times New Roman"/>
          <w:i/>
          <w:spacing w:val="-6"/>
          <w:sz w:val="24"/>
          <w:szCs w:val="24"/>
        </w:rPr>
        <w:t>Example 3:</w:t>
      </w:r>
    </w:p>
    <w:p w14:paraId="768D5879" w14:textId="77777777" w:rsidR="00C76DD6" w:rsidRPr="00DE54F2" w:rsidRDefault="00C76DD6" w:rsidP="00C76DD6">
      <w:pPr>
        <w:keepNext/>
        <w:keepLines/>
        <w:spacing w:after="0" w:line="240" w:lineRule="auto"/>
        <w:ind w:left="1080"/>
        <w:jc w:val="both"/>
        <w:rPr>
          <w:rFonts w:ascii="Times New Roman" w:eastAsia="Times New Roman" w:hAnsi="Times New Roman" w:cs="Times New Roman"/>
          <w:sz w:val="24"/>
          <w:szCs w:val="24"/>
        </w:rPr>
      </w:pPr>
      <w:r w:rsidRPr="00DE54F2">
        <w:rPr>
          <w:rFonts w:ascii="Times New Roman" w:eastAsia="Times New Roman" w:hAnsi="Times New Roman" w:cs="Times New Roman"/>
          <w:sz w:val="24"/>
          <w:szCs w:val="24"/>
        </w:rPr>
        <w:lastRenderedPageBreak/>
        <w:t>Applicants to meet the following conditions:</w:t>
      </w:r>
    </w:p>
    <w:p w14:paraId="27880089" w14:textId="77777777" w:rsidR="00C76DD6" w:rsidRPr="00DE54F2" w:rsidRDefault="00C76DD6" w:rsidP="00C76DD6">
      <w:pPr>
        <w:keepNext/>
        <w:keepLines/>
        <w:spacing w:after="0" w:line="240" w:lineRule="auto"/>
        <w:ind w:left="1080"/>
        <w:jc w:val="both"/>
        <w:rPr>
          <w:rFonts w:ascii="Times New Roman" w:eastAsia="Times New Roman" w:hAnsi="Times New Roman" w:cs="Times New Roman"/>
          <w:sz w:val="24"/>
          <w:szCs w:val="24"/>
        </w:rPr>
      </w:pPr>
    </w:p>
    <w:p w14:paraId="278954DF" w14:textId="77777777" w:rsidR="00C76DD6" w:rsidRPr="00DE54F2" w:rsidRDefault="00C76DD6" w:rsidP="00C76DD6">
      <w:pPr>
        <w:keepNext/>
        <w:keepLines/>
        <w:spacing w:after="0" w:line="240" w:lineRule="auto"/>
        <w:ind w:left="1710"/>
        <w:jc w:val="both"/>
        <w:rPr>
          <w:rFonts w:ascii="Times New Roman" w:eastAsia="Times New Roman" w:hAnsi="Times New Roman" w:cs="Times New Roman"/>
          <w:sz w:val="24"/>
          <w:szCs w:val="24"/>
        </w:rPr>
      </w:pPr>
      <w:r w:rsidRPr="00DE54F2">
        <w:rPr>
          <w:rFonts w:ascii="Times New Roman" w:eastAsia="Times New Roman" w:hAnsi="Times New Roman" w:cs="Times New Roman"/>
          <w:sz w:val="24"/>
          <w:szCs w:val="24"/>
        </w:rPr>
        <w:t>Contract 1: 2 contracts each of minimum value $20 million</w:t>
      </w:r>
    </w:p>
    <w:p w14:paraId="5A89C554" w14:textId="77777777" w:rsidR="00C76DD6" w:rsidRPr="00DE54F2" w:rsidRDefault="00C76DD6" w:rsidP="00C76DD6">
      <w:pPr>
        <w:keepNext/>
        <w:keepLines/>
        <w:widowControl w:val="0"/>
        <w:autoSpaceDE w:val="0"/>
        <w:autoSpaceDN w:val="0"/>
        <w:spacing w:after="0" w:line="240" w:lineRule="auto"/>
        <w:ind w:left="1710"/>
        <w:jc w:val="both"/>
        <w:rPr>
          <w:rFonts w:ascii="Times New Roman" w:eastAsia="Times New Roman" w:hAnsi="Times New Roman" w:cs="Times New Roman"/>
          <w:sz w:val="24"/>
          <w:szCs w:val="24"/>
        </w:rPr>
      </w:pPr>
      <w:r w:rsidRPr="00DE54F2">
        <w:rPr>
          <w:rFonts w:ascii="Times New Roman" w:eastAsia="Times New Roman" w:hAnsi="Times New Roman" w:cs="Times New Roman"/>
          <w:sz w:val="24"/>
          <w:szCs w:val="24"/>
        </w:rPr>
        <w:t>Contract 2: 2 contracts each of minimum value of $50 million</w:t>
      </w:r>
    </w:p>
    <w:p w14:paraId="72640AF1" w14:textId="77777777" w:rsidR="00C76DD6" w:rsidRPr="00DE54F2" w:rsidRDefault="00C76DD6" w:rsidP="00C76DD6">
      <w:pPr>
        <w:keepNext/>
        <w:keepLines/>
        <w:widowControl w:val="0"/>
        <w:autoSpaceDE w:val="0"/>
        <w:autoSpaceDN w:val="0"/>
        <w:spacing w:after="0" w:line="240" w:lineRule="auto"/>
        <w:ind w:left="1710"/>
        <w:jc w:val="both"/>
        <w:rPr>
          <w:rFonts w:ascii="Times New Roman" w:eastAsia="Times New Roman" w:hAnsi="Times New Roman" w:cs="Times New Roman"/>
          <w:sz w:val="24"/>
          <w:szCs w:val="24"/>
        </w:rPr>
      </w:pPr>
      <w:r w:rsidRPr="00DE54F2">
        <w:rPr>
          <w:rFonts w:ascii="Times New Roman" w:eastAsia="Times New Roman" w:hAnsi="Times New Roman" w:cs="Times New Roman"/>
          <w:sz w:val="24"/>
          <w:szCs w:val="24"/>
        </w:rPr>
        <w:t>Contract 3: 2 contracts each of minimum value of $42 million</w:t>
      </w:r>
    </w:p>
    <w:p w14:paraId="0304C12E" w14:textId="77777777" w:rsidR="00C76DD6" w:rsidRPr="00DE54F2" w:rsidRDefault="00C76DD6" w:rsidP="00C76DD6">
      <w:pPr>
        <w:keepNext/>
        <w:keepLines/>
        <w:widowControl w:val="0"/>
        <w:autoSpaceDE w:val="0"/>
        <w:autoSpaceDN w:val="0"/>
        <w:spacing w:after="0" w:line="240" w:lineRule="auto"/>
        <w:ind w:left="1710"/>
        <w:jc w:val="both"/>
        <w:rPr>
          <w:rFonts w:ascii="Times New Roman" w:eastAsia="Times New Roman" w:hAnsi="Times New Roman" w:cs="Times New Roman"/>
          <w:sz w:val="24"/>
          <w:szCs w:val="24"/>
        </w:rPr>
      </w:pPr>
      <w:r w:rsidRPr="00DE54F2">
        <w:rPr>
          <w:rFonts w:ascii="Times New Roman" w:eastAsia="Times New Roman" w:hAnsi="Times New Roman" w:cs="Times New Roman"/>
          <w:sz w:val="24"/>
          <w:szCs w:val="24"/>
        </w:rPr>
        <w:t>(for combination of contracts applicant shall be required to meet aggregate of the respective requirement for each contract as above)</w:t>
      </w:r>
    </w:p>
    <w:p w14:paraId="6873BE7A" w14:textId="77777777" w:rsidR="00C76DD6" w:rsidRPr="00DE54F2" w:rsidRDefault="00C76DD6" w:rsidP="00C76DD6">
      <w:pPr>
        <w:keepNext/>
        <w:keepLines/>
        <w:widowControl w:val="0"/>
        <w:autoSpaceDE w:val="0"/>
        <w:autoSpaceDN w:val="0"/>
        <w:spacing w:after="0" w:line="240" w:lineRule="auto"/>
        <w:ind w:left="1710"/>
        <w:jc w:val="both"/>
        <w:rPr>
          <w:rFonts w:ascii="Times New Roman" w:eastAsia="Times New Roman" w:hAnsi="Times New Roman" w:cs="Times New Roman"/>
          <w:sz w:val="24"/>
          <w:szCs w:val="24"/>
        </w:rPr>
      </w:pPr>
    </w:p>
    <w:p w14:paraId="3B5F3413" w14:textId="77777777" w:rsidR="00C76DD6" w:rsidRPr="00DE54F2" w:rsidRDefault="00C76DD6" w:rsidP="00C76DD6">
      <w:pPr>
        <w:keepNext/>
        <w:keepLines/>
        <w:spacing w:after="0" w:line="240" w:lineRule="auto"/>
        <w:ind w:left="1710"/>
        <w:jc w:val="both"/>
        <w:rPr>
          <w:rFonts w:ascii="Times New Roman" w:eastAsia="Times New Roman" w:hAnsi="Times New Roman" w:cs="Times New Roman"/>
          <w:sz w:val="24"/>
          <w:szCs w:val="24"/>
        </w:rPr>
      </w:pPr>
      <w:r w:rsidRPr="00DE54F2">
        <w:rPr>
          <w:rFonts w:ascii="Times New Roman" w:eastAsia="Times New Roman" w:hAnsi="Times New Roman" w:cs="Times New Roman"/>
          <w:sz w:val="24"/>
          <w:szCs w:val="24"/>
        </w:rPr>
        <w:t>Alternately, Applicants may be deemed qualified if any of the following conditions have been met:</w:t>
      </w:r>
    </w:p>
    <w:p w14:paraId="4E5DA102" w14:textId="77777777" w:rsidR="00C76DD6" w:rsidRPr="00DE54F2" w:rsidRDefault="00C76DD6" w:rsidP="00C76DD6">
      <w:pPr>
        <w:keepNext/>
        <w:keepLines/>
        <w:widowControl w:val="0"/>
        <w:autoSpaceDE w:val="0"/>
        <w:autoSpaceDN w:val="0"/>
        <w:spacing w:after="0" w:line="240" w:lineRule="auto"/>
        <w:ind w:left="1710"/>
        <w:jc w:val="both"/>
        <w:rPr>
          <w:rFonts w:ascii="Times New Roman" w:eastAsia="Times New Roman" w:hAnsi="Times New Roman" w:cs="Times New Roman"/>
          <w:sz w:val="24"/>
          <w:szCs w:val="24"/>
        </w:rPr>
      </w:pPr>
    </w:p>
    <w:p w14:paraId="78F696F9" w14:textId="77777777" w:rsidR="00C76DD6" w:rsidRPr="00DE54F2" w:rsidRDefault="00C76DD6" w:rsidP="00C76DD6">
      <w:pPr>
        <w:keepNext/>
        <w:keepLines/>
        <w:spacing w:after="0" w:line="240" w:lineRule="auto"/>
        <w:ind w:left="1710"/>
        <w:jc w:val="both"/>
        <w:rPr>
          <w:rFonts w:ascii="Times New Roman" w:eastAsia="Times New Roman" w:hAnsi="Times New Roman" w:cs="Times New Roman"/>
          <w:sz w:val="24"/>
          <w:szCs w:val="24"/>
        </w:rPr>
      </w:pPr>
      <w:r w:rsidRPr="00DE54F2">
        <w:rPr>
          <w:rFonts w:ascii="Times New Roman" w:eastAsia="Times New Roman" w:hAnsi="Times New Roman" w:cs="Times New Roman"/>
          <w:sz w:val="24"/>
          <w:szCs w:val="24"/>
        </w:rPr>
        <w:t>Contract 1: 1 contract of a minimum of $40 million</w:t>
      </w:r>
    </w:p>
    <w:p w14:paraId="270AD914" w14:textId="77777777" w:rsidR="00C76DD6" w:rsidRPr="00DE54F2" w:rsidRDefault="00C76DD6" w:rsidP="00C76DD6">
      <w:pPr>
        <w:keepNext/>
        <w:keepLines/>
        <w:widowControl w:val="0"/>
        <w:autoSpaceDE w:val="0"/>
        <w:autoSpaceDN w:val="0"/>
        <w:spacing w:after="0" w:line="240" w:lineRule="auto"/>
        <w:ind w:left="1710"/>
        <w:jc w:val="both"/>
        <w:rPr>
          <w:rFonts w:ascii="Times New Roman" w:eastAsia="Times New Roman" w:hAnsi="Times New Roman" w:cs="Times New Roman"/>
          <w:sz w:val="24"/>
          <w:szCs w:val="24"/>
        </w:rPr>
      </w:pPr>
      <w:r w:rsidRPr="00DE54F2">
        <w:rPr>
          <w:rFonts w:ascii="Times New Roman" w:eastAsia="Times New Roman" w:hAnsi="Times New Roman" w:cs="Times New Roman"/>
          <w:sz w:val="24"/>
          <w:szCs w:val="24"/>
        </w:rPr>
        <w:t>Contract 2: 1 contract of a minimum of $ 100 million</w:t>
      </w:r>
    </w:p>
    <w:p w14:paraId="6636893D" w14:textId="77777777" w:rsidR="00C76DD6" w:rsidRPr="00DE54F2" w:rsidRDefault="00C76DD6" w:rsidP="00C76DD6">
      <w:pPr>
        <w:keepNext/>
        <w:keepLines/>
        <w:widowControl w:val="0"/>
        <w:autoSpaceDE w:val="0"/>
        <w:autoSpaceDN w:val="0"/>
        <w:spacing w:after="0" w:line="240" w:lineRule="auto"/>
        <w:ind w:left="1710"/>
        <w:jc w:val="both"/>
        <w:rPr>
          <w:rFonts w:ascii="Times New Roman" w:eastAsia="Times New Roman" w:hAnsi="Times New Roman" w:cs="Times New Roman"/>
          <w:sz w:val="24"/>
          <w:szCs w:val="24"/>
        </w:rPr>
      </w:pPr>
      <w:r w:rsidRPr="00DE54F2">
        <w:rPr>
          <w:rFonts w:ascii="Times New Roman" w:eastAsia="Times New Roman" w:hAnsi="Times New Roman" w:cs="Times New Roman"/>
          <w:sz w:val="24"/>
          <w:szCs w:val="24"/>
        </w:rPr>
        <w:t>Contract 3: 1 contract of a minimum of $84 million</w:t>
      </w:r>
    </w:p>
    <w:p w14:paraId="553BD31C" w14:textId="77777777" w:rsidR="00C76DD6" w:rsidRPr="00DE54F2" w:rsidRDefault="00C76DD6" w:rsidP="00C76DD6">
      <w:pPr>
        <w:keepNext/>
        <w:keepLines/>
        <w:widowControl w:val="0"/>
        <w:autoSpaceDE w:val="0"/>
        <w:autoSpaceDN w:val="0"/>
        <w:spacing w:after="0" w:line="240" w:lineRule="auto"/>
        <w:ind w:left="1710"/>
        <w:jc w:val="both"/>
        <w:rPr>
          <w:rFonts w:ascii="Times New Roman" w:eastAsia="Times New Roman" w:hAnsi="Times New Roman" w:cs="Times New Roman"/>
          <w:sz w:val="24"/>
          <w:szCs w:val="24"/>
        </w:rPr>
      </w:pPr>
      <w:r w:rsidRPr="00DE54F2">
        <w:rPr>
          <w:rFonts w:ascii="Times New Roman" w:eastAsia="Times New Roman" w:hAnsi="Times New Roman" w:cs="Times New Roman"/>
          <w:sz w:val="24"/>
          <w:szCs w:val="24"/>
        </w:rPr>
        <w:t>(</w:t>
      </w:r>
      <w:r w:rsidR="002F6445" w:rsidRPr="00DE54F2">
        <w:rPr>
          <w:rFonts w:ascii="Times New Roman" w:eastAsia="Times New Roman" w:hAnsi="Times New Roman" w:cs="Times New Roman"/>
          <w:sz w:val="24"/>
          <w:szCs w:val="24"/>
        </w:rPr>
        <w:t>For</w:t>
      </w:r>
      <w:r w:rsidRPr="00DE54F2">
        <w:rPr>
          <w:rFonts w:ascii="Times New Roman" w:eastAsia="Times New Roman" w:hAnsi="Times New Roman" w:cs="Times New Roman"/>
          <w:sz w:val="24"/>
          <w:szCs w:val="24"/>
        </w:rPr>
        <w:t xml:space="preserve"> combination of contracts applicant shall be required to meet aggregate of the respective requirement for each contract as above)</w:t>
      </w:r>
    </w:p>
    <w:p w14:paraId="731EACDD" w14:textId="77777777" w:rsidR="00C76DD6" w:rsidRPr="00DE54F2" w:rsidRDefault="00C76DD6" w:rsidP="00C76DD6">
      <w:pPr>
        <w:keepNext/>
        <w:keepLines/>
        <w:widowControl w:val="0"/>
        <w:autoSpaceDE w:val="0"/>
        <w:autoSpaceDN w:val="0"/>
        <w:spacing w:after="0" w:line="240" w:lineRule="auto"/>
        <w:ind w:left="1080"/>
        <w:jc w:val="both"/>
        <w:rPr>
          <w:rFonts w:ascii="Times New Roman" w:eastAsia="Times New Roman" w:hAnsi="Times New Roman" w:cs="Times New Roman"/>
          <w:sz w:val="24"/>
          <w:szCs w:val="24"/>
        </w:rPr>
      </w:pPr>
    </w:p>
    <w:p w14:paraId="7ADA965D" w14:textId="77777777" w:rsidR="00C76DD6" w:rsidRPr="00DE54F2" w:rsidRDefault="00C76DD6" w:rsidP="00C76DD6">
      <w:pPr>
        <w:keepNext/>
        <w:keepLines/>
        <w:widowControl w:val="0"/>
        <w:autoSpaceDE w:val="0"/>
        <w:autoSpaceDN w:val="0"/>
        <w:spacing w:after="0" w:line="240" w:lineRule="auto"/>
        <w:ind w:left="1710"/>
        <w:jc w:val="both"/>
        <w:rPr>
          <w:rFonts w:ascii="Times New Roman" w:eastAsia="Times New Roman" w:hAnsi="Times New Roman" w:cs="Times New Roman"/>
          <w:sz w:val="24"/>
          <w:szCs w:val="24"/>
        </w:rPr>
      </w:pPr>
      <w:r w:rsidRPr="00DE54F2">
        <w:rPr>
          <w:rFonts w:ascii="Times New Roman" w:eastAsia="Times New Roman" w:hAnsi="Times New Roman" w:cs="Times New Roman"/>
          <w:sz w:val="24"/>
          <w:szCs w:val="24"/>
        </w:rPr>
        <w:t>Or</w:t>
      </w:r>
    </w:p>
    <w:p w14:paraId="2EC76632" w14:textId="77777777" w:rsidR="00C76DD6" w:rsidRPr="00DE54F2" w:rsidRDefault="00C76DD6" w:rsidP="00C76DD6">
      <w:pPr>
        <w:keepNext/>
        <w:keepLines/>
        <w:widowControl w:val="0"/>
        <w:autoSpaceDE w:val="0"/>
        <w:autoSpaceDN w:val="0"/>
        <w:spacing w:after="0" w:line="240" w:lineRule="auto"/>
        <w:ind w:left="1080"/>
        <w:jc w:val="both"/>
        <w:rPr>
          <w:rFonts w:ascii="Times New Roman" w:eastAsia="Times New Roman" w:hAnsi="Times New Roman" w:cs="Times New Roman"/>
          <w:sz w:val="24"/>
          <w:szCs w:val="24"/>
        </w:rPr>
      </w:pPr>
    </w:p>
    <w:p w14:paraId="32A8621C" w14:textId="77777777" w:rsidR="00C76DD6" w:rsidRPr="00DE54F2" w:rsidRDefault="00C76DD6" w:rsidP="00C76DD6">
      <w:pPr>
        <w:keepNext/>
        <w:keepLines/>
        <w:spacing w:line="240" w:lineRule="auto"/>
        <w:ind w:left="1714"/>
        <w:jc w:val="both"/>
        <w:rPr>
          <w:rFonts w:ascii="Times New Roman" w:eastAsia="Times New Roman" w:hAnsi="Times New Roman" w:cs="Times New Roman"/>
          <w:sz w:val="24"/>
          <w:szCs w:val="24"/>
        </w:rPr>
      </w:pPr>
      <w:r w:rsidRPr="00DE54F2">
        <w:rPr>
          <w:rFonts w:ascii="Times New Roman" w:eastAsia="Times New Roman" w:hAnsi="Times New Roman" w:cs="Times New Roman"/>
          <w:sz w:val="24"/>
          <w:szCs w:val="24"/>
        </w:rPr>
        <w:t xml:space="preserve">Subject to completion of </w:t>
      </w:r>
    </w:p>
    <w:p w14:paraId="00C88CC4" w14:textId="77777777" w:rsidR="00C76DD6" w:rsidRPr="00DE54F2" w:rsidRDefault="00C76DD6" w:rsidP="00C76DD6">
      <w:pPr>
        <w:keepNext/>
        <w:keepLines/>
        <w:spacing w:line="240" w:lineRule="auto"/>
        <w:ind w:left="1714"/>
        <w:jc w:val="both"/>
        <w:rPr>
          <w:rFonts w:ascii="Times New Roman" w:eastAsia="Times New Roman" w:hAnsi="Times New Roman" w:cs="Times New Roman"/>
          <w:sz w:val="24"/>
          <w:szCs w:val="24"/>
        </w:rPr>
      </w:pPr>
      <w:r w:rsidRPr="00DE54F2">
        <w:rPr>
          <w:rFonts w:ascii="Times New Roman" w:eastAsia="Times New Roman" w:hAnsi="Times New Roman" w:cs="Times New Roman"/>
          <w:sz w:val="24"/>
          <w:szCs w:val="24"/>
        </w:rPr>
        <w:t>2 contracts each of minimum for $20 million or 1 contract of minimum $40 million for Contract 1</w:t>
      </w:r>
    </w:p>
    <w:p w14:paraId="28CCDE59" w14:textId="77777777" w:rsidR="00C76DD6" w:rsidRPr="00DE54F2" w:rsidRDefault="00C76DD6" w:rsidP="00C76DD6">
      <w:pPr>
        <w:keepNext/>
        <w:keepLines/>
        <w:spacing w:line="240" w:lineRule="auto"/>
        <w:ind w:left="1714"/>
        <w:jc w:val="both"/>
        <w:rPr>
          <w:rFonts w:ascii="Times New Roman" w:eastAsia="Times New Roman" w:hAnsi="Times New Roman" w:cs="Times New Roman"/>
          <w:sz w:val="24"/>
          <w:szCs w:val="24"/>
        </w:rPr>
      </w:pPr>
      <w:r w:rsidRPr="00DE54F2">
        <w:rPr>
          <w:rFonts w:ascii="Times New Roman" w:eastAsia="Times New Roman" w:hAnsi="Times New Roman" w:cs="Times New Roman"/>
          <w:sz w:val="24"/>
          <w:szCs w:val="24"/>
        </w:rPr>
        <w:t xml:space="preserve">2 contracts each of minimum $50 million or 1 contract of minimum $100 million for Contract 2; and </w:t>
      </w:r>
    </w:p>
    <w:p w14:paraId="567AB713" w14:textId="77777777" w:rsidR="00C76DD6" w:rsidRPr="00DE54F2" w:rsidRDefault="00C76DD6" w:rsidP="00C76DD6">
      <w:pPr>
        <w:keepNext/>
        <w:keepLines/>
        <w:spacing w:line="240" w:lineRule="auto"/>
        <w:ind w:left="1714"/>
        <w:jc w:val="both"/>
        <w:rPr>
          <w:rFonts w:ascii="Times New Roman" w:eastAsia="Times New Roman" w:hAnsi="Times New Roman" w:cs="Times New Roman"/>
          <w:sz w:val="24"/>
          <w:szCs w:val="24"/>
        </w:rPr>
      </w:pPr>
      <w:r w:rsidRPr="00DE54F2">
        <w:rPr>
          <w:rFonts w:ascii="Times New Roman" w:eastAsia="Times New Roman" w:hAnsi="Times New Roman" w:cs="Times New Roman"/>
          <w:sz w:val="24"/>
          <w:szCs w:val="24"/>
        </w:rPr>
        <w:t>2 contracts each of minimum $42 million or 1 contract of minimum $84 million for Contract 3, the total number of contracts completed is 6 or less for combined qualification of all 3 contracts and total number of contracts completed is 4 or less for combined qualification of any 2 contracts such that the total value of all such contracts is equal or more than $ 140 million (20x2+50x2) for Contracts 1+2, $124 million (20x2+42x2) for Contracts 1+3, $184 million (50x2+42x2) for Contracts 2+3, and $224 million (20x2+50x2+42x2) for Contracts 1+2+3.</w:t>
      </w:r>
    </w:p>
    <w:p w14:paraId="3CCE48D4" w14:textId="77777777" w:rsidR="00C76DD6" w:rsidRPr="00DE54F2" w:rsidRDefault="00C76DD6" w:rsidP="00C76DD6">
      <w:pPr>
        <w:widowControl w:val="0"/>
        <w:tabs>
          <w:tab w:val="left" w:pos="1080"/>
          <w:tab w:val="left" w:pos="3447"/>
        </w:tabs>
        <w:autoSpaceDE w:val="0"/>
        <w:autoSpaceDN w:val="0"/>
        <w:spacing w:line="240" w:lineRule="auto"/>
        <w:ind w:left="1080" w:hanging="540"/>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ab/>
        <w:t xml:space="preserve">In all the examples above, </w:t>
      </w:r>
      <w:r w:rsidRPr="00DE54F2">
        <w:rPr>
          <w:rFonts w:ascii="Times New Roman" w:eastAsia="Times New Roman" w:hAnsi="Times New Roman" w:cs="Times New Roman"/>
          <w:sz w:val="24"/>
          <w:szCs w:val="24"/>
        </w:rPr>
        <w:t>each substantially completed contract shall be different from the other.</w:t>
      </w:r>
    </w:p>
    <w:p w14:paraId="50CCC4FB" w14:textId="39372DFE" w:rsidR="00C76DD6" w:rsidRPr="00DE54F2" w:rsidRDefault="00C76DD6" w:rsidP="00C76DD6">
      <w:pPr>
        <w:widowControl w:val="0"/>
        <w:tabs>
          <w:tab w:val="left" w:pos="540"/>
        </w:tabs>
        <w:autoSpaceDE w:val="0"/>
        <w:autoSpaceDN w:val="0"/>
        <w:spacing w:line="240" w:lineRule="auto"/>
        <w:rPr>
          <w:rFonts w:ascii="Times New Roman" w:eastAsia="Times New Roman" w:hAnsi="Times New Roman" w:cs="Times New Roman"/>
          <w:b/>
          <w:bCs/>
          <w:spacing w:val="-2"/>
          <w:sz w:val="24"/>
          <w:szCs w:val="24"/>
        </w:rPr>
      </w:pPr>
      <w:r w:rsidRPr="00DE54F2">
        <w:rPr>
          <w:rFonts w:ascii="Times New Roman" w:eastAsia="Times New Roman" w:hAnsi="Times New Roman" w:cs="Times New Roman"/>
          <w:b/>
          <w:bCs/>
          <w:spacing w:val="-2"/>
          <w:sz w:val="24"/>
          <w:szCs w:val="24"/>
        </w:rPr>
        <w:t>2.</w:t>
      </w:r>
      <w:r w:rsidRPr="00DE54F2">
        <w:rPr>
          <w:rFonts w:ascii="Times New Roman" w:eastAsia="Times New Roman" w:hAnsi="Times New Roman" w:cs="Times New Roman"/>
          <w:b/>
          <w:bCs/>
          <w:spacing w:val="-2"/>
          <w:sz w:val="24"/>
          <w:szCs w:val="24"/>
        </w:rPr>
        <w:tab/>
        <w:t>Documents comprising the Application (ITA 11.</w:t>
      </w:r>
      <w:r w:rsidR="00823833">
        <w:rPr>
          <w:rFonts w:ascii="Times New Roman" w:eastAsia="Times New Roman" w:hAnsi="Times New Roman" w:cs="Times New Roman"/>
          <w:b/>
          <w:bCs/>
          <w:spacing w:val="-2"/>
          <w:sz w:val="24"/>
          <w:szCs w:val="24"/>
        </w:rPr>
        <w:t>1</w:t>
      </w:r>
      <w:r w:rsidRPr="00DE54F2">
        <w:rPr>
          <w:rFonts w:ascii="Times New Roman" w:eastAsia="Times New Roman" w:hAnsi="Times New Roman" w:cs="Times New Roman"/>
          <w:b/>
          <w:bCs/>
          <w:spacing w:val="-2"/>
          <w:sz w:val="24"/>
          <w:szCs w:val="24"/>
        </w:rPr>
        <w:t>)</w:t>
      </w:r>
    </w:p>
    <w:p w14:paraId="5AADB476" w14:textId="14EC35DA" w:rsidR="00C76DD6" w:rsidRPr="00DE54F2" w:rsidRDefault="00C76DD6" w:rsidP="009B3707">
      <w:pPr>
        <w:widowControl w:val="0"/>
        <w:tabs>
          <w:tab w:val="left" w:pos="540"/>
        </w:tabs>
        <w:autoSpaceDE w:val="0"/>
        <w:autoSpaceDN w:val="0"/>
        <w:spacing w:line="240" w:lineRule="auto"/>
        <w:ind w:left="540"/>
        <w:jc w:val="both"/>
        <w:rPr>
          <w:rFonts w:ascii="Times New Roman" w:eastAsia="Times New Roman" w:hAnsi="Times New Roman" w:cs="Times New Roman"/>
          <w:bCs/>
          <w:spacing w:val="-2"/>
          <w:sz w:val="24"/>
          <w:szCs w:val="24"/>
        </w:rPr>
      </w:pPr>
      <w:r w:rsidRPr="00DE54F2">
        <w:rPr>
          <w:rFonts w:ascii="Times New Roman" w:eastAsia="Times New Roman" w:hAnsi="Times New Roman" w:cs="Times New Roman"/>
          <w:bCs/>
          <w:spacing w:val="-2"/>
          <w:sz w:val="24"/>
          <w:szCs w:val="24"/>
        </w:rPr>
        <w:t xml:space="preserve">If agreed with </w:t>
      </w:r>
      <w:r w:rsidR="00855E95">
        <w:rPr>
          <w:rFonts w:ascii="Times New Roman" w:eastAsia="Times New Roman" w:hAnsi="Times New Roman" w:cs="Times New Roman"/>
          <w:bCs/>
          <w:spacing w:val="-2"/>
          <w:sz w:val="24"/>
          <w:szCs w:val="24"/>
        </w:rPr>
        <w:t>IsDB</w:t>
      </w:r>
      <w:r w:rsidRPr="00DE54F2">
        <w:rPr>
          <w:rFonts w:ascii="Times New Roman" w:eastAsia="Times New Roman" w:hAnsi="Times New Roman" w:cs="Times New Roman"/>
          <w:bCs/>
          <w:spacing w:val="-2"/>
          <w:sz w:val="24"/>
          <w:szCs w:val="24"/>
        </w:rPr>
        <w:t>, the Employer may require the Applicants to include a statement of undertaking of the Applicant to observe, in competing for and executing a contract, the Beneficiary country’s laws against fraud and corruption (including bribery). This may be specified in the prequalification datasheet.</w:t>
      </w:r>
    </w:p>
    <w:p w14:paraId="54F1068E" w14:textId="77777777" w:rsidR="00C76DD6" w:rsidRPr="00DE54F2" w:rsidRDefault="00C76DD6" w:rsidP="00C76DD6">
      <w:pPr>
        <w:spacing w:after="0" w:line="240" w:lineRule="auto"/>
        <w:rPr>
          <w:rFonts w:ascii="Times New Roman" w:eastAsia="Times New Roman" w:hAnsi="Times New Roman" w:cs="Times New Roman"/>
          <w:b/>
          <w:bCs/>
          <w:spacing w:val="-2"/>
          <w:sz w:val="24"/>
          <w:szCs w:val="24"/>
        </w:rPr>
      </w:pPr>
      <w:r w:rsidRPr="00DE54F2">
        <w:rPr>
          <w:rFonts w:ascii="Times New Roman" w:eastAsia="Times New Roman" w:hAnsi="Times New Roman" w:cs="Times New Roman"/>
          <w:b/>
          <w:bCs/>
          <w:spacing w:val="-2"/>
          <w:sz w:val="24"/>
          <w:szCs w:val="24"/>
        </w:rPr>
        <w:br w:type="page"/>
      </w:r>
    </w:p>
    <w:p w14:paraId="3D9560CF" w14:textId="77777777" w:rsidR="00C76DD6" w:rsidRPr="00DE54F2" w:rsidRDefault="00C76DD6" w:rsidP="00C76DD6">
      <w:pPr>
        <w:widowControl w:val="0"/>
        <w:tabs>
          <w:tab w:val="left" w:pos="540"/>
        </w:tabs>
        <w:autoSpaceDE w:val="0"/>
        <w:autoSpaceDN w:val="0"/>
        <w:spacing w:line="240" w:lineRule="auto"/>
        <w:rPr>
          <w:rFonts w:ascii="Times New Roman" w:eastAsia="Times New Roman" w:hAnsi="Times New Roman" w:cs="Times New Roman"/>
          <w:b/>
          <w:bCs/>
          <w:spacing w:val="-2"/>
          <w:sz w:val="24"/>
          <w:szCs w:val="24"/>
        </w:rPr>
      </w:pPr>
      <w:r w:rsidRPr="00DE54F2">
        <w:rPr>
          <w:rFonts w:ascii="Times New Roman" w:eastAsia="Times New Roman" w:hAnsi="Times New Roman" w:cs="Times New Roman"/>
          <w:b/>
          <w:bCs/>
          <w:spacing w:val="-2"/>
          <w:sz w:val="24"/>
          <w:szCs w:val="24"/>
        </w:rPr>
        <w:lastRenderedPageBreak/>
        <w:t>3.</w:t>
      </w:r>
      <w:r w:rsidRPr="00DE54F2">
        <w:rPr>
          <w:rFonts w:ascii="Times New Roman" w:eastAsia="Times New Roman" w:hAnsi="Times New Roman" w:cs="Times New Roman"/>
          <w:b/>
          <w:bCs/>
          <w:spacing w:val="-2"/>
          <w:sz w:val="24"/>
          <w:szCs w:val="24"/>
        </w:rPr>
        <w:tab/>
        <w:t>Domestic Bidders Preference (ITA 23.1)</w:t>
      </w:r>
    </w:p>
    <w:p w14:paraId="26AFBC45" w14:textId="44DAB819" w:rsidR="00C76DD6" w:rsidRPr="00DE54F2" w:rsidRDefault="00C76DD6" w:rsidP="009B3707">
      <w:pPr>
        <w:widowControl w:val="0"/>
        <w:autoSpaceDE w:val="0"/>
        <w:autoSpaceDN w:val="0"/>
        <w:spacing w:line="240" w:lineRule="auto"/>
        <w:ind w:left="1080" w:hanging="540"/>
        <w:jc w:val="both"/>
        <w:rPr>
          <w:rFonts w:ascii="Times New Roman" w:eastAsia="Times New Roman" w:hAnsi="Times New Roman" w:cs="Times New Roman"/>
          <w:spacing w:val="-4"/>
          <w:sz w:val="24"/>
          <w:szCs w:val="24"/>
        </w:rPr>
      </w:pPr>
      <w:r w:rsidRPr="00DE54F2">
        <w:rPr>
          <w:rFonts w:ascii="Times New Roman" w:eastAsia="Times New Roman" w:hAnsi="Times New Roman" w:cs="Times New Roman"/>
          <w:spacing w:val="-2"/>
          <w:sz w:val="24"/>
          <w:szCs w:val="24"/>
        </w:rPr>
        <w:t xml:space="preserve">(a) </w:t>
      </w:r>
      <w:r w:rsidRPr="00DE54F2">
        <w:rPr>
          <w:rFonts w:ascii="Times New Roman" w:eastAsia="Times New Roman" w:hAnsi="Times New Roman" w:cs="Times New Roman"/>
          <w:spacing w:val="-2"/>
          <w:sz w:val="24"/>
          <w:szCs w:val="24"/>
        </w:rPr>
        <w:tab/>
        <w:t xml:space="preserve">If the </w:t>
      </w:r>
      <w:r w:rsidR="002F6445" w:rsidRPr="00DE54F2">
        <w:rPr>
          <w:rFonts w:ascii="Times New Roman" w:eastAsia="Times New Roman" w:hAnsi="Times New Roman" w:cs="Times New Roman"/>
          <w:spacing w:val="-2"/>
          <w:sz w:val="24"/>
          <w:szCs w:val="24"/>
        </w:rPr>
        <w:t>Financing</w:t>
      </w:r>
      <w:r w:rsidRPr="00DE54F2">
        <w:rPr>
          <w:rFonts w:ascii="Times New Roman" w:eastAsia="Times New Roman" w:hAnsi="Times New Roman" w:cs="Times New Roman"/>
          <w:spacing w:val="-2"/>
          <w:sz w:val="24"/>
          <w:szCs w:val="24"/>
        </w:rPr>
        <w:t xml:space="preserve"> Agreement allow a margin of preference for domestic contractors, and the Employer wishes to use the preference for the award of contract(s) subject to this prequalification, the PQD (and subsequent Bidding Documents) should include basic information on the preference (eligible countries, </w:t>
      </w:r>
      <w:r w:rsidRPr="00DE54F2">
        <w:rPr>
          <w:rFonts w:ascii="Times New Roman" w:eastAsia="Times New Roman" w:hAnsi="Times New Roman" w:cs="Times New Roman"/>
          <w:b/>
          <w:bCs/>
          <w:spacing w:val="-4"/>
          <w:sz w:val="24"/>
          <w:szCs w:val="24"/>
          <w:u w:val="single"/>
        </w:rPr>
        <w:t xml:space="preserve">reference to the Guidelines </w:t>
      </w:r>
      <w:r w:rsidR="002F6445" w:rsidRPr="00DE54F2">
        <w:rPr>
          <w:rFonts w:ascii="Times New Roman" w:eastAsia="Times New Roman" w:hAnsi="Times New Roman" w:cs="Times New Roman"/>
          <w:b/>
          <w:bCs/>
          <w:spacing w:val="-4"/>
          <w:sz w:val="24"/>
          <w:szCs w:val="24"/>
          <w:u w:val="single"/>
        </w:rPr>
        <w:t>Para</w:t>
      </w:r>
      <w:r w:rsidRPr="00DE54F2">
        <w:rPr>
          <w:rFonts w:ascii="Times New Roman" w:eastAsia="Times New Roman" w:hAnsi="Times New Roman" w:cs="Times New Roman"/>
          <w:b/>
          <w:bCs/>
          <w:spacing w:val="-4"/>
          <w:sz w:val="24"/>
          <w:szCs w:val="24"/>
          <w:u w:val="single"/>
        </w:rPr>
        <w:t xml:space="preserve"> </w:t>
      </w:r>
      <w:r w:rsidR="007E7BFD">
        <w:rPr>
          <w:rFonts w:ascii="Times New Roman" w:eastAsia="Times New Roman" w:hAnsi="Times New Roman" w:cs="Times New Roman"/>
          <w:b/>
          <w:bCs/>
          <w:spacing w:val="-4"/>
          <w:sz w:val="24"/>
          <w:szCs w:val="24"/>
          <w:u w:val="single"/>
        </w:rPr>
        <w:t>2.91 and Annex D</w:t>
      </w:r>
      <w:r w:rsidRPr="00DE54F2">
        <w:rPr>
          <w:rFonts w:ascii="Times New Roman" w:eastAsia="Times New Roman" w:hAnsi="Times New Roman" w:cs="Times New Roman"/>
          <w:spacing w:val="-4"/>
          <w:sz w:val="24"/>
          <w:szCs w:val="24"/>
        </w:rPr>
        <w:t xml:space="preserve"> for its application). In particular:</w:t>
      </w:r>
    </w:p>
    <w:p w14:paraId="3ED65917" w14:textId="77777777" w:rsidR="00C76DD6" w:rsidRPr="00DE54F2" w:rsidRDefault="00C76DD6" w:rsidP="00C76DD6">
      <w:pPr>
        <w:widowControl w:val="0"/>
        <w:autoSpaceDE w:val="0"/>
        <w:autoSpaceDN w:val="0"/>
        <w:spacing w:line="240" w:lineRule="auto"/>
        <w:ind w:left="1080" w:hanging="540"/>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6"/>
          <w:sz w:val="24"/>
          <w:szCs w:val="24"/>
        </w:rPr>
        <w:t xml:space="preserve"> </w:t>
      </w:r>
      <w:r w:rsidRPr="00DE54F2">
        <w:rPr>
          <w:rFonts w:ascii="Times New Roman" w:eastAsia="Times New Roman" w:hAnsi="Times New Roman" w:cs="Times New Roman"/>
          <w:spacing w:val="-6"/>
          <w:sz w:val="24"/>
          <w:szCs w:val="24"/>
        </w:rPr>
        <w:tab/>
        <w:t xml:space="preserve">A domestic bidder is one that meets the following criteria: </w:t>
      </w:r>
    </w:p>
    <w:p w14:paraId="40249FC5" w14:textId="77777777" w:rsidR="00C76DD6" w:rsidRPr="00DE54F2" w:rsidRDefault="00C76DD6" w:rsidP="00C76DD6">
      <w:pPr>
        <w:widowControl w:val="0"/>
        <w:autoSpaceDE w:val="0"/>
        <w:autoSpaceDN w:val="0"/>
        <w:spacing w:line="240" w:lineRule="auto"/>
        <w:ind w:left="1620" w:hanging="540"/>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(i) </w:t>
      </w:r>
      <w:r w:rsidRPr="00DE54F2">
        <w:rPr>
          <w:rFonts w:ascii="Times New Roman" w:eastAsia="Times New Roman" w:hAnsi="Times New Roman" w:cs="Times New Roman"/>
          <w:spacing w:val="-2"/>
          <w:sz w:val="24"/>
          <w:szCs w:val="24"/>
        </w:rPr>
        <w:tab/>
      </w:r>
      <w:r w:rsidR="002F6445" w:rsidRPr="00DE54F2">
        <w:rPr>
          <w:rFonts w:ascii="Times New Roman" w:eastAsia="Times New Roman" w:hAnsi="Times New Roman" w:cs="Times New Roman"/>
          <w:spacing w:val="-2"/>
          <w:sz w:val="24"/>
          <w:szCs w:val="24"/>
        </w:rPr>
        <w:t>For</w:t>
      </w:r>
      <w:r w:rsidRPr="00DE54F2">
        <w:rPr>
          <w:rFonts w:ascii="Times New Roman" w:eastAsia="Times New Roman" w:hAnsi="Times New Roman" w:cs="Times New Roman"/>
          <w:spacing w:val="-2"/>
          <w:sz w:val="24"/>
          <w:szCs w:val="24"/>
        </w:rPr>
        <w:t xml:space="preserve"> an </w:t>
      </w:r>
      <w:r w:rsidRPr="00DE54F2">
        <w:rPr>
          <w:rFonts w:ascii="Times New Roman" w:eastAsia="Times New Roman" w:hAnsi="Times New Roman" w:cs="Times New Roman"/>
          <w:spacing w:val="-2"/>
          <w:sz w:val="24"/>
          <w:szCs w:val="24"/>
          <w:u w:val="single"/>
        </w:rPr>
        <w:t>individual firm:</w:t>
      </w:r>
    </w:p>
    <w:p w14:paraId="58122F4B" w14:textId="15D57100" w:rsidR="00C76DD6" w:rsidRPr="00DE54F2" w:rsidRDefault="00C76DD6" w:rsidP="00C76DD6">
      <w:pPr>
        <w:widowControl w:val="0"/>
        <w:autoSpaceDE w:val="0"/>
        <w:autoSpaceDN w:val="0"/>
        <w:spacing w:line="240" w:lineRule="auto"/>
        <w:ind w:left="2160" w:hanging="540"/>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(A) </w:t>
      </w:r>
      <w:r w:rsidRPr="00DE54F2">
        <w:rPr>
          <w:rFonts w:ascii="Times New Roman" w:eastAsia="Times New Roman" w:hAnsi="Times New Roman" w:cs="Times New Roman"/>
          <w:spacing w:val="-2"/>
          <w:sz w:val="24"/>
          <w:szCs w:val="24"/>
        </w:rPr>
        <w:tab/>
        <w:t xml:space="preserve">is </w:t>
      </w:r>
      <w:r w:rsidR="003F13D3" w:rsidRPr="003F13D3">
        <w:rPr>
          <w:rFonts w:ascii="Times New Roman" w:eastAsia="Times New Roman" w:hAnsi="Times New Roman" w:cs="Times New Roman"/>
          <w:spacing w:val="-2"/>
          <w:sz w:val="24"/>
          <w:szCs w:val="24"/>
        </w:rPr>
        <w:t>established or incorporated</w:t>
      </w:r>
      <w:r w:rsidR="003F13D3" w:rsidRPr="00B70525">
        <w:rPr>
          <w:rFonts w:cs="Times New Roman"/>
          <w:color w:val="000000"/>
          <w:sz w:val="24"/>
          <w:szCs w:val="24"/>
        </w:rPr>
        <w:t xml:space="preserve"> </w:t>
      </w:r>
      <w:r w:rsidRPr="00DE54F2">
        <w:rPr>
          <w:rFonts w:ascii="Times New Roman" w:eastAsia="Times New Roman" w:hAnsi="Times New Roman" w:cs="Times New Roman"/>
          <w:spacing w:val="-2"/>
          <w:sz w:val="24"/>
          <w:szCs w:val="24"/>
        </w:rPr>
        <w:t>in the the Beneficiary</w:t>
      </w:r>
      <w:r w:rsidR="003F13D3">
        <w:rPr>
          <w:rFonts w:ascii="Times New Roman" w:eastAsia="Times New Roman" w:hAnsi="Times New Roman" w:cs="Times New Roman"/>
          <w:spacing w:val="-2"/>
          <w:sz w:val="24"/>
          <w:szCs w:val="24"/>
        </w:rPr>
        <w:t xml:space="preserve"> Member Country (MC)</w:t>
      </w:r>
      <w:r w:rsidRPr="00DE54F2">
        <w:rPr>
          <w:rFonts w:ascii="Times New Roman" w:eastAsia="Times New Roman" w:hAnsi="Times New Roman" w:cs="Times New Roman"/>
          <w:spacing w:val="-2"/>
          <w:sz w:val="24"/>
          <w:szCs w:val="24"/>
        </w:rPr>
        <w:t>;</w:t>
      </w:r>
    </w:p>
    <w:p w14:paraId="4CAD2B35" w14:textId="77777777" w:rsidR="003F13D3" w:rsidRDefault="00C76DD6" w:rsidP="00C76DD6">
      <w:pPr>
        <w:widowControl w:val="0"/>
        <w:autoSpaceDE w:val="0"/>
        <w:autoSpaceDN w:val="0"/>
        <w:spacing w:line="240" w:lineRule="auto"/>
        <w:ind w:left="2160" w:hanging="540"/>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(B) </w:t>
      </w:r>
      <w:r w:rsidRPr="00DE54F2">
        <w:rPr>
          <w:rFonts w:ascii="Times New Roman" w:eastAsia="Times New Roman" w:hAnsi="Times New Roman" w:cs="Times New Roman"/>
          <w:spacing w:val="-2"/>
          <w:sz w:val="24"/>
          <w:szCs w:val="24"/>
        </w:rPr>
        <w:tab/>
      </w:r>
      <w:r w:rsidR="003F13D3" w:rsidRPr="003F13D3">
        <w:rPr>
          <w:rFonts w:ascii="Times New Roman" w:eastAsia="Times New Roman" w:hAnsi="Times New Roman" w:cs="Times New Roman"/>
          <w:spacing w:val="-2"/>
          <w:sz w:val="24"/>
          <w:szCs w:val="24"/>
        </w:rPr>
        <w:t>its principal place of business is located in the Beneficiary MC</w:t>
      </w:r>
      <w:r w:rsidR="003F13D3" w:rsidRPr="00DE54F2">
        <w:rPr>
          <w:rFonts w:ascii="Times New Roman" w:eastAsia="Times New Roman" w:hAnsi="Times New Roman" w:cs="Times New Roman"/>
          <w:spacing w:val="-2"/>
          <w:sz w:val="24"/>
          <w:szCs w:val="24"/>
        </w:rPr>
        <w:t xml:space="preserve"> </w:t>
      </w:r>
    </w:p>
    <w:p w14:paraId="2A5F7DBA" w14:textId="2961206A" w:rsidR="00C76DD6" w:rsidRPr="00DE54F2" w:rsidRDefault="003F13D3" w:rsidP="00C76DD6">
      <w:pPr>
        <w:widowControl w:val="0"/>
        <w:autoSpaceDE w:val="0"/>
        <w:autoSpaceDN w:val="0"/>
        <w:spacing w:line="240" w:lineRule="auto"/>
        <w:ind w:left="2160" w:hanging="540"/>
        <w:jc w:val="both"/>
        <w:rPr>
          <w:rFonts w:ascii="Times New Roman" w:eastAsia="Times New Roman" w:hAnsi="Times New Roman" w:cs="Times New Roman"/>
          <w:spacing w:val="-2"/>
          <w:sz w:val="24"/>
          <w:szCs w:val="24"/>
        </w:rPr>
      </w:pPr>
      <w:r w:rsidRPr="003F13D3">
        <w:rPr>
          <w:rFonts w:ascii="Times New Roman" w:eastAsia="Times New Roman" w:hAnsi="Times New Roman" w:cs="Times New Roman"/>
          <w:spacing w:val="-2"/>
          <w:sz w:val="24"/>
          <w:szCs w:val="24"/>
        </w:rPr>
        <w:t>(C)</w:t>
      </w:r>
      <w:r w:rsidRPr="003F13D3">
        <w:rPr>
          <w:rFonts w:ascii="Times New Roman" w:eastAsia="Times New Roman" w:hAnsi="Times New Roman" w:cs="Times New Roman"/>
          <w:spacing w:val="-2"/>
          <w:sz w:val="24"/>
          <w:szCs w:val="24"/>
        </w:rPr>
        <w:tab/>
        <w:t xml:space="preserve">is more than fifty percent (50%) beneficially owned by a Firm or Firms in the Beneficiary MC (which Firm or Firms must also qualify as to nationality) and/or citizens of such MC. </w:t>
      </w:r>
      <w:r w:rsidR="00C76DD6" w:rsidRPr="00DE54F2">
        <w:rPr>
          <w:rFonts w:ascii="Times New Roman" w:eastAsia="Times New Roman" w:hAnsi="Times New Roman" w:cs="Times New Roman"/>
          <w:spacing w:val="-2"/>
          <w:sz w:val="24"/>
          <w:szCs w:val="24"/>
        </w:rPr>
        <w:t>;</w:t>
      </w:r>
    </w:p>
    <w:p w14:paraId="2C670A82" w14:textId="6F1B8F72" w:rsidR="00C76DD6" w:rsidRPr="00DE54F2" w:rsidRDefault="00C76DD6" w:rsidP="00C87FC4">
      <w:pPr>
        <w:widowControl w:val="0"/>
        <w:autoSpaceDE w:val="0"/>
        <w:autoSpaceDN w:val="0"/>
        <w:spacing w:line="240" w:lineRule="auto"/>
        <w:jc w:val="both"/>
        <w:rPr>
          <w:rFonts w:ascii="Times New Roman" w:eastAsia="Times New Roman" w:hAnsi="Times New Roman" w:cs="Times New Roman"/>
          <w:spacing w:val="-5"/>
          <w:sz w:val="24"/>
          <w:szCs w:val="24"/>
        </w:rPr>
      </w:pPr>
    </w:p>
    <w:p w14:paraId="080AF113" w14:textId="77777777" w:rsidR="00C76DD6" w:rsidRPr="00DE54F2" w:rsidRDefault="00C76DD6" w:rsidP="00C76DD6">
      <w:pPr>
        <w:widowControl w:val="0"/>
        <w:autoSpaceDE w:val="0"/>
        <w:autoSpaceDN w:val="0"/>
        <w:spacing w:line="240" w:lineRule="auto"/>
        <w:ind w:left="1620" w:hanging="540"/>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(ii) for a </w:t>
      </w:r>
      <w:r w:rsidRPr="00DE54F2">
        <w:rPr>
          <w:rFonts w:ascii="Times New Roman" w:eastAsia="Times New Roman" w:hAnsi="Times New Roman" w:cs="Times New Roman"/>
          <w:spacing w:val="-2"/>
          <w:sz w:val="24"/>
          <w:szCs w:val="24"/>
          <w:u w:val="single"/>
        </w:rPr>
        <w:t>joint venture (JV)</w:t>
      </w:r>
      <w:r w:rsidRPr="00DE54F2">
        <w:rPr>
          <w:rFonts w:ascii="Times New Roman" w:eastAsia="Times New Roman" w:hAnsi="Times New Roman" w:cs="Times New Roman"/>
          <w:spacing w:val="-2"/>
          <w:sz w:val="24"/>
          <w:szCs w:val="24"/>
        </w:rPr>
        <w:t xml:space="preserve"> of domestic firms:</w:t>
      </w:r>
    </w:p>
    <w:p w14:paraId="26CF2332" w14:textId="77777777" w:rsidR="00C76DD6" w:rsidRPr="00DE54F2" w:rsidRDefault="00C76DD6" w:rsidP="00C76DD6">
      <w:pPr>
        <w:widowControl w:val="0"/>
        <w:autoSpaceDE w:val="0"/>
        <w:autoSpaceDN w:val="0"/>
        <w:spacing w:line="240" w:lineRule="auto"/>
        <w:ind w:left="2160" w:hanging="540"/>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(A) </w:t>
      </w:r>
      <w:r w:rsidRPr="00DE54F2">
        <w:rPr>
          <w:rFonts w:ascii="Times New Roman" w:eastAsia="Times New Roman" w:hAnsi="Times New Roman" w:cs="Times New Roman"/>
          <w:spacing w:val="-2"/>
          <w:sz w:val="24"/>
          <w:szCs w:val="24"/>
        </w:rPr>
        <w:tab/>
        <w:t xml:space="preserve">individual member firms shall satisfy (i) and (ii) above; </w:t>
      </w:r>
    </w:p>
    <w:p w14:paraId="7385FEF7" w14:textId="40F86288" w:rsidR="00C76DD6" w:rsidRPr="00DE54F2" w:rsidRDefault="00C76DD6" w:rsidP="00C76DD6">
      <w:pPr>
        <w:widowControl w:val="0"/>
        <w:autoSpaceDE w:val="0"/>
        <w:autoSpaceDN w:val="0"/>
        <w:spacing w:line="240" w:lineRule="auto"/>
        <w:ind w:left="2160" w:hanging="540"/>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2"/>
          <w:sz w:val="24"/>
          <w:szCs w:val="24"/>
        </w:rPr>
        <w:t>(B)</w:t>
      </w:r>
      <w:r w:rsidRPr="00DE54F2">
        <w:rPr>
          <w:rFonts w:ascii="Times New Roman" w:eastAsia="Times New Roman" w:hAnsi="Times New Roman" w:cs="Times New Roman"/>
          <w:spacing w:val="-2"/>
          <w:sz w:val="24"/>
          <w:szCs w:val="24"/>
        </w:rPr>
        <w:tab/>
      </w:r>
      <w:r w:rsidRPr="00DE54F2">
        <w:rPr>
          <w:rFonts w:ascii="Times New Roman" w:eastAsia="Times New Roman" w:hAnsi="Times New Roman" w:cs="Times New Roman"/>
          <w:spacing w:val="-6"/>
          <w:sz w:val="24"/>
          <w:szCs w:val="24"/>
        </w:rPr>
        <w:t>the JV shall be registered in the Beneficiary</w:t>
      </w:r>
      <w:r w:rsidR="00923F65">
        <w:rPr>
          <w:rFonts w:ascii="Times New Roman" w:eastAsia="Times New Roman" w:hAnsi="Times New Roman" w:cs="Times New Roman"/>
          <w:spacing w:val="-6"/>
          <w:sz w:val="24"/>
          <w:szCs w:val="24"/>
        </w:rPr>
        <w:t xml:space="preserve"> MC</w:t>
      </w:r>
    </w:p>
    <w:p w14:paraId="769346B5" w14:textId="2E65D352" w:rsidR="00C76DD6" w:rsidRPr="00DE54F2" w:rsidRDefault="00C76DD6" w:rsidP="00C87FC4">
      <w:pPr>
        <w:widowControl w:val="0"/>
        <w:autoSpaceDE w:val="0"/>
        <w:autoSpaceDN w:val="0"/>
        <w:spacing w:line="240" w:lineRule="auto"/>
        <w:ind w:left="1620"/>
        <w:jc w:val="both"/>
        <w:rPr>
          <w:rFonts w:ascii="Times New Roman" w:eastAsia="Times New Roman" w:hAnsi="Times New Roman" w:cs="Times New Roman"/>
          <w:spacing w:val="-5"/>
          <w:sz w:val="24"/>
          <w:szCs w:val="24"/>
        </w:rPr>
      </w:pPr>
      <w:r w:rsidRPr="00DE54F2">
        <w:rPr>
          <w:rFonts w:ascii="Times New Roman" w:eastAsia="Times New Roman" w:hAnsi="Times New Roman" w:cs="Times New Roman"/>
          <w:spacing w:val="-5"/>
          <w:sz w:val="24"/>
          <w:szCs w:val="24"/>
        </w:rPr>
        <w:t>.</w:t>
      </w:r>
    </w:p>
    <w:p w14:paraId="0B0C8D10" w14:textId="1368B20E" w:rsidR="00C76DD6" w:rsidRPr="00DE54F2" w:rsidRDefault="00C76DD6" w:rsidP="00C76DD6">
      <w:pPr>
        <w:widowControl w:val="0"/>
        <w:autoSpaceDE w:val="0"/>
        <w:autoSpaceDN w:val="0"/>
        <w:spacing w:line="240" w:lineRule="auto"/>
        <w:ind w:left="1080" w:hanging="540"/>
        <w:jc w:val="both"/>
        <w:rPr>
          <w:rFonts w:ascii="Times New Roman" w:eastAsia="Times New Roman" w:hAnsi="Times New Roman" w:cs="Times New Roman"/>
          <w:spacing w:val="-5"/>
          <w:sz w:val="24"/>
          <w:szCs w:val="24"/>
        </w:rPr>
      </w:pPr>
      <w:r w:rsidRPr="00DE54F2">
        <w:rPr>
          <w:rFonts w:ascii="Times New Roman" w:eastAsia="Times New Roman" w:hAnsi="Times New Roman" w:cs="Times New Roman"/>
          <w:spacing w:val="-5"/>
          <w:sz w:val="24"/>
          <w:szCs w:val="24"/>
        </w:rPr>
        <w:t>(b)</w:t>
      </w:r>
      <w:r w:rsidRPr="00DE54F2">
        <w:rPr>
          <w:rFonts w:ascii="Times New Roman" w:eastAsia="Times New Roman" w:hAnsi="Times New Roman" w:cs="Times New Roman"/>
          <w:spacing w:val="-5"/>
          <w:sz w:val="24"/>
          <w:szCs w:val="24"/>
        </w:rPr>
        <w:tab/>
        <w:t xml:space="preserve">JVs between foreign and </w:t>
      </w:r>
      <w:r w:rsidR="005F0017">
        <w:rPr>
          <w:rFonts w:ascii="Times New Roman" w:eastAsia="Times New Roman" w:hAnsi="Times New Roman" w:cs="Times New Roman"/>
          <w:spacing w:val="-5"/>
          <w:sz w:val="24"/>
          <w:szCs w:val="24"/>
        </w:rPr>
        <w:t>domestic</w:t>
      </w:r>
      <w:r w:rsidR="005F0017" w:rsidRPr="00DE54F2">
        <w:rPr>
          <w:rFonts w:ascii="Times New Roman" w:eastAsia="Times New Roman" w:hAnsi="Times New Roman" w:cs="Times New Roman"/>
          <w:spacing w:val="-5"/>
          <w:sz w:val="24"/>
          <w:szCs w:val="24"/>
        </w:rPr>
        <w:t xml:space="preserve"> </w:t>
      </w:r>
      <w:r w:rsidRPr="00DE54F2">
        <w:rPr>
          <w:rFonts w:ascii="Times New Roman" w:eastAsia="Times New Roman" w:hAnsi="Times New Roman" w:cs="Times New Roman"/>
          <w:spacing w:val="-5"/>
          <w:sz w:val="24"/>
          <w:szCs w:val="24"/>
        </w:rPr>
        <w:t>firms will not be eligible for domestic preference.</w:t>
      </w:r>
    </w:p>
    <w:p w14:paraId="7B8C434D" w14:textId="799BD625" w:rsidR="00C76DD6" w:rsidRPr="00DE54F2" w:rsidRDefault="00C76DD6" w:rsidP="00C76DD6">
      <w:pPr>
        <w:widowControl w:val="0"/>
        <w:autoSpaceDE w:val="0"/>
        <w:autoSpaceDN w:val="0"/>
        <w:spacing w:line="240" w:lineRule="auto"/>
        <w:ind w:left="540" w:hanging="540"/>
        <w:rPr>
          <w:rFonts w:ascii="Times New Roman" w:eastAsia="Times New Roman" w:hAnsi="Times New Roman" w:cs="Times New Roman"/>
          <w:b/>
          <w:bCs/>
          <w:spacing w:val="-2"/>
          <w:sz w:val="24"/>
          <w:szCs w:val="24"/>
        </w:rPr>
      </w:pPr>
      <w:r w:rsidRPr="00DE54F2">
        <w:rPr>
          <w:rFonts w:ascii="Times New Roman" w:eastAsia="Times New Roman" w:hAnsi="Times New Roman" w:cs="Times New Roman"/>
          <w:b/>
          <w:bCs/>
          <w:spacing w:val="-2"/>
          <w:sz w:val="24"/>
          <w:szCs w:val="24"/>
        </w:rPr>
        <w:t>4.</w:t>
      </w:r>
      <w:r w:rsidRPr="00DE54F2">
        <w:rPr>
          <w:rFonts w:ascii="Times New Roman" w:eastAsia="Times New Roman" w:hAnsi="Times New Roman" w:cs="Times New Roman"/>
          <w:b/>
          <w:bCs/>
          <w:spacing w:val="-2"/>
          <w:sz w:val="24"/>
          <w:szCs w:val="24"/>
        </w:rPr>
        <w:tab/>
        <w:t>Subcontractors (ITA 24.1, 24.2 and 2</w:t>
      </w:r>
      <w:r w:rsidR="004D3B17">
        <w:rPr>
          <w:rFonts w:ascii="Times New Roman" w:eastAsia="Times New Roman" w:hAnsi="Times New Roman" w:cs="Times New Roman"/>
          <w:b/>
          <w:bCs/>
          <w:spacing w:val="-2"/>
          <w:sz w:val="24"/>
          <w:szCs w:val="24"/>
        </w:rPr>
        <w:t>5</w:t>
      </w:r>
      <w:r w:rsidRPr="00DE54F2">
        <w:rPr>
          <w:rFonts w:ascii="Times New Roman" w:eastAsia="Times New Roman" w:hAnsi="Times New Roman" w:cs="Times New Roman"/>
          <w:b/>
          <w:bCs/>
          <w:spacing w:val="-2"/>
          <w:sz w:val="24"/>
          <w:szCs w:val="24"/>
        </w:rPr>
        <w:t>.</w:t>
      </w:r>
      <w:r w:rsidR="004D3B17">
        <w:rPr>
          <w:rFonts w:ascii="Times New Roman" w:eastAsia="Times New Roman" w:hAnsi="Times New Roman" w:cs="Times New Roman"/>
          <w:b/>
          <w:bCs/>
          <w:spacing w:val="-2"/>
          <w:sz w:val="24"/>
          <w:szCs w:val="24"/>
        </w:rPr>
        <w:t>2</w:t>
      </w:r>
      <w:r w:rsidRPr="00DE54F2">
        <w:rPr>
          <w:rFonts w:ascii="Times New Roman" w:eastAsia="Times New Roman" w:hAnsi="Times New Roman" w:cs="Times New Roman"/>
          <w:b/>
          <w:bCs/>
          <w:spacing w:val="-2"/>
          <w:sz w:val="24"/>
          <w:szCs w:val="24"/>
        </w:rPr>
        <w:t>)</w:t>
      </w:r>
    </w:p>
    <w:p w14:paraId="4EFECC6B" w14:textId="77777777" w:rsidR="005F0017" w:rsidRDefault="005F0017" w:rsidP="00C76DD6">
      <w:pPr>
        <w:widowControl w:val="0"/>
        <w:autoSpaceDE w:val="0"/>
        <w:autoSpaceDN w:val="0"/>
        <w:spacing w:line="240" w:lineRule="auto"/>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In certain situations, the Employer may stipulate that specific parts of the Works shall be carried out by </w:t>
      </w:r>
      <w:r w:rsidRPr="005F0017">
        <w:rPr>
          <w:rFonts w:ascii="Times New Roman" w:eastAsia="Times New Roman" w:hAnsi="Times New Roman" w:cs="Times New Roman"/>
          <w:spacing w:val="-6"/>
          <w:sz w:val="24"/>
          <w:szCs w:val="24"/>
        </w:rPr>
        <w:t xml:space="preserve">sub-contractors selected in advance by the Employer </w:t>
      </w:r>
      <w:r>
        <w:rPr>
          <w:rFonts w:ascii="Times New Roman" w:eastAsia="Times New Roman" w:hAnsi="Times New Roman" w:cs="Times New Roman"/>
          <w:spacing w:val="-6"/>
          <w:sz w:val="24"/>
          <w:szCs w:val="24"/>
        </w:rPr>
        <w:t xml:space="preserve">(or sometimes jointly by Employer and Contractor) </w:t>
      </w:r>
      <w:r w:rsidRPr="005F0017">
        <w:rPr>
          <w:rFonts w:ascii="Times New Roman" w:eastAsia="Times New Roman" w:hAnsi="Times New Roman" w:cs="Times New Roman"/>
          <w:spacing w:val="-6"/>
          <w:sz w:val="24"/>
          <w:szCs w:val="24"/>
        </w:rPr>
        <w:t>(so-called “Nominated Subcontractors”)</w:t>
      </w:r>
      <w:r>
        <w:rPr>
          <w:rFonts w:ascii="Times New Roman" w:eastAsia="Times New Roman" w:hAnsi="Times New Roman" w:cs="Times New Roman"/>
          <w:spacing w:val="-6"/>
          <w:sz w:val="24"/>
          <w:szCs w:val="24"/>
        </w:rPr>
        <w:t xml:space="preserve">.  Typical examples would be the modifications or displacement of Utility infrastructure such as water or gas pipes, electricity or telecommunication cables, </w:t>
      </w:r>
      <w:r w:rsidR="004D3B17">
        <w:rPr>
          <w:rFonts w:ascii="Times New Roman" w:eastAsia="Times New Roman" w:hAnsi="Times New Roman" w:cs="Times New Roman"/>
          <w:spacing w:val="-6"/>
          <w:sz w:val="24"/>
          <w:szCs w:val="24"/>
        </w:rPr>
        <w:t xml:space="preserve">railway or tramway facilities, </w:t>
      </w:r>
      <w:r>
        <w:rPr>
          <w:rFonts w:ascii="Times New Roman" w:eastAsia="Times New Roman" w:hAnsi="Times New Roman" w:cs="Times New Roman"/>
          <w:spacing w:val="-6"/>
          <w:sz w:val="24"/>
          <w:szCs w:val="24"/>
        </w:rPr>
        <w:t xml:space="preserve">etc…  Such </w:t>
      </w:r>
      <w:r w:rsidRPr="005F0017">
        <w:rPr>
          <w:rFonts w:ascii="Times New Roman" w:eastAsia="Times New Roman" w:hAnsi="Times New Roman" w:cs="Times New Roman"/>
          <w:spacing w:val="-6"/>
          <w:sz w:val="24"/>
          <w:szCs w:val="24"/>
        </w:rPr>
        <w:t>Nominated Subcontractors</w:t>
      </w:r>
      <w:r>
        <w:rPr>
          <w:rFonts w:ascii="Times New Roman" w:eastAsia="Times New Roman" w:hAnsi="Times New Roman" w:cs="Times New Roman"/>
          <w:spacing w:val="-6"/>
          <w:sz w:val="24"/>
          <w:szCs w:val="24"/>
        </w:rPr>
        <w:t xml:space="preserve"> shall still operate under the responsibility of the Contractor.</w:t>
      </w:r>
    </w:p>
    <w:p w14:paraId="1FF510FF" w14:textId="6A73363C"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6"/>
          <w:sz w:val="24"/>
          <w:szCs w:val="24"/>
        </w:rPr>
        <w:t xml:space="preserve">In large, complex Works contracts, the construction strategy of the Employer may </w:t>
      </w:r>
      <w:r w:rsidR="004D3B17">
        <w:rPr>
          <w:rFonts w:ascii="Times New Roman" w:eastAsia="Times New Roman" w:hAnsi="Times New Roman" w:cs="Times New Roman"/>
          <w:spacing w:val="-6"/>
          <w:sz w:val="24"/>
          <w:szCs w:val="24"/>
        </w:rPr>
        <w:t>allow</w:t>
      </w:r>
      <w:r w:rsidR="004D3B17" w:rsidRPr="00DE54F2">
        <w:rPr>
          <w:rFonts w:ascii="Times New Roman" w:eastAsia="Times New Roman" w:hAnsi="Times New Roman" w:cs="Times New Roman"/>
          <w:spacing w:val="-6"/>
          <w:sz w:val="24"/>
          <w:szCs w:val="24"/>
        </w:rPr>
        <w:t xml:space="preserve"> </w:t>
      </w:r>
      <w:r w:rsidRPr="00DE54F2">
        <w:rPr>
          <w:rFonts w:ascii="Times New Roman" w:eastAsia="Times New Roman" w:hAnsi="Times New Roman" w:cs="Times New Roman"/>
          <w:spacing w:val="-6"/>
          <w:sz w:val="24"/>
          <w:szCs w:val="24"/>
        </w:rPr>
        <w:t>for the execution of certain specialized parts of the Works by Specialized Subcontractors in accordance with the provisions of the FIDIC General Conditions of Contract</w:t>
      </w:r>
      <w:r w:rsidR="005F0017">
        <w:rPr>
          <w:rFonts w:ascii="Times New Roman" w:eastAsia="Times New Roman" w:hAnsi="Times New Roman" w:cs="Times New Roman"/>
          <w:spacing w:val="-6"/>
          <w:sz w:val="24"/>
          <w:szCs w:val="24"/>
        </w:rPr>
        <w:t xml:space="preserve"> for Construction</w:t>
      </w:r>
      <w:r w:rsidRPr="00DE54F2">
        <w:rPr>
          <w:rFonts w:ascii="Times New Roman" w:eastAsia="Times New Roman" w:hAnsi="Times New Roman" w:cs="Times New Roman"/>
          <w:spacing w:val="-6"/>
          <w:sz w:val="24"/>
          <w:szCs w:val="24"/>
        </w:rPr>
        <w:t>.</w:t>
      </w:r>
      <w:r w:rsidRPr="00DE54F2">
        <w:rPr>
          <w:rFonts w:ascii="Times New Roman" w:eastAsia="Times New Roman" w:hAnsi="Times New Roman" w:cs="Times New Roman"/>
          <w:spacing w:val="-6"/>
          <w:sz w:val="24"/>
          <w:szCs w:val="24"/>
          <w:vertAlign w:val="superscript"/>
        </w:rPr>
        <w:footnoteReference w:id="1"/>
      </w:r>
      <w:r w:rsidRPr="00DE54F2">
        <w:rPr>
          <w:rFonts w:ascii="Times New Roman" w:eastAsia="Times New Roman" w:hAnsi="Times New Roman" w:cs="Times New Roman"/>
          <w:spacing w:val="-2"/>
          <w:sz w:val="24"/>
          <w:szCs w:val="24"/>
        </w:rPr>
        <w:t xml:space="preserve"> A typical </w:t>
      </w:r>
      <w:r w:rsidRPr="00DE54F2">
        <w:rPr>
          <w:rFonts w:ascii="Times New Roman" w:eastAsia="Times New Roman" w:hAnsi="Times New Roman" w:cs="Times New Roman"/>
          <w:spacing w:val="-6"/>
          <w:sz w:val="24"/>
          <w:szCs w:val="24"/>
        </w:rPr>
        <w:t xml:space="preserve">example would be the supply and installation of the ventilation and lighting systems for a </w:t>
      </w:r>
      <w:r w:rsidRPr="00DE54F2">
        <w:rPr>
          <w:rFonts w:ascii="Times New Roman" w:eastAsia="Times New Roman" w:hAnsi="Times New Roman" w:cs="Times New Roman"/>
          <w:spacing w:val="-2"/>
          <w:sz w:val="24"/>
          <w:szCs w:val="24"/>
        </w:rPr>
        <w:t>tunnel contract.</w:t>
      </w:r>
    </w:p>
    <w:p w14:paraId="1799BE3C" w14:textId="191A8F81" w:rsidR="004D3B17" w:rsidRDefault="004D3B17" w:rsidP="00C76DD6">
      <w:pPr>
        <w:widowControl w:val="0"/>
        <w:autoSpaceDE w:val="0"/>
        <w:autoSpaceDN w:val="0"/>
        <w:spacing w:before="108" w:after="396" w:line="240" w:lineRule="auto"/>
        <w:jc w:val="both"/>
        <w:rPr>
          <w:rFonts w:ascii="Times New Roman" w:eastAsia="Times New Roman" w:hAnsi="Times New Roman" w:cs="Times New Roman"/>
          <w:sz w:val="24"/>
          <w:szCs w:val="24"/>
        </w:rPr>
      </w:pPr>
      <w:r w:rsidRPr="00DE54F2">
        <w:rPr>
          <w:rFonts w:ascii="Times New Roman" w:eastAsia="Times New Roman" w:hAnsi="Times New Roman" w:cs="Times New Roman"/>
          <w:sz w:val="24"/>
          <w:szCs w:val="24"/>
        </w:rPr>
        <w:t xml:space="preserve">The experience of </w:t>
      </w:r>
      <w:r>
        <w:rPr>
          <w:rFonts w:ascii="Times New Roman" w:eastAsia="Times New Roman" w:hAnsi="Times New Roman" w:cs="Times New Roman"/>
          <w:sz w:val="24"/>
          <w:szCs w:val="24"/>
        </w:rPr>
        <w:t>Specialized S</w:t>
      </w:r>
      <w:r w:rsidRPr="00DE54F2">
        <w:rPr>
          <w:rFonts w:ascii="Times New Roman" w:eastAsia="Times New Roman" w:hAnsi="Times New Roman" w:cs="Times New Roman"/>
          <w:sz w:val="24"/>
          <w:szCs w:val="24"/>
        </w:rPr>
        <w:t>ubcontract</w:t>
      </w:r>
      <w:r>
        <w:rPr>
          <w:rFonts w:ascii="Times New Roman" w:eastAsia="Times New Roman" w:hAnsi="Times New Roman" w:cs="Times New Roman"/>
          <w:sz w:val="24"/>
          <w:szCs w:val="24"/>
        </w:rPr>
        <w:t xml:space="preserve">ors proposed by the Applicants </w:t>
      </w:r>
      <w:r w:rsidRPr="00DE54F2">
        <w:rPr>
          <w:rFonts w:ascii="Times New Roman" w:eastAsia="Times New Roman" w:hAnsi="Times New Roman" w:cs="Times New Roman"/>
          <w:sz w:val="24"/>
          <w:szCs w:val="24"/>
        </w:rPr>
        <w:t xml:space="preserve">will </w:t>
      </w:r>
      <w:r>
        <w:rPr>
          <w:rFonts w:ascii="Times New Roman" w:eastAsia="Times New Roman" w:hAnsi="Times New Roman" w:cs="Times New Roman"/>
          <w:sz w:val="24"/>
          <w:szCs w:val="24"/>
        </w:rPr>
        <w:t>normally be taken into account for the</w:t>
      </w:r>
      <w:r w:rsidRPr="00DE54F2">
        <w:rPr>
          <w:rFonts w:ascii="Times New Roman" w:eastAsia="Times New Roman" w:hAnsi="Times New Roman" w:cs="Times New Roman"/>
          <w:sz w:val="24"/>
          <w:szCs w:val="24"/>
        </w:rPr>
        <w:t xml:space="preserve"> evaluation of </w:t>
      </w:r>
      <w:r>
        <w:rPr>
          <w:rFonts w:ascii="Times New Roman" w:eastAsia="Times New Roman" w:hAnsi="Times New Roman" w:cs="Times New Roman"/>
          <w:sz w:val="24"/>
          <w:szCs w:val="24"/>
        </w:rPr>
        <w:t>the Applicant’s appl</w:t>
      </w:r>
      <w:r w:rsidRPr="00DE54F2">
        <w:rPr>
          <w:rFonts w:ascii="Times New Roman" w:eastAsia="Times New Roman" w:hAnsi="Times New Roman" w:cs="Times New Roman"/>
          <w:sz w:val="24"/>
          <w:szCs w:val="24"/>
        </w:rPr>
        <w:t xml:space="preserve">ication </w:t>
      </w:r>
      <w:r>
        <w:rPr>
          <w:rFonts w:ascii="Times New Roman" w:eastAsia="Times New Roman" w:hAnsi="Times New Roman" w:cs="Times New Roman"/>
          <w:sz w:val="24"/>
          <w:szCs w:val="24"/>
        </w:rPr>
        <w:t>For other sub-contractors, t</w:t>
      </w:r>
      <w:r w:rsidRPr="00DE54F2">
        <w:rPr>
          <w:rFonts w:ascii="Times New Roman" w:eastAsia="Times New Roman" w:hAnsi="Times New Roman" w:cs="Times New Roman"/>
          <w:sz w:val="24"/>
          <w:szCs w:val="24"/>
        </w:rPr>
        <w:t xml:space="preserve">he </w:t>
      </w:r>
      <w:r w:rsidR="00C76DD6" w:rsidRPr="00DE54F2">
        <w:rPr>
          <w:rFonts w:ascii="Times New Roman" w:eastAsia="Times New Roman" w:hAnsi="Times New Roman" w:cs="Times New Roman"/>
          <w:sz w:val="24"/>
          <w:szCs w:val="24"/>
        </w:rPr>
        <w:lastRenderedPageBreak/>
        <w:t xml:space="preserve">experience and financial resources of </w:t>
      </w:r>
      <w:r>
        <w:rPr>
          <w:rFonts w:ascii="Times New Roman" w:eastAsia="Times New Roman" w:hAnsi="Times New Roman" w:cs="Times New Roman"/>
          <w:sz w:val="24"/>
          <w:szCs w:val="24"/>
        </w:rPr>
        <w:t xml:space="preserve">the </w:t>
      </w:r>
      <w:r w:rsidR="00C76DD6" w:rsidRPr="00DE54F2">
        <w:rPr>
          <w:rFonts w:ascii="Times New Roman" w:eastAsia="Times New Roman" w:hAnsi="Times New Roman" w:cs="Times New Roman"/>
          <w:sz w:val="24"/>
          <w:szCs w:val="24"/>
        </w:rPr>
        <w:t>subcontractors proposed by the Applicants</w:t>
      </w:r>
      <w:r>
        <w:rPr>
          <w:rFonts w:ascii="Times New Roman" w:eastAsia="Times New Roman" w:hAnsi="Times New Roman" w:cs="Times New Roman"/>
          <w:sz w:val="24"/>
          <w:szCs w:val="24"/>
        </w:rPr>
        <w:t xml:space="preserve"> </w:t>
      </w:r>
      <w:r w:rsidR="00C76DD6" w:rsidRPr="00DE54F2">
        <w:rPr>
          <w:rFonts w:ascii="Times New Roman" w:eastAsia="Times New Roman" w:hAnsi="Times New Roman" w:cs="Times New Roman"/>
          <w:sz w:val="24"/>
          <w:szCs w:val="24"/>
        </w:rPr>
        <w:t xml:space="preserve">will </w:t>
      </w:r>
      <w:r>
        <w:rPr>
          <w:rFonts w:ascii="Times New Roman" w:eastAsia="Times New Roman" w:hAnsi="Times New Roman" w:cs="Times New Roman"/>
          <w:sz w:val="24"/>
          <w:szCs w:val="24"/>
        </w:rPr>
        <w:t xml:space="preserve">usually </w:t>
      </w:r>
      <w:r w:rsidR="00C76DD6" w:rsidRPr="00DE54F2">
        <w:rPr>
          <w:rFonts w:ascii="Times New Roman" w:eastAsia="Times New Roman" w:hAnsi="Times New Roman" w:cs="Times New Roman"/>
          <w:sz w:val="24"/>
          <w:szCs w:val="24"/>
        </w:rPr>
        <w:t xml:space="preserve">be disregarded for purposes of evaluation of prequalification. </w:t>
      </w:r>
    </w:p>
    <w:p w14:paraId="0023D519" w14:textId="3DDADB9A" w:rsidR="00C76DD6" w:rsidRPr="00DE54F2" w:rsidRDefault="00C76DD6" w:rsidP="00C76DD6">
      <w:pPr>
        <w:widowControl w:val="0"/>
        <w:autoSpaceDE w:val="0"/>
        <w:autoSpaceDN w:val="0"/>
        <w:spacing w:before="108" w:after="396" w:line="240" w:lineRule="auto"/>
        <w:jc w:val="both"/>
        <w:rPr>
          <w:rFonts w:ascii="Times New Roman" w:eastAsia="Times New Roman" w:hAnsi="Times New Roman" w:cs="Times New Roman"/>
          <w:sz w:val="24"/>
          <w:szCs w:val="24"/>
        </w:rPr>
      </w:pPr>
      <w:r w:rsidRPr="00DE54F2">
        <w:rPr>
          <w:rFonts w:ascii="Times New Roman" w:eastAsia="Times New Roman" w:hAnsi="Times New Roman" w:cs="Times New Roman"/>
          <w:sz w:val="24"/>
          <w:szCs w:val="24"/>
        </w:rPr>
        <w:t xml:space="preserve">The cumulative experience and capacity of an Applicant gained as a former sub-contractor may qualify it as an Applicant. </w:t>
      </w:r>
    </w:p>
    <w:p w14:paraId="79B2D6A0" w14:textId="77777777" w:rsidR="00C76DD6" w:rsidRPr="00DE54F2" w:rsidRDefault="00C76DD6" w:rsidP="00C76DD6">
      <w:pPr>
        <w:spacing w:after="0" w:line="240" w:lineRule="auto"/>
        <w:rPr>
          <w:rFonts w:ascii="Times New Roman" w:eastAsia="Times New Roman" w:hAnsi="Times New Roman" w:cs="Times New Roman"/>
          <w:b/>
          <w:bCs/>
          <w:spacing w:val="-2"/>
          <w:sz w:val="24"/>
          <w:szCs w:val="24"/>
        </w:rPr>
      </w:pPr>
    </w:p>
    <w:p w14:paraId="5CE0C152" w14:textId="77777777" w:rsidR="00C76DD6" w:rsidRPr="00DE54F2" w:rsidRDefault="00C76DD6" w:rsidP="00C76DD6">
      <w:pPr>
        <w:widowControl w:val="0"/>
        <w:autoSpaceDE w:val="0"/>
        <w:autoSpaceDN w:val="0"/>
        <w:spacing w:line="240" w:lineRule="auto"/>
        <w:ind w:left="540" w:hanging="540"/>
        <w:rPr>
          <w:rFonts w:ascii="Times New Roman" w:eastAsia="Times New Roman" w:hAnsi="Times New Roman" w:cs="Times New Roman"/>
          <w:b/>
          <w:bCs/>
          <w:spacing w:val="-2"/>
          <w:sz w:val="24"/>
          <w:szCs w:val="24"/>
        </w:rPr>
      </w:pPr>
      <w:r w:rsidRPr="00DE54F2">
        <w:rPr>
          <w:rFonts w:ascii="Times New Roman" w:eastAsia="Times New Roman" w:hAnsi="Times New Roman" w:cs="Times New Roman"/>
          <w:b/>
          <w:bCs/>
          <w:spacing w:val="-2"/>
          <w:sz w:val="24"/>
          <w:szCs w:val="24"/>
        </w:rPr>
        <w:t>5.</w:t>
      </w:r>
      <w:r w:rsidRPr="00DE54F2">
        <w:rPr>
          <w:rFonts w:ascii="Times New Roman" w:eastAsia="Times New Roman" w:hAnsi="Times New Roman" w:cs="Times New Roman"/>
          <w:b/>
          <w:bCs/>
          <w:spacing w:val="-2"/>
          <w:sz w:val="24"/>
          <w:szCs w:val="24"/>
        </w:rPr>
        <w:tab/>
        <w:t>Prequalification of Applicants (ITA 27.1)</w:t>
      </w:r>
    </w:p>
    <w:p w14:paraId="35653F21" w14:textId="102785B4" w:rsidR="00C76DD6" w:rsidRDefault="00C76DD6" w:rsidP="00C76DD6">
      <w:pPr>
        <w:widowControl w:val="0"/>
        <w:autoSpaceDE w:val="0"/>
        <w:autoSpaceDN w:val="0"/>
        <w:spacing w:before="108" w:after="396" w:line="240" w:lineRule="auto"/>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6"/>
          <w:sz w:val="24"/>
          <w:szCs w:val="24"/>
        </w:rPr>
        <w:t>If the qualification of the Applicant falls short of the required parameter by a marginal amount (say 10% or less), the Employer may consider such an Applicant to be substantially responsive. However, this may not be applicable for critical parameters where a reduction in the requirement may impact the ability of the Applicant to perform</w:t>
      </w:r>
      <w:r w:rsidR="004D3B17">
        <w:rPr>
          <w:rFonts w:ascii="Times New Roman" w:eastAsia="Times New Roman" w:hAnsi="Times New Roman" w:cs="Times New Roman"/>
          <w:spacing w:val="-6"/>
          <w:sz w:val="24"/>
          <w:szCs w:val="24"/>
        </w:rPr>
        <w:t xml:space="preserve"> the Works.</w:t>
      </w:r>
    </w:p>
    <w:p w14:paraId="0833B4C0" w14:textId="77777777" w:rsidR="004D3B17" w:rsidRPr="00DE54F2" w:rsidRDefault="004D3B17" w:rsidP="00C76DD6">
      <w:pPr>
        <w:widowControl w:val="0"/>
        <w:autoSpaceDE w:val="0"/>
        <w:autoSpaceDN w:val="0"/>
        <w:spacing w:before="108" w:after="396" w:line="240" w:lineRule="auto"/>
        <w:jc w:val="both"/>
        <w:rPr>
          <w:rFonts w:ascii="Times New Roman" w:eastAsia="Times New Roman" w:hAnsi="Times New Roman" w:cs="Times New Roman"/>
          <w:sz w:val="24"/>
          <w:szCs w:val="24"/>
        </w:rPr>
      </w:pPr>
    </w:p>
    <w:p w14:paraId="42A9E279" w14:textId="77777777" w:rsidR="00C76DD6" w:rsidRPr="00DE54F2" w:rsidRDefault="00C76DD6" w:rsidP="00C76DD6">
      <w:pPr>
        <w:widowControl w:val="0"/>
        <w:autoSpaceDE w:val="0"/>
        <w:autoSpaceDN w:val="0"/>
        <w:spacing w:before="108" w:after="396" w:line="240" w:lineRule="auto"/>
        <w:jc w:val="both"/>
        <w:rPr>
          <w:rFonts w:ascii="Times New Roman" w:eastAsia="Times New Roman" w:hAnsi="Times New Roman" w:cs="Times New Roman"/>
          <w:sz w:val="24"/>
          <w:szCs w:val="24"/>
        </w:rPr>
        <w:sectPr w:rsidR="00C76DD6" w:rsidRPr="00DE54F2" w:rsidSect="00F14773">
          <w:headerReference w:type="even" r:id="rId20"/>
          <w:headerReference w:type="default" r:id="rId21"/>
          <w:headerReference w:type="first" r:id="rId22"/>
          <w:type w:val="oddPage"/>
          <w:pgSz w:w="12240" w:h="15840"/>
          <w:pgMar w:top="1440" w:right="1440" w:bottom="1440" w:left="1440" w:header="720" w:footer="720" w:gutter="0"/>
          <w:cols w:space="720"/>
          <w:noEndnote/>
          <w:titlePg/>
        </w:sectPr>
      </w:pPr>
    </w:p>
    <w:p w14:paraId="0A6202B1" w14:textId="77777777" w:rsidR="00C76DD6" w:rsidRPr="00DE54F2" w:rsidRDefault="00C76DD6" w:rsidP="00C76DD6">
      <w:pPr>
        <w:widowControl w:val="0"/>
        <w:autoSpaceDE w:val="0"/>
        <w:autoSpaceDN w:val="0"/>
        <w:spacing w:before="240" w:after="480" w:line="240" w:lineRule="auto"/>
        <w:jc w:val="center"/>
        <w:rPr>
          <w:rFonts w:asciiTheme="majorHAnsi" w:eastAsia="Times New Roman" w:hAnsiTheme="majorHAnsi" w:cs="Times New Roman"/>
          <w:b/>
          <w:bCs/>
          <w:spacing w:val="4"/>
          <w:sz w:val="44"/>
          <w:szCs w:val="46"/>
        </w:rPr>
      </w:pPr>
      <w:bookmarkStart w:id="8" w:name="_Toc303175745"/>
      <w:r w:rsidRPr="00DE54F2">
        <w:rPr>
          <w:rFonts w:asciiTheme="majorHAnsi" w:eastAsia="Times New Roman" w:hAnsiTheme="majorHAnsi" w:cs="Times New Roman"/>
          <w:b/>
          <w:bCs/>
          <w:spacing w:val="4"/>
          <w:sz w:val="44"/>
          <w:szCs w:val="46"/>
        </w:rPr>
        <w:lastRenderedPageBreak/>
        <w:t>Section III. Qualification Criteria and Requirements</w:t>
      </w:r>
      <w:bookmarkEnd w:id="8"/>
    </w:p>
    <w:p w14:paraId="6D0E05C2" w14:textId="77777777" w:rsidR="00C76DD6" w:rsidRPr="00DE54F2" w:rsidRDefault="00C76DD6" w:rsidP="00C76DD6">
      <w:pPr>
        <w:widowControl w:val="0"/>
        <w:autoSpaceDE w:val="0"/>
        <w:autoSpaceDN w:val="0"/>
        <w:spacing w:after="0" w:line="240" w:lineRule="auto"/>
        <w:jc w:val="center"/>
        <w:rPr>
          <w:rFonts w:ascii="Times New Roman" w:eastAsia="Times New Roman" w:hAnsi="Times New Roman" w:cs="Times New Roman"/>
          <w:sz w:val="24"/>
          <w:szCs w:val="24"/>
        </w:rPr>
      </w:pPr>
    </w:p>
    <w:p w14:paraId="4DFFCBED"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z w:val="24"/>
          <w:szCs w:val="24"/>
        </w:rPr>
      </w:pPr>
      <w:r w:rsidRPr="00DE54F2">
        <w:rPr>
          <w:rFonts w:ascii="Times New Roman" w:eastAsia="Times New Roman" w:hAnsi="Times New Roman" w:cs="Times New Roman"/>
          <w:sz w:val="24"/>
          <w:szCs w:val="24"/>
        </w:rPr>
        <w:t>The purpose of Section III. Qualification Criteria and Requirements is to specify the criteria and corresponding requirements that the Employer shall use to evaluate the applications and prequalify the Applicants.</w:t>
      </w:r>
    </w:p>
    <w:p w14:paraId="693F2507"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z w:val="24"/>
          <w:szCs w:val="24"/>
        </w:rPr>
      </w:pPr>
    </w:p>
    <w:p w14:paraId="367C66E5" w14:textId="77777777" w:rsidR="00C76DD6" w:rsidRPr="00DE54F2" w:rsidRDefault="00523AB1" w:rsidP="00C76DD6">
      <w:pPr>
        <w:widowControl w:val="0"/>
        <w:autoSpaceDE w:val="0"/>
        <w:autoSpaceDN w:val="0"/>
        <w:spacing w:after="0" w:line="468" w:lineRule="atLeast"/>
        <w:rPr>
          <w:rFonts w:ascii="Times New Roman" w:eastAsia="Times New Roman" w:hAnsi="Times New Roman" w:cs="Times New Roman"/>
          <w:b/>
          <w:bCs/>
          <w:spacing w:val="6"/>
          <w:sz w:val="30"/>
          <w:szCs w:val="30"/>
          <w:u w:val="single"/>
        </w:rPr>
      </w:pPr>
      <w:r w:rsidRPr="00DE54F2">
        <w:rPr>
          <w:rFonts w:ascii="Times New Roman" w:eastAsia="Times New Roman" w:hAnsi="Times New Roman" w:cs="Times New Roman"/>
          <w:b/>
          <w:bCs/>
          <w:spacing w:val="6"/>
          <w:sz w:val="30"/>
          <w:szCs w:val="30"/>
          <w:u w:val="single"/>
        </w:rPr>
        <w:t>III.1 Guidance N</w:t>
      </w:r>
      <w:r w:rsidR="00C76DD6" w:rsidRPr="00DE54F2">
        <w:rPr>
          <w:rFonts w:ascii="Times New Roman" w:eastAsia="Times New Roman" w:hAnsi="Times New Roman" w:cs="Times New Roman"/>
          <w:b/>
          <w:bCs/>
          <w:spacing w:val="6"/>
          <w:sz w:val="30"/>
          <w:szCs w:val="30"/>
          <w:u w:val="single"/>
        </w:rPr>
        <w:t>otes</w:t>
      </w:r>
    </w:p>
    <w:p w14:paraId="5D842180" w14:textId="77777777" w:rsidR="00C76DD6" w:rsidRPr="00DE54F2" w:rsidRDefault="00C76DD6" w:rsidP="00C76DD6">
      <w:pPr>
        <w:widowControl w:val="0"/>
        <w:autoSpaceDE w:val="0"/>
        <w:autoSpaceDN w:val="0"/>
        <w:spacing w:after="0" w:line="468" w:lineRule="atLeast"/>
        <w:rPr>
          <w:rFonts w:ascii="Times New Roman" w:eastAsia="Times New Roman" w:hAnsi="Times New Roman" w:cs="Times New Roman"/>
          <w:b/>
          <w:bCs/>
          <w:spacing w:val="6"/>
          <w:sz w:val="30"/>
          <w:szCs w:val="30"/>
        </w:rPr>
      </w:pPr>
      <w:r w:rsidRPr="00DE54F2">
        <w:rPr>
          <w:rFonts w:ascii="Times New Roman" w:eastAsia="Times New Roman" w:hAnsi="Times New Roman" w:cs="Times New Roman"/>
          <w:b/>
          <w:bCs/>
          <w:spacing w:val="6"/>
          <w:sz w:val="28"/>
          <w:szCs w:val="30"/>
        </w:rPr>
        <w:t>Qualification Criteria and Requirements (Table)</w:t>
      </w:r>
    </w:p>
    <w:p w14:paraId="31062230"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z w:val="24"/>
          <w:szCs w:val="24"/>
        </w:rPr>
      </w:pPr>
    </w:p>
    <w:p w14:paraId="535A5A7C"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z w:val="24"/>
          <w:szCs w:val="24"/>
        </w:rPr>
      </w:pPr>
      <w:r w:rsidRPr="00DE54F2">
        <w:rPr>
          <w:rFonts w:ascii="Times New Roman" w:eastAsia="Times New Roman" w:hAnsi="Times New Roman" w:cs="Times New Roman"/>
          <w:sz w:val="24"/>
          <w:szCs w:val="24"/>
        </w:rPr>
        <w:t>The Employer shall specify the “Qualification Criteria and Requirements” in the table below. The four main qualification criteria are:</w:t>
      </w:r>
    </w:p>
    <w:p w14:paraId="4C4E3916"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z w:val="24"/>
          <w:szCs w:val="24"/>
        </w:rPr>
      </w:pPr>
    </w:p>
    <w:p w14:paraId="6FF0EC5D"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z w:val="24"/>
          <w:szCs w:val="24"/>
        </w:rPr>
      </w:pPr>
      <w:r w:rsidRPr="00DE54F2">
        <w:rPr>
          <w:rFonts w:ascii="Times New Roman" w:eastAsia="Times New Roman" w:hAnsi="Times New Roman" w:cs="Times New Roman"/>
          <w:sz w:val="24"/>
          <w:szCs w:val="24"/>
        </w:rPr>
        <w:t>1.</w:t>
      </w:r>
      <w:r w:rsidRPr="00DE54F2">
        <w:rPr>
          <w:rFonts w:ascii="Times New Roman" w:eastAsia="Times New Roman" w:hAnsi="Times New Roman" w:cs="Times New Roman"/>
          <w:sz w:val="24"/>
          <w:szCs w:val="24"/>
        </w:rPr>
        <w:tab/>
        <w:t>Eligibility</w:t>
      </w:r>
    </w:p>
    <w:p w14:paraId="08A890CB"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z w:val="24"/>
          <w:szCs w:val="24"/>
        </w:rPr>
      </w:pPr>
      <w:r w:rsidRPr="00DE54F2">
        <w:rPr>
          <w:rFonts w:ascii="Times New Roman" w:eastAsia="Times New Roman" w:hAnsi="Times New Roman" w:cs="Times New Roman"/>
          <w:sz w:val="24"/>
          <w:szCs w:val="24"/>
        </w:rPr>
        <w:t>2.</w:t>
      </w:r>
      <w:r w:rsidRPr="00DE54F2">
        <w:rPr>
          <w:rFonts w:ascii="Times New Roman" w:eastAsia="Times New Roman" w:hAnsi="Times New Roman" w:cs="Times New Roman"/>
          <w:sz w:val="24"/>
          <w:szCs w:val="24"/>
        </w:rPr>
        <w:tab/>
        <w:t>Historical Contract Non-Performance</w:t>
      </w:r>
    </w:p>
    <w:p w14:paraId="45C76987"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z w:val="24"/>
          <w:szCs w:val="24"/>
        </w:rPr>
      </w:pPr>
      <w:r w:rsidRPr="00DE54F2">
        <w:rPr>
          <w:rFonts w:ascii="Times New Roman" w:eastAsia="Times New Roman" w:hAnsi="Times New Roman" w:cs="Times New Roman"/>
          <w:sz w:val="24"/>
          <w:szCs w:val="24"/>
        </w:rPr>
        <w:t>3.</w:t>
      </w:r>
      <w:r w:rsidRPr="00DE54F2">
        <w:rPr>
          <w:rFonts w:ascii="Times New Roman" w:eastAsia="Times New Roman" w:hAnsi="Times New Roman" w:cs="Times New Roman"/>
          <w:sz w:val="24"/>
          <w:szCs w:val="24"/>
        </w:rPr>
        <w:tab/>
        <w:t>Financial Situation</w:t>
      </w:r>
    </w:p>
    <w:p w14:paraId="0E283936"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z w:val="24"/>
          <w:szCs w:val="24"/>
        </w:rPr>
      </w:pPr>
      <w:r w:rsidRPr="00DE54F2">
        <w:rPr>
          <w:rFonts w:ascii="Times New Roman" w:eastAsia="Times New Roman" w:hAnsi="Times New Roman" w:cs="Times New Roman"/>
          <w:sz w:val="24"/>
          <w:szCs w:val="24"/>
        </w:rPr>
        <w:t>4.</w:t>
      </w:r>
      <w:r w:rsidRPr="00DE54F2">
        <w:rPr>
          <w:rFonts w:ascii="Times New Roman" w:eastAsia="Times New Roman" w:hAnsi="Times New Roman" w:cs="Times New Roman"/>
          <w:sz w:val="24"/>
          <w:szCs w:val="24"/>
        </w:rPr>
        <w:tab/>
        <w:t>Experience</w:t>
      </w:r>
    </w:p>
    <w:p w14:paraId="382785F0"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1603"/>
        <w:gridCol w:w="296"/>
        <w:gridCol w:w="2095"/>
        <w:gridCol w:w="2315"/>
        <w:gridCol w:w="36"/>
        <w:gridCol w:w="1536"/>
        <w:gridCol w:w="1493"/>
        <w:gridCol w:w="1581"/>
        <w:gridCol w:w="1672"/>
      </w:tblGrid>
      <w:tr w:rsidR="009725CC" w:rsidRPr="00DE54F2" w14:paraId="3DB77261" w14:textId="77777777" w:rsidTr="00F80FC6">
        <w:trPr>
          <w:tblHeader/>
        </w:trPr>
        <w:tc>
          <w:tcPr>
            <w:tcW w:w="549" w:type="dxa"/>
            <w:tcBorders>
              <w:bottom w:val="single" w:sz="4" w:space="0" w:color="auto"/>
            </w:tcBorders>
            <w:shd w:val="clear" w:color="auto" w:fill="D9D9D9" w:themeFill="background1" w:themeFillShade="D9"/>
          </w:tcPr>
          <w:p w14:paraId="5F4A204D" w14:textId="77777777" w:rsidR="00C76DD6" w:rsidRPr="00DE54F2" w:rsidRDefault="00C76DD6" w:rsidP="00C76DD6">
            <w:pPr>
              <w:widowControl w:val="0"/>
              <w:tabs>
                <w:tab w:val="left" w:leader="dot" w:pos="8424"/>
              </w:tabs>
              <w:autoSpaceDE w:val="0"/>
              <w:autoSpaceDN w:val="0"/>
              <w:spacing w:after="0" w:line="240" w:lineRule="auto"/>
              <w:rPr>
                <w:rFonts w:ascii="Arial" w:eastAsia="Times New Roman" w:hAnsi="Arial" w:cs="Arial"/>
                <w:sz w:val="20"/>
                <w:szCs w:val="20"/>
              </w:rPr>
            </w:pPr>
          </w:p>
        </w:tc>
        <w:tc>
          <w:tcPr>
            <w:tcW w:w="1603" w:type="dxa"/>
            <w:tcBorders>
              <w:bottom w:val="single" w:sz="4" w:space="0" w:color="auto"/>
            </w:tcBorders>
            <w:shd w:val="clear" w:color="auto" w:fill="D9D9D9" w:themeFill="background1" w:themeFillShade="D9"/>
          </w:tcPr>
          <w:p w14:paraId="39C61B31" w14:textId="77777777" w:rsidR="00C76DD6" w:rsidRPr="00DE54F2" w:rsidRDefault="00C76DD6" w:rsidP="00C76DD6">
            <w:pPr>
              <w:widowControl w:val="0"/>
              <w:tabs>
                <w:tab w:val="left" w:leader="dot" w:pos="8424"/>
              </w:tabs>
              <w:autoSpaceDE w:val="0"/>
              <w:autoSpaceDN w:val="0"/>
              <w:spacing w:after="0" w:line="240" w:lineRule="auto"/>
              <w:rPr>
                <w:rFonts w:ascii="Arial" w:eastAsia="Times New Roman" w:hAnsi="Arial" w:cs="Arial"/>
                <w:sz w:val="20"/>
                <w:szCs w:val="20"/>
              </w:rPr>
            </w:pPr>
          </w:p>
        </w:tc>
        <w:tc>
          <w:tcPr>
            <w:tcW w:w="2391" w:type="dxa"/>
            <w:gridSpan w:val="2"/>
            <w:tcBorders>
              <w:bottom w:val="single" w:sz="4" w:space="0" w:color="auto"/>
            </w:tcBorders>
            <w:shd w:val="clear" w:color="auto" w:fill="D9D9D9" w:themeFill="background1" w:themeFillShade="D9"/>
          </w:tcPr>
          <w:p w14:paraId="000DEBE4" w14:textId="77777777" w:rsidR="00C76DD6" w:rsidRPr="00DE54F2" w:rsidRDefault="00C76DD6" w:rsidP="00C76DD6">
            <w:pPr>
              <w:widowControl w:val="0"/>
              <w:tabs>
                <w:tab w:val="left" w:leader="dot" w:pos="8424"/>
              </w:tabs>
              <w:autoSpaceDE w:val="0"/>
              <w:autoSpaceDN w:val="0"/>
              <w:spacing w:after="0" w:line="240" w:lineRule="auto"/>
              <w:rPr>
                <w:rFonts w:ascii="Arial" w:eastAsia="Times New Roman" w:hAnsi="Arial" w:cs="Arial"/>
                <w:sz w:val="20"/>
                <w:szCs w:val="20"/>
              </w:rPr>
            </w:pPr>
          </w:p>
        </w:tc>
        <w:tc>
          <w:tcPr>
            <w:tcW w:w="2351" w:type="dxa"/>
            <w:gridSpan w:val="2"/>
            <w:tcBorders>
              <w:bottom w:val="single" w:sz="4" w:space="0" w:color="auto"/>
            </w:tcBorders>
            <w:shd w:val="clear" w:color="auto" w:fill="D9D9D9" w:themeFill="background1" w:themeFillShade="D9"/>
          </w:tcPr>
          <w:p w14:paraId="311F2913" w14:textId="77777777" w:rsidR="00C76DD6" w:rsidRPr="00DE54F2" w:rsidRDefault="00C76DD6" w:rsidP="00C76DD6">
            <w:pPr>
              <w:widowControl w:val="0"/>
              <w:tabs>
                <w:tab w:val="left" w:leader="dot" w:pos="8424"/>
              </w:tabs>
              <w:autoSpaceDE w:val="0"/>
              <w:autoSpaceDN w:val="0"/>
              <w:spacing w:after="0" w:line="240" w:lineRule="auto"/>
              <w:rPr>
                <w:rFonts w:ascii="Arial" w:eastAsia="Times New Roman" w:hAnsi="Arial" w:cs="Arial"/>
                <w:sz w:val="20"/>
                <w:szCs w:val="20"/>
              </w:rPr>
            </w:pPr>
          </w:p>
        </w:tc>
        <w:tc>
          <w:tcPr>
            <w:tcW w:w="1536" w:type="dxa"/>
            <w:tcBorders>
              <w:bottom w:val="single" w:sz="4" w:space="0" w:color="auto"/>
            </w:tcBorders>
            <w:shd w:val="clear" w:color="auto" w:fill="D9D9D9" w:themeFill="background1" w:themeFillShade="D9"/>
          </w:tcPr>
          <w:p w14:paraId="13778DEE" w14:textId="77777777" w:rsidR="00C76DD6" w:rsidRPr="00DE54F2" w:rsidRDefault="00C76DD6" w:rsidP="00C76DD6">
            <w:pPr>
              <w:widowControl w:val="0"/>
              <w:tabs>
                <w:tab w:val="left" w:leader="dot" w:pos="8424"/>
              </w:tabs>
              <w:autoSpaceDE w:val="0"/>
              <w:autoSpaceDN w:val="0"/>
              <w:spacing w:after="0" w:line="240" w:lineRule="auto"/>
              <w:rPr>
                <w:rFonts w:ascii="Arial" w:eastAsia="Times New Roman" w:hAnsi="Arial" w:cs="Arial"/>
                <w:sz w:val="20"/>
                <w:szCs w:val="20"/>
              </w:rPr>
            </w:pPr>
          </w:p>
        </w:tc>
        <w:tc>
          <w:tcPr>
            <w:tcW w:w="1493" w:type="dxa"/>
            <w:tcBorders>
              <w:bottom w:val="single" w:sz="4" w:space="0" w:color="auto"/>
            </w:tcBorders>
            <w:shd w:val="clear" w:color="auto" w:fill="D9D9D9" w:themeFill="background1" w:themeFillShade="D9"/>
          </w:tcPr>
          <w:p w14:paraId="6C8CA446" w14:textId="77777777" w:rsidR="00C76DD6" w:rsidRPr="00DE54F2" w:rsidRDefault="00C76DD6" w:rsidP="00C76DD6">
            <w:pPr>
              <w:widowControl w:val="0"/>
              <w:tabs>
                <w:tab w:val="left" w:leader="dot" w:pos="8424"/>
              </w:tabs>
              <w:autoSpaceDE w:val="0"/>
              <w:autoSpaceDN w:val="0"/>
              <w:spacing w:after="0" w:line="240" w:lineRule="auto"/>
              <w:rPr>
                <w:rFonts w:ascii="Arial" w:eastAsia="Times New Roman" w:hAnsi="Arial" w:cs="Arial"/>
                <w:sz w:val="20"/>
                <w:szCs w:val="20"/>
              </w:rPr>
            </w:pPr>
          </w:p>
        </w:tc>
        <w:tc>
          <w:tcPr>
            <w:tcW w:w="1581" w:type="dxa"/>
            <w:tcBorders>
              <w:bottom w:val="single" w:sz="4" w:space="0" w:color="auto"/>
            </w:tcBorders>
            <w:shd w:val="clear" w:color="auto" w:fill="D9D9D9" w:themeFill="background1" w:themeFillShade="D9"/>
          </w:tcPr>
          <w:p w14:paraId="6A86EFD6" w14:textId="77777777" w:rsidR="00C76DD6" w:rsidRPr="00DE54F2" w:rsidRDefault="00C76DD6" w:rsidP="00C76DD6">
            <w:pPr>
              <w:widowControl w:val="0"/>
              <w:tabs>
                <w:tab w:val="left" w:leader="dot" w:pos="8424"/>
              </w:tabs>
              <w:autoSpaceDE w:val="0"/>
              <w:autoSpaceDN w:val="0"/>
              <w:spacing w:after="0" w:line="240" w:lineRule="auto"/>
              <w:rPr>
                <w:rFonts w:ascii="Arial" w:eastAsia="Times New Roman" w:hAnsi="Arial" w:cs="Arial"/>
                <w:sz w:val="20"/>
                <w:szCs w:val="20"/>
              </w:rPr>
            </w:pPr>
          </w:p>
        </w:tc>
        <w:tc>
          <w:tcPr>
            <w:tcW w:w="1672" w:type="dxa"/>
            <w:tcBorders>
              <w:bottom w:val="single" w:sz="4" w:space="0" w:color="auto"/>
            </w:tcBorders>
            <w:shd w:val="clear" w:color="auto" w:fill="D9D9D9" w:themeFill="background1" w:themeFillShade="D9"/>
          </w:tcPr>
          <w:p w14:paraId="55ABDFD9" w14:textId="77777777" w:rsidR="00C76DD6" w:rsidRPr="00DE54F2" w:rsidRDefault="00C76DD6" w:rsidP="00C76DD6">
            <w:pPr>
              <w:widowControl w:val="0"/>
              <w:tabs>
                <w:tab w:val="left" w:leader="dot" w:pos="8424"/>
              </w:tabs>
              <w:autoSpaceDE w:val="0"/>
              <w:autoSpaceDN w:val="0"/>
              <w:spacing w:after="0" w:line="240" w:lineRule="auto"/>
              <w:rPr>
                <w:rFonts w:ascii="Arial" w:eastAsia="Times New Roman" w:hAnsi="Arial" w:cs="Arial"/>
                <w:sz w:val="20"/>
                <w:szCs w:val="20"/>
              </w:rPr>
            </w:pPr>
          </w:p>
        </w:tc>
      </w:tr>
      <w:tr w:rsidR="009725CC" w:rsidRPr="00DE54F2" w14:paraId="3CF2DB7B" w14:textId="77777777" w:rsidTr="00F80FC6">
        <w:trPr>
          <w:tblHeader/>
        </w:trPr>
        <w:tc>
          <w:tcPr>
            <w:tcW w:w="4543" w:type="dxa"/>
            <w:gridSpan w:val="4"/>
            <w:tcBorders>
              <w:bottom w:val="single" w:sz="4" w:space="0" w:color="auto"/>
            </w:tcBorders>
            <w:shd w:val="clear" w:color="auto" w:fill="000000"/>
          </w:tcPr>
          <w:p w14:paraId="41ABD851" w14:textId="77777777" w:rsidR="00C76DD6" w:rsidRPr="00DE54F2" w:rsidRDefault="00C76DD6" w:rsidP="00C76DD6">
            <w:pPr>
              <w:widowControl w:val="0"/>
              <w:tabs>
                <w:tab w:val="left" w:leader="dot" w:pos="8424"/>
              </w:tabs>
              <w:autoSpaceDE w:val="0"/>
              <w:autoSpaceDN w:val="0"/>
              <w:spacing w:after="0" w:line="240" w:lineRule="auto"/>
              <w:jc w:val="center"/>
              <w:rPr>
                <w:rFonts w:ascii="Arial" w:eastAsia="Times New Roman" w:hAnsi="Arial" w:cs="Arial"/>
                <w:b/>
                <w:sz w:val="20"/>
                <w:szCs w:val="20"/>
              </w:rPr>
            </w:pPr>
            <w:r w:rsidRPr="00DE54F2">
              <w:rPr>
                <w:rFonts w:ascii="Arial" w:eastAsia="Times New Roman" w:hAnsi="Arial" w:cs="Arial"/>
                <w:b/>
                <w:sz w:val="20"/>
                <w:szCs w:val="20"/>
              </w:rPr>
              <w:t>Eligibility and Qualification Criteria</w:t>
            </w:r>
          </w:p>
        </w:tc>
        <w:tc>
          <w:tcPr>
            <w:tcW w:w="6961" w:type="dxa"/>
            <w:gridSpan w:val="5"/>
            <w:tcBorders>
              <w:bottom w:val="single" w:sz="4" w:space="0" w:color="auto"/>
            </w:tcBorders>
            <w:shd w:val="clear" w:color="auto" w:fill="000000"/>
          </w:tcPr>
          <w:p w14:paraId="78967689" w14:textId="77777777" w:rsidR="00C76DD6" w:rsidRPr="00DE54F2" w:rsidRDefault="00C76DD6" w:rsidP="00C76DD6">
            <w:pPr>
              <w:widowControl w:val="0"/>
              <w:tabs>
                <w:tab w:val="left" w:leader="dot" w:pos="8424"/>
              </w:tabs>
              <w:autoSpaceDE w:val="0"/>
              <w:autoSpaceDN w:val="0"/>
              <w:spacing w:after="0" w:line="240" w:lineRule="auto"/>
              <w:jc w:val="center"/>
              <w:rPr>
                <w:rFonts w:ascii="Arial" w:eastAsia="Times New Roman" w:hAnsi="Arial" w:cs="Arial"/>
                <w:b/>
                <w:sz w:val="20"/>
                <w:szCs w:val="20"/>
              </w:rPr>
            </w:pPr>
            <w:r w:rsidRPr="00DE54F2">
              <w:rPr>
                <w:rFonts w:ascii="Arial" w:eastAsia="Times New Roman" w:hAnsi="Arial" w:cs="Arial"/>
                <w:b/>
                <w:sz w:val="20"/>
                <w:szCs w:val="20"/>
              </w:rPr>
              <w:t>Compliance Requirements</w:t>
            </w:r>
          </w:p>
        </w:tc>
        <w:tc>
          <w:tcPr>
            <w:tcW w:w="1672" w:type="dxa"/>
            <w:tcBorders>
              <w:bottom w:val="single" w:sz="4" w:space="0" w:color="auto"/>
            </w:tcBorders>
            <w:shd w:val="clear" w:color="auto" w:fill="000000"/>
          </w:tcPr>
          <w:p w14:paraId="3F4E612D" w14:textId="77777777" w:rsidR="00C76DD6" w:rsidRPr="00DE54F2" w:rsidRDefault="00C76DD6" w:rsidP="00C76DD6">
            <w:pPr>
              <w:widowControl w:val="0"/>
              <w:tabs>
                <w:tab w:val="left" w:leader="dot" w:pos="8424"/>
              </w:tabs>
              <w:autoSpaceDE w:val="0"/>
              <w:autoSpaceDN w:val="0"/>
              <w:spacing w:after="0" w:line="240" w:lineRule="auto"/>
              <w:jc w:val="center"/>
              <w:rPr>
                <w:rFonts w:ascii="Arial" w:eastAsia="Times New Roman" w:hAnsi="Arial" w:cs="Arial"/>
                <w:b/>
                <w:sz w:val="20"/>
                <w:szCs w:val="20"/>
              </w:rPr>
            </w:pPr>
            <w:r w:rsidRPr="00DE54F2">
              <w:rPr>
                <w:rFonts w:ascii="Arial" w:eastAsia="Times New Roman" w:hAnsi="Arial" w:cs="Arial"/>
                <w:b/>
                <w:sz w:val="20"/>
                <w:szCs w:val="20"/>
              </w:rPr>
              <w:t>Documentation</w:t>
            </w:r>
          </w:p>
        </w:tc>
      </w:tr>
      <w:tr w:rsidR="009725CC" w:rsidRPr="00DE54F2" w14:paraId="32CA4380" w14:textId="77777777" w:rsidTr="00F80FC6">
        <w:trPr>
          <w:tblHeader/>
        </w:trPr>
        <w:tc>
          <w:tcPr>
            <w:tcW w:w="549" w:type="dxa"/>
            <w:vMerge w:val="restart"/>
            <w:shd w:val="clear" w:color="auto" w:fill="D9D9D9" w:themeFill="background1" w:themeFillShade="D9"/>
          </w:tcPr>
          <w:p w14:paraId="4BDAD93F" w14:textId="77777777" w:rsidR="00C76DD6" w:rsidRPr="00DE54F2" w:rsidRDefault="00C76DD6" w:rsidP="00C76DD6">
            <w:pPr>
              <w:widowControl w:val="0"/>
              <w:tabs>
                <w:tab w:val="left" w:leader="dot" w:pos="8424"/>
              </w:tabs>
              <w:autoSpaceDE w:val="0"/>
              <w:autoSpaceDN w:val="0"/>
              <w:spacing w:after="0" w:line="384" w:lineRule="atLeast"/>
              <w:jc w:val="center"/>
              <w:rPr>
                <w:rFonts w:ascii="Arial" w:eastAsia="Times New Roman" w:hAnsi="Arial" w:cs="Arial"/>
                <w:b/>
                <w:sz w:val="20"/>
                <w:szCs w:val="20"/>
              </w:rPr>
            </w:pPr>
            <w:r w:rsidRPr="00DE54F2">
              <w:rPr>
                <w:rFonts w:ascii="Arial" w:eastAsia="Times New Roman" w:hAnsi="Arial" w:cs="Arial"/>
                <w:b/>
                <w:sz w:val="20"/>
                <w:szCs w:val="20"/>
              </w:rPr>
              <w:t>No.</w:t>
            </w:r>
          </w:p>
        </w:tc>
        <w:tc>
          <w:tcPr>
            <w:tcW w:w="1603" w:type="dxa"/>
            <w:vMerge w:val="restart"/>
            <w:shd w:val="clear" w:color="auto" w:fill="D9D9D9" w:themeFill="background1" w:themeFillShade="D9"/>
          </w:tcPr>
          <w:p w14:paraId="25CD1E61" w14:textId="77777777" w:rsidR="00C76DD6" w:rsidRPr="00DE54F2" w:rsidRDefault="00C76DD6" w:rsidP="00C76DD6">
            <w:pPr>
              <w:widowControl w:val="0"/>
              <w:tabs>
                <w:tab w:val="left" w:leader="dot" w:pos="8424"/>
              </w:tabs>
              <w:autoSpaceDE w:val="0"/>
              <w:autoSpaceDN w:val="0"/>
              <w:spacing w:after="0" w:line="384" w:lineRule="atLeast"/>
              <w:jc w:val="center"/>
              <w:rPr>
                <w:rFonts w:ascii="Arial" w:eastAsia="Times New Roman" w:hAnsi="Arial" w:cs="Arial"/>
                <w:b/>
                <w:sz w:val="20"/>
                <w:szCs w:val="20"/>
              </w:rPr>
            </w:pPr>
            <w:r w:rsidRPr="00DE54F2">
              <w:rPr>
                <w:rFonts w:ascii="Arial" w:eastAsia="Times New Roman" w:hAnsi="Arial" w:cs="Arial"/>
                <w:b/>
                <w:sz w:val="20"/>
                <w:szCs w:val="20"/>
              </w:rPr>
              <w:t>Subject</w:t>
            </w:r>
          </w:p>
        </w:tc>
        <w:tc>
          <w:tcPr>
            <w:tcW w:w="2391" w:type="dxa"/>
            <w:gridSpan w:val="2"/>
            <w:vMerge w:val="restart"/>
            <w:shd w:val="clear" w:color="auto" w:fill="D9D9D9" w:themeFill="background1" w:themeFillShade="D9"/>
          </w:tcPr>
          <w:p w14:paraId="49133692" w14:textId="77777777" w:rsidR="00C76DD6" w:rsidRPr="00DE54F2" w:rsidRDefault="00C76DD6" w:rsidP="00C76DD6">
            <w:pPr>
              <w:widowControl w:val="0"/>
              <w:tabs>
                <w:tab w:val="left" w:leader="dot" w:pos="8424"/>
              </w:tabs>
              <w:autoSpaceDE w:val="0"/>
              <w:autoSpaceDN w:val="0"/>
              <w:spacing w:after="0" w:line="384" w:lineRule="atLeast"/>
              <w:jc w:val="center"/>
              <w:rPr>
                <w:rFonts w:ascii="Arial" w:eastAsia="Times New Roman" w:hAnsi="Arial" w:cs="Arial"/>
                <w:b/>
                <w:sz w:val="20"/>
                <w:szCs w:val="20"/>
              </w:rPr>
            </w:pPr>
            <w:r w:rsidRPr="00DE54F2">
              <w:rPr>
                <w:rFonts w:ascii="Arial" w:eastAsia="Times New Roman" w:hAnsi="Arial" w:cs="Arial"/>
                <w:b/>
                <w:sz w:val="20"/>
                <w:szCs w:val="20"/>
              </w:rPr>
              <w:t>Requirement</w:t>
            </w:r>
          </w:p>
        </w:tc>
        <w:tc>
          <w:tcPr>
            <w:tcW w:w="2315" w:type="dxa"/>
            <w:vMerge w:val="restart"/>
            <w:shd w:val="clear" w:color="auto" w:fill="D9D9D9" w:themeFill="background1" w:themeFillShade="D9"/>
          </w:tcPr>
          <w:p w14:paraId="012155E3" w14:textId="77777777" w:rsidR="00C76DD6" w:rsidRPr="00DE54F2" w:rsidRDefault="00C76DD6" w:rsidP="00C76DD6">
            <w:pPr>
              <w:widowControl w:val="0"/>
              <w:tabs>
                <w:tab w:val="left" w:leader="dot" w:pos="8424"/>
              </w:tabs>
              <w:autoSpaceDE w:val="0"/>
              <w:autoSpaceDN w:val="0"/>
              <w:spacing w:after="0" w:line="384" w:lineRule="atLeast"/>
              <w:jc w:val="center"/>
              <w:rPr>
                <w:rFonts w:ascii="Arial" w:eastAsia="Times New Roman" w:hAnsi="Arial" w:cs="Arial"/>
                <w:b/>
                <w:sz w:val="20"/>
                <w:szCs w:val="20"/>
              </w:rPr>
            </w:pPr>
            <w:r w:rsidRPr="00DE54F2">
              <w:rPr>
                <w:rFonts w:ascii="Arial" w:eastAsia="Times New Roman" w:hAnsi="Arial" w:cs="Arial"/>
                <w:b/>
                <w:sz w:val="20"/>
                <w:szCs w:val="20"/>
              </w:rPr>
              <w:t>Single Entity</w:t>
            </w:r>
          </w:p>
        </w:tc>
        <w:tc>
          <w:tcPr>
            <w:tcW w:w="4646" w:type="dxa"/>
            <w:gridSpan w:val="4"/>
            <w:tcBorders>
              <w:bottom w:val="single" w:sz="4" w:space="0" w:color="auto"/>
            </w:tcBorders>
            <w:shd w:val="clear" w:color="auto" w:fill="D9D9D9" w:themeFill="background1" w:themeFillShade="D9"/>
          </w:tcPr>
          <w:p w14:paraId="76E88695" w14:textId="77777777" w:rsidR="00C76DD6" w:rsidRPr="00DE54F2" w:rsidRDefault="00C76DD6" w:rsidP="00C76DD6">
            <w:pPr>
              <w:widowControl w:val="0"/>
              <w:tabs>
                <w:tab w:val="left" w:leader="dot" w:pos="8424"/>
              </w:tabs>
              <w:autoSpaceDE w:val="0"/>
              <w:autoSpaceDN w:val="0"/>
              <w:spacing w:after="0" w:line="240" w:lineRule="auto"/>
              <w:jc w:val="center"/>
              <w:rPr>
                <w:rFonts w:ascii="Arial" w:eastAsia="Times New Roman" w:hAnsi="Arial" w:cs="Arial"/>
                <w:b/>
                <w:sz w:val="20"/>
                <w:szCs w:val="20"/>
              </w:rPr>
            </w:pPr>
            <w:r w:rsidRPr="00DE54F2">
              <w:rPr>
                <w:rFonts w:ascii="Arial" w:eastAsia="Times New Roman" w:hAnsi="Arial" w:cs="Arial"/>
                <w:b/>
                <w:sz w:val="20"/>
                <w:szCs w:val="20"/>
              </w:rPr>
              <w:t>Joint Venture</w:t>
            </w:r>
          </w:p>
        </w:tc>
        <w:tc>
          <w:tcPr>
            <w:tcW w:w="1672" w:type="dxa"/>
            <w:vMerge w:val="restart"/>
            <w:shd w:val="clear" w:color="auto" w:fill="D9D9D9" w:themeFill="background1" w:themeFillShade="D9"/>
          </w:tcPr>
          <w:p w14:paraId="517FE6E8" w14:textId="77777777" w:rsidR="00C76DD6" w:rsidRPr="00DE54F2" w:rsidRDefault="00C76DD6" w:rsidP="00C76DD6">
            <w:pPr>
              <w:widowControl w:val="0"/>
              <w:tabs>
                <w:tab w:val="left" w:leader="dot" w:pos="8424"/>
              </w:tabs>
              <w:autoSpaceDE w:val="0"/>
              <w:autoSpaceDN w:val="0"/>
              <w:spacing w:after="0" w:line="384" w:lineRule="atLeast"/>
              <w:jc w:val="center"/>
              <w:rPr>
                <w:rFonts w:ascii="Arial" w:eastAsia="Times New Roman" w:hAnsi="Arial" w:cs="Arial"/>
                <w:b/>
                <w:sz w:val="20"/>
                <w:szCs w:val="20"/>
              </w:rPr>
            </w:pPr>
            <w:r w:rsidRPr="00DE54F2">
              <w:rPr>
                <w:rFonts w:ascii="Arial" w:eastAsia="Times New Roman" w:hAnsi="Arial" w:cs="Arial"/>
                <w:b/>
                <w:sz w:val="20"/>
                <w:szCs w:val="20"/>
              </w:rPr>
              <w:t>Submission Requirements</w:t>
            </w:r>
          </w:p>
        </w:tc>
      </w:tr>
      <w:tr w:rsidR="009725CC" w:rsidRPr="00DE54F2" w14:paraId="115D8671" w14:textId="77777777" w:rsidTr="00F80FC6">
        <w:trPr>
          <w:tblHeader/>
        </w:trPr>
        <w:tc>
          <w:tcPr>
            <w:tcW w:w="549" w:type="dxa"/>
            <w:vMerge/>
          </w:tcPr>
          <w:p w14:paraId="148C4A96" w14:textId="77777777" w:rsidR="00C76DD6" w:rsidRPr="00DE54F2" w:rsidRDefault="00C76DD6" w:rsidP="00C76DD6">
            <w:pPr>
              <w:widowControl w:val="0"/>
              <w:tabs>
                <w:tab w:val="left" w:leader="dot" w:pos="8424"/>
              </w:tabs>
              <w:autoSpaceDE w:val="0"/>
              <w:autoSpaceDN w:val="0"/>
              <w:spacing w:after="0" w:line="240" w:lineRule="auto"/>
              <w:jc w:val="center"/>
              <w:rPr>
                <w:rFonts w:ascii="Arial" w:eastAsia="Times New Roman" w:hAnsi="Arial" w:cs="Arial"/>
                <w:b/>
                <w:sz w:val="20"/>
                <w:szCs w:val="20"/>
              </w:rPr>
            </w:pPr>
          </w:p>
        </w:tc>
        <w:tc>
          <w:tcPr>
            <w:tcW w:w="1603" w:type="dxa"/>
            <w:vMerge/>
          </w:tcPr>
          <w:p w14:paraId="65162219" w14:textId="77777777" w:rsidR="00C76DD6" w:rsidRPr="00DE54F2" w:rsidRDefault="00C76DD6" w:rsidP="00C76DD6">
            <w:pPr>
              <w:widowControl w:val="0"/>
              <w:tabs>
                <w:tab w:val="left" w:leader="dot" w:pos="8424"/>
              </w:tabs>
              <w:autoSpaceDE w:val="0"/>
              <w:autoSpaceDN w:val="0"/>
              <w:spacing w:after="0" w:line="240" w:lineRule="auto"/>
              <w:jc w:val="center"/>
              <w:rPr>
                <w:rFonts w:ascii="Arial" w:eastAsia="Times New Roman" w:hAnsi="Arial" w:cs="Arial"/>
                <w:b/>
                <w:sz w:val="20"/>
                <w:szCs w:val="20"/>
              </w:rPr>
            </w:pPr>
          </w:p>
        </w:tc>
        <w:tc>
          <w:tcPr>
            <w:tcW w:w="2391" w:type="dxa"/>
            <w:gridSpan w:val="2"/>
            <w:vMerge/>
          </w:tcPr>
          <w:p w14:paraId="1D270F79" w14:textId="77777777" w:rsidR="00C76DD6" w:rsidRPr="00DE54F2" w:rsidRDefault="00C76DD6" w:rsidP="00C76DD6">
            <w:pPr>
              <w:widowControl w:val="0"/>
              <w:tabs>
                <w:tab w:val="left" w:leader="dot" w:pos="8424"/>
              </w:tabs>
              <w:autoSpaceDE w:val="0"/>
              <w:autoSpaceDN w:val="0"/>
              <w:spacing w:after="0" w:line="240" w:lineRule="auto"/>
              <w:jc w:val="center"/>
              <w:rPr>
                <w:rFonts w:ascii="Arial" w:eastAsia="Times New Roman" w:hAnsi="Arial" w:cs="Arial"/>
                <w:b/>
                <w:sz w:val="20"/>
                <w:szCs w:val="20"/>
              </w:rPr>
            </w:pPr>
          </w:p>
        </w:tc>
        <w:tc>
          <w:tcPr>
            <w:tcW w:w="2315" w:type="dxa"/>
            <w:vMerge/>
          </w:tcPr>
          <w:p w14:paraId="7E894821" w14:textId="77777777" w:rsidR="00C76DD6" w:rsidRPr="00DE54F2" w:rsidRDefault="00C76DD6" w:rsidP="00C76DD6">
            <w:pPr>
              <w:widowControl w:val="0"/>
              <w:tabs>
                <w:tab w:val="left" w:leader="dot" w:pos="8424"/>
              </w:tabs>
              <w:autoSpaceDE w:val="0"/>
              <w:autoSpaceDN w:val="0"/>
              <w:spacing w:after="0" w:line="240" w:lineRule="auto"/>
              <w:jc w:val="center"/>
              <w:rPr>
                <w:rFonts w:ascii="Arial" w:eastAsia="Times New Roman" w:hAnsi="Arial" w:cs="Arial"/>
                <w:b/>
                <w:sz w:val="20"/>
                <w:szCs w:val="20"/>
              </w:rPr>
            </w:pPr>
          </w:p>
        </w:tc>
        <w:tc>
          <w:tcPr>
            <w:tcW w:w="1572" w:type="dxa"/>
            <w:gridSpan w:val="2"/>
            <w:shd w:val="clear" w:color="auto" w:fill="D9D9D9" w:themeFill="background1" w:themeFillShade="D9"/>
          </w:tcPr>
          <w:p w14:paraId="73A11C83" w14:textId="77777777" w:rsidR="00C76DD6" w:rsidRPr="00DE54F2" w:rsidRDefault="00C76DD6" w:rsidP="00C76DD6">
            <w:pPr>
              <w:widowControl w:val="0"/>
              <w:tabs>
                <w:tab w:val="left" w:leader="dot" w:pos="8424"/>
              </w:tabs>
              <w:autoSpaceDE w:val="0"/>
              <w:autoSpaceDN w:val="0"/>
              <w:spacing w:after="0" w:line="240" w:lineRule="auto"/>
              <w:jc w:val="center"/>
              <w:rPr>
                <w:rFonts w:ascii="Arial" w:eastAsia="Times New Roman" w:hAnsi="Arial" w:cs="Arial"/>
                <w:b/>
                <w:sz w:val="20"/>
                <w:szCs w:val="20"/>
              </w:rPr>
            </w:pPr>
            <w:r w:rsidRPr="00DE54F2">
              <w:rPr>
                <w:rFonts w:ascii="Arial" w:eastAsia="Times New Roman" w:hAnsi="Arial" w:cs="Arial"/>
                <w:b/>
                <w:sz w:val="20"/>
                <w:szCs w:val="20"/>
              </w:rPr>
              <w:t>All Parties Combined</w:t>
            </w:r>
          </w:p>
        </w:tc>
        <w:tc>
          <w:tcPr>
            <w:tcW w:w="1493" w:type="dxa"/>
            <w:shd w:val="clear" w:color="auto" w:fill="D9D9D9" w:themeFill="background1" w:themeFillShade="D9"/>
          </w:tcPr>
          <w:p w14:paraId="06CFB79E" w14:textId="77777777" w:rsidR="00C76DD6" w:rsidRPr="00DE54F2" w:rsidRDefault="00C76DD6" w:rsidP="00C76DD6">
            <w:pPr>
              <w:widowControl w:val="0"/>
              <w:tabs>
                <w:tab w:val="left" w:leader="dot" w:pos="8424"/>
              </w:tabs>
              <w:autoSpaceDE w:val="0"/>
              <w:autoSpaceDN w:val="0"/>
              <w:spacing w:after="0" w:line="240" w:lineRule="auto"/>
              <w:jc w:val="center"/>
              <w:rPr>
                <w:rFonts w:ascii="Arial" w:eastAsia="Times New Roman" w:hAnsi="Arial" w:cs="Arial"/>
                <w:b/>
                <w:sz w:val="20"/>
                <w:szCs w:val="20"/>
              </w:rPr>
            </w:pPr>
            <w:r w:rsidRPr="00DE54F2">
              <w:rPr>
                <w:rFonts w:ascii="Arial" w:eastAsia="Times New Roman" w:hAnsi="Arial" w:cs="Arial"/>
                <w:b/>
                <w:sz w:val="20"/>
                <w:szCs w:val="20"/>
              </w:rPr>
              <w:t>Each Member</w:t>
            </w:r>
          </w:p>
        </w:tc>
        <w:tc>
          <w:tcPr>
            <w:tcW w:w="1581" w:type="dxa"/>
            <w:shd w:val="clear" w:color="auto" w:fill="D9D9D9" w:themeFill="background1" w:themeFillShade="D9"/>
          </w:tcPr>
          <w:p w14:paraId="69C3DCC5" w14:textId="77777777" w:rsidR="00C76DD6" w:rsidRPr="00DE54F2" w:rsidRDefault="00C76DD6" w:rsidP="00C76DD6">
            <w:pPr>
              <w:widowControl w:val="0"/>
              <w:tabs>
                <w:tab w:val="left" w:leader="dot" w:pos="8424"/>
              </w:tabs>
              <w:autoSpaceDE w:val="0"/>
              <w:autoSpaceDN w:val="0"/>
              <w:spacing w:after="0" w:line="240" w:lineRule="auto"/>
              <w:jc w:val="center"/>
              <w:rPr>
                <w:rFonts w:ascii="Arial" w:eastAsia="Times New Roman" w:hAnsi="Arial" w:cs="Arial"/>
                <w:b/>
                <w:sz w:val="20"/>
                <w:szCs w:val="20"/>
              </w:rPr>
            </w:pPr>
            <w:r w:rsidRPr="00DE54F2">
              <w:rPr>
                <w:rFonts w:ascii="Arial" w:eastAsia="Times New Roman" w:hAnsi="Arial" w:cs="Arial"/>
                <w:b/>
                <w:sz w:val="20"/>
                <w:szCs w:val="20"/>
              </w:rPr>
              <w:t>One Member</w:t>
            </w:r>
          </w:p>
        </w:tc>
        <w:tc>
          <w:tcPr>
            <w:tcW w:w="1672" w:type="dxa"/>
            <w:vMerge/>
          </w:tcPr>
          <w:p w14:paraId="19F9707F" w14:textId="77777777" w:rsidR="00C76DD6" w:rsidRPr="00DE54F2" w:rsidRDefault="00C76DD6" w:rsidP="00C76DD6">
            <w:pPr>
              <w:widowControl w:val="0"/>
              <w:tabs>
                <w:tab w:val="left" w:leader="dot" w:pos="8424"/>
              </w:tabs>
              <w:autoSpaceDE w:val="0"/>
              <w:autoSpaceDN w:val="0"/>
              <w:spacing w:after="0" w:line="240" w:lineRule="auto"/>
              <w:jc w:val="center"/>
              <w:rPr>
                <w:rFonts w:ascii="Arial" w:eastAsia="Times New Roman" w:hAnsi="Arial" w:cs="Arial"/>
                <w:b/>
                <w:sz w:val="20"/>
                <w:szCs w:val="20"/>
              </w:rPr>
            </w:pPr>
          </w:p>
        </w:tc>
      </w:tr>
      <w:tr w:rsidR="009725CC" w:rsidRPr="00DE54F2" w14:paraId="023C0901" w14:textId="77777777" w:rsidTr="00F14773">
        <w:tc>
          <w:tcPr>
            <w:tcW w:w="13176" w:type="dxa"/>
            <w:gridSpan w:val="10"/>
          </w:tcPr>
          <w:p w14:paraId="4BFB4968" w14:textId="77777777" w:rsidR="00C76DD6" w:rsidRPr="00DE54F2" w:rsidRDefault="00C76DD6" w:rsidP="003F1402">
            <w:pPr>
              <w:widowControl w:val="0"/>
              <w:tabs>
                <w:tab w:val="left" w:leader="dot" w:pos="8424"/>
              </w:tabs>
              <w:autoSpaceDE w:val="0"/>
              <w:autoSpaceDN w:val="0"/>
              <w:spacing w:before="80" w:after="0" w:line="240" w:lineRule="auto"/>
              <w:jc w:val="center"/>
              <w:rPr>
                <w:rFonts w:ascii="Arial" w:eastAsia="Times New Roman" w:hAnsi="Arial" w:cs="Arial"/>
                <w:b/>
                <w:szCs w:val="20"/>
              </w:rPr>
            </w:pPr>
            <w:r w:rsidRPr="00DE54F2">
              <w:rPr>
                <w:rFonts w:ascii="Arial" w:eastAsia="Times New Roman" w:hAnsi="Arial" w:cs="Arial"/>
                <w:b/>
                <w:szCs w:val="20"/>
              </w:rPr>
              <w:t>1. Eligibility</w:t>
            </w:r>
          </w:p>
        </w:tc>
      </w:tr>
      <w:tr w:rsidR="009725CC" w:rsidRPr="00DE54F2" w14:paraId="76702F3E" w14:textId="77777777" w:rsidTr="00F80FC6">
        <w:tc>
          <w:tcPr>
            <w:tcW w:w="549" w:type="dxa"/>
          </w:tcPr>
          <w:p w14:paraId="54322642"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1.1</w:t>
            </w:r>
          </w:p>
        </w:tc>
        <w:tc>
          <w:tcPr>
            <w:tcW w:w="1899" w:type="dxa"/>
            <w:gridSpan w:val="2"/>
          </w:tcPr>
          <w:p w14:paraId="22F282FA"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b/>
                <w:sz w:val="20"/>
                <w:szCs w:val="20"/>
              </w:rPr>
            </w:pPr>
            <w:r w:rsidRPr="00DE54F2">
              <w:rPr>
                <w:rFonts w:ascii="Arial" w:eastAsia="Times New Roman" w:hAnsi="Arial" w:cs="Arial"/>
                <w:b/>
                <w:sz w:val="20"/>
                <w:szCs w:val="20"/>
              </w:rPr>
              <w:t>Nationality</w:t>
            </w:r>
          </w:p>
        </w:tc>
        <w:tc>
          <w:tcPr>
            <w:tcW w:w="2095" w:type="dxa"/>
          </w:tcPr>
          <w:p w14:paraId="4C9788DC"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Nationality in accordance with ITA Sub-Clause 4.5</w:t>
            </w:r>
          </w:p>
        </w:tc>
        <w:tc>
          <w:tcPr>
            <w:tcW w:w="2315" w:type="dxa"/>
          </w:tcPr>
          <w:p w14:paraId="6C6A4A2B"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Must meet requirement</w:t>
            </w:r>
          </w:p>
        </w:tc>
        <w:tc>
          <w:tcPr>
            <w:tcW w:w="1572" w:type="dxa"/>
            <w:gridSpan w:val="2"/>
          </w:tcPr>
          <w:p w14:paraId="44AC4330"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Must meet requirement</w:t>
            </w:r>
          </w:p>
        </w:tc>
        <w:tc>
          <w:tcPr>
            <w:tcW w:w="1493" w:type="dxa"/>
          </w:tcPr>
          <w:p w14:paraId="1F9A741D"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Must meet requirement</w:t>
            </w:r>
          </w:p>
        </w:tc>
        <w:tc>
          <w:tcPr>
            <w:tcW w:w="1581" w:type="dxa"/>
          </w:tcPr>
          <w:p w14:paraId="036530B0"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N/A</w:t>
            </w:r>
          </w:p>
        </w:tc>
        <w:tc>
          <w:tcPr>
            <w:tcW w:w="1672" w:type="dxa"/>
          </w:tcPr>
          <w:p w14:paraId="5C099399"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Forms ELI – 1.1 and 1.2, with attachments</w:t>
            </w:r>
          </w:p>
        </w:tc>
      </w:tr>
      <w:tr w:rsidR="009725CC" w:rsidRPr="00DE54F2" w14:paraId="3DE0FF74" w14:textId="77777777" w:rsidTr="00F80FC6">
        <w:tc>
          <w:tcPr>
            <w:tcW w:w="549" w:type="dxa"/>
          </w:tcPr>
          <w:p w14:paraId="48D1557C"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1.2</w:t>
            </w:r>
          </w:p>
        </w:tc>
        <w:tc>
          <w:tcPr>
            <w:tcW w:w="1899" w:type="dxa"/>
            <w:gridSpan w:val="2"/>
          </w:tcPr>
          <w:p w14:paraId="21C9488C"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b/>
                <w:sz w:val="20"/>
                <w:szCs w:val="20"/>
              </w:rPr>
            </w:pPr>
            <w:r w:rsidRPr="00DE54F2">
              <w:rPr>
                <w:rFonts w:ascii="Arial" w:eastAsia="Times New Roman" w:hAnsi="Arial" w:cs="Arial"/>
                <w:b/>
                <w:sz w:val="20"/>
                <w:szCs w:val="20"/>
              </w:rPr>
              <w:t>Conflict of Interest</w:t>
            </w:r>
          </w:p>
        </w:tc>
        <w:tc>
          <w:tcPr>
            <w:tcW w:w="2095" w:type="dxa"/>
          </w:tcPr>
          <w:p w14:paraId="41F0D5D0"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No conflicts of interest in ITA Sub-Clause 4.6</w:t>
            </w:r>
          </w:p>
        </w:tc>
        <w:tc>
          <w:tcPr>
            <w:tcW w:w="2315" w:type="dxa"/>
          </w:tcPr>
          <w:p w14:paraId="4F4753D2"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Must meet requirement</w:t>
            </w:r>
          </w:p>
        </w:tc>
        <w:tc>
          <w:tcPr>
            <w:tcW w:w="1572" w:type="dxa"/>
            <w:gridSpan w:val="2"/>
          </w:tcPr>
          <w:p w14:paraId="7E676F29"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Must meet requirement</w:t>
            </w:r>
          </w:p>
        </w:tc>
        <w:tc>
          <w:tcPr>
            <w:tcW w:w="1493" w:type="dxa"/>
          </w:tcPr>
          <w:p w14:paraId="612069DC"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Must meet requirement</w:t>
            </w:r>
          </w:p>
        </w:tc>
        <w:tc>
          <w:tcPr>
            <w:tcW w:w="1581" w:type="dxa"/>
          </w:tcPr>
          <w:p w14:paraId="338A0167"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N/A</w:t>
            </w:r>
          </w:p>
        </w:tc>
        <w:tc>
          <w:tcPr>
            <w:tcW w:w="1672" w:type="dxa"/>
          </w:tcPr>
          <w:p w14:paraId="50649626"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Application Submission Form</w:t>
            </w:r>
          </w:p>
        </w:tc>
      </w:tr>
      <w:tr w:rsidR="009725CC" w:rsidRPr="00DE54F2" w14:paraId="7ED84299" w14:textId="77777777" w:rsidTr="00F80FC6">
        <w:tc>
          <w:tcPr>
            <w:tcW w:w="549" w:type="dxa"/>
          </w:tcPr>
          <w:p w14:paraId="7BB4E233"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1.3</w:t>
            </w:r>
          </w:p>
        </w:tc>
        <w:tc>
          <w:tcPr>
            <w:tcW w:w="1899" w:type="dxa"/>
            <w:gridSpan w:val="2"/>
          </w:tcPr>
          <w:p w14:paraId="6556AF4B" w14:textId="77777777" w:rsidR="00C76DD6" w:rsidRPr="00DE54F2" w:rsidRDefault="00C76DD6" w:rsidP="004E1C22">
            <w:pPr>
              <w:widowControl w:val="0"/>
              <w:tabs>
                <w:tab w:val="left" w:leader="dot" w:pos="8424"/>
              </w:tabs>
              <w:autoSpaceDE w:val="0"/>
              <w:autoSpaceDN w:val="0"/>
              <w:spacing w:after="0" w:line="240" w:lineRule="auto"/>
              <w:jc w:val="both"/>
              <w:rPr>
                <w:rFonts w:ascii="Arial" w:eastAsia="Times New Roman" w:hAnsi="Arial" w:cs="Arial"/>
                <w:b/>
                <w:sz w:val="20"/>
                <w:szCs w:val="20"/>
              </w:rPr>
            </w:pPr>
            <w:r w:rsidRPr="00DE54F2">
              <w:rPr>
                <w:rFonts w:ascii="Arial" w:eastAsia="Times New Roman" w:hAnsi="Arial" w:cs="Arial"/>
                <w:b/>
                <w:sz w:val="20"/>
                <w:szCs w:val="20"/>
              </w:rPr>
              <w:t xml:space="preserve">Bank </w:t>
            </w:r>
            <w:r w:rsidR="004E1C22" w:rsidRPr="00DE54F2">
              <w:rPr>
                <w:rFonts w:ascii="Arial" w:eastAsia="Times New Roman" w:hAnsi="Arial" w:cs="Arial"/>
                <w:b/>
                <w:sz w:val="20"/>
                <w:szCs w:val="20"/>
              </w:rPr>
              <w:t xml:space="preserve"> E</w:t>
            </w:r>
            <w:r w:rsidRPr="00DE54F2">
              <w:rPr>
                <w:rFonts w:ascii="Arial" w:eastAsia="Times New Roman" w:hAnsi="Arial" w:cs="Arial"/>
                <w:b/>
                <w:sz w:val="20"/>
                <w:szCs w:val="20"/>
              </w:rPr>
              <w:t>ligibility</w:t>
            </w:r>
          </w:p>
        </w:tc>
        <w:tc>
          <w:tcPr>
            <w:tcW w:w="2095" w:type="dxa"/>
          </w:tcPr>
          <w:p w14:paraId="498FB852" w14:textId="57410D4D"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 xml:space="preserve">Not having been declared ineligible by </w:t>
            </w:r>
            <w:r w:rsidR="00855E95">
              <w:rPr>
                <w:rFonts w:ascii="Arial" w:eastAsia="Times New Roman" w:hAnsi="Arial" w:cs="Arial"/>
                <w:sz w:val="20"/>
                <w:szCs w:val="20"/>
              </w:rPr>
              <w:t>IsDB</w:t>
            </w:r>
            <w:r w:rsidRPr="00DE54F2">
              <w:rPr>
                <w:rFonts w:ascii="Arial" w:eastAsia="Times New Roman" w:hAnsi="Arial" w:cs="Arial"/>
                <w:sz w:val="20"/>
                <w:szCs w:val="20"/>
              </w:rPr>
              <w:t>, as described in ITA Sub-Clause 4.7 and 5.1</w:t>
            </w:r>
          </w:p>
        </w:tc>
        <w:tc>
          <w:tcPr>
            <w:tcW w:w="2315" w:type="dxa"/>
          </w:tcPr>
          <w:p w14:paraId="299F0718"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Must meet requirement</w:t>
            </w:r>
          </w:p>
        </w:tc>
        <w:tc>
          <w:tcPr>
            <w:tcW w:w="1572" w:type="dxa"/>
            <w:gridSpan w:val="2"/>
          </w:tcPr>
          <w:p w14:paraId="54DFED5F"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Must meet requirement</w:t>
            </w:r>
          </w:p>
        </w:tc>
        <w:tc>
          <w:tcPr>
            <w:tcW w:w="1493" w:type="dxa"/>
          </w:tcPr>
          <w:p w14:paraId="2DA2448F"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Must meet requirement</w:t>
            </w:r>
          </w:p>
        </w:tc>
        <w:tc>
          <w:tcPr>
            <w:tcW w:w="1581" w:type="dxa"/>
          </w:tcPr>
          <w:p w14:paraId="452CDCC5" w14:textId="77777777" w:rsidR="00C76DD6" w:rsidRPr="00DE54F2" w:rsidRDefault="00C76DD6" w:rsidP="009B3707">
            <w:pPr>
              <w:widowControl w:val="0"/>
              <w:autoSpaceDE w:val="0"/>
              <w:autoSpaceDN w:val="0"/>
              <w:spacing w:after="0" w:line="240" w:lineRule="auto"/>
              <w:jc w:val="both"/>
              <w:rPr>
                <w:rFonts w:ascii="Times New Roman" w:eastAsia="Times New Roman" w:hAnsi="Times New Roman" w:cs="Times New Roman"/>
                <w:sz w:val="24"/>
                <w:szCs w:val="24"/>
              </w:rPr>
            </w:pPr>
            <w:r w:rsidRPr="00DE54F2">
              <w:rPr>
                <w:rFonts w:ascii="Arial" w:eastAsia="Times New Roman" w:hAnsi="Arial" w:cs="Arial"/>
                <w:sz w:val="20"/>
                <w:szCs w:val="20"/>
              </w:rPr>
              <w:t>N/A</w:t>
            </w:r>
          </w:p>
          <w:p w14:paraId="651E3B98"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p>
        </w:tc>
        <w:tc>
          <w:tcPr>
            <w:tcW w:w="1672" w:type="dxa"/>
          </w:tcPr>
          <w:p w14:paraId="53E121BD"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Application Submission Form</w:t>
            </w:r>
          </w:p>
        </w:tc>
      </w:tr>
      <w:tr w:rsidR="009725CC" w:rsidRPr="00DE54F2" w14:paraId="014E774C" w14:textId="77777777" w:rsidTr="00F80FC6">
        <w:tc>
          <w:tcPr>
            <w:tcW w:w="549" w:type="dxa"/>
          </w:tcPr>
          <w:p w14:paraId="497FD9D9"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lastRenderedPageBreak/>
              <w:t xml:space="preserve">1.4 </w:t>
            </w:r>
          </w:p>
        </w:tc>
        <w:tc>
          <w:tcPr>
            <w:tcW w:w="1899" w:type="dxa"/>
            <w:gridSpan w:val="2"/>
          </w:tcPr>
          <w:p w14:paraId="48D533D2"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b/>
                <w:sz w:val="20"/>
                <w:szCs w:val="20"/>
              </w:rPr>
            </w:pPr>
            <w:r w:rsidRPr="00DE54F2">
              <w:rPr>
                <w:rFonts w:ascii="Arial" w:eastAsia="Times New Roman" w:hAnsi="Arial" w:cs="Arial"/>
                <w:b/>
                <w:sz w:val="20"/>
                <w:szCs w:val="20"/>
              </w:rPr>
              <w:t>Government Owned Entity</w:t>
            </w:r>
            <w:r w:rsidRPr="00DE54F2">
              <w:rPr>
                <w:rFonts w:ascii="Times New Roman" w:eastAsia="Times New Roman" w:hAnsi="Times New Roman" w:cs="Times New Roman"/>
                <w:sz w:val="24"/>
                <w:szCs w:val="24"/>
              </w:rPr>
              <w:t xml:space="preserve"> </w:t>
            </w:r>
            <w:r w:rsidRPr="00DE54F2">
              <w:rPr>
                <w:rFonts w:ascii="Arial" w:eastAsia="Times New Roman" w:hAnsi="Arial" w:cs="Arial"/>
                <w:b/>
                <w:sz w:val="20"/>
                <w:szCs w:val="20"/>
              </w:rPr>
              <w:t>of the Beneficiary country</w:t>
            </w:r>
          </w:p>
        </w:tc>
        <w:tc>
          <w:tcPr>
            <w:tcW w:w="2095" w:type="dxa"/>
          </w:tcPr>
          <w:p w14:paraId="3631DEE6"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Applicant required to meet conditions of ITA Sub-Clause 4.9</w:t>
            </w:r>
          </w:p>
        </w:tc>
        <w:tc>
          <w:tcPr>
            <w:tcW w:w="2315" w:type="dxa"/>
          </w:tcPr>
          <w:p w14:paraId="3240EEB4"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Must meet requirement</w:t>
            </w:r>
          </w:p>
        </w:tc>
        <w:tc>
          <w:tcPr>
            <w:tcW w:w="1572" w:type="dxa"/>
            <w:gridSpan w:val="2"/>
          </w:tcPr>
          <w:p w14:paraId="00123E5F"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Must meet requirement</w:t>
            </w:r>
          </w:p>
        </w:tc>
        <w:tc>
          <w:tcPr>
            <w:tcW w:w="1493" w:type="dxa"/>
          </w:tcPr>
          <w:p w14:paraId="56EF60DB"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Must meet requirement</w:t>
            </w:r>
          </w:p>
        </w:tc>
        <w:tc>
          <w:tcPr>
            <w:tcW w:w="1581" w:type="dxa"/>
          </w:tcPr>
          <w:p w14:paraId="3863A10E" w14:textId="77777777" w:rsidR="00C76DD6" w:rsidRPr="00DE54F2" w:rsidRDefault="00C76DD6" w:rsidP="009B3707">
            <w:pPr>
              <w:widowControl w:val="0"/>
              <w:autoSpaceDE w:val="0"/>
              <w:autoSpaceDN w:val="0"/>
              <w:spacing w:after="0" w:line="240" w:lineRule="auto"/>
              <w:jc w:val="both"/>
              <w:rPr>
                <w:rFonts w:ascii="Times New Roman" w:eastAsia="Times New Roman" w:hAnsi="Times New Roman" w:cs="Times New Roman"/>
                <w:sz w:val="24"/>
                <w:szCs w:val="24"/>
              </w:rPr>
            </w:pPr>
            <w:r w:rsidRPr="00DE54F2">
              <w:rPr>
                <w:rFonts w:ascii="Arial" w:eastAsia="Times New Roman" w:hAnsi="Arial" w:cs="Arial"/>
                <w:sz w:val="20"/>
                <w:szCs w:val="20"/>
              </w:rPr>
              <w:t>N/A</w:t>
            </w:r>
          </w:p>
          <w:p w14:paraId="612661FD" w14:textId="77777777" w:rsidR="00C76DD6" w:rsidRPr="00DE54F2" w:rsidRDefault="00C76DD6" w:rsidP="009B3707">
            <w:pPr>
              <w:widowControl w:val="0"/>
              <w:autoSpaceDE w:val="0"/>
              <w:autoSpaceDN w:val="0"/>
              <w:spacing w:after="0" w:line="240" w:lineRule="auto"/>
              <w:jc w:val="both"/>
              <w:rPr>
                <w:rFonts w:ascii="Arial" w:eastAsia="Times New Roman" w:hAnsi="Arial" w:cs="Arial"/>
                <w:sz w:val="20"/>
                <w:szCs w:val="20"/>
              </w:rPr>
            </w:pPr>
          </w:p>
        </w:tc>
        <w:tc>
          <w:tcPr>
            <w:tcW w:w="1672" w:type="dxa"/>
          </w:tcPr>
          <w:p w14:paraId="188A00D4"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Forms ELI – 1.1 and 1.2, with attachments</w:t>
            </w:r>
          </w:p>
        </w:tc>
      </w:tr>
      <w:tr w:rsidR="009725CC" w:rsidRPr="00DE54F2" w14:paraId="72184139" w14:textId="77777777" w:rsidTr="00F80FC6">
        <w:tc>
          <w:tcPr>
            <w:tcW w:w="549" w:type="dxa"/>
          </w:tcPr>
          <w:p w14:paraId="3A434D84"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1.5</w:t>
            </w:r>
          </w:p>
        </w:tc>
        <w:tc>
          <w:tcPr>
            <w:tcW w:w="1899" w:type="dxa"/>
            <w:gridSpan w:val="2"/>
          </w:tcPr>
          <w:p w14:paraId="43018F8E" w14:textId="75A824AD" w:rsidR="00C76DD6" w:rsidRPr="00DE54F2" w:rsidRDefault="00F80FC6" w:rsidP="00F80FC6">
            <w:pPr>
              <w:widowControl w:val="0"/>
              <w:tabs>
                <w:tab w:val="left" w:leader="dot" w:pos="8424"/>
              </w:tabs>
              <w:autoSpaceDE w:val="0"/>
              <w:autoSpaceDN w:val="0"/>
              <w:spacing w:after="0" w:line="240" w:lineRule="auto"/>
              <w:jc w:val="both"/>
              <w:rPr>
                <w:rFonts w:asciiTheme="minorBidi" w:eastAsia="Times New Roman" w:hAnsiTheme="minorBidi"/>
                <w:b/>
                <w:sz w:val="18"/>
                <w:szCs w:val="18"/>
              </w:rPr>
            </w:pPr>
            <w:r w:rsidRPr="00DE54F2">
              <w:rPr>
                <w:rFonts w:asciiTheme="minorBidi" w:eastAsia="Times New Roman" w:hAnsiTheme="minorBidi"/>
                <w:b/>
                <w:sz w:val="18"/>
                <w:szCs w:val="18"/>
              </w:rPr>
              <w:t xml:space="preserve">United Nations resolution or Beneficiary’s country law or Boycott Regulations of the Organization of the Islamic Cooperation, the League of Arab States and the African Union. </w:t>
            </w:r>
            <w:r w:rsidR="004D3B17" w:rsidRPr="004D3B17">
              <w:rPr>
                <w:rFonts w:asciiTheme="minorBidi" w:eastAsia="Times New Roman" w:hAnsiTheme="minorBidi"/>
                <w:b/>
                <w:sz w:val="18"/>
                <w:szCs w:val="18"/>
              </w:rPr>
              <w:t>(Para 1.11 and 1.12 of Guidelines for Procurement of Goods, Works and related services Under the Islamic Development Bank Project Financing, September 2018 prevail)</w:t>
            </w:r>
          </w:p>
        </w:tc>
        <w:tc>
          <w:tcPr>
            <w:tcW w:w="2095" w:type="dxa"/>
          </w:tcPr>
          <w:p w14:paraId="2DED0E48" w14:textId="77777777" w:rsidR="00C76DD6" w:rsidRPr="00DE54F2" w:rsidRDefault="00F80FC6" w:rsidP="00F80FC6">
            <w:pPr>
              <w:widowControl w:val="0"/>
              <w:tabs>
                <w:tab w:val="left" w:leader="dot" w:pos="8424"/>
              </w:tabs>
              <w:autoSpaceDE w:val="0"/>
              <w:autoSpaceDN w:val="0"/>
              <w:spacing w:after="0" w:line="240" w:lineRule="auto"/>
              <w:jc w:val="both"/>
              <w:rPr>
                <w:rFonts w:ascii="Arial" w:eastAsia="Times New Roman" w:hAnsi="Arial" w:cs="Arial"/>
                <w:sz w:val="18"/>
                <w:szCs w:val="18"/>
              </w:rPr>
            </w:pPr>
            <w:r w:rsidRPr="00DE54F2">
              <w:rPr>
                <w:rFonts w:ascii="Arial" w:eastAsia="Times New Roman" w:hAnsi="Arial" w:cs="Arial"/>
                <w:sz w:val="18"/>
                <w:szCs w:val="18"/>
              </w:rPr>
              <w:t>Not having been excluded as a result of prohibition in the Beneficiary’s country laws or official regulations against commercial relations with the Applicant’s country, or the Boycott Regulations of the Organization of the Islamic Cooperation, the League of Arab States and the African Union, both in accordance with ITA 5.1 and Section V.</w:t>
            </w:r>
          </w:p>
        </w:tc>
        <w:tc>
          <w:tcPr>
            <w:tcW w:w="2315" w:type="dxa"/>
          </w:tcPr>
          <w:p w14:paraId="7A49B5DF"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Must meet requirement</w:t>
            </w:r>
          </w:p>
        </w:tc>
        <w:tc>
          <w:tcPr>
            <w:tcW w:w="1572" w:type="dxa"/>
            <w:gridSpan w:val="2"/>
          </w:tcPr>
          <w:p w14:paraId="78D3246B"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Must meet requirement</w:t>
            </w:r>
          </w:p>
        </w:tc>
        <w:tc>
          <w:tcPr>
            <w:tcW w:w="1493" w:type="dxa"/>
          </w:tcPr>
          <w:p w14:paraId="5729192D"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Must meet requirement</w:t>
            </w:r>
          </w:p>
        </w:tc>
        <w:tc>
          <w:tcPr>
            <w:tcW w:w="1581" w:type="dxa"/>
          </w:tcPr>
          <w:p w14:paraId="5EB7BA5F" w14:textId="77777777" w:rsidR="00C76DD6" w:rsidRPr="00DE54F2" w:rsidRDefault="00C76DD6" w:rsidP="009B3707">
            <w:pPr>
              <w:widowControl w:val="0"/>
              <w:autoSpaceDE w:val="0"/>
              <w:autoSpaceDN w:val="0"/>
              <w:spacing w:after="0" w:line="240" w:lineRule="auto"/>
              <w:jc w:val="both"/>
              <w:rPr>
                <w:rFonts w:ascii="Times New Roman" w:eastAsia="Times New Roman" w:hAnsi="Times New Roman" w:cs="Times New Roman"/>
                <w:sz w:val="24"/>
                <w:szCs w:val="24"/>
              </w:rPr>
            </w:pPr>
            <w:r w:rsidRPr="00DE54F2">
              <w:rPr>
                <w:rFonts w:ascii="Arial" w:eastAsia="Times New Roman" w:hAnsi="Arial" w:cs="Arial"/>
                <w:sz w:val="20"/>
                <w:szCs w:val="20"/>
              </w:rPr>
              <w:t>N/A</w:t>
            </w:r>
          </w:p>
          <w:p w14:paraId="4975C559" w14:textId="77777777" w:rsidR="00C76DD6" w:rsidRPr="00DE54F2" w:rsidRDefault="00C76DD6" w:rsidP="009B3707">
            <w:pPr>
              <w:widowControl w:val="0"/>
              <w:autoSpaceDE w:val="0"/>
              <w:autoSpaceDN w:val="0"/>
              <w:spacing w:after="0" w:line="240" w:lineRule="auto"/>
              <w:jc w:val="both"/>
              <w:rPr>
                <w:rFonts w:ascii="Arial" w:eastAsia="Times New Roman" w:hAnsi="Arial" w:cs="Arial"/>
                <w:sz w:val="20"/>
                <w:szCs w:val="20"/>
              </w:rPr>
            </w:pPr>
          </w:p>
        </w:tc>
        <w:tc>
          <w:tcPr>
            <w:tcW w:w="1672" w:type="dxa"/>
          </w:tcPr>
          <w:p w14:paraId="4620C451"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Forms ELI – 1.1 and 1.2, with attachments</w:t>
            </w:r>
          </w:p>
        </w:tc>
      </w:tr>
      <w:tr w:rsidR="009725CC" w:rsidRPr="00DE54F2" w14:paraId="1D848A0E" w14:textId="77777777" w:rsidTr="00F14773">
        <w:tc>
          <w:tcPr>
            <w:tcW w:w="13176" w:type="dxa"/>
            <w:gridSpan w:val="10"/>
          </w:tcPr>
          <w:p w14:paraId="278B13D5" w14:textId="77777777" w:rsidR="00C76DD6" w:rsidRPr="00DE54F2" w:rsidRDefault="00C76DD6" w:rsidP="003F1402">
            <w:pPr>
              <w:widowControl w:val="0"/>
              <w:tabs>
                <w:tab w:val="left" w:leader="dot" w:pos="8424"/>
              </w:tabs>
              <w:autoSpaceDE w:val="0"/>
              <w:autoSpaceDN w:val="0"/>
              <w:spacing w:before="80" w:after="0" w:line="240" w:lineRule="auto"/>
              <w:jc w:val="center"/>
              <w:rPr>
                <w:rFonts w:ascii="Arial" w:eastAsia="Times New Roman" w:hAnsi="Arial" w:cs="Arial"/>
                <w:b/>
                <w:szCs w:val="20"/>
              </w:rPr>
            </w:pPr>
            <w:r w:rsidRPr="00DE54F2">
              <w:rPr>
                <w:rFonts w:ascii="Arial" w:eastAsia="Times New Roman" w:hAnsi="Arial" w:cs="Arial"/>
                <w:b/>
                <w:szCs w:val="20"/>
              </w:rPr>
              <w:t>2. Historical Contract Non-Performance</w:t>
            </w:r>
          </w:p>
        </w:tc>
      </w:tr>
      <w:tr w:rsidR="009725CC" w:rsidRPr="00DE54F2" w14:paraId="61F366F2" w14:textId="77777777" w:rsidTr="00F14773">
        <w:tc>
          <w:tcPr>
            <w:tcW w:w="549" w:type="dxa"/>
          </w:tcPr>
          <w:p w14:paraId="00B0ECFE"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2.1</w:t>
            </w:r>
          </w:p>
        </w:tc>
        <w:tc>
          <w:tcPr>
            <w:tcW w:w="1603" w:type="dxa"/>
          </w:tcPr>
          <w:p w14:paraId="1E807EB4"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b/>
                <w:sz w:val="20"/>
                <w:szCs w:val="20"/>
              </w:rPr>
            </w:pPr>
            <w:r w:rsidRPr="00DE54F2">
              <w:rPr>
                <w:rFonts w:ascii="Arial" w:eastAsia="Times New Roman" w:hAnsi="Arial" w:cs="Arial"/>
                <w:b/>
                <w:sz w:val="20"/>
                <w:szCs w:val="20"/>
              </w:rPr>
              <w:t xml:space="preserve">History of Non-Performing </w:t>
            </w:r>
            <w:r w:rsidRPr="00DE54F2">
              <w:rPr>
                <w:rFonts w:ascii="Arial" w:eastAsia="Times New Roman" w:hAnsi="Arial" w:cs="Arial"/>
                <w:b/>
                <w:sz w:val="20"/>
                <w:szCs w:val="20"/>
              </w:rPr>
              <w:lastRenderedPageBreak/>
              <w:t>Contracts</w:t>
            </w:r>
          </w:p>
        </w:tc>
        <w:tc>
          <w:tcPr>
            <w:tcW w:w="2391" w:type="dxa"/>
            <w:gridSpan w:val="2"/>
          </w:tcPr>
          <w:p w14:paraId="42897C3C"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lastRenderedPageBreak/>
              <w:t>Non-performance of a contract</w:t>
            </w:r>
            <w:r w:rsidRPr="00DE54F2">
              <w:rPr>
                <w:rFonts w:ascii="Arial" w:eastAsia="Times New Roman" w:hAnsi="Arial" w:cs="Arial"/>
                <w:sz w:val="20"/>
                <w:vertAlign w:val="superscript"/>
              </w:rPr>
              <w:footnoteReference w:id="2"/>
            </w:r>
            <w:r w:rsidRPr="00DE54F2">
              <w:rPr>
                <w:rFonts w:ascii="Arial" w:eastAsia="Times New Roman" w:hAnsi="Arial" w:cs="Arial"/>
                <w:sz w:val="20"/>
                <w:szCs w:val="20"/>
              </w:rPr>
              <w:t xml:space="preserve"> did not occur as a result of </w:t>
            </w:r>
            <w:r w:rsidRPr="00DE54F2">
              <w:rPr>
                <w:rFonts w:ascii="Arial" w:eastAsia="Times New Roman" w:hAnsi="Arial" w:cs="Arial"/>
                <w:sz w:val="20"/>
                <w:szCs w:val="20"/>
              </w:rPr>
              <w:lastRenderedPageBreak/>
              <w:t>contractor’s default since 1</w:t>
            </w:r>
            <w:r w:rsidRPr="00DE54F2">
              <w:rPr>
                <w:rFonts w:ascii="Arial" w:eastAsia="Times New Roman" w:hAnsi="Arial" w:cs="Arial"/>
                <w:sz w:val="20"/>
                <w:szCs w:val="20"/>
                <w:vertAlign w:val="superscript"/>
              </w:rPr>
              <w:t>st</w:t>
            </w:r>
            <w:r w:rsidRPr="00DE54F2">
              <w:rPr>
                <w:rFonts w:ascii="Arial" w:eastAsia="Times New Roman" w:hAnsi="Arial" w:cs="Arial"/>
                <w:sz w:val="20"/>
                <w:szCs w:val="20"/>
              </w:rPr>
              <w:t xml:space="preserve"> </w:t>
            </w:r>
            <w:r w:rsidR="00C36B6F" w:rsidRPr="00DE54F2">
              <w:rPr>
                <w:rFonts w:ascii="Arial" w:eastAsia="Times New Roman" w:hAnsi="Arial" w:cs="Arial"/>
                <w:sz w:val="20"/>
                <w:szCs w:val="20"/>
              </w:rPr>
              <w:t>January [</w:t>
            </w:r>
            <w:r w:rsidRPr="00DE54F2">
              <w:rPr>
                <w:rFonts w:ascii="Arial" w:eastAsia="Times New Roman" w:hAnsi="Arial" w:cs="Arial"/>
                <w:i/>
                <w:sz w:val="20"/>
                <w:szCs w:val="20"/>
              </w:rPr>
              <w:t>insert year</w:t>
            </w:r>
            <w:r w:rsidR="00C36B6F" w:rsidRPr="00DE54F2">
              <w:rPr>
                <w:rFonts w:ascii="Arial" w:eastAsia="Times New Roman" w:hAnsi="Arial" w:cs="Arial"/>
                <w:i/>
                <w:sz w:val="20"/>
                <w:szCs w:val="20"/>
              </w:rPr>
              <w:t>]</w:t>
            </w:r>
            <w:r w:rsidR="00C36B6F" w:rsidRPr="00DE54F2">
              <w:rPr>
                <w:rFonts w:ascii="Arial" w:eastAsia="Times New Roman" w:hAnsi="Arial" w:cs="Arial"/>
                <w:sz w:val="20"/>
                <w:szCs w:val="20"/>
              </w:rPr>
              <w:t>.</w:t>
            </w:r>
          </w:p>
        </w:tc>
        <w:tc>
          <w:tcPr>
            <w:tcW w:w="2315" w:type="dxa"/>
          </w:tcPr>
          <w:p w14:paraId="2F6FDBA8"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lastRenderedPageBreak/>
              <w:t>Must meet requirement</w:t>
            </w:r>
            <w:bookmarkStart w:id="9" w:name="_Ref302404956"/>
            <w:r w:rsidRPr="00DE54F2">
              <w:rPr>
                <w:rFonts w:ascii="Arial" w:eastAsia="Times New Roman" w:hAnsi="Arial" w:cs="Arial"/>
                <w:sz w:val="20"/>
                <w:vertAlign w:val="superscript"/>
              </w:rPr>
              <w:footnoteReference w:id="3"/>
            </w:r>
            <w:bookmarkEnd w:id="9"/>
            <w:r w:rsidRPr="00DE54F2">
              <w:rPr>
                <w:rFonts w:ascii="Arial" w:eastAsia="Times New Roman" w:hAnsi="Arial" w:cs="Arial"/>
                <w:sz w:val="20"/>
                <w:szCs w:val="20"/>
              </w:rPr>
              <w:t xml:space="preserve"> </w:t>
            </w:r>
          </w:p>
        </w:tc>
        <w:tc>
          <w:tcPr>
            <w:tcW w:w="1572" w:type="dxa"/>
            <w:gridSpan w:val="2"/>
          </w:tcPr>
          <w:p w14:paraId="714A93B2"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Must meet requirement</w:t>
            </w:r>
          </w:p>
        </w:tc>
        <w:tc>
          <w:tcPr>
            <w:tcW w:w="1493" w:type="dxa"/>
          </w:tcPr>
          <w:p w14:paraId="5511016F" w14:textId="77777777" w:rsidR="00C76DD6" w:rsidRPr="00DE54F2" w:rsidRDefault="00C76DD6" w:rsidP="00DE54F2">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Must meet requirement</w:t>
            </w:r>
            <w:r w:rsidR="00E132AB" w:rsidRPr="00DE54F2">
              <w:fldChar w:fldCharType="begin"/>
            </w:r>
            <w:r w:rsidR="00E132AB" w:rsidRPr="00DE54F2">
              <w:instrText xml:space="preserve"> NOTEREF _Ref302404956 \f \h  \* MERGEFORMAT </w:instrText>
            </w:r>
            <w:r w:rsidR="00E132AB" w:rsidRPr="00DE54F2">
              <w:fldChar w:fldCharType="separate"/>
            </w:r>
            <w:r w:rsidR="00DE54F2" w:rsidRPr="00DE54F2">
              <w:rPr>
                <w:rFonts w:ascii="Times New Roman" w:eastAsia="Times New Roman" w:hAnsi="Times New Roman" w:cs="Times New Roman"/>
                <w:sz w:val="24"/>
                <w:szCs w:val="24"/>
              </w:rPr>
              <w:t>3</w:t>
            </w:r>
            <w:r w:rsidR="00E132AB" w:rsidRPr="00DE54F2">
              <w:fldChar w:fldCharType="end"/>
            </w:r>
          </w:p>
        </w:tc>
        <w:tc>
          <w:tcPr>
            <w:tcW w:w="1581" w:type="dxa"/>
          </w:tcPr>
          <w:p w14:paraId="0870DD37" w14:textId="77777777" w:rsidR="00C76DD6" w:rsidRPr="00DE54F2" w:rsidRDefault="00C76DD6" w:rsidP="009B3707">
            <w:pPr>
              <w:widowControl w:val="0"/>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N/A</w:t>
            </w:r>
          </w:p>
        </w:tc>
        <w:tc>
          <w:tcPr>
            <w:tcW w:w="1672" w:type="dxa"/>
          </w:tcPr>
          <w:p w14:paraId="6CE32AF2"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Form CON-2</w:t>
            </w:r>
          </w:p>
        </w:tc>
      </w:tr>
      <w:tr w:rsidR="009725CC" w:rsidRPr="00DE54F2" w14:paraId="3D098455" w14:textId="77777777" w:rsidTr="00F14773">
        <w:tc>
          <w:tcPr>
            <w:tcW w:w="549" w:type="dxa"/>
          </w:tcPr>
          <w:p w14:paraId="51C13472" w14:textId="77777777" w:rsidR="00C76DD6" w:rsidRPr="00DE54F2" w:rsidRDefault="00C76DD6" w:rsidP="009B3707">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2.2</w:t>
            </w:r>
          </w:p>
        </w:tc>
        <w:tc>
          <w:tcPr>
            <w:tcW w:w="1603" w:type="dxa"/>
          </w:tcPr>
          <w:p w14:paraId="7C05CDC8"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b/>
                <w:sz w:val="19"/>
                <w:szCs w:val="19"/>
              </w:rPr>
            </w:pPr>
            <w:r w:rsidRPr="00DE54F2">
              <w:rPr>
                <w:rFonts w:ascii="Arial" w:eastAsia="Times New Roman" w:hAnsi="Arial" w:cs="Arial"/>
                <w:b/>
                <w:sz w:val="19"/>
                <w:szCs w:val="19"/>
              </w:rPr>
              <w:t>Suspension  Based on Execution of Bid Securing Declaration by the Employer named in the IFP</w:t>
            </w:r>
          </w:p>
        </w:tc>
        <w:tc>
          <w:tcPr>
            <w:tcW w:w="2391" w:type="dxa"/>
            <w:gridSpan w:val="2"/>
          </w:tcPr>
          <w:p w14:paraId="05B45FBB"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Not under suspension based on execution of a Bid Securing Declaration pursuant to ITA 4.10.</w:t>
            </w:r>
          </w:p>
        </w:tc>
        <w:tc>
          <w:tcPr>
            <w:tcW w:w="2315" w:type="dxa"/>
          </w:tcPr>
          <w:p w14:paraId="73C935F6"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 xml:space="preserve">Must meet requirement </w:t>
            </w:r>
          </w:p>
        </w:tc>
        <w:tc>
          <w:tcPr>
            <w:tcW w:w="1572" w:type="dxa"/>
            <w:gridSpan w:val="2"/>
          </w:tcPr>
          <w:p w14:paraId="092824F1"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Must meet requirement</w:t>
            </w:r>
          </w:p>
        </w:tc>
        <w:tc>
          <w:tcPr>
            <w:tcW w:w="1493" w:type="dxa"/>
          </w:tcPr>
          <w:p w14:paraId="641DEDB7"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 xml:space="preserve">Must meet requirement </w:t>
            </w:r>
          </w:p>
        </w:tc>
        <w:tc>
          <w:tcPr>
            <w:tcW w:w="1581" w:type="dxa"/>
          </w:tcPr>
          <w:p w14:paraId="6B358036" w14:textId="77777777" w:rsidR="00C76DD6" w:rsidRPr="00DE54F2" w:rsidRDefault="00C76DD6" w:rsidP="00DB3949">
            <w:pPr>
              <w:widowControl w:val="0"/>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N/A</w:t>
            </w:r>
          </w:p>
        </w:tc>
        <w:tc>
          <w:tcPr>
            <w:tcW w:w="1672" w:type="dxa"/>
          </w:tcPr>
          <w:p w14:paraId="7E8485AF"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Application Submission Form</w:t>
            </w:r>
          </w:p>
        </w:tc>
      </w:tr>
      <w:tr w:rsidR="009725CC" w:rsidRPr="00DE54F2" w14:paraId="0C3F92DF" w14:textId="77777777" w:rsidTr="00F14773">
        <w:tc>
          <w:tcPr>
            <w:tcW w:w="549" w:type="dxa"/>
          </w:tcPr>
          <w:p w14:paraId="3126912A" w14:textId="77777777" w:rsidR="00C76DD6" w:rsidRPr="00DE54F2" w:rsidRDefault="00C76DD6" w:rsidP="00C76DD6">
            <w:pPr>
              <w:widowControl w:val="0"/>
              <w:tabs>
                <w:tab w:val="left" w:leader="dot" w:pos="8424"/>
              </w:tabs>
              <w:autoSpaceDE w:val="0"/>
              <w:autoSpaceDN w:val="0"/>
              <w:spacing w:after="0" w:line="240" w:lineRule="auto"/>
              <w:rPr>
                <w:rFonts w:ascii="Arial" w:eastAsia="Times New Roman" w:hAnsi="Arial" w:cs="Arial"/>
                <w:sz w:val="20"/>
                <w:szCs w:val="20"/>
              </w:rPr>
            </w:pPr>
            <w:r w:rsidRPr="00DE54F2">
              <w:rPr>
                <w:rFonts w:ascii="Arial" w:eastAsia="Times New Roman" w:hAnsi="Arial" w:cs="Arial"/>
                <w:sz w:val="20"/>
                <w:szCs w:val="20"/>
              </w:rPr>
              <w:t>2.3</w:t>
            </w:r>
          </w:p>
        </w:tc>
        <w:tc>
          <w:tcPr>
            <w:tcW w:w="1603" w:type="dxa"/>
          </w:tcPr>
          <w:p w14:paraId="2F9BBB65"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b/>
                <w:sz w:val="20"/>
                <w:szCs w:val="20"/>
              </w:rPr>
            </w:pPr>
            <w:r w:rsidRPr="00DE54F2">
              <w:rPr>
                <w:rFonts w:ascii="Arial" w:eastAsia="Times New Roman" w:hAnsi="Arial" w:cs="Arial"/>
                <w:b/>
                <w:sz w:val="20"/>
                <w:szCs w:val="20"/>
              </w:rPr>
              <w:t>Pending Litigation</w:t>
            </w:r>
          </w:p>
        </w:tc>
        <w:tc>
          <w:tcPr>
            <w:tcW w:w="2391" w:type="dxa"/>
            <w:gridSpan w:val="2"/>
          </w:tcPr>
          <w:p w14:paraId="0470E1F2"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Applicant’s financial position and prospective long term profitability still sound according to criteria established in 3.1 below and assuming that all pending litigation will be resolved against the Applicant</w:t>
            </w:r>
          </w:p>
        </w:tc>
        <w:tc>
          <w:tcPr>
            <w:tcW w:w="2315" w:type="dxa"/>
          </w:tcPr>
          <w:p w14:paraId="7998A2A1"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 xml:space="preserve">Must meet requirement </w:t>
            </w:r>
          </w:p>
        </w:tc>
        <w:tc>
          <w:tcPr>
            <w:tcW w:w="1572" w:type="dxa"/>
            <w:gridSpan w:val="2"/>
          </w:tcPr>
          <w:p w14:paraId="6FA3F0A6"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N/A</w:t>
            </w:r>
          </w:p>
        </w:tc>
        <w:tc>
          <w:tcPr>
            <w:tcW w:w="1493" w:type="dxa"/>
          </w:tcPr>
          <w:p w14:paraId="7F53FB60"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 xml:space="preserve">Must meet requirement </w:t>
            </w:r>
          </w:p>
        </w:tc>
        <w:tc>
          <w:tcPr>
            <w:tcW w:w="1581" w:type="dxa"/>
          </w:tcPr>
          <w:p w14:paraId="53DF8171" w14:textId="77777777" w:rsidR="00C76DD6" w:rsidRPr="00DE54F2" w:rsidRDefault="00C76DD6" w:rsidP="00DB3949">
            <w:pPr>
              <w:widowControl w:val="0"/>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N/A</w:t>
            </w:r>
          </w:p>
        </w:tc>
        <w:tc>
          <w:tcPr>
            <w:tcW w:w="1672" w:type="dxa"/>
          </w:tcPr>
          <w:p w14:paraId="4075B7B9"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Form CON – 2</w:t>
            </w:r>
          </w:p>
          <w:p w14:paraId="7F160EB8"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tc>
      </w:tr>
      <w:tr w:rsidR="009725CC" w:rsidRPr="00DE54F2" w14:paraId="467BD8CB" w14:textId="77777777" w:rsidTr="00F14773">
        <w:tc>
          <w:tcPr>
            <w:tcW w:w="549" w:type="dxa"/>
          </w:tcPr>
          <w:p w14:paraId="7DF22962" w14:textId="77777777" w:rsidR="00C76DD6" w:rsidRPr="00DE54F2" w:rsidRDefault="00C76DD6" w:rsidP="00C76DD6">
            <w:pPr>
              <w:widowControl w:val="0"/>
              <w:tabs>
                <w:tab w:val="left" w:leader="dot" w:pos="8424"/>
              </w:tabs>
              <w:autoSpaceDE w:val="0"/>
              <w:autoSpaceDN w:val="0"/>
              <w:spacing w:after="0" w:line="240" w:lineRule="auto"/>
              <w:rPr>
                <w:rFonts w:ascii="Arial" w:eastAsia="Times New Roman" w:hAnsi="Arial" w:cs="Arial"/>
                <w:sz w:val="20"/>
                <w:szCs w:val="20"/>
              </w:rPr>
            </w:pPr>
            <w:r w:rsidRPr="00DE54F2">
              <w:rPr>
                <w:rFonts w:ascii="Arial" w:eastAsia="Times New Roman" w:hAnsi="Arial" w:cs="Arial"/>
                <w:sz w:val="20"/>
                <w:szCs w:val="20"/>
              </w:rPr>
              <w:t>2.4</w:t>
            </w:r>
          </w:p>
        </w:tc>
        <w:tc>
          <w:tcPr>
            <w:tcW w:w="1603" w:type="dxa"/>
          </w:tcPr>
          <w:p w14:paraId="4E2A9388"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b/>
                <w:sz w:val="20"/>
                <w:szCs w:val="20"/>
              </w:rPr>
            </w:pPr>
            <w:r w:rsidRPr="00DE54F2">
              <w:rPr>
                <w:rFonts w:ascii="Arial" w:eastAsia="Times New Roman" w:hAnsi="Arial" w:cs="Arial"/>
                <w:b/>
                <w:sz w:val="20"/>
                <w:szCs w:val="20"/>
              </w:rPr>
              <w:t>Litigation History</w:t>
            </w:r>
          </w:p>
        </w:tc>
        <w:tc>
          <w:tcPr>
            <w:tcW w:w="2391" w:type="dxa"/>
            <w:gridSpan w:val="2"/>
          </w:tcPr>
          <w:p w14:paraId="526A96DB"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No consistent history of court/arbitral  award decisions against the Applicant</w:t>
            </w:r>
            <w:r w:rsidRPr="00DE54F2">
              <w:rPr>
                <w:rFonts w:ascii="Arial" w:eastAsia="Times New Roman" w:hAnsi="Arial" w:cs="Arial"/>
                <w:sz w:val="20"/>
                <w:vertAlign w:val="superscript"/>
              </w:rPr>
              <w:footnoteReference w:id="4"/>
            </w:r>
            <w:r w:rsidRPr="00DE54F2">
              <w:rPr>
                <w:rFonts w:ascii="Arial" w:eastAsia="Times New Roman" w:hAnsi="Arial" w:cs="Arial"/>
                <w:sz w:val="20"/>
                <w:szCs w:val="20"/>
              </w:rPr>
              <w:t xml:space="preserve"> since 1</w:t>
            </w:r>
            <w:r w:rsidRPr="00DE54F2">
              <w:rPr>
                <w:rFonts w:ascii="Arial" w:eastAsia="Times New Roman" w:hAnsi="Arial" w:cs="Arial"/>
                <w:sz w:val="20"/>
                <w:szCs w:val="20"/>
                <w:vertAlign w:val="superscript"/>
              </w:rPr>
              <w:t>st</w:t>
            </w:r>
            <w:r w:rsidRPr="00DE54F2">
              <w:rPr>
                <w:rFonts w:ascii="Arial" w:eastAsia="Times New Roman" w:hAnsi="Arial" w:cs="Arial"/>
                <w:sz w:val="20"/>
                <w:szCs w:val="20"/>
              </w:rPr>
              <w:t xml:space="preserve"> January </w:t>
            </w:r>
            <w:r w:rsidRPr="00DE54F2">
              <w:rPr>
                <w:rFonts w:ascii="Arial" w:eastAsia="Times New Roman" w:hAnsi="Arial" w:cs="Arial"/>
                <w:i/>
                <w:sz w:val="20"/>
                <w:szCs w:val="20"/>
              </w:rPr>
              <w:t>[insert year]</w:t>
            </w:r>
          </w:p>
        </w:tc>
        <w:tc>
          <w:tcPr>
            <w:tcW w:w="2315" w:type="dxa"/>
          </w:tcPr>
          <w:p w14:paraId="5E2A3037"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 xml:space="preserve">Must meet requirement </w:t>
            </w:r>
          </w:p>
        </w:tc>
        <w:tc>
          <w:tcPr>
            <w:tcW w:w="1572" w:type="dxa"/>
            <w:gridSpan w:val="2"/>
          </w:tcPr>
          <w:p w14:paraId="138893F6"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Must meet requirement</w:t>
            </w:r>
          </w:p>
        </w:tc>
        <w:tc>
          <w:tcPr>
            <w:tcW w:w="1493" w:type="dxa"/>
          </w:tcPr>
          <w:p w14:paraId="79A10002"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 xml:space="preserve">Must meet requirement </w:t>
            </w:r>
          </w:p>
        </w:tc>
        <w:tc>
          <w:tcPr>
            <w:tcW w:w="1581" w:type="dxa"/>
          </w:tcPr>
          <w:p w14:paraId="308A3D0C" w14:textId="77777777" w:rsidR="00C76DD6" w:rsidRPr="00DE54F2" w:rsidRDefault="00C76DD6" w:rsidP="00DB3949">
            <w:pPr>
              <w:widowControl w:val="0"/>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N/A</w:t>
            </w:r>
          </w:p>
        </w:tc>
        <w:tc>
          <w:tcPr>
            <w:tcW w:w="1672" w:type="dxa"/>
          </w:tcPr>
          <w:p w14:paraId="4254B3A0"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 xml:space="preserve">Form CON – 2 </w:t>
            </w:r>
          </w:p>
        </w:tc>
      </w:tr>
      <w:tr w:rsidR="00A00C9D" w:rsidRPr="00DE54F2" w14:paraId="510AD4FA" w14:textId="77777777" w:rsidTr="007B3447">
        <w:tc>
          <w:tcPr>
            <w:tcW w:w="13176" w:type="dxa"/>
            <w:gridSpan w:val="10"/>
          </w:tcPr>
          <w:p w14:paraId="1838AB28" w14:textId="4E93FBA8" w:rsidR="00A00C9D" w:rsidRPr="00DE54F2" w:rsidRDefault="00A00C9D" w:rsidP="00A00C9D">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i/>
                <w:sz w:val="20"/>
                <w:szCs w:val="20"/>
              </w:rPr>
              <w:t xml:space="preserve">Years should usually be </w:t>
            </w:r>
            <w:r>
              <w:rPr>
                <w:rFonts w:ascii="Arial" w:eastAsia="Times New Roman" w:hAnsi="Arial" w:cs="Arial"/>
                <w:i/>
                <w:sz w:val="20"/>
                <w:szCs w:val="20"/>
              </w:rPr>
              <w:t>three</w:t>
            </w:r>
            <w:r w:rsidRPr="00DE54F2">
              <w:rPr>
                <w:rFonts w:ascii="Arial" w:eastAsia="Times New Roman" w:hAnsi="Arial" w:cs="Arial"/>
                <w:i/>
                <w:sz w:val="20"/>
                <w:szCs w:val="20"/>
              </w:rPr>
              <w:t xml:space="preserve"> years </w:t>
            </w:r>
            <w:r>
              <w:rPr>
                <w:rFonts w:ascii="Arial" w:eastAsia="Times New Roman" w:hAnsi="Arial" w:cs="Arial"/>
                <w:i/>
                <w:sz w:val="20"/>
                <w:szCs w:val="20"/>
              </w:rPr>
              <w:t xml:space="preserve">or more </w:t>
            </w:r>
            <w:r w:rsidRPr="00DE54F2">
              <w:rPr>
                <w:rFonts w:ascii="Arial" w:eastAsia="Times New Roman" w:hAnsi="Arial" w:cs="Arial"/>
                <w:i/>
                <w:sz w:val="20"/>
                <w:szCs w:val="20"/>
              </w:rPr>
              <w:t>prior.</w:t>
            </w:r>
          </w:p>
        </w:tc>
      </w:tr>
      <w:tr w:rsidR="00A00C9D" w:rsidRPr="00DE54F2" w14:paraId="4796E7D9" w14:textId="77777777" w:rsidTr="00C87FC4">
        <w:tc>
          <w:tcPr>
            <w:tcW w:w="549" w:type="dxa"/>
          </w:tcPr>
          <w:p w14:paraId="2799648C" w14:textId="77777777" w:rsidR="00A00C9D" w:rsidRPr="00A00C9D" w:rsidRDefault="00A00C9D" w:rsidP="00C76DD6">
            <w:pPr>
              <w:widowControl w:val="0"/>
              <w:tabs>
                <w:tab w:val="left" w:leader="dot" w:pos="8424"/>
              </w:tabs>
              <w:autoSpaceDE w:val="0"/>
              <w:autoSpaceDN w:val="0"/>
              <w:spacing w:after="0" w:line="240" w:lineRule="auto"/>
              <w:rPr>
                <w:rFonts w:ascii="Arial" w:eastAsia="Times New Roman" w:hAnsi="Arial" w:cs="Arial"/>
                <w:sz w:val="20"/>
                <w:szCs w:val="20"/>
              </w:rPr>
            </w:pPr>
            <w:r w:rsidRPr="00C87FC4">
              <w:rPr>
                <w:rFonts w:ascii="Arial" w:hAnsi="Arial" w:cs="Arial"/>
                <w:sz w:val="20"/>
                <w:szCs w:val="20"/>
              </w:rPr>
              <w:t>2.5</w:t>
            </w:r>
          </w:p>
        </w:tc>
        <w:tc>
          <w:tcPr>
            <w:tcW w:w="1603" w:type="dxa"/>
          </w:tcPr>
          <w:p w14:paraId="42B30DA6" w14:textId="77777777" w:rsidR="00A00C9D" w:rsidRPr="00DE54F2" w:rsidRDefault="00A00C9D" w:rsidP="00DB3949">
            <w:pPr>
              <w:widowControl w:val="0"/>
              <w:tabs>
                <w:tab w:val="left" w:leader="dot" w:pos="8424"/>
              </w:tabs>
              <w:autoSpaceDE w:val="0"/>
              <w:autoSpaceDN w:val="0"/>
              <w:spacing w:after="0" w:line="240" w:lineRule="auto"/>
              <w:jc w:val="both"/>
              <w:rPr>
                <w:rFonts w:ascii="Arial" w:eastAsia="Times New Roman" w:hAnsi="Arial" w:cs="Arial"/>
                <w:b/>
                <w:sz w:val="20"/>
                <w:szCs w:val="20"/>
              </w:rPr>
            </w:pPr>
            <w:r w:rsidRPr="00C87FC4">
              <w:rPr>
                <w:rFonts w:ascii="Arial" w:eastAsia="Times New Roman" w:hAnsi="Arial" w:cs="Arial"/>
                <w:b/>
                <w:sz w:val="20"/>
                <w:szCs w:val="20"/>
              </w:rPr>
              <w:t xml:space="preserve">Declaration: Environmental, Social, Health, and Safety (ESHS) </w:t>
            </w:r>
            <w:r w:rsidRPr="00C87FC4">
              <w:rPr>
                <w:rFonts w:ascii="Arial" w:eastAsia="Times New Roman" w:hAnsi="Arial" w:cs="Arial"/>
                <w:b/>
                <w:sz w:val="20"/>
                <w:szCs w:val="20"/>
              </w:rPr>
              <w:lastRenderedPageBreak/>
              <w:t>past performance</w:t>
            </w:r>
          </w:p>
        </w:tc>
        <w:tc>
          <w:tcPr>
            <w:tcW w:w="2391" w:type="dxa"/>
            <w:gridSpan w:val="2"/>
          </w:tcPr>
          <w:p w14:paraId="6A1F7B62" w14:textId="77777777" w:rsidR="00A00C9D" w:rsidRPr="00DE54F2" w:rsidRDefault="00A00C9D"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C87FC4">
              <w:rPr>
                <w:rFonts w:ascii="Arial" w:eastAsia="Times New Roman" w:hAnsi="Arial" w:cs="Arial"/>
                <w:sz w:val="20"/>
                <w:szCs w:val="20"/>
              </w:rPr>
              <w:lastRenderedPageBreak/>
              <w:t xml:space="preserve">Declare any civil work contracts that have been suspended or terminated and/or performance security </w:t>
            </w:r>
            <w:r w:rsidRPr="00C87FC4">
              <w:rPr>
                <w:rFonts w:ascii="Arial" w:eastAsia="Times New Roman" w:hAnsi="Arial" w:cs="Arial"/>
                <w:sz w:val="20"/>
                <w:szCs w:val="20"/>
              </w:rPr>
              <w:lastRenderedPageBreak/>
              <w:t>called by an employer for reasons related to the non-compliance of any environmental, or social (including sexual exploitation and abuse (SEA) and gender based violence (GBV)), or health or safety requirements or safeguard in the past five years</w:t>
            </w:r>
            <w:r w:rsidRPr="00C87FC4">
              <w:rPr>
                <w:rFonts w:ascii="Arial" w:eastAsia="Times New Roman" w:hAnsi="Arial" w:cs="Arial"/>
                <w:sz w:val="20"/>
                <w:szCs w:val="20"/>
              </w:rPr>
              <w:footnoteReference w:id="5"/>
            </w:r>
            <w:r w:rsidRPr="00C87FC4">
              <w:rPr>
                <w:rFonts w:ascii="Arial" w:eastAsia="Times New Roman" w:hAnsi="Arial" w:cs="Arial"/>
                <w:sz w:val="20"/>
                <w:szCs w:val="20"/>
              </w:rPr>
              <w:t>.</w:t>
            </w:r>
            <w:r w:rsidRPr="0008246B">
              <w:t xml:space="preserve"> </w:t>
            </w:r>
          </w:p>
        </w:tc>
        <w:tc>
          <w:tcPr>
            <w:tcW w:w="2315" w:type="dxa"/>
            <w:vAlign w:val="center"/>
          </w:tcPr>
          <w:p w14:paraId="54CD55E3" w14:textId="77777777" w:rsidR="00A00C9D" w:rsidRPr="00A00C9D" w:rsidRDefault="00A00C9D"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C87FC4">
              <w:rPr>
                <w:rFonts w:ascii="Arial" w:hAnsi="Arial" w:cs="Arial"/>
                <w:sz w:val="20"/>
                <w:szCs w:val="20"/>
              </w:rPr>
              <w:lastRenderedPageBreak/>
              <w:t>Must make the declaration. Where there are Specialized Sub-contractor/s, the Specialized Sub-</w:t>
            </w:r>
            <w:r w:rsidRPr="00C87FC4">
              <w:rPr>
                <w:rFonts w:ascii="Arial" w:hAnsi="Arial" w:cs="Arial"/>
                <w:sz w:val="20"/>
                <w:szCs w:val="20"/>
              </w:rPr>
              <w:lastRenderedPageBreak/>
              <w:t>contractor/s must also make the declaration</w:t>
            </w:r>
          </w:p>
        </w:tc>
        <w:tc>
          <w:tcPr>
            <w:tcW w:w="1572" w:type="dxa"/>
            <w:gridSpan w:val="2"/>
            <w:vAlign w:val="center"/>
          </w:tcPr>
          <w:p w14:paraId="6464C5E5" w14:textId="77777777" w:rsidR="00A00C9D" w:rsidRPr="00A00C9D" w:rsidRDefault="00A00C9D"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C87FC4">
              <w:rPr>
                <w:rFonts w:ascii="Arial" w:hAnsi="Arial" w:cs="Arial"/>
                <w:sz w:val="20"/>
                <w:szCs w:val="20"/>
              </w:rPr>
              <w:lastRenderedPageBreak/>
              <w:t>N/A</w:t>
            </w:r>
          </w:p>
        </w:tc>
        <w:tc>
          <w:tcPr>
            <w:tcW w:w="1493" w:type="dxa"/>
            <w:vAlign w:val="center"/>
          </w:tcPr>
          <w:p w14:paraId="0908D9A1" w14:textId="77777777" w:rsidR="00A00C9D" w:rsidRPr="00A00C9D" w:rsidRDefault="00A00C9D"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C87FC4">
              <w:rPr>
                <w:rFonts w:ascii="Arial" w:hAnsi="Arial" w:cs="Arial"/>
                <w:sz w:val="20"/>
                <w:szCs w:val="20"/>
              </w:rPr>
              <w:t xml:space="preserve">Each must make the declaration. Where there are </w:t>
            </w:r>
            <w:r w:rsidRPr="00C87FC4">
              <w:rPr>
                <w:rFonts w:ascii="Arial" w:hAnsi="Arial" w:cs="Arial"/>
                <w:sz w:val="20"/>
                <w:szCs w:val="20"/>
              </w:rPr>
              <w:lastRenderedPageBreak/>
              <w:t>Specialized Sub-contractor/s, the Specialized Sub-contractor/s must also make the declaration.</w:t>
            </w:r>
          </w:p>
        </w:tc>
        <w:tc>
          <w:tcPr>
            <w:tcW w:w="1581" w:type="dxa"/>
            <w:vAlign w:val="center"/>
          </w:tcPr>
          <w:p w14:paraId="3391BD7F" w14:textId="77777777" w:rsidR="00A00C9D" w:rsidRPr="00A00C9D" w:rsidRDefault="00A00C9D" w:rsidP="00DB3949">
            <w:pPr>
              <w:widowControl w:val="0"/>
              <w:autoSpaceDE w:val="0"/>
              <w:autoSpaceDN w:val="0"/>
              <w:spacing w:after="0" w:line="240" w:lineRule="auto"/>
              <w:jc w:val="both"/>
              <w:rPr>
                <w:rFonts w:ascii="Arial" w:eastAsia="Times New Roman" w:hAnsi="Arial" w:cs="Arial"/>
                <w:sz w:val="20"/>
                <w:szCs w:val="20"/>
              </w:rPr>
            </w:pPr>
            <w:r w:rsidRPr="00C87FC4">
              <w:rPr>
                <w:rFonts w:ascii="Arial" w:hAnsi="Arial" w:cs="Arial"/>
                <w:sz w:val="20"/>
                <w:szCs w:val="20"/>
              </w:rPr>
              <w:lastRenderedPageBreak/>
              <w:t>N/A</w:t>
            </w:r>
          </w:p>
        </w:tc>
        <w:tc>
          <w:tcPr>
            <w:tcW w:w="1672" w:type="dxa"/>
            <w:vAlign w:val="center"/>
          </w:tcPr>
          <w:p w14:paraId="791F79F7" w14:textId="77777777" w:rsidR="00A00C9D" w:rsidRPr="00A00C9D" w:rsidRDefault="00A00C9D"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C87FC4">
              <w:rPr>
                <w:rFonts w:ascii="Arial" w:hAnsi="Arial" w:cs="Arial"/>
                <w:sz w:val="20"/>
                <w:szCs w:val="20"/>
              </w:rPr>
              <w:t>Form CON-3 ESHS Performance Declaration</w:t>
            </w:r>
          </w:p>
        </w:tc>
      </w:tr>
      <w:tr w:rsidR="009725CC" w:rsidRPr="00DE54F2" w14:paraId="2FC40454" w14:textId="77777777" w:rsidTr="00F14773">
        <w:tc>
          <w:tcPr>
            <w:tcW w:w="13176" w:type="dxa"/>
            <w:gridSpan w:val="10"/>
            <w:tcBorders>
              <w:bottom w:val="single" w:sz="4" w:space="0" w:color="auto"/>
            </w:tcBorders>
          </w:tcPr>
          <w:p w14:paraId="03495810" w14:textId="77777777" w:rsidR="00C76DD6" w:rsidRPr="00DE54F2" w:rsidRDefault="00C76DD6" w:rsidP="003F1402">
            <w:pPr>
              <w:widowControl w:val="0"/>
              <w:tabs>
                <w:tab w:val="left" w:leader="dot" w:pos="8424"/>
              </w:tabs>
              <w:autoSpaceDE w:val="0"/>
              <w:autoSpaceDN w:val="0"/>
              <w:spacing w:before="80" w:after="0" w:line="240" w:lineRule="auto"/>
              <w:jc w:val="center"/>
              <w:rPr>
                <w:rFonts w:ascii="Arial" w:eastAsia="Times New Roman" w:hAnsi="Arial" w:cs="Arial"/>
                <w:b/>
                <w:szCs w:val="20"/>
              </w:rPr>
            </w:pPr>
            <w:r w:rsidRPr="00DE54F2">
              <w:rPr>
                <w:rFonts w:ascii="Arial" w:eastAsia="Times New Roman" w:hAnsi="Arial" w:cs="Arial"/>
                <w:b/>
                <w:szCs w:val="20"/>
              </w:rPr>
              <w:t>3. Financial Situation</w:t>
            </w:r>
            <w:r w:rsidR="00A00C9D">
              <w:rPr>
                <w:rFonts w:ascii="Arial" w:eastAsia="Times New Roman" w:hAnsi="Arial" w:cs="Arial"/>
                <w:b/>
                <w:szCs w:val="20"/>
              </w:rPr>
              <w:t xml:space="preserve"> and Performance</w:t>
            </w:r>
          </w:p>
        </w:tc>
      </w:tr>
      <w:tr w:rsidR="009725CC" w:rsidRPr="00DE54F2" w14:paraId="47C66617" w14:textId="77777777" w:rsidTr="00F14773">
        <w:tc>
          <w:tcPr>
            <w:tcW w:w="549" w:type="dxa"/>
            <w:tcBorders>
              <w:bottom w:val="single" w:sz="4" w:space="0" w:color="auto"/>
            </w:tcBorders>
          </w:tcPr>
          <w:p w14:paraId="0DE6CBEF" w14:textId="77777777" w:rsidR="00C76DD6" w:rsidRPr="00DE54F2" w:rsidRDefault="00C76DD6" w:rsidP="00C76DD6">
            <w:pPr>
              <w:widowControl w:val="0"/>
              <w:tabs>
                <w:tab w:val="left" w:leader="dot" w:pos="8424"/>
              </w:tabs>
              <w:autoSpaceDE w:val="0"/>
              <w:autoSpaceDN w:val="0"/>
              <w:spacing w:after="0" w:line="240" w:lineRule="auto"/>
              <w:rPr>
                <w:rFonts w:ascii="Arial" w:eastAsia="Times New Roman" w:hAnsi="Arial" w:cs="Arial"/>
                <w:sz w:val="20"/>
                <w:szCs w:val="20"/>
              </w:rPr>
            </w:pPr>
            <w:r w:rsidRPr="00DE54F2">
              <w:rPr>
                <w:rFonts w:ascii="Arial" w:eastAsia="Times New Roman" w:hAnsi="Arial" w:cs="Arial"/>
                <w:sz w:val="20"/>
                <w:szCs w:val="20"/>
              </w:rPr>
              <w:t>3.1</w:t>
            </w:r>
          </w:p>
        </w:tc>
        <w:tc>
          <w:tcPr>
            <w:tcW w:w="1603" w:type="dxa"/>
            <w:tcBorders>
              <w:bottom w:val="single" w:sz="4" w:space="0" w:color="auto"/>
            </w:tcBorders>
          </w:tcPr>
          <w:p w14:paraId="6A2A49E4"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b/>
                <w:sz w:val="20"/>
                <w:szCs w:val="20"/>
              </w:rPr>
            </w:pPr>
            <w:r w:rsidRPr="00DE54F2">
              <w:rPr>
                <w:rFonts w:ascii="Arial" w:eastAsia="Times New Roman" w:hAnsi="Arial" w:cs="Arial"/>
                <w:b/>
                <w:sz w:val="20"/>
                <w:szCs w:val="20"/>
              </w:rPr>
              <w:t>Financial Capabilities</w:t>
            </w:r>
          </w:p>
        </w:tc>
        <w:tc>
          <w:tcPr>
            <w:tcW w:w="2391" w:type="dxa"/>
            <w:gridSpan w:val="2"/>
            <w:tcBorders>
              <w:bottom w:val="single" w:sz="4" w:space="0" w:color="auto"/>
            </w:tcBorders>
          </w:tcPr>
          <w:p w14:paraId="7361A743"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 xml:space="preserve">(i) The Applicant shall demonstrate that it has access to, or has available, liquid assets, unencumbered real assets, lines of credit, and other financial means (independent of any contractual advance payment) sufficient to meet the construction cash flow requirements estimated as USD $ </w:t>
            </w:r>
            <w:r w:rsidRPr="00DE54F2">
              <w:rPr>
                <w:rFonts w:ascii="Arial" w:eastAsia="Times New Roman" w:hAnsi="Arial" w:cs="Arial"/>
                <w:i/>
                <w:sz w:val="18"/>
                <w:szCs w:val="20"/>
              </w:rPr>
              <w:t xml:space="preserve">[insert amount in US$] </w:t>
            </w:r>
            <w:r w:rsidRPr="00DE54F2">
              <w:rPr>
                <w:rFonts w:ascii="Arial" w:eastAsia="Times New Roman" w:hAnsi="Arial" w:cs="Arial"/>
                <w:sz w:val="20"/>
                <w:szCs w:val="20"/>
              </w:rPr>
              <w:t>for the subject contract(s) net of the Applicants other commitments</w:t>
            </w:r>
          </w:p>
          <w:p w14:paraId="045AA3B7"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 xml:space="preserve">(ii) The Applicant shall </w:t>
            </w:r>
            <w:r w:rsidRPr="00DE54F2">
              <w:rPr>
                <w:rFonts w:ascii="Arial" w:eastAsia="Times New Roman" w:hAnsi="Arial" w:cs="Arial"/>
                <w:sz w:val="20"/>
                <w:szCs w:val="20"/>
              </w:rPr>
              <w:lastRenderedPageBreak/>
              <w:t>also demonstrate, to the satisfaction of the Employer, that it has adequate sources of finance to meet the cash flow requirements on works currently in progress and for future contract commitments.</w:t>
            </w:r>
          </w:p>
          <w:p w14:paraId="24474606"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 xml:space="preserve">(iii) The audited balance sheets or, if not required by the laws of the Applicant’s country, other financial statements acceptable to the Employer, for the last </w:t>
            </w:r>
            <w:r w:rsidRPr="00DE54F2">
              <w:rPr>
                <w:rFonts w:ascii="Arial" w:eastAsia="Times New Roman" w:hAnsi="Arial" w:cs="Arial"/>
                <w:i/>
                <w:sz w:val="20"/>
                <w:szCs w:val="20"/>
              </w:rPr>
              <w:t>[insert number]</w:t>
            </w:r>
            <w:r w:rsidRPr="00DE54F2">
              <w:rPr>
                <w:rFonts w:ascii="Arial" w:eastAsia="Times New Roman" w:hAnsi="Arial" w:cs="Times New Roman"/>
                <w:i/>
                <w:sz w:val="20"/>
                <w:szCs w:val="24"/>
              </w:rPr>
              <w:t xml:space="preserve"> </w:t>
            </w:r>
            <w:r w:rsidRPr="00DE54F2">
              <w:rPr>
                <w:rFonts w:ascii="Arial" w:eastAsia="Times New Roman" w:hAnsi="Arial" w:cs="Arial"/>
                <w:sz w:val="20"/>
                <w:szCs w:val="20"/>
              </w:rPr>
              <w:t>years shall be submitted and must demonstrate the current soundness of the Applicant’s financial position and indicate its prospective long-term profitability.</w:t>
            </w:r>
          </w:p>
        </w:tc>
        <w:tc>
          <w:tcPr>
            <w:tcW w:w="2315" w:type="dxa"/>
            <w:tcBorders>
              <w:bottom w:val="single" w:sz="4" w:space="0" w:color="auto"/>
            </w:tcBorders>
          </w:tcPr>
          <w:p w14:paraId="5D5623E7"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lastRenderedPageBreak/>
              <w:t>Must meet requirement</w:t>
            </w:r>
          </w:p>
          <w:p w14:paraId="4CAC38F2"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06118890"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69B0BE52"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3C8250F7"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6E68F343"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4B4941E2"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54714E59"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19D77E9B"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7B20C4B7"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33279A77"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115D95FC"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4E4F945A"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5DFB1630"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048F12F2"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7FD689C7"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64709C83"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4F314C4B"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Must meet requirement</w:t>
            </w:r>
          </w:p>
          <w:p w14:paraId="3148B901"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4DEE3A72"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47451482"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4030AB0C"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261ED3D0"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07B08DFC"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1B43B199"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0F010524"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352EDF4A"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6238EFF9"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Must meet requirement</w:t>
            </w:r>
          </w:p>
        </w:tc>
        <w:tc>
          <w:tcPr>
            <w:tcW w:w="1572" w:type="dxa"/>
            <w:gridSpan w:val="2"/>
            <w:tcBorders>
              <w:bottom w:val="single" w:sz="4" w:space="0" w:color="auto"/>
            </w:tcBorders>
          </w:tcPr>
          <w:p w14:paraId="3D5B1858"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lastRenderedPageBreak/>
              <w:t>Must meet requirement</w:t>
            </w:r>
          </w:p>
          <w:p w14:paraId="6AC1CF98"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2845DC14"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1B18A749"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1BD661F4"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0A789D98"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50427C6D"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21AC41E2"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68683E3C"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02287A6A"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65ECD639"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49E33EDF"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2DEFCCA7"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638ADBC3"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611DB16A"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4B2C06B9"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730AD187"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 xml:space="preserve">Must meet </w:t>
            </w:r>
            <w:r w:rsidRPr="00DE54F2">
              <w:rPr>
                <w:rFonts w:ascii="Arial" w:eastAsia="Times New Roman" w:hAnsi="Arial" w:cs="Arial"/>
                <w:sz w:val="20"/>
                <w:szCs w:val="20"/>
              </w:rPr>
              <w:lastRenderedPageBreak/>
              <w:t>requirement</w:t>
            </w:r>
          </w:p>
          <w:p w14:paraId="01151E95"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2242FB65"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7EB30D2F"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360DB1F5"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4670D933"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72494128"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7F558E3E"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103EE453"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57CA0B1C"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N/A</w:t>
            </w:r>
          </w:p>
        </w:tc>
        <w:tc>
          <w:tcPr>
            <w:tcW w:w="1493" w:type="dxa"/>
            <w:tcBorders>
              <w:bottom w:val="single" w:sz="4" w:space="0" w:color="auto"/>
            </w:tcBorders>
          </w:tcPr>
          <w:p w14:paraId="7D190B88"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lastRenderedPageBreak/>
              <w:t>N/A</w:t>
            </w:r>
          </w:p>
          <w:p w14:paraId="44DC62DB"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55C94E8A"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26D6DBF3"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1BC0CEA0"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4EC37F54"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3CF8A3FD"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29B7FF06"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12BF420E"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4E55C164"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4AE8FCE8"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673B397A"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6618FE6B"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67E54DCC"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62E67FC5"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3FC0A1A7"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5C064B86"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788C34EF"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N/A</w:t>
            </w:r>
          </w:p>
          <w:p w14:paraId="35D7AC30"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2DF56E8D"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3B9EEB25"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5AAFAEB3"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20CDF513"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183FB0E6"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5E72169C"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59DA3B35"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241E469C"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388786CB"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Must meet requirement</w:t>
            </w:r>
            <w:r w:rsidRPr="00DE54F2" w:rsidDel="0026478D">
              <w:rPr>
                <w:rFonts w:ascii="Arial" w:eastAsia="Times New Roman" w:hAnsi="Arial" w:cs="Arial"/>
                <w:sz w:val="20"/>
                <w:szCs w:val="20"/>
              </w:rPr>
              <w:t xml:space="preserve"> </w:t>
            </w:r>
          </w:p>
        </w:tc>
        <w:tc>
          <w:tcPr>
            <w:tcW w:w="1581" w:type="dxa"/>
            <w:tcBorders>
              <w:bottom w:val="single" w:sz="4" w:space="0" w:color="auto"/>
            </w:tcBorders>
          </w:tcPr>
          <w:p w14:paraId="424AF575"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lastRenderedPageBreak/>
              <w:t>N/A</w:t>
            </w:r>
          </w:p>
          <w:p w14:paraId="50B76FEE"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284DE2EA"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4F070299"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5AFB8E62"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7F922787"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250375C2"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10C955F1"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16F2B673"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784E2095"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6844E6EB"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365BA9B3"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758A1A2E"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4E1B54F7"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p w14:paraId="0997641F" w14:textId="77777777" w:rsidR="00C76DD6" w:rsidRPr="00DE54F2" w:rsidRDefault="00C76DD6" w:rsidP="00DB3949">
            <w:pPr>
              <w:widowControl w:val="0"/>
              <w:autoSpaceDE w:val="0"/>
              <w:autoSpaceDN w:val="0"/>
              <w:spacing w:after="0" w:line="240" w:lineRule="auto"/>
              <w:jc w:val="both"/>
              <w:rPr>
                <w:rFonts w:ascii="Arial" w:eastAsia="Times New Roman" w:hAnsi="Arial" w:cs="Arial"/>
                <w:sz w:val="20"/>
                <w:szCs w:val="20"/>
              </w:rPr>
            </w:pPr>
          </w:p>
          <w:p w14:paraId="0FE8AB51" w14:textId="77777777" w:rsidR="00C76DD6" w:rsidRPr="00DE54F2" w:rsidRDefault="00C76DD6" w:rsidP="00DB3949">
            <w:pPr>
              <w:widowControl w:val="0"/>
              <w:autoSpaceDE w:val="0"/>
              <w:autoSpaceDN w:val="0"/>
              <w:spacing w:after="0" w:line="240" w:lineRule="auto"/>
              <w:jc w:val="both"/>
              <w:rPr>
                <w:rFonts w:ascii="Arial" w:eastAsia="Times New Roman" w:hAnsi="Arial" w:cs="Arial"/>
                <w:sz w:val="20"/>
                <w:szCs w:val="20"/>
              </w:rPr>
            </w:pPr>
          </w:p>
          <w:p w14:paraId="6C0102C9" w14:textId="77777777" w:rsidR="00C76DD6" w:rsidRPr="00DE54F2" w:rsidRDefault="00C76DD6" w:rsidP="00DB3949">
            <w:pPr>
              <w:widowControl w:val="0"/>
              <w:autoSpaceDE w:val="0"/>
              <w:autoSpaceDN w:val="0"/>
              <w:spacing w:after="0" w:line="240" w:lineRule="auto"/>
              <w:jc w:val="both"/>
              <w:rPr>
                <w:rFonts w:ascii="Arial" w:eastAsia="Times New Roman" w:hAnsi="Arial" w:cs="Arial"/>
                <w:sz w:val="20"/>
                <w:szCs w:val="20"/>
              </w:rPr>
            </w:pPr>
          </w:p>
          <w:p w14:paraId="7DD4DA58" w14:textId="77777777" w:rsidR="00C76DD6" w:rsidRPr="00DE54F2" w:rsidRDefault="00C76DD6" w:rsidP="00DB3949">
            <w:pPr>
              <w:widowControl w:val="0"/>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N/A</w:t>
            </w:r>
          </w:p>
          <w:p w14:paraId="69C94F96" w14:textId="77777777" w:rsidR="00C76DD6" w:rsidRPr="00DE54F2" w:rsidRDefault="00C76DD6" w:rsidP="00DB3949">
            <w:pPr>
              <w:widowControl w:val="0"/>
              <w:autoSpaceDE w:val="0"/>
              <w:autoSpaceDN w:val="0"/>
              <w:spacing w:after="0" w:line="240" w:lineRule="auto"/>
              <w:jc w:val="both"/>
              <w:rPr>
                <w:rFonts w:ascii="Arial" w:eastAsia="Times New Roman" w:hAnsi="Arial" w:cs="Arial"/>
                <w:sz w:val="20"/>
                <w:szCs w:val="20"/>
              </w:rPr>
            </w:pPr>
          </w:p>
          <w:p w14:paraId="6AFF23CD" w14:textId="77777777" w:rsidR="00C76DD6" w:rsidRPr="00DE54F2" w:rsidRDefault="00C76DD6" w:rsidP="00DB3949">
            <w:pPr>
              <w:widowControl w:val="0"/>
              <w:autoSpaceDE w:val="0"/>
              <w:autoSpaceDN w:val="0"/>
              <w:spacing w:after="0" w:line="240" w:lineRule="auto"/>
              <w:jc w:val="both"/>
              <w:rPr>
                <w:rFonts w:ascii="Arial" w:eastAsia="Times New Roman" w:hAnsi="Arial" w:cs="Arial"/>
                <w:sz w:val="20"/>
                <w:szCs w:val="20"/>
              </w:rPr>
            </w:pPr>
          </w:p>
          <w:p w14:paraId="590D6868" w14:textId="77777777" w:rsidR="00C76DD6" w:rsidRPr="00DE54F2" w:rsidRDefault="00C76DD6" w:rsidP="00DB3949">
            <w:pPr>
              <w:widowControl w:val="0"/>
              <w:autoSpaceDE w:val="0"/>
              <w:autoSpaceDN w:val="0"/>
              <w:spacing w:after="0" w:line="240" w:lineRule="auto"/>
              <w:jc w:val="both"/>
              <w:rPr>
                <w:rFonts w:ascii="Arial" w:eastAsia="Times New Roman" w:hAnsi="Arial" w:cs="Arial"/>
                <w:sz w:val="20"/>
                <w:szCs w:val="20"/>
              </w:rPr>
            </w:pPr>
          </w:p>
          <w:p w14:paraId="726B3E36" w14:textId="77777777" w:rsidR="00C76DD6" w:rsidRPr="00DE54F2" w:rsidRDefault="00C76DD6" w:rsidP="00DB3949">
            <w:pPr>
              <w:widowControl w:val="0"/>
              <w:autoSpaceDE w:val="0"/>
              <w:autoSpaceDN w:val="0"/>
              <w:spacing w:after="0" w:line="240" w:lineRule="auto"/>
              <w:jc w:val="both"/>
              <w:rPr>
                <w:rFonts w:ascii="Arial" w:eastAsia="Times New Roman" w:hAnsi="Arial" w:cs="Arial"/>
                <w:sz w:val="20"/>
                <w:szCs w:val="20"/>
              </w:rPr>
            </w:pPr>
          </w:p>
          <w:p w14:paraId="173E950E" w14:textId="77777777" w:rsidR="00C76DD6" w:rsidRPr="00DE54F2" w:rsidRDefault="00C76DD6" w:rsidP="00DB3949">
            <w:pPr>
              <w:widowControl w:val="0"/>
              <w:autoSpaceDE w:val="0"/>
              <w:autoSpaceDN w:val="0"/>
              <w:spacing w:after="0" w:line="240" w:lineRule="auto"/>
              <w:jc w:val="both"/>
              <w:rPr>
                <w:rFonts w:ascii="Arial" w:eastAsia="Times New Roman" w:hAnsi="Arial" w:cs="Arial"/>
                <w:sz w:val="20"/>
                <w:szCs w:val="20"/>
              </w:rPr>
            </w:pPr>
          </w:p>
          <w:p w14:paraId="56E9023E" w14:textId="77777777" w:rsidR="00C76DD6" w:rsidRPr="00DE54F2" w:rsidRDefault="00C76DD6" w:rsidP="00DB3949">
            <w:pPr>
              <w:widowControl w:val="0"/>
              <w:autoSpaceDE w:val="0"/>
              <w:autoSpaceDN w:val="0"/>
              <w:spacing w:after="0" w:line="240" w:lineRule="auto"/>
              <w:jc w:val="both"/>
              <w:rPr>
                <w:rFonts w:ascii="Arial" w:eastAsia="Times New Roman" w:hAnsi="Arial" w:cs="Arial"/>
                <w:sz w:val="20"/>
                <w:szCs w:val="20"/>
              </w:rPr>
            </w:pPr>
          </w:p>
          <w:p w14:paraId="4407DB4A" w14:textId="77777777" w:rsidR="00C76DD6" w:rsidRPr="00DE54F2" w:rsidRDefault="00C76DD6" w:rsidP="00DB3949">
            <w:pPr>
              <w:widowControl w:val="0"/>
              <w:autoSpaceDE w:val="0"/>
              <w:autoSpaceDN w:val="0"/>
              <w:spacing w:after="0" w:line="240" w:lineRule="auto"/>
              <w:jc w:val="both"/>
              <w:rPr>
                <w:rFonts w:ascii="Arial" w:eastAsia="Times New Roman" w:hAnsi="Arial" w:cs="Arial"/>
                <w:sz w:val="20"/>
                <w:szCs w:val="20"/>
              </w:rPr>
            </w:pPr>
          </w:p>
          <w:p w14:paraId="7C748CC2" w14:textId="77777777" w:rsidR="00C76DD6" w:rsidRPr="00DE54F2" w:rsidRDefault="00C76DD6" w:rsidP="00DB3949">
            <w:pPr>
              <w:widowControl w:val="0"/>
              <w:autoSpaceDE w:val="0"/>
              <w:autoSpaceDN w:val="0"/>
              <w:spacing w:after="0" w:line="240" w:lineRule="auto"/>
              <w:jc w:val="both"/>
              <w:rPr>
                <w:rFonts w:ascii="Arial" w:eastAsia="Times New Roman" w:hAnsi="Arial" w:cs="Arial"/>
                <w:sz w:val="20"/>
                <w:szCs w:val="20"/>
              </w:rPr>
            </w:pPr>
          </w:p>
          <w:p w14:paraId="1E48D761" w14:textId="77777777" w:rsidR="00C76DD6" w:rsidRPr="00DE54F2" w:rsidRDefault="00C76DD6" w:rsidP="00DB3949">
            <w:pPr>
              <w:widowControl w:val="0"/>
              <w:autoSpaceDE w:val="0"/>
              <w:autoSpaceDN w:val="0"/>
              <w:spacing w:after="0" w:line="240" w:lineRule="auto"/>
              <w:jc w:val="both"/>
              <w:rPr>
                <w:rFonts w:ascii="Arial" w:eastAsia="Times New Roman" w:hAnsi="Arial" w:cs="Arial"/>
                <w:sz w:val="20"/>
                <w:szCs w:val="20"/>
              </w:rPr>
            </w:pPr>
          </w:p>
          <w:p w14:paraId="6B7B631A" w14:textId="77777777" w:rsidR="00C76DD6" w:rsidRPr="00DE54F2" w:rsidRDefault="00C76DD6" w:rsidP="00DB3949">
            <w:pPr>
              <w:widowControl w:val="0"/>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N/A</w:t>
            </w:r>
          </w:p>
        </w:tc>
        <w:tc>
          <w:tcPr>
            <w:tcW w:w="1672" w:type="dxa"/>
            <w:tcBorders>
              <w:bottom w:val="single" w:sz="4" w:space="0" w:color="auto"/>
            </w:tcBorders>
          </w:tcPr>
          <w:p w14:paraId="7795C57E"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lastRenderedPageBreak/>
              <w:t>Form FIN – 3.1, with attachments</w:t>
            </w:r>
          </w:p>
        </w:tc>
      </w:tr>
      <w:tr w:rsidR="009725CC" w:rsidRPr="00DE54F2" w14:paraId="46C11FD7" w14:textId="77777777" w:rsidTr="00F14773">
        <w:tc>
          <w:tcPr>
            <w:tcW w:w="13176" w:type="dxa"/>
            <w:gridSpan w:val="10"/>
            <w:tcBorders>
              <w:top w:val="single" w:sz="4" w:space="0" w:color="auto"/>
            </w:tcBorders>
          </w:tcPr>
          <w:p w14:paraId="214748D0" w14:textId="7ADA8024" w:rsidR="00C76DD6" w:rsidRPr="00DE54F2" w:rsidRDefault="00C76DD6" w:rsidP="00672ED7">
            <w:pPr>
              <w:pageBreakBefore/>
              <w:widowControl w:val="0"/>
              <w:tabs>
                <w:tab w:val="left" w:leader="dot" w:pos="8424"/>
              </w:tabs>
              <w:autoSpaceDE w:val="0"/>
              <w:autoSpaceDN w:val="0"/>
              <w:spacing w:before="80" w:after="80" w:line="240" w:lineRule="auto"/>
              <w:jc w:val="both"/>
              <w:rPr>
                <w:rFonts w:ascii="Arial" w:eastAsia="Times New Roman" w:hAnsi="Arial" w:cs="Arial"/>
                <w:i/>
                <w:sz w:val="20"/>
                <w:szCs w:val="20"/>
              </w:rPr>
            </w:pPr>
            <w:r w:rsidRPr="00DE54F2">
              <w:rPr>
                <w:rFonts w:ascii="Arial" w:eastAsia="Times New Roman" w:hAnsi="Arial" w:cs="Arial"/>
                <w:i/>
                <w:sz w:val="20"/>
                <w:szCs w:val="20"/>
              </w:rPr>
              <w:lastRenderedPageBreak/>
              <w:t xml:space="preserve">Time period usually specified is </w:t>
            </w:r>
            <w:r w:rsidR="00672ED7">
              <w:rPr>
                <w:rFonts w:ascii="Arial" w:eastAsia="Times New Roman" w:hAnsi="Arial" w:cs="Arial"/>
                <w:i/>
                <w:sz w:val="20"/>
                <w:szCs w:val="20"/>
              </w:rPr>
              <w:t xml:space="preserve">3 to </w:t>
            </w:r>
            <w:r w:rsidRPr="00DE54F2">
              <w:rPr>
                <w:rFonts w:ascii="Arial" w:eastAsia="Times New Roman" w:hAnsi="Arial" w:cs="Arial"/>
                <w:i/>
                <w:sz w:val="20"/>
                <w:szCs w:val="20"/>
              </w:rPr>
              <w:t xml:space="preserve">5 years; it may be reduced to three years minimum </w:t>
            </w:r>
            <w:r w:rsidR="00672ED7">
              <w:rPr>
                <w:rFonts w:ascii="Arial" w:eastAsia="Times New Roman" w:hAnsi="Arial" w:cs="Arial"/>
                <w:i/>
                <w:sz w:val="20"/>
                <w:szCs w:val="20"/>
              </w:rPr>
              <w:t>for relatively simple contracts of one or two years duration</w:t>
            </w:r>
            <w:r w:rsidRPr="00DE54F2">
              <w:rPr>
                <w:rFonts w:ascii="Arial" w:eastAsia="Times New Roman" w:hAnsi="Arial" w:cs="Arial"/>
                <w:i/>
                <w:sz w:val="20"/>
                <w:szCs w:val="20"/>
              </w:rPr>
              <w:t>. Firms owned by individuals and partnerships may not be required to maintain audited balance sheets by the laws of their countries of origin; in such cases, the Employer may relax the audit requirement, but should request other acceptable financial statements.</w:t>
            </w:r>
          </w:p>
        </w:tc>
      </w:tr>
      <w:tr w:rsidR="009725CC" w:rsidRPr="00DE54F2" w14:paraId="27282FDE" w14:textId="77777777" w:rsidTr="00F14773">
        <w:tc>
          <w:tcPr>
            <w:tcW w:w="549" w:type="dxa"/>
          </w:tcPr>
          <w:p w14:paraId="79EF517F"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3.2</w:t>
            </w:r>
          </w:p>
        </w:tc>
        <w:tc>
          <w:tcPr>
            <w:tcW w:w="1603" w:type="dxa"/>
          </w:tcPr>
          <w:p w14:paraId="6D165F88"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b/>
                <w:sz w:val="20"/>
                <w:szCs w:val="20"/>
              </w:rPr>
            </w:pPr>
            <w:r w:rsidRPr="00DE54F2">
              <w:rPr>
                <w:rFonts w:ascii="Arial" w:eastAsia="Times New Roman" w:hAnsi="Arial" w:cs="Arial"/>
                <w:b/>
                <w:sz w:val="20"/>
                <w:szCs w:val="20"/>
              </w:rPr>
              <w:t>Average Annual Construction Turnover</w:t>
            </w:r>
          </w:p>
        </w:tc>
        <w:tc>
          <w:tcPr>
            <w:tcW w:w="2391" w:type="dxa"/>
            <w:gridSpan w:val="2"/>
          </w:tcPr>
          <w:p w14:paraId="0E5BE1EA"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 xml:space="preserve">Minimum average annual construction turnover of US$ </w:t>
            </w:r>
            <w:r w:rsidRPr="00DE54F2">
              <w:rPr>
                <w:rFonts w:ascii="Arial" w:eastAsia="Times New Roman" w:hAnsi="Arial" w:cs="Arial"/>
                <w:i/>
                <w:sz w:val="20"/>
                <w:szCs w:val="20"/>
              </w:rPr>
              <w:t>[insert amount in US$ equivalent in words and figures]</w:t>
            </w:r>
            <w:r w:rsidRPr="00DE54F2">
              <w:rPr>
                <w:rFonts w:ascii="Arial" w:eastAsia="Times New Roman" w:hAnsi="Arial" w:cs="Arial"/>
                <w:sz w:val="20"/>
                <w:szCs w:val="20"/>
              </w:rPr>
              <w:t xml:space="preserve">, calculated as total certified payments received for contracts in progress </w:t>
            </w:r>
            <w:r w:rsidR="00672ED7">
              <w:rPr>
                <w:rFonts w:ascii="Arial" w:eastAsia="Times New Roman" w:hAnsi="Arial" w:cs="Arial"/>
                <w:sz w:val="20"/>
                <w:szCs w:val="20"/>
              </w:rPr>
              <w:t>and/</w:t>
            </w:r>
            <w:r w:rsidRPr="00DE54F2">
              <w:rPr>
                <w:rFonts w:ascii="Arial" w:eastAsia="Times New Roman" w:hAnsi="Arial" w:cs="Arial"/>
                <w:sz w:val="20"/>
                <w:szCs w:val="20"/>
              </w:rPr>
              <w:t xml:space="preserve">or completed, within the last </w:t>
            </w:r>
            <w:r w:rsidRPr="00DE54F2">
              <w:rPr>
                <w:rFonts w:ascii="Arial" w:eastAsia="Times New Roman" w:hAnsi="Arial" w:cs="Arial"/>
                <w:i/>
                <w:sz w:val="20"/>
                <w:szCs w:val="20"/>
              </w:rPr>
              <w:t>[insert number]</w:t>
            </w:r>
            <w:r w:rsidRPr="00DE54F2">
              <w:rPr>
                <w:rFonts w:ascii="Arial" w:eastAsia="Times New Roman" w:hAnsi="Arial" w:cs="Arial"/>
                <w:sz w:val="20"/>
                <w:szCs w:val="20"/>
              </w:rPr>
              <w:t xml:space="preserve"> years, </w:t>
            </w:r>
            <w:r w:rsidRPr="00DE54F2">
              <w:rPr>
                <w:rFonts w:ascii="Arial" w:eastAsia="Times New Roman" w:hAnsi="Arial" w:cs="Arial"/>
                <w:i/>
                <w:sz w:val="20"/>
                <w:szCs w:val="20"/>
              </w:rPr>
              <w:t>[insert number in words]</w:t>
            </w:r>
            <w:r w:rsidRPr="00DE54F2">
              <w:rPr>
                <w:rFonts w:ascii="Arial" w:eastAsia="Times New Roman" w:hAnsi="Arial" w:cs="Arial"/>
                <w:sz w:val="20"/>
                <w:szCs w:val="20"/>
              </w:rPr>
              <w:t xml:space="preserve"> years</w:t>
            </w:r>
            <w:r w:rsidR="00672ED7" w:rsidRPr="00FA78AE">
              <w:rPr>
                <w:rFonts w:ascii="Arial" w:hAnsi="Arial" w:cs="Arial"/>
                <w:sz w:val="20"/>
                <w:szCs w:val="20"/>
              </w:rPr>
              <w:t xml:space="preserve"> divided by </w:t>
            </w:r>
            <w:r w:rsidR="00672ED7" w:rsidRPr="00FA78AE">
              <w:rPr>
                <w:rFonts w:ascii="Arial" w:hAnsi="Arial" w:cs="Arial"/>
                <w:i/>
                <w:sz w:val="20"/>
                <w:szCs w:val="20"/>
              </w:rPr>
              <w:t>[insert number of years in words]</w:t>
            </w:r>
          </w:p>
        </w:tc>
        <w:tc>
          <w:tcPr>
            <w:tcW w:w="2315" w:type="dxa"/>
          </w:tcPr>
          <w:p w14:paraId="75F68B12"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Must meet requirement</w:t>
            </w:r>
          </w:p>
        </w:tc>
        <w:tc>
          <w:tcPr>
            <w:tcW w:w="1572" w:type="dxa"/>
            <w:gridSpan w:val="2"/>
          </w:tcPr>
          <w:p w14:paraId="0E42332B"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Must meet requirement</w:t>
            </w:r>
          </w:p>
        </w:tc>
        <w:tc>
          <w:tcPr>
            <w:tcW w:w="1493" w:type="dxa"/>
          </w:tcPr>
          <w:p w14:paraId="1CB1B564"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 xml:space="preserve">Must meet </w:t>
            </w:r>
            <w:r w:rsidRPr="00DE54F2">
              <w:rPr>
                <w:rFonts w:ascii="Arial" w:eastAsia="Times New Roman" w:hAnsi="Arial" w:cs="Arial"/>
                <w:i/>
                <w:sz w:val="20"/>
                <w:szCs w:val="20"/>
              </w:rPr>
              <w:t>[insert number]</w:t>
            </w:r>
            <w:r w:rsidRPr="00DE54F2">
              <w:rPr>
                <w:rFonts w:ascii="Arial" w:eastAsia="Times New Roman" w:hAnsi="Arial" w:cs="Arial"/>
                <w:sz w:val="20"/>
                <w:szCs w:val="20"/>
              </w:rPr>
              <w:t xml:space="preserve"> %, </w:t>
            </w:r>
            <w:r w:rsidRPr="00DE54F2">
              <w:rPr>
                <w:rFonts w:ascii="Arial" w:eastAsia="Times New Roman" w:hAnsi="Arial" w:cs="Arial"/>
                <w:i/>
                <w:sz w:val="20"/>
                <w:szCs w:val="20"/>
              </w:rPr>
              <w:t>[insert percentage in words]</w:t>
            </w:r>
            <w:r w:rsidRPr="00DE54F2">
              <w:rPr>
                <w:rFonts w:ascii="Arial" w:eastAsia="Times New Roman" w:hAnsi="Arial" w:cs="Arial"/>
                <w:sz w:val="20"/>
                <w:szCs w:val="20"/>
              </w:rPr>
              <w:t xml:space="preserve"> of the requirement</w:t>
            </w:r>
          </w:p>
        </w:tc>
        <w:tc>
          <w:tcPr>
            <w:tcW w:w="1581" w:type="dxa"/>
          </w:tcPr>
          <w:p w14:paraId="68887CB7" w14:textId="77777777" w:rsidR="00C76DD6" w:rsidRPr="00DE54F2" w:rsidRDefault="00C76DD6" w:rsidP="00DB3949">
            <w:pPr>
              <w:widowControl w:val="0"/>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 xml:space="preserve">Must meet </w:t>
            </w:r>
            <w:r w:rsidRPr="00DE54F2">
              <w:rPr>
                <w:rFonts w:ascii="Arial" w:eastAsia="Times New Roman" w:hAnsi="Arial" w:cs="Arial"/>
                <w:i/>
                <w:sz w:val="20"/>
                <w:szCs w:val="20"/>
              </w:rPr>
              <w:t>[insert number]</w:t>
            </w:r>
            <w:r w:rsidRPr="00DE54F2">
              <w:rPr>
                <w:rFonts w:ascii="Arial" w:eastAsia="Times New Roman" w:hAnsi="Arial" w:cs="Arial"/>
                <w:sz w:val="20"/>
                <w:szCs w:val="20"/>
              </w:rPr>
              <w:t xml:space="preserve"> %, </w:t>
            </w:r>
            <w:r w:rsidRPr="00DE54F2">
              <w:rPr>
                <w:rFonts w:ascii="Arial" w:eastAsia="Times New Roman" w:hAnsi="Arial" w:cs="Arial"/>
                <w:i/>
                <w:sz w:val="20"/>
                <w:szCs w:val="20"/>
              </w:rPr>
              <w:t>[insert percentage in words]</w:t>
            </w:r>
            <w:r w:rsidRPr="00DE54F2">
              <w:rPr>
                <w:rFonts w:ascii="Arial" w:eastAsia="Times New Roman" w:hAnsi="Arial" w:cs="Arial"/>
                <w:sz w:val="20"/>
                <w:szCs w:val="20"/>
              </w:rPr>
              <w:t xml:space="preserve"> of the requirement</w:t>
            </w:r>
          </w:p>
        </w:tc>
        <w:tc>
          <w:tcPr>
            <w:tcW w:w="1672" w:type="dxa"/>
          </w:tcPr>
          <w:p w14:paraId="57256BF2"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Form FIN – 3.2</w:t>
            </w:r>
          </w:p>
          <w:p w14:paraId="51AAF93B"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tc>
      </w:tr>
      <w:tr w:rsidR="009725CC" w:rsidRPr="00DE54F2" w14:paraId="0BAD6715" w14:textId="77777777" w:rsidTr="00F14773">
        <w:tc>
          <w:tcPr>
            <w:tcW w:w="13176" w:type="dxa"/>
            <w:gridSpan w:val="10"/>
          </w:tcPr>
          <w:p w14:paraId="4BC10C8C" w14:textId="2B72EA4D" w:rsidR="00C76DD6" w:rsidRPr="00DE54F2" w:rsidRDefault="00C76DD6" w:rsidP="00DB3949">
            <w:pPr>
              <w:widowControl w:val="0"/>
              <w:tabs>
                <w:tab w:val="left" w:leader="dot" w:pos="8424"/>
              </w:tabs>
              <w:autoSpaceDE w:val="0"/>
              <w:autoSpaceDN w:val="0"/>
              <w:spacing w:before="80" w:after="80" w:line="240" w:lineRule="auto"/>
              <w:jc w:val="both"/>
              <w:rPr>
                <w:rFonts w:ascii="Arial" w:eastAsia="Times New Roman" w:hAnsi="Arial" w:cs="Arial"/>
                <w:i/>
                <w:sz w:val="20"/>
                <w:szCs w:val="20"/>
              </w:rPr>
            </w:pPr>
            <w:r w:rsidRPr="00DE54F2">
              <w:rPr>
                <w:rFonts w:ascii="Arial" w:eastAsia="Times New Roman" w:hAnsi="Arial" w:cs="Arial"/>
                <w:i/>
                <w:sz w:val="20"/>
                <w:szCs w:val="20"/>
              </w:rPr>
              <w:t xml:space="preserve">The amount stated should normally not be less than twice the estimated annual turnover in the proposed Works contract (based on a straight-line projection of the Employer’s estimated cost, including contingencies, over the contract duration). The multiplier of 2 may be reduced </w:t>
            </w:r>
            <w:r w:rsidR="00672ED7">
              <w:rPr>
                <w:rFonts w:ascii="Arial" w:eastAsia="Times New Roman" w:hAnsi="Arial" w:cs="Arial"/>
                <w:i/>
                <w:sz w:val="20"/>
                <w:szCs w:val="20"/>
              </w:rPr>
              <w:t>(in agreement with IsDB) in special country circumstances</w:t>
            </w:r>
            <w:r w:rsidRPr="00DE54F2">
              <w:rPr>
                <w:rFonts w:ascii="Arial" w:eastAsia="Times New Roman" w:hAnsi="Arial" w:cs="Arial"/>
                <w:i/>
                <w:sz w:val="20"/>
                <w:szCs w:val="20"/>
              </w:rPr>
              <w:t xml:space="preserve"> but should not be less than 1.5.*</w:t>
            </w:r>
          </w:p>
          <w:p w14:paraId="480B39D7" w14:textId="2318345A" w:rsidR="00C76DD6" w:rsidRPr="00DE54F2" w:rsidRDefault="00C76DD6" w:rsidP="00DB3949">
            <w:pPr>
              <w:widowControl w:val="0"/>
              <w:tabs>
                <w:tab w:val="left" w:leader="dot" w:pos="8424"/>
              </w:tabs>
              <w:autoSpaceDE w:val="0"/>
              <w:autoSpaceDN w:val="0"/>
              <w:spacing w:before="80" w:after="80" w:line="240" w:lineRule="auto"/>
              <w:jc w:val="both"/>
              <w:rPr>
                <w:rFonts w:ascii="Arial" w:eastAsia="Times New Roman" w:hAnsi="Arial" w:cs="Arial"/>
                <w:i/>
                <w:sz w:val="20"/>
                <w:szCs w:val="20"/>
              </w:rPr>
            </w:pPr>
            <w:r w:rsidRPr="00DE54F2">
              <w:rPr>
                <w:rFonts w:ascii="Arial" w:eastAsia="Times New Roman" w:hAnsi="Arial" w:cs="Arial"/>
                <w:i/>
                <w:sz w:val="20"/>
                <w:szCs w:val="20"/>
              </w:rPr>
              <w:t xml:space="preserve">The time period is normally five years or more, but may be reduced to not less than three years </w:t>
            </w:r>
            <w:r w:rsidR="00672ED7">
              <w:rPr>
                <w:rFonts w:ascii="Arial" w:eastAsia="Times New Roman" w:hAnsi="Arial" w:cs="Arial"/>
                <w:i/>
                <w:sz w:val="20"/>
                <w:szCs w:val="20"/>
              </w:rPr>
              <w:t>for relatively simple contracts of one or two years duration</w:t>
            </w:r>
            <w:r w:rsidRPr="00DE54F2">
              <w:rPr>
                <w:rFonts w:ascii="Arial" w:eastAsia="Times New Roman" w:hAnsi="Arial" w:cs="Arial"/>
                <w:i/>
                <w:sz w:val="20"/>
                <w:szCs w:val="20"/>
              </w:rPr>
              <w:t xml:space="preserve">. </w:t>
            </w:r>
          </w:p>
          <w:p w14:paraId="71B6C4EB" w14:textId="77777777" w:rsidR="00C76DD6" w:rsidRPr="00DE54F2" w:rsidRDefault="00C76DD6" w:rsidP="00DB3949">
            <w:pPr>
              <w:widowControl w:val="0"/>
              <w:tabs>
                <w:tab w:val="left" w:leader="dot" w:pos="8424"/>
              </w:tabs>
              <w:autoSpaceDE w:val="0"/>
              <w:autoSpaceDN w:val="0"/>
              <w:spacing w:before="80" w:after="80" w:line="240" w:lineRule="auto"/>
              <w:jc w:val="both"/>
              <w:rPr>
                <w:rFonts w:ascii="Arial" w:eastAsia="Times New Roman" w:hAnsi="Arial" w:cs="Arial"/>
                <w:i/>
                <w:sz w:val="20"/>
                <w:szCs w:val="20"/>
              </w:rPr>
            </w:pPr>
            <w:r w:rsidRPr="00DE54F2">
              <w:rPr>
                <w:rFonts w:ascii="Arial" w:eastAsia="Times New Roman" w:hAnsi="Arial" w:cs="Arial"/>
                <w:i/>
                <w:sz w:val="20"/>
                <w:szCs w:val="20"/>
              </w:rPr>
              <w:t>An asterix</w:t>
            </w:r>
            <w:r w:rsidR="00662B8B" w:rsidRPr="00DE54F2">
              <w:rPr>
                <w:rFonts w:ascii="Arial" w:eastAsia="Times New Roman" w:hAnsi="Arial" w:cs="Arial"/>
                <w:i/>
                <w:sz w:val="20"/>
                <w:szCs w:val="20"/>
              </w:rPr>
              <w:t xml:space="preserve"> </w:t>
            </w:r>
            <w:r w:rsidRPr="00DE54F2">
              <w:rPr>
                <w:rFonts w:ascii="Arial" w:eastAsia="Times New Roman" w:hAnsi="Arial" w:cs="Arial"/>
                <w:i/>
                <w:sz w:val="20"/>
                <w:szCs w:val="20"/>
              </w:rPr>
              <w:t>(*) means that some information on the matter is provided in III.2 Guidance Notes.</w:t>
            </w:r>
          </w:p>
        </w:tc>
      </w:tr>
      <w:tr w:rsidR="009725CC" w:rsidRPr="00DE54F2" w14:paraId="529898B9" w14:textId="77777777" w:rsidTr="00F14773">
        <w:tc>
          <w:tcPr>
            <w:tcW w:w="13176" w:type="dxa"/>
            <w:gridSpan w:val="10"/>
          </w:tcPr>
          <w:p w14:paraId="16583FE9" w14:textId="77777777" w:rsidR="00C76DD6" w:rsidRPr="00DE54F2" w:rsidRDefault="00C76DD6" w:rsidP="003F1402">
            <w:pPr>
              <w:widowControl w:val="0"/>
              <w:tabs>
                <w:tab w:val="left" w:leader="dot" w:pos="8424"/>
              </w:tabs>
              <w:autoSpaceDE w:val="0"/>
              <w:autoSpaceDN w:val="0"/>
              <w:spacing w:before="80" w:after="0" w:line="240" w:lineRule="auto"/>
              <w:jc w:val="center"/>
              <w:rPr>
                <w:rFonts w:ascii="Arial" w:eastAsia="Times New Roman" w:hAnsi="Arial" w:cs="Arial"/>
                <w:b/>
                <w:szCs w:val="20"/>
              </w:rPr>
            </w:pPr>
            <w:r w:rsidRPr="00DE54F2">
              <w:rPr>
                <w:rFonts w:ascii="Arial" w:eastAsia="Times New Roman" w:hAnsi="Arial" w:cs="Arial"/>
                <w:b/>
                <w:szCs w:val="20"/>
              </w:rPr>
              <w:t>4. Experience</w:t>
            </w:r>
          </w:p>
        </w:tc>
      </w:tr>
      <w:tr w:rsidR="009725CC" w:rsidRPr="00DE54F2" w14:paraId="0F57327D" w14:textId="77777777" w:rsidTr="00F14773">
        <w:tc>
          <w:tcPr>
            <w:tcW w:w="549" w:type="dxa"/>
          </w:tcPr>
          <w:p w14:paraId="4327CB32"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4.1 (a)</w:t>
            </w:r>
          </w:p>
        </w:tc>
        <w:tc>
          <w:tcPr>
            <w:tcW w:w="1603" w:type="dxa"/>
          </w:tcPr>
          <w:p w14:paraId="68AB1CC5"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b/>
                <w:sz w:val="20"/>
                <w:szCs w:val="20"/>
              </w:rPr>
            </w:pPr>
            <w:r w:rsidRPr="00DE54F2">
              <w:rPr>
                <w:rFonts w:ascii="Arial" w:eastAsia="Times New Roman" w:hAnsi="Arial" w:cs="Arial"/>
                <w:b/>
                <w:sz w:val="20"/>
                <w:szCs w:val="20"/>
              </w:rPr>
              <w:t>General Construction Experience</w:t>
            </w:r>
          </w:p>
        </w:tc>
        <w:tc>
          <w:tcPr>
            <w:tcW w:w="2391" w:type="dxa"/>
            <w:gridSpan w:val="2"/>
          </w:tcPr>
          <w:p w14:paraId="077BA915"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 xml:space="preserve">Experience under construction contracts in the role of prime contractor, JV member, sub-contractor, or management contractor for at least the last </w:t>
            </w:r>
            <w:r w:rsidRPr="00DE54F2">
              <w:rPr>
                <w:rFonts w:ascii="Arial" w:eastAsia="Times New Roman" w:hAnsi="Arial" w:cs="Arial"/>
                <w:i/>
                <w:sz w:val="20"/>
                <w:szCs w:val="20"/>
              </w:rPr>
              <w:t>[insert number]</w:t>
            </w:r>
            <w:r w:rsidRPr="00DE54F2">
              <w:rPr>
                <w:rFonts w:ascii="Arial" w:eastAsia="Times New Roman" w:hAnsi="Arial" w:cs="Arial"/>
                <w:sz w:val="20"/>
                <w:szCs w:val="20"/>
              </w:rPr>
              <w:t xml:space="preserve"> years, starting </w:t>
            </w:r>
            <w:r w:rsidRPr="00DE54F2">
              <w:rPr>
                <w:rFonts w:ascii="Arial" w:eastAsia="Times New Roman" w:hAnsi="Arial" w:cs="Arial"/>
                <w:sz w:val="20"/>
                <w:szCs w:val="20"/>
              </w:rPr>
              <w:lastRenderedPageBreak/>
              <w:t>1</w:t>
            </w:r>
            <w:r w:rsidRPr="00DE54F2">
              <w:rPr>
                <w:rFonts w:ascii="Arial" w:eastAsia="Times New Roman" w:hAnsi="Arial" w:cs="Arial"/>
                <w:sz w:val="20"/>
                <w:szCs w:val="20"/>
                <w:vertAlign w:val="superscript"/>
              </w:rPr>
              <w:t>st</w:t>
            </w:r>
            <w:r w:rsidRPr="00DE54F2">
              <w:rPr>
                <w:rFonts w:ascii="Arial" w:eastAsia="Times New Roman" w:hAnsi="Arial" w:cs="Arial"/>
                <w:sz w:val="20"/>
                <w:szCs w:val="20"/>
              </w:rPr>
              <w:t xml:space="preserve"> January _____ </w:t>
            </w:r>
            <w:r w:rsidRPr="00DE54F2">
              <w:rPr>
                <w:rFonts w:ascii="Arial" w:eastAsia="Times New Roman" w:hAnsi="Arial" w:cs="Arial"/>
                <w:i/>
                <w:sz w:val="20"/>
                <w:szCs w:val="20"/>
              </w:rPr>
              <w:t>[</w:t>
            </w:r>
            <w:r w:rsidRPr="00DE54F2">
              <w:rPr>
                <w:rFonts w:ascii="Arial" w:eastAsia="Times New Roman" w:hAnsi="Arial" w:cs="Times New Roman"/>
                <w:i/>
                <w:sz w:val="20"/>
                <w:szCs w:val="24"/>
              </w:rPr>
              <w:t>insert year</w:t>
            </w:r>
            <w:r w:rsidRPr="00DE54F2">
              <w:rPr>
                <w:rFonts w:ascii="Arial" w:eastAsia="Times New Roman" w:hAnsi="Arial" w:cs="Arial"/>
                <w:i/>
                <w:sz w:val="20"/>
                <w:szCs w:val="20"/>
              </w:rPr>
              <w:t>]</w:t>
            </w:r>
            <w:r w:rsidRPr="00DE54F2">
              <w:rPr>
                <w:rFonts w:ascii="Arial" w:eastAsia="Times New Roman" w:hAnsi="Arial" w:cs="Arial"/>
                <w:sz w:val="20"/>
                <w:szCs w:val="20"/>
              </w:rPr>
              <w:t>.</w:t>
            </w:r>
          </w:p>
        </w:tc>
        <w:tc>
          <w:tcPr>
            <w:tcW w:w="2351" w:type="dxa"/>
            <w:gridSpan w:val="2"/>
          </w:tcPr>
          <w:p w14:paraId="2E12333E"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lastRenderedPageBreak/>
              <w:t>Must meet requirement</w:t>
            </w:r>
          </w:p>
        </w:tc>
        <w:tc>
          <w:tcPr>
            <w:tcW w:w="1536" w:type="dxa"/>
          </w:tcPr>
          <w:p w14:paraId="0B44963C"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N/A</w:t>
            </w:r>
          </w:p>
        </w:tc>
        <w:tc>
          <w:tcPr>
            <w:tcW w:w="1493" w:type="dxa"/>
          </w:tcPr>
          <w:p w14:paraId="614444ED"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Must meet requirement</w:t>
            </w:r>
          </w:p>
        </w:tc>
        <w:tc>
          <w:tcPr>
            <w:tcW w:w="1581" w:type="dxa"/>
          </w:tcPr>
          <w:p w14:paraId="13151CBB" w14:textId="77777777" w:rsidR="00C76DD6" w:rsidRPr="00DE54F2" w:rsidRDefault="00C76DD6" w:rsidP="00DB3949">
            <w:pPr>
              <w:widowControl w:val="0"/>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N/A</w:t>
            </w:r>
          </w:p>
        </w:tc>
        <w:tc>
          <w:tcPr>
            <w:tcW w:w="1672" w:type="dxa"/>
          </w:tcPr>
          <w:p w14:paraId="2BFBE33D"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Form EXP – 4.1</w:t>
            </w:r>
          </w:p>
          <w:p w14:paraId="79496290"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tc>
      </w:tr>
      <w:tr w:rsidR="009725CC" w:rsidRPr="00DE54F2" w14:paraId="5BAF72B8" w14:textId="77777777" w:rsidTr="00F14773">
        <w:tc>
          <w:tcPr>
            <w:tcW w:w="13176" w:type="dxa"/>
            <w:gridSpan w:val="10"/>
          </w:tcPr>
          <w:p w14:paraId="1F38A8C6" w14:textId="2805BAD2" w:rsidR="00C76DD6" w:rsidRPr="00DE54F2" w:rsidRDefault="00C76DD6" w:rsidP="00DB3949">
            <w:pPr>
              <w:widowControl w:val="0"/>
              <w:tabs>
                <w:tab w:val="left" w:leader="dot" w:pos="8424"/>
              </w:tabs>
              <w:autoSpaceDE w:val="0"/>
              <w:autoSpaceDN w:val="0"/>
              <w:spacing w:before="80" w:after="80" w:line="240" w:lineRule="auto"/>
              <w:jc w:val="both"/>
              <w:rPr>
                <w:rFonts w:ascii="Arial" w:eastAsia="Times New Roman" w:hAnsi="Arial" w:cs="Arial"/>
                <w:i/>
                <w:sz w:val="20"/>
                <w:szCs w:val="20"/>
              </w:rPr>
            </w:pPr>
            <w:r w:rsidRPr="00DE54F2">
              <w:rPr>
                <w:rFonts w:ascii="Arial" w:eastAsia="Times New Roman" w:hAnsi="Arial" w:cs="Arial"/>
                <w:i/>
                <w:sz w:val="20"/>
                <w:szCs w:val="20"/>
              </w:rPr>
              <w:t xml:space="preserve">As for 3.2, The time period is normally five years or more, but may be reduced to not less than three years </w:t>
            </w:r>
            <w:r w:rsidR="00672ED7">
              <w:rPr>
                <w:rFonts w:ascii="Arial" w:eastAsia="Times New Roman" w:hAnsi="Arial" w:cs="Arial"/>
                <w:i/>
                <w:sz w:val="20"/>
                <w:szCs w:val="20"/>
              </w:rPr>
              <w:t>for relatively simple contracts of one or two years duration</w:t>
            </w:r>
            <w:r w:rsidRPr="00DE54F2">
              <w:rPr>
                <w:rFonts w:ascii="Arial" w:eastAsia="Times New Roman" w:hAnsi="Arial" w:cs="Arial"/>
                <w:i/>
                <w:sz w:val="20"/>
                <w:szCs w:val="20"/>
              </w:rPr>
              <w:t>.</w:t>
            </w:r>
          </w:p>
        </w:tc>
      </w:tr>
      <w:tr w:rsidR="009725CC" w:rsidRPr="00DE54F2" w14:paraId="4CC586E7" w14:textId="77777777" w:rsidTr="00F14773">
        <w:tc>
          <w:tcPr>
            <w:tcW w:w="549" w:type="dxa"/>
          </w:tcPr>
          <w:p w14:paraId="74D0DEEC" w14:textId="77777777" w:rsidR="00C76DD6" w:rsidRPr="00DE54F2" w:rsidRDefault="00C76DD6" w:rsidP="00C76DD6">
            <w:pPr>
              <w:widowControl w:val="0"/>
              <w:tabs>
                <w:tab w:val="left" w:leader="dot" w:pos="8424"/>
              </w:tabs>
              <w:autoSpaceDE w:val="0"/>
              <w:autoSpaceDN w:val="0"/>
              <w:spacing w:after="0" w:line="240" w:lineRule="auto"/>
              <w:rPr>
                <w:rFonts w:ascii="Arial" w:eastAsia="Times New Roman" w:hAnsi="Arial" w:cs="Arial"/>
                <w:sz w:val="20"/>
                <w:szCs w:val="20"/>
              </w:rPr>
            </w:pPr>
            <w:r w:rsidRPr="00DE54F2">
              <w:rPr>
                <w:rFonts w:ascii="Arial" w:eastAsia="Times New Roman" w:hAnsi="Arial" w:cs="Arial"/>
                <w:sz w:val="20"/>
                <w:szCs w:val="20"/>
              </w:rPr>
              <w:t>4.2 (a)</w:t>
            </w:r>
          </w:p>
        </w:tc>
        <w:tc>
          <w:tcPr>
            <w:tcW w:w="1603" w:type="dxa"/>
          </w:tcPr>
          <w:p w14:paraId="0C04FB06" w14:textId="77777777" w:rsidR="00C76DD6" w:rsidRPr="00DE54F2" w:rsidRDefault="00C76DD6" w:rsidP="00C76DD6">
            <w:pPr>
              <w:widowControl w:val="0"/>
              <w:tabs>
                <w:tab w:val="left" w:leader="dot" w:pos="8424"/>
              </w:tabs>
              <w:autoSpaceDE w:val="0"/>
              <w:autoSpaceDN w:val="0"/>
              <w:spacing w:after="0" w:line="240" w:lineRule="auto"/>
              <w:rPr>
                <w:rFonts w:ascii="Arial" w:eastAsia="Times New Roman" w:hAnsi="Arial" w:cs="Arial"/>
                <w:b/>
                <w:sz w:val="20"/>
                <w:szCs w:val="20"/>
              </w:rPr>
            </w:pPr>
            <w:r w:rsidRPr="00DE54F2">
              <w:rPr>
                <w:rFonts w:ascii="Arial" w:eastAsia="Times New Roman" w:hAnsi="Arial" w:cs="Arial"/>
                <w:b/>
                <w:sz w:val="20"/>
                <w:szCs w:val="20"/>
              </w:rPr>
              <w:t>Specific Construction &amp; Contract Management Experience</w:t>
            </w:r>
          </w:p>
        </w:tc>
        <w:tc>
          <w:tcPr>
            <w:tcW w:w="2391" w:type="dxa"/>
            <w:gridSpan w:val="2"/>
          </w:tcPr>
          <w:p w14:paraId="361ECF40" w14:textId="7EDCD896"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(i) A minimum number of similar contracts specified below that have been satisfactorily and substantially</w:t>
            </w:r>
            <w:r w:rsidRPr="00DE54F2">
              <w:rPr>
                <w:rFonts w:ascii="Arial" w:eastAsia="Times New Roman" w:hAnsi="Arial" w:cs="Arial"/>
                <w:sz w:val="20"/>
                <w:vertAlign w:val="superscript"/>
              </w:rPr>
              <w:footnoteReference w:id="6"/>
            </w:r>
            <w:r w:rsidRPr="00DE54F2">
              <w:rPr>
                <w:rFonts w:ascii="Arial" w:eastAsia="Times New Roman" w:hAnsi="Arial" w:cs="Arial"/>
                <w:sz w:val="20"/>
                <w:szCs w:val="20"/>
              </w:rPr>
              <w:t xml:space="preserve"> completed as a prime contractor, joint venture member</w:t>
            </w:r>
            <w:bookmarkStart w:id="10" w:name="_Ref304212112"/>
            <w:r w:rsidRPr="00DE54F2">
              <w:rPr>
                <w:rFonts w:ascii="Arial" w:eastAsia="Times New Roman" w:hAnsi="Arial" w:cs="Arial"/>
                <w:sz w:val="20"/>
                <w:szCs w:val="20"/>
                <w:vertAlign w:val="superscript"/>
              </w:rPr>
              <w:footnoteReference w:id="7"/>
            </w:r>
            <w:bookmarkEnd w:id="10"/>
            <w:r w:rsidRPr="00DE54F2">
              <w:rPr>
                <w:rFonts w:ascii="Arial" w:eastAsia="Times New Roman" w:hAnsi="Arial" w:cs="Arial"/>
                <w:sz w:val="20"/>
                <w:szCs w:val="20"/>
              </w:rPr>
              <w:t>, management contractor or sub-contractor</w:t>
            </w:r>
            <w:r w:rsidR="00E132AB" w:rsidRPr="00DE54F2">
              <w:fldChar w:fldCharType="begin"/>
            </w:r>
            <w:r w:rsidR="00E132AB" w:rsidRPr="00DE54F2">
              <w:instrText xml:space="preserve"> NOTEREF _Ref304212112 \h  \* MERGEFORMAT </w:instrText>
            </w:r>
            <w:r w:rsidR="00E132AB" w:rsidRPr="00DE54F2">
              <w:fldChar w:fldCharType="separate"/>
            </w:r>
            <w:r w:rsidR="00DE54F2" w:rsidRPr="00DE54F2">
              <w:rPr>
                <w:rFonts w:ascii="Arial" w:eastAsia="Times New Roman" w:hAnsi="Arial" w:cs="Arial"/>
                <w:sz w:val="20"/>
                <w:szCs w:val="20"/>
                <w:vertAlign w:val="superscript"/>
              </w:rPr>
              <w:t>7</w:t>
            </w:r>
            <w:r w:rsidR="00E132AB" w:rsidRPr="00DE54F2">
              <w:fldChar w:fldCharType="end"/>
            </w:r>
            <w:r w:rsidRPr="00DE54F2">
              <w:rPr>
                <w:rFonts w:ascii="Times New Roman" w:eastAsia="Times New Roman" w:hAnsi="Times New Roman" w:cs="Times New Roman"/>
                <w:sz w:val="24"/>
                <w:szCs w:val="24"/>
              </w:rPr>
              <w:t xml:space="preserve"> </w:t>
            </w:r>
            <w:r w:rsidRPr="00DE54F2">
              <w:rPr>
                <w:rFonts w:ascii="Arial" w:eastAsia="Times New Roman" w:hAnsi="Arial" w:cs="Arial"/>
                <w:sz w:val="20"/>
                <w:szCs w:val="20"/>
              </w:rPr>
              <w:t xml:space="preserve">between 1st January [insert year] and application submission deadline: </w:t>
            </w:r>
          </w:p>
          <w:p w14:paraId="57019B52"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(i) N contracts, each of minimum value V;</w:t>
            </w:r>
          </w:p>
          <w:p w14:paraId="73B08728"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 xml:space="preserve">Or </w:t>
            </w:r>
          </w:p>
          <w:p w14:paraId="563DF8B9"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 xml:space="preserve">(ii) Less than or equal to N contracts, each of minimum value V, but with total value of all contracts equal or more than N x V; </w:t>
            </w:r>
            <w:r w:rsidRPr="00DE54F2">
              <w:rPr>
                <w:rFonts w:ascii="Arial" w:eastAsia="Times New Roman" w:hAnsi="Arial" w:cs="Arial"/>
                <w:i/>
                <w:sz w:val="20"/>
                <w:szCs w:val="20"/>
              </w:rPr>
              <w:t xml:space="preserve">[insert values </w:t>
            </w:r>
            <w:r w:rsidRPr="00DE54F2">
              <w:rPr>
                <w:rFonts w:ascii="Arial" w:eastAsia="Times New Roman" w:hAnsi="Arial" w:cs="Arial"/>
                <w:i/>
                <w:sz w:val="20"/>
                <w:szCs w:val="20"/>
              </w:rPr>
              <w:lastRenderedPageBreak/>
              <w:t>of N &amp; V, delete (ii) above if not applicable]</w:t>
            </w:r>
            <w:r w:rsidRPr="00DE54F2" w:rsidDel="000D67AD">
              <w:rPr>
                <w:rFonts w:ascii="Arial" w:eastAsia="Times New Roman" w:hAnsi="Arial" w:cs="Arial"/>
                <w:sz w:val="20"/>
                <w:szCs w:val="20"/>
              </w:rPr>
              <w:t>.</w:t>
            </w:r>
          </w:p>
          <w:p w14:paraId="227BC054"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Times New Roman"/>
                <w:i/>
                <w:sz w:val="20"/>
                <w:szCs w:val="24"/>
              </w:rPr>
            </w:pPr>
            <w:r w:rsidRPr="00DE54F2">
              <w:rPr>
                <w:rFonts w:ascii="Arial" w:eastAsia="Times New Roman" w:hAnsi="Arial" w:cs="Arial"/>
                <w:i/>
                <w:sz w:val="20"/>
                <w:szCs w:val="20"/>
              </w:rPr>
              <w:t>[In case the Works are to be bid as individual contracts under a slice and package (multiple contract) procedure, the minimum number of contracts required for purposes of evaluating qualification shall be selected from the options mentioned in ITA 25.3b]</w:t>
            </w:r>
          </w:p>
        </w:tc>
        <w:tc>
          <w:tcPr>
            <w:tcW w:w="2315" w:type="dxa"/>
          </w:tcPr>
          <w:p w14:paraId="008E184F"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lastRenderedPageBreak/>
              <w:t>Must meet requirement</w:t>
            </w:r>
          </w:p>
        </w:tc>
        <w:tc>
          <w:tcPr>
            <w:tcW w:w="1572" w:type="dxa"/>
            <w:gridSpan w:val="2"/>
          </w:tcPr>
          <w:p w14:paraId="66472E3E"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Must meet requirement</w:t>
            </w:r>
            <w:r w:rsidRPr="00DE54F2">
              <w:rPr>
                <w:rFonts w:ascii="Arial" w:eastAsia="Times New Roman" w:hAnsi="Arial" w:cs="Arial"/>
                <w:sz w:val="20"/>
                <w:vertAlign w:val="superscript"/>
              </w:rPr>
              <w:footnoteReference w:id="8"/>
            </w:r>
          </w:p>
          <w:p w14:paraId="53C5EC6C"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p>
        </w:tc>
        <w:tc>
          <w:tcPr>
            <w:tcW w:w="1493" w:type="dxa"/>
          </w:tcPr>
          <w:p w14:paraId="6B0BBFC0"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N/A</w:t>
            </w:r>
          </w:p>
        </w:tc>
        <w:tc>
          <w:tcPr>
            <w:tcW w:w="1581" w:type="dxa"/>
          </w:tcPr>
          <w:p w14:paraId="3CC824C2" w14:textId="77777777" w:rsidR="00C76DD6" w:rsidRPr="00DE54F2" w:rsidRDefault="00C76DD6" w:rsidP="00DB3949">
            <w:pPr>
              <w:widowControl w:val="0"/>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N/A</w:t>
            </w:r>
          </w:p>
          <w:p w14:paraId="6536F1A1" w14:textId="77777777" w:rsidR="00C76DD6" w:rsidRPr="00DE54F2" w:rsidRDefault="00C76DD6" w:rsidP="00DB3949">
            <w:pPr>
              <w:widowControl w:val="0"/>
              <w:autoSpaceDE w:val="0"/>
              <w:autoSpaceDN w:val="0"/>
              <w:spacing w:after="0" w:line="240" w:lineRule="auto"/>
              <w:jc w:val="both"/>
              <w:rPr>
                <w:rFonts w:ascii="Arial" w:eastAsia="Times New Roman" w:hAnsi="Arial" w:cs="Arial"/>
                <w:sz w:val="20"/>
                <w:szCs w:val="20"/>
              </w:rPr>
            </w:pPr>
          </w:p>
        </w:tc>
        <w:tc>
          <w:tcPr>
            <w:tcW w:w="1672" w:type="dxa"/>
          </w:tcPr>
          <w:p w14:paraId="07E08E73"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Form EXP 4.2(a)</w:t>
            </w:r>
          </w:p>
        </w:tc>
      </w:tr>
      <w:tr w:rsidR="009725CC" w:rsidRPr="00DE54F2" w14:paraId="4B254BA2" w14:textId="77777777" w:rsidTr="00F14773">
        <w:tc>
          <w:tcPr>
            <w:tcW w:w="549" w:type="dxa"/>
          </w:tcPr>
          <w:p w14:paraId="50D51D70" w14:textId="77777777" w:rsidR="00C76DD6" w:rsidRPr="00DE54F2" w:rsidRDefault="00C76DD6" w:rsidP="00C76DD6">
            <w:pPr>
              <w:widowControl w:val="0"/>
              <w:tabs>
                <w:tab w:val="left" w:leader="dot" w:pos="8424"/>
              </w:tabs>
              <w:autoSpaceDE w:val="0"/>
              <w:autoSpaceDN w:val="0"/>
              <w:spacing w:after="0" w:line="240" w:lineRule="auto"/>
              <w:rPr>
                <w:rFonts w:ascii="Arial" w:eastAsia="Times New Roman" w:hAnsi="Arial" w:cs="Arial"/>
                <w:sz w:val="20"/>
                <w:szCs w:val="20"/>
              </w:rPr>
            </w:pPr>
          </w:p>
        </w:tc>
        <w:tc>
          <w:tcPr>
            <w:tcW w:w="1603" w:type="dxa"/>
          </w:tcPr>
          <w:p w14:paraId="1AD74382" w14:textId="77777777" w:rsidR="00C76DD6" w:rsidRPr="00DE54F2" w:rsidRDefault="00C76DD6" w:rsidP="00C76DD6">
            <w:pPr>
              <w:widowControl w:val="0"/>
              <w:tabs>
                <w:tab w:val="left" w:leader="dot" w:pos="8424"/>
              </w:tabs>
              <w:autoSpaceDE w:val="0"/>
              <w:autoSpaceDN w:val="0"/>
              <w:spacing w:after="0" w:line="240" w:lineRule="auto"/>
              <w:rPr>
                <w:rFonts w:ascii="Arial" w:eastAsia="Times New Roman" w:hAnsi="Arial" w:cs="Arial"/>
                <w:b/>
                <w:sz w:val="20"/>
                <w:szCs w:val="20"/>
              </w:rPr>
            </w:pPr>
          </w:p>
        </w:tc>
        <w:tc>
          <w:tcPr>
            <w:tcW w:w="2391" w:type="dxa"/>
            <w:gridSpan w:val="2"/>
          </w:tcPr>
          <w:p w14:paraId="38A5C1E2" w14:textId="57938E01" w:rsidR="00C76DD6" w:rsidRPr="00DE54F2" w:rsidRDefault="00672ED7"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C87FC4">
              <w:rPr>
                <w:rFonts w:ascii="Arial" w:hAnsi="Arial" w:cs="Arial"/>
                <w:sz w:val="20"/>
                <w:szCs w:val="20"/>
              </w:rPr>
              <w:t xml:space="preserve">The similarity of the contracts shall be based on the following: </w:t>
            </w:r>
            <w:r w:rsidRPr="00C87FC4">
              <w:rPr>
                <w:rFonts w:ascii="Arial" w:hAnsi="Arial" w:cs="Arial"/>
                <w:i/>
                <w:sz w:val="20"/>
                <w:szCs w:val="20"/>
              </w:rPr>
              <w:t>[Based on Section VII, Scope of Works, specify the minimum key requirements in terms of physical size, complexity, construction method, technology and/or other characteristics including part of the requirements that may be met by Specialized Subcontractors, if permitted in accordance with ITA 25.2]</w:t>
            </w:r>
          </w:p>
        </w:tc>
        <w:tc>
          <w:tcPr>
            <w:tcW w:w="2315" w:type="dxa"/>
          </w:tcPr>
          <w:p w14:paraId="4A0BCE1F" w14:textId="52BB97A0"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i/>
                <w:sz w:val="20"/>
                <w:szCs w:val="20"/>
              </w:rPr>
            </w:pPr>
          </w:p>
        </w:tc>
        <w:tc>
          <w:tcPr>
            <w:tcW w:w="1572" w:type="dxa"/>
            <w:gridSpan w:val="2"/>
          </w:tcPr>
          <w:p w14:paraId="41EF5EFE" w14:textId="01B4B81C"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i/>
                <w:sz w:val="20"/>
                <w:szCs w:val="20"/>
              </w:rPr>
            </w:pPr>
          </w:p>
        </w:tc>
        <w:tc>
          <w:tcPr>
            <w:tcW w:w="1493" w:type="dxa"/>
          </w:tcPr>
          <w:p w14:paraId="171C070D" w14:textId="0D07BBA1"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i/>
                <w:sz w:val="20"/>
                <w:szCs w:val="20"/>
              </w:rPr>
            </w:pPr>
          </w:p>
        </w:tc>
        <w:tc>
          <w:tcPr>
            <w:tcW w:w="1581" w:type="dxa"/>
          </w:tcPr>
          <w:p w14:paraId="294729DB" w14:textId="6358EE27" w:rsidR="00C76DD6" w:rsidRPr="00DE54F2" w:rsidRDefault="00C76DD6" w:rsidP="00DB3949">
            <w:pPr>
              <w:widowControl w:val="0"/>
              <w:autoSpaceDE w:val="0"/>
              <w:autoSpaceDN w:val="0"/>
              <w:spacing w:after="0" w:line="240" w:lineRule="auto"/>
              <w:jc w:val="both"/>
              <w:rPr>
                <w:rFonts w:ascii="Arial" w:eastAsia="Times New Roman" w:hAnsi="Arial" w:cs="Arial"/>
                <w:i/>
                <w:sz w:val="20"/>
                <w:szCs w:val="20"/>
              </w:rPr>
            </w:pPr>
          </w:p>
        </w:tc>
        <w:tc>
          <w:tcPr>
            <w:tcW w:w="1672" w:type="dxa"/>
          </w:tcPr>
          <w:p w14:paraId="2A1D8FE0" w14:textId="77777777" w:rsidR="00C76DD6" w:rsidRPr="00DE54F2" w:rsidRDefault="00C76DD6" w:rsidP="00C76DD6">
            <w:pPr>
              <w:widowControl w:val="0"/>
              <w:tabs>
                <w:tab w:val="left" w:leader="dot" w:pos="8424"/>
              </w:tabs>
              <w:autoSpaceDE w:val="0"/>
              <w:autoSpaceDN w:val="0"/>
              <w:spacing w:after="0" w:line="240" w:lineRule="auto"/>
              <w:rPr>
                <w:rFonts w:ascii="Arial" w:eastAsia="Times New Roman" w:hAnsi="Arial" w:cs="Arial"/>
                <w:sz w:val="20"/>
                <w:szCs w:val="20"/>
              </w:rPr>
            </w:pPr>
          </w:p>
        </w:tc>
      </w:tr>
      <w:tr w:rsidR="009725CC" w:rsidRPr="00DE54F2" w14:paraId="21509709" w14:textId="77777777" w:rsidTr="00F14773">
        <w:tc>
          <w:tcPr>
            <w:tcW w:w="13176" w:type="dxa"/>
            <w:gridSpan w:val="10"/>
          </w:tcPr>
          <w:p w14:paraId="70D355B9" w14:textId="7667315F" w:rsidR="00C76DD6" w:rsidRPr="00DE54F2" w:rsidRDefault="00C76DD6" w:rsidP="00DB3949">
            <w:pPr>
              <w:widowControl w:val="0"/>
              <w:tabs>
                <w:tab w:val="left" w:leader="dot" w:pos="8424"/>
              </w:tabs>
              <w:autoSpaceDE w:val="0"/>
              <w:autoSpaceDN w:val="0"/>
              <w:spacing w:before="80" w:after="80" w:line="240" w:lineRule="auto"/>
              <w:jc w:val="both"/>
              <w:rPr>
                <w:rFonts w:ascii="Arial" w:eastAsia="Times New Roman" w:hAnsi="Arial" w:cs="Arial"/>
                <w:i/>
                <w:sz w:val="20"/>
                <w:szCs w:val="20"/>
              </w:rPr>
            </w:pPr>
            <w:r w:rsidRPr="00DE54F2">
              <w:rPr>
                <w:rFonts w:ascii="Arial" w:eastAsia="Times New Roman" w:hAnsi="Arial" w:cs="Arial"/>
                <w:i/>
                <w:sz w:val="20"/>
                <w:szCs w:val="20"/>
              </w:rPr>
              <w:t xml:space="preserve">The range of contract numbers should be one to three (and is normally two), depending on the size, value, nature and complexity of the subject contract, the exposure of the Employer to risk of contractor default, country conditions and history of similar works constructed in the past. For example, for small- to medium-sized contracts in a country with newly privatized, but lack of participation of construction firms, an Employer may be </w:t>
            </w:r>
            <w:r w:rsidRPr="00DE54F2">
              <w:rPr>
                <w:rFonts w:ascii="Arial" w:eastAsia="Times New Roman" w:hAnsi="Arial" w:cs="Arial"/>
                <w:i/>
                <w:sz w:val="20"/>
                <w:szCs w:val="20"/>
              </w:rPr>
              <w:lastRenderedPageBreak/>
              <w:t xml:space="preserve">prepared to risk an award to an Applicant with only one previous similar contract completed. For contracts in a developed environment with high potential supply of construction services, three similar contracts may not limit </w:t>
            </w:r>
            <w:r w:rsidR="00A849CD">
              <w:rPr>
                <w:rFonts w:ascii="Arial" w:eastAsia="Times New Roman" w:hAnsi="Arial" w:cs="Arial"/>
                <w:i/>
                <w:sz w:val="20"/>
                <w:szCs w:val="20"/>
              </w:rPr>
              <w:t>competi</w:t>
            </w:r>
            <w:r w:rsidR="00A849CD" w:rsidRPr="00DE54F2">
              <w:rPr>
                <w:rFonts w:ascii="Arial" w:eastAsia="Times New Roman" w:hAnsi="Arial" w:cs="Arial"/>
                <w:i/>
                <w:sz w:val="20"/>
                <w:szCs w:val="20"/>
              </w:rPr>
              <w:t>tion</w:t>
            </w:r>
            <w:r w:rsidRPr="00DE54F2">
              <w:rPr>
                <w:rFonts w:ascii="Arial" w:eastAsia="Times New Roman" w:hAnsi="Arial" w:cs="Arial"/>
                <w:i/>
                <w:sz w:val="20"/>
                <w:szCs w:val="20"/>
              </w:rPr>
              <w:t xml:space="preserve">, but would reduce the risk of Contractor default. For very large and complex contracts, competition may be reduced </w:t>
            </w:r>
            <w:r w:rsidR="00A849CD">
              <w:rPr>
                <w:rFonts w:ascii="Arial" w:eastAsia="Times New Roman" w:hAnsi="Arial" w:cs="Arial"/>
                <w:i/>
                <w:sz w:val="20"/>
                <w:szCs w:val="20"/>
              </w:rPr>
              <w:t>excessive</w:t>
            </w:r>
            <w:r w:rsidR="00A849CD" w:rsidRPr="00DE54F2">
              <w:rPr>
                <w:rFonts w:ascii="Arial" w:eastAsia="Times New Roman" w:hAnsi="Arial" w:cs="Arial"/>
                <w:i/>
                <w:sz w:val="20"/>
                <w:szCs w:val="20"/>
              </w:rPr>
              <w:t xml:space="preserve">ly </w:t>
            </w:r>
            <w:r w:rsidRPr="00DE54F2">
              <w:rPr>
                <w:rFonts w:ascii="Arial" w:eastAsia="Times New Roman" w:hAnsi="Arial" w:cs="Arial"/>
                <w:i/>
                <w:sz w:val="20"/>
                <w:szCs w:val="20"/>
              </w:rPr>
              <w:t>in case three similar contracts are required if not many such contracts were completed in the past five to ten years.</w:t>
            </w:r>
          </w:p>
          <w:p w14:paraId="08EA5878" w14:textId="77777777" w:rsidR="00C76DD6" w:rsidRPr="00DE54F2" w:rsidRDefault="00C76DD6" w:rsidP="00DB3949">
            <w:pPr>
              <w:widowControl w:val="0"/>
              <w:tabs>
                <w:tab w:val="left" w:leader="dot" w:pos="8424"/>
              </w:tabs>
              <w:autoSpaceDE w:val="0"/>
              <w:autoSpaceDN w:val="0"/>
              <w:spacing w:before="80" w:after="80" w:line="240" w:lineRule="auto"/>
              <w:jc w:val="both"/>
              <w:rPr>
                <w:rFonts w:ascii="Arial" w:eastAsia="Times New Roman" w:hAnsi="Arial" w:cs="Arial"/>
                <w:i/>
                <w:sz w:val="20"/>
                <w:szCs w:val="20"/>
              </w:rPr>
            </w:pPr>
            <w:r w:rsidRPr="00DE54F2">
              <w:rPr>
                <w:rFonts w:ascii="Arial" w:eastAsia="Times New Roman" w:hAnsi="Arial" w:cs="Arial"/>
                <w:i/>
                <w:sz w:val="20"/>
                <w:szCs w:val="20"/>
              </w:rPr>
              <w:t>The time range is normally five to ten years, and should be related to the number of similar contracts stated above.</w:t>
            </w:r>
          </w:p>
        </w:tc>
      </w:tr>
      <w:tr w:rsidR="009725CC" w:rsidRPr="00DE54F2" w14:paraId="7764B50E" w14:textId="77777777" w:rsidTr="00F14773">
        <w:tc>
          <w:tcPr>
            <w:tcW w:w="549" w:type="dxa"/>
          </w:tcPr>
          <w:p w14:paraId="2BBF0AE3" w14:textId="77777777" w:rsidR="00C76DD6" w:rsidRPr="00DE54F2" w:rsidRDefault="00C76DD6" w:rsidP="00DB3949">
            <w:pPr>
              <w:pageBreakBefore/>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lastRenderedPageBreak/>
              <w:t>4.2 (b)</w:t>
            </w:r>
          </w:p>
        </w:tc>
        <w:tc>
          <w:tcPr>
            <w:tcW w:w="1603" w:type="dxa"/>
          </w:tcPr>
          <w:p w14:paraId="5B117F67"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b/>
                <w:sz w:val="20"/>
                <w:szCs w:val="20"/>
              </w:rPr>
            </w:pPr>
          </w:p>
        </w:tc>
        <w:tc>
          <w:tcPr>
            <w:tcW w:w="2391" w:type="dxa"/>
            <w:gridSpan w:val="2"/>
          </w:tcPr>
          <w:p w14:paraId="4951838F"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For the above and any other contracts completed and under implementation as prime contractor, joint venture member,  management contractor or sub-contractor between 1</w:t>
            </w:r>
            <w:r w:rsidRPr="00DE54F2">
              <w:rPr>
                <w:rFonts w:ascii="Arial" w:eastAsia="Times New Roman" w:hAnsi="Arial" w:cs="Arial"/>
                <w:sz w:val="20"/>
                <w:szCs w:val="20"/>
                <w:vertAlign w:val="superscript"/>
              </w:rPr>
              <w:t>st</w:t>
            </w:r>
            <w:r w:rsidRPr="00DE54F2">
              <w:rPr>
                <w:rFonts w:ascii="Arial" w:eastAsia="Times New Roman" w:hAnsi="Arial" w:cs="Arial"/>
                <w:sz w:val="20"/>
                <w:szCs w:val="20"/>
              </w:rPr>
              <w:t xml:space="preserve"> January </w:t>
            </w:r>
            <w:r w:rsidRPr="00DE54F2">
              <w:rPr>
                <w:rFonts w:ascii="Arial" w:eastAsia="Times New Roman" w:hAnsi="Arial" w:cs="Arial"/>
                <w:i/>
                <w:sz w:val="20"/>
                <w:szCs w:val="20"/>
              </w:rPr>
              <w:t>[insert year]</w:t>
            </w:r>
            <w:r w:rsidRPr="00DE54F2">
              <w:rPr>
                <w:rFonts w:ascii="Arial" w:eastAsia="Times New Roman" w:hAnsi="Arial" w:cs="Arial"/>
                <w:sz w:val="20"/>
                <w:szCs w:val="20"/>
              </w:rPr>
              <w:t xml:space="preserve"> and application submission deadline, a minimum construction experience in the following key activities successfully completed</w:t>
            </w:r>
            <w:r w:rsidRPr="00DE54F2">
              <w:rPr>
                <w:rFonts w:ascii="Arial" w:eastAsia="Times New Roman" w:hAnsi="Arial" w:cs="Arial"/>
                <w:sz w:val="20"/>
                <w:vertAlign w:val="superscript"/>
              </w:rPr>
              <w:footnoteReference w:id="9"/>
            </w:r>
            <w:r w:rsidRPr="00DE54F2">
              <w:rPr>
                <w:rFonts w:ascii="Arial" w:eastAsia="Times New Roman" w:hAnsi="Arial" w:cs="Arial"/>
                <w:sz w:val="20"/>
                <w:szCs w:val="20"/>
              </w:rPr>
              <w:t xml:space="preserve">: </w:t>
            </w:r>
            <w:r w:rsidRPr="00DE54F2">
              <w:rPr>
                <w:rFonts w:ascii="Arial" w:eastAsia="Times New Roman" w:hAnsi="Arial" w:cs="Arial"/>
                <w:i/>
                <w:sz w:val="20"/>
                <w:szCs w:val="20"/>
              </w:rPr>
              <w:t>[list activities indicating volume, number or rate of production as applicable]</w:t>
            </w:r>
            <w:bookmarkStart w:id="11" w:name="_Ref303705165"/>
            <w:r w:rsidRPr="00DE54F2">
              <w:rPr>
                <w:rFonts w:ascii="Arial" w:eastAsia="Times New Roman" w:hAnsi="Arial" w:cs="Arial"/>
                <w:i/>
                <w:sz w:val="20"/>
                <w:vertAlign w:val="superscript"/>
              </w:rPr>
              <w:footnoteReference w:id="10"/>
            </w:r>
            <w:bookmarkEnd w:id="11"/>
          </w:p>
        </w:tc>
        <w:tc>
          <w:tcPr>
            <w:tcW w:w="2315" w:type="dxa"/>
          </w:tcPr>
          <w:p w14:paraId="5730E96D" w14:textId="77777777" w:rsidR="00C76DD6"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 xml:space="preserve">Must meet requirements </w:t>
            </w:r>
          </w:p>
          <w:p w14:paraId="0A77EAB2" w14:textId="77777777" w:rsidR="00A849CD" w:rsidRPr="00C87FC4" w:rsidRDefault="00A849CD" w:rsidP="00DB3949">
            <w:pPr>
              <w:widowControl w:val="0"/>
              <w:tabs>
                <w:tab w:val="left" w:leader="dot" w:pos="8424"/>
              </w:tabs>
              <w:autoSpaceDE w:val="0"/>
              <w:autoSpaceDN w:val="0"/>
              <w:spacing w:after="0" w:line="240" w:lineRule="auto"/>
              <w:jc w:val="both"/>
              <w:rPr>
                <w:rFonts w:ascii="Arial" w:eastAsia="Times New Roman" w:hAnsi="Arial" w:cs="Arial"/>
                <w:i/>
                <w:sz w:val="20"/>
                <w:szCs w:val="20"/>
              </w:rPr>
            </w:pPr>
            <w:r w:rsidRPr="00C87FC4">
              <w:rPr>
                <w:rFonts w:ascii="Arial" w:eastAsia="Times New Roman" w:hAnsi="Arial" w:cs="Arial"/>
                <w:i/>
                <w:sz w:val="20"/>
                <w:szCs w:val="20"/>
              </w:rPr>
              <w:t>[Specify activities that may be met through a specialized subcontractor, if permitted in accordance with ITA 25.2]</w:t>
            </w:r>
          </w:p>
        </w:tc>
        <w:tc>
          <w:tcPr>
            <w:tcW w:w="1572" w:type="dxa"/>
            <w:gridSpan w:val="2"/>
          </w:tcPr>
          <w:p w14:paraId="357357F3" w14:textId="77777777" w:rsidR="00C76DD6"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Must meet requirements</w:t>
            </w:r>
          </w:p>
          <w:p w14:paraId="2501E257" w14:textId="77777777" w:rsidR="00A849CD" w:rsidRPr="00A849CD" w:rsidRDefault="00A849CD"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C87FC4">
              <w:rPr>
                <w:rFonts w:ascii="Arial" w:hAnsi="Arial" w:cs="Arial"/>
                <w:i/>
                <w:sz w:val="20"/>
                <w:szCs w:val="20"/>
              </w:rPr>
              <w:t>[Specify activities that may be met through a specialized subcontractor, if permitted in accordance with ITA 25.2]</w:t>
            </w:r>
          </w:p>
        </w:tc>
        <w:tc>
          <w:tcPr>
            <w:tcW w:w="1493" w:type="dxa"/>
          </w:tcPr>
          <w:p w14:paraId="5454EE02"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N/A</w:t>
            </w:r>
          </w:p>
        </w:tc>
        <w:tc>
          <w:tcPr>
            <w:tcW w:w="1581" w:type="dxa"/>
          </w:tcPr>
          <w:p w14:paraId="593BAABA" w14:textId="33D706D9" w:rsidR="00C76DD6" w:rsidRPr="00DE54F2" w:rsidRDefault="00C76DD6" w:rsidP="00DB3949">
            <w:pPr>
              <w:widowControl w:val="0"/>
              <w:autoSpaceDE w:val="0"/>
              <w:autoSpaceDN w:val="0"/>
              <w:spacing w:after="0" w:line="240" w:lineRule="auto"/>
              <w:jc w:val="both"/>
              <w:rPr>
                <w:rFonts w:ascii="Arial" w:eastAsia="Times New Roman" w:hAnsi="Arial" w:cs="Arial"/>
                <w:i/>
                <w:sz w:val="20"/>
                <w:szCs w:val="20"/>
              </w:rPr>
            </w:pPr>
            <w:r w:rsidRPr="00DE54F2">
              <w:rPr>
                <w:rFonts w:ascii="Arial" w:eastAsia="Times New Roman" w:hAnsi="Arial" w:cs="Arial"/>
                <w:sz w:val="20"/>
                <w:szCs w:val="20"/>
              </w:rPr>
              <w:t>Must meet the following requirements for the key activities listed below</w:t>
            </w:r>
            <w:r w:rsidR="00E132AB" w:rsidRPr="00DE54F2">
              <w:fldChar w:fldCharType="begin"/>
            </w:r>
            <w:r w:rsidR="00E132AB" w:rsidRPr="00DE54F2">
              <w:instrText xml:space="preserve"> NOTEREF _Ref303705165 \h  \* MERGEFORMAT </w:instrText>
            </w:r>
            <w:r w:rsidR="00E132AB" w:rsidRPr="00DE54F2">
              <w:fldChar w:fldCharType="separate"/>
            </w:r>
            <w:r w:rsidR="00DE54F2" w:rsidRPr="00DE54F2">
              <w:rPr>
                <w:rFonts w:ascii="Arial" w:eastAsia="Times New Roman" w:hAnsi="Arial" w:cs="Arial"/>
                <w:sz w:val="20"/>
                <w:szCs w:val="20"/>
                <w:vertAlign w:val="superscript"/>
              </w:rPr>
              <w:t>10</w:t>
            </w:r>
            <w:r w:rsidR="00E132AB" w:rsidRPr="00DE54F2">
              <w:fldChar w:fldCharType="end"/>
            </w:r>
            <w:r w:rsidRPr="00DE54F2" w:rsidDel="00C215FE">
              <w:rPr>
                <w:rFonts w:ascii="Arial" w:eastAsia="Times New Roman" w:hAnsi="Arial" w:cs="Arial"/>
                <w:sz w:val="20"/>
                <w:szCs w:val="20"/>
              </w:rPr>
              <w:t xml:space="preserve"> </w:t>
            </w:r>
            <w:r w:rsidRPr="00A849CD">
              <w:rPr>
                <w:rFonts w:ascii="Arial" w:eastAsia="Times New Roman" w:hAnsi="Arial" w:cs="Arial"/>
                <w:i/>
                <w:sz w:val="20"/>
                <w:szCs w:val="20"/>
              </w:rPr>
              <w:t>[</w:t>
            </w:r>
            <w:r w:rsidR="00A849CD" w:rsidRPr="00C87FC4">
              <w:rPr>
                <w:rFonts w:ascii="Arial" w:hAnsi="Arial" w:cs="Arial"/>
                <w:b/>
                <w:i/>
                <w:sz w:val="20"/>
                <w:szCs w:val="20"/>
              </w:rPr>
              <w:t xml:space="preserve">if applicable, out of the key activities in the first column of this 4.2 b), </w:t>
            </w:r>
            <w:r w:rsidR="00A849CD" w:rsidRPr="00C87FC4">
              <w:rPr>
                <w:rFonts w:ascii="Arial" w:hAnsi="Arial" w:cs="Arial"/>
                <w:i/>
                <w:sz w:val="20"/>
                <w:szCs w:val="20"/>
              </w:rPr>
              <w:t xml:space="preserve">list key activities (volume, number or rate of production as applicable) and the corresponding minimum requirements that have to be met by one member, </w:t>
            </w:r>
            <w:r w:rsidR="00A849CD" w:rsidRPr="00C87FC4">
              <w:rPr>
                <w:rFonts w:ascii="Arial" w:hAnsi="Arial" w:cs="Arial"/>
                <w:b/>
                <w:i/>
                <w:sz w:val="20"/>
                <w:szCs w:val="20"/>
              </w:rPr>
              <w:t>otherwise this cell should state: “N/A”.]</w:t>
            </w:r>
            <w:r w:rsidRPr="00DE54F2">
              <w:rPr>
                <w:rFonts w:ascii="Arial" w:eastAsia="Times New Roman" w:hAnsi="Arial" w:cs="Arial"/>
                <w:i/>
                <w:sz w:val="20"/>
                <w:szCs w:val="20"/>
              </w:rPr>
              <w:t>]</w:t>
            </w:r>
          </w:p>
        </w:tc>
        <w:tc>
          <w:tcPr>
            <w:tcW w:w="1672" w:type="dxa"/>
          </w:tcPr>
          <w:p w14:paraId="61117FE7" w14:textId="77777777" w:rsidR="00C76DD6" w:rsidRPr="00DE54F2" w:rsidRDefault="00C76DD6" w:rsidP="00DB3949">
            <w:pPr>
              <w:widowControl w:val="0"/>
              <w:tabs>
                <w:tab w:val="left" w:leader="dot" w:pos="8424"/>
              </w:tabs>
              <w:autoSpaceDE w:val="0"/>
              <w:autoSpaceDN w:val="0"/>
              <w:spacing w:after="0" w:line="240" w:lineRule="auto"/>
              <w:jc w:val="both"/>
              <w:rPr>
                <w:rFonts w:ascii="Arial" w:eastAsia="Times New Roman" w:hAnsi="Arial" w:cs="Arial"/>
                <w:sz w:val="20"/>
                <w:szCs w:val="20"/>
              </w:rPr>
            </w:pPr>
            <w:r w:rsidRPr="00DE54F2">
              <w:rPr>
                <w:rFonts w:ascii="Arial" w:eastAsia="Times New Roman" w:hAnsi="Arial" w:cs="Arial"/>
                <w:sz w:val="20"/>
                <w:szCs w:val="20"/>
              </w:rPr>
              <w:t>Form EXP – 4.2 (b)</w:t>
            </w:r>
          </w:p>
        </w:tc>
      </w:tr>
      <w:tr w:rsidR="00C76DD6" w:rsidRPr="00DE54F2" w14:paraId="4D5C78E4" w14:textId="77777777" w:rsidTr="00F14773">
        <w:tc>
          <w:tcPr>
            <w:tcW w:w="13176" w:type="dxa"/>
            <w:gridSpan w:val="10"/>
          </w:tcPr>
          <w:p w14:paraId="6D82C8C1" w14:textId="77777777" w:rsidR="00C76DD6" w:rsidRPr="00DE54F2" w:rsidRDefault="00C76DD6" w:rsidP="00DB3949">
            <w:pPr>
              <w:widowControl w:val="0"/>
              <w:tabs>
                <w:tab w:val="left" w:leader="dot" w:pos="8424"/>
              </w:tabs>
              <w:autoSpaceDE w:val="0"/>
              <w:autoSpaceDN w:val="0"/>
              <w:spacing w:before="80" w:after="80" w:line="240" w:lineRule="auto"/>
              <w:jc w:val="both"/>
              <w:rPr>
                <w:rFonts w:ascii="Arial" w:eastAsia="Times New Roman" w:hAnsi="Arial" w:cs="Arial"/>
                <w:i/>
                <w:sz w:val="20"/>
                <w:szCs w:val="20"/>
              </w:rPr>
            </w:pPr>
            <w:r w:rsidRPr="00DE54F2">
              <w:rPr>
                <w:rFonts w:ascii="Arial" w:eastAsia="Times New Roman" w:hAnsi="Arial" w:cs="Arial"/>
                <w:i/>
                <w:sz w:val="20"/>
                <w:szCs w:val="20"/>
              </w:rPr>
              <w:t>List the monthly or annual production rate for the key construction activity (or activities) in the proposed contract or works, e.g., “one million m</w:t>
            </w:r>
            <w:r w:rsidRPr="00DE54F2">
              <w:rPr>
                <w:rFonts w:ascii="Arial" w:eastAsia="Times New Roman" w:hAnsi="Arial" w:cs="Arial"/>
                <w:i/>
                <w:sz w:val="20"/>
                <w:szCs w:val="20"/>
                <w:vertAlign w:val="superscript"/>
              </w:rPr>
              <w:t>3</w:t>
            </w:r>
            <w:r w:rsidRPr="00DE54F2">
              <w:rPr>
                <w:rFonts w:ascii="Arial" w:eastAsia="Times New Roman" w:hAnsi="Arial" w:cs="Arial"/>
                <w:i/>
                <w:sz w:val="20"/>
                <w:szCs w:val="20"/>
              </w:rPr>
              <w:t xml:space="preserve"> of rock placed in </w:t>
            </w:r>
            <w:r w:rsidR="00CB3A27" w:rsidRPr="00DE54F2">
              <w:rPr>
                <w:rFonts w:ascii="Arial" w:eastAsia="Times New Roman" w:hAnsi="Arial" w:cs="Arial"/>
                <w:i/>
                <w:sz w:val="20"/>
                <w:szCs w:val="20"/>
              </w:rPr>
              <w:t>rock fill</w:t>
            </w:r>
            <w:r w:rsidRPr="00DE54F2">
              <w:rPr>
                <w:rFonts w:ascii="Arial" w:eastAsia="Times New Roman" w:hAnsi="Arial" w:cs="Arial"/>
                <w:i/>
                <w:sz w:val="20"/>
                <w:szCs w:val="20"/>
              </w:rPr>
              <w:t xml:space="preserve"> dams in one year; X tons of asphalt concrete per month place in road paving; Y m</w:t>
            </w:r>
            <w:r w:rsidRPr="00DE54F2">
              <w:rPr>
                <w:rFonts w:ascii="Arial" w:eastAsia="Times New Roman" w:hAnsi="Arial" w:cs="Arial"/>
                <w:i/>
                <w:sz w:val="20"/>
                <w:szCs w:val="20"/>
                <w:vertAlign w:val="superscript"/>
              </w:rPr>
              <w:t>3</w:t>
            </w:r>
            <w:r w:rsidRPr="00DE54F2">
              <w:rPr>
                <w:rFonts w:ascii="Arial" w:eastAsia="Times New Roman" w:hAnsi="Arial" w:cs="Arial"/>
                <w:i/>
                <w:sz w:val="20"/>
                <w:szCs w:val="20"/>
              </w:rPr>
              <w:t xml:space="preserve"> of concrete place in … etc.” The rates </w:t>
            </w:r>
            <w:r w:rsidRPr="00DE54F2">
              <w:rPr>
                <w:rFonts w:ascii="Arial" w:eastAsia="Times New Roman" w:hAnsi="Arial" w:cs="Arial"/>
                <w:i/>
                <w:sz w:val="20"/>
                <w:szCs w:val="20"/>
              </w:rPr>
              <w:lastRenderedPageBreak/>
              <w:t>should be a percentage (say about 80 percent) of the estimated production rate of the key activity (or activities) in the contract or Works as needed to meet the expected construction schedule with due allowance for adverse climatic condition.</w:t>
            </w:r>
          </w:p>
        </w:tc>
      </w:tr>
    </w:tbl>
    <w:p w14:paraId="6F96A881"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z w:val="24"/>
          <w:szCs w:val="24"/>
        </w:rPr>
      </w:pPr>
    </w:p>
    <w:p w14:paraId="01CB495D" w14:textId="77777777" w:rsidR="00C76DD6" w:rsidRPr="00DE54F2" w:rsidRDefault="00C76DD6" w:rsidP="00C76DD6">
      <w:pPr>
        <w:widowControl w:val="0"/>
        <w:autoSpaceDE w:val="0"/>
        <w:autoSpaceDN w:val="0"/>
        <w:spacing w:after="0" w:line="240" w:lineRule="auto"/>
        <w:jc w:val="center"/>
        <w:rPr>
          <w:rFonts w:ascii="Times New Roman" w:eastAsia="Times New Roman" w:hAnsi="Times New Roman" w:cs="Times New Roman"/>
          <w:sz w:val="24"/>
          <w:szCs w:val="24"/>
        </w:rPr>
      </w:pPr>
    </w:p>
    <w:p w14:paraId="6ECA28DC" w14:textId="77777777" w:rsidR="00C76DD6" w:rsidRPr="00DE54F2" w:rsidRDefault="00C76DD6" w:rsidP="00C76DD6">
      <w:pPr>
        <w:widowControl w:val="0"/>
        <w:autoSpaceDE w:val="0"/>
        <w:autoSpaceDN w:val="0"/>
        <w:spacing w:after="0" w:line="240" w:lineRule="auto"/>
        <w:jc w:val="center"/>
        <w:rPr>
          <w:rFonts w:ascii="Times New Roman" w:eastAsia="Times New Roman" w:hAnsi="Times New Roman" w:cs="Times New Roman"/>
          <w:sz w:val="24"/>
          <w:szCs w:val="24"/>
        </w:rPr>
        <w:sectPr w:rsidR="00C76DD6" w:rsidRPr="00DE54F2" w:rsidSect="00F14773">
          <w:headerReference w:type="even" r:id="rId23"/>
          <w:headerReference w:type="default" r:id="rId24"/>
          <w:headerReference w:type="first" r:id="rId25"/>
          <w:type w:val="oddPage"/>
          <w:pgSz w:w="15840" w:h="12240" w:orient="landscape" w:code="1"/>
          <w:pgMar w:top="1440" w:right="1440" w:bottom="1296" w:left="1440" w:header="720" w:footer="720" w:gutter="0"/>
          <w:cols w:space="720"/>
          <w:noEndnote/>
          <w:titlePg/>
        </w:sectPr>
      </w:pPr>
    </w:p>
    <w:p w14:paraId="5C8E62FA" w14:textId="77777777" w:rsidR="00C76DD6" w:rsidRPr="00DE54F2" w:rsidRDefault="00C76DD6" w:rsidP="00C76DD6">
      <w:pPr>
        <w:widowControl w:val="0"/>
        <w:autoSpaceDE w:val="0"/>
        <w:autoSpaceDN w:val="0"/>
        <w:spacing w:after="0" w:line="468" w:lineRule="atLeast"/>
        <w:rPr>
          <w:rFonts w:ascii="Times New Roman" w:eastAsia="Times New Roman" w:hAnsi="Times New Roman" w:cs="Times New Roman"/>
          <w:b/>
          <w:bCs/>
          <w:spacing w:val="6"/>
          <w:sz w:val="30"/>
          <w:szCs w:val="30"/>
          <w:u w:val="single"/>
        </w:rPr>
      </w:pPr>
      <w:r w:rsidRPr="00DE54F2">
        <w:rPr>
          <w:rFonts w:ascii="Times New Roman" w:eastAsia="Times New Roman" w:hAnsi="Times New Roman" w:cs="Times New Roman"/>
          <w:b/>
          <w:bCs/>
          <w:spacing w:val="6"/>
          <w:sz w:val="30"/>
          <w:szCs w:val="30"/>
          <w:u w:val="single"/>
        </w:rPr>
        <w:lastRenderedPageBreak/>
        <w:t>III.2 Guidance Notes</w:t>
      </w:r>
    </w:p>
    <w:p w14:paraId="5D7806AE" w14:textId="77777777" w:rsidR="00C76DD6" w:rsidRPr="00DE54F2" w:rsidRDefault="00C76DD6" w:rsidP="00C76DD6">
      <w:pPr>
        <w:widowControl w:val="0"/>
        <w:autoSpaceDE w:val="0"/>
        <w:autoSpaceDN w:val="0"/>
        <w:spacing w:before="120" w:after="240" w:line="240" w:lineRule="auto"/>
        <w:rPr>
          <w:rFonts w:ascii="Times New Roman" w:eastAsia="Times New Roman" w:hAnsi="Times New Roman" w:cs="Times New Roman"/>
          <w:b/>
          <w:bCs/>
          <w:spacing w:val="-2"/>
          <w:sz w:val="24"/>
          <w:szCs w:val="24"/>
        </w:rPr>
      </w:pPr>
      <w:r w:rsidRPr="00DE54F2">
        <w:rPr>
          <w:rFonts w:ascii="Times New Roman" w:eastAsia="Times New Roman" w:hAnsi="Times New Roman" w:cs="Times New Roman"/>
          <w:b/>
          <w:bCs/>
          <w:spacing w:val="-2"/>
          <w:sz w:val="24"/>
          <w:szCs w:val="24"/>
        </w:rPr>
        <w:t>Qualification Criteria</w:t>
      </w:r>
    </w:p>
    <w:p w14:paraId="60A536B2" w14:textId="2D2D2D9E" w:rsidR="00C76DD6" w:rsidRPr="00DE54F2" w:rsidRDefault="00C76DD6" w:rsidP="00C76DD6">
      <w:pPr>
        <w:widowControl w:val="0"/>
        <w:autoSpaceDE w:val="0"/>
        <w:autoSpaceDN w:val="0"/>
        <w:spacing w:line="264" w:lineRule="exact"/>
        <w:jc w:val="both"/>
        <w:rPr>
          <w:rFonts w:ascii="Times New Roman" w:eastAsia="Times New Roman" w:hAnsi="Times New Roman" w:cs="Times New Roman"/>
          <w:spacing w:val="-5"/>
          <w:sz w:val="24"/>
          <w:szCs w:val="24"/>
        </w:rPr>
      </w:pPr>
      <w:r w:rsidRPr="00DE54F2">
        <w:rPr>
          <w:rFonts w:ascii="Times New Roman" w:eastAsia="Times New Roman" w:hAnsi="Times New Roman" w:cs="Times New Roman"/>
          <w:spacing w:val="-2"/>
          <w:sz w:val="24"/>
          <w:szCs w:val="24"/>
        </w:rPr>
        <w:t>1.</w:t>
      </w:r>
      <w:r w:rsidRPr="00DE54F2">
        <w:rPr>
          <w:rFonts w:ascii="Times New Roman" w:eastAsia="Times New Roman" w:hAnsi="Times New Roman" w:cs="Times New Roman"/>
          <w:spacing w:val="-2"/>
          <w:sz w:val="24"/>
          <w:szCs w:val="24"/>
        </w:rPr>
        <w:tab/>
      </w:r>
      <w:r w:rsidR="00855E95">
        <w:rPr>
          <w:rFonts w:ascii="Times New Roman" w:eastAsia="Times New Roman" w:hAnsi="Times New Roman" w:cs="Times New Roman"/>
          <w:spacing w:val="-2"/>
          <w:sz w:val="24"/>
          <w:szCs w:val="24"/>
        </w:rPr>
        <w:t>IsDB</w:t>
      </w:r>
      <w:r w:rsidRPr="00DE54F2">
        <w:rPr>
          <w:rFonts w:ascii="Times New Roman" w:eastAsia="Times New Roman" w:hAnsi="Times New Roman" w:cs="Times New Roman"/>
          <w:spacing w:val="-2"/>
          <w:sz w:val="24"/>
          <w:szCs w:val="24"/>
        </w:rPr>
        <w:t xml:space="preserve">’s policy on prequalification is that all potential bidders that meet predefined minimum requirements regarding (inter alia): general construction experience; particular or specialized experience; </w:t>
      </w:r>
      <w:r w:rsidR="00A849CD">
        <w:rPr>
          <w:rFonts w:ascii="Times New Roman" w:eastAsia="Times New Roman" w:hAnsi="Times New Roman" w:cs="Times New Roman"/>
          <w:spacing w:val="-2"/>
          <w:sz w:val="24"/>
          <w:szCs w:val="24"/>
        </w:rPr>
        <w:t xml:space="preserve">and </w:t>
      </w:r>
      <w:r w:rsidRPr="00DE54F2">
        <w:rPr>
          <w:rFonts w:ascii="Times New Roman" w:eastAsia="Times New Roman" w:hAnsi="Times New Roman" w:cs="Times New Roman"/>
          <w:spacing w:val="-2"/>
          <w:sz w:val="24"/>
          <w:szCs w:val="24"/>
        </w:rPr>
        <w:t xml:space="preserve">financial capabilities should be invited to bid. The procedure requires the implementing agency (Employer) to set </w:t>
      </w:r>
      <w:r w:rsidR="00662B8B" w:rsidRPr="00DE54F2">
        <w:rPr>
          <w:rFonts w:ascii="Times New Roman" w:eastAsia="Times New Roman" w:hAnsi="Times New Roman" w:cs="Times New Roman"/>
          <w:b/>
          <w:bCs/>
          <w:spacing w:val="-2"/>
          <w:sz w:val="24"/>
          <w:szCs w:val="24"/>
        </w:rPr>
        <w:t>Pass/Fail C</w:t>
      </w:r>
      <w:r w:rsidRPr="00DE54F2">
        <w:rPr>
          <w:rFonts w:ascii="Times New Roman" w:eastAsia="Times New Roman" w:hAnsi="Times New Roman" w:cs="Times New Roman"/>
          <w:b/>
          <w:bCs/>
          <w:spacing w:val="-2"/>
          <w:sz w:val="24"/>
          <w:szCs w:val="24"/>
        </w:rPr>
        <w:t>riteria</w:t>
      </w:r>
      <w:r w:rsidRPr="00DE54F2">
        <w:rPr>
          <w:rFonts w:ascii="Times New Roman" w:eastAsia="Times New Roman" w:hAnsi="Times New Roman" w:cs="Times New Roman"/>
          <w:spacing w:val="-2"/>
          <w:sz w:val="24"/>
          <w:szCs w:val="24"/>
        </w:rPr>
        <w:t xml:space="preserve"> which, if all are not met substantially by the </w:t>
      </w:r>
      <w:r w:rsidRPr="00DE54F2">
        <w:rPr>
          <w:rFonts w:ascii="Times New Roman" w:eastAsia="Times New Roman" w:hAnsi="Times New Roman" w:cs="Times New Roman"/>
          <w:spacing w:val="-5"/>
          <w:sz w:val="24"/>
          <w:szCs w:val="24"/>
        </w:rPr>
        <w:t>Applicants, would cause them to be disqualified.</w:t>
      </w:r>
    </w:p>
    <w:p w14:paraId="3D3043AC" w14:textId="446A8BA2" w:rsidR="00C76DD6" w:rsidRPr="00DE54F2" w:rsidRDefault="00C76DD6" w:rsidP="00C76DD6">
      <w:pPr>
        <w:widowControl w:val="0"/>
        <w:autoSpaceDE w:val="0"/>
        <w:autoSpaceDN w:val="0"/>
        <w:spacing w:line="264" w:lineRule="exact"/>
        <w:jc w:val="both"/>
        <w:rPr>
          <w:rFonts w:ascii="Times New Roman" w:eastAsia="Times New Roman" w:hAnsi="Times New Roman" w:cs="Times New Roman"/>
          <w:spacing w:val="-5"/>
          <w:sz w:val="24"/>
          <w:szCs w:val="24"/>
        </w:rPr>
      </w:pPr>
      <w:r w:rsidRPr="00DE54F2">
        <w:rPr>
          <w:rFonts w:ascii="Times New Roman" w:eastAsia="Times New Roman" w:hAnsi="Times New Roman" w:cs="Times New Roman"/>
          <w:spacing w:val="-2"/>
          <w:sz w:val="24"/>
          <w:szCs w:val="24"/>
        </w:rPr>
        <w:t>2.</w:t>
      </w:r>
      <w:r w:rsidRPr="00DE54F2">
        <w:rPr>
          <w:rFonts w:ascii="Times New Roman" w:eastAsia="Times New Roman" w:hAnsi="Times New Roman" w:cs="Times New Roman"/>
          <w:spacing w:val="-2"/>
          <w:sz w:val="24"/>
          <w:szCs w:val="24"/>
        </w:rPr>
        <w:tab/>
        <w:t xml:space="preserve">The criteria adopted must relate to characteristics that are essential to ensure satisfactory execution of the subject contract (or each contract in case of slice and package </w:t>
      </w:r>
      <w:r w:rsidRPr="00DE54F2">
        <w:rPr>
          <w:rFonts w:ascii="Times New Roman" w:eastAsia="Times New Roman" w:hAnsi="Times New Roman" w:cs="Times New Roman"/>
          <w:spacing w:val="-7"/>
          <w:sz w:val="24"/>
          <w:szCs w:val="24"/>
        </w:rPr>
        <w:t xml:space="preserve">bidding), and they must be precisely stated. Basically, the criteria must be chosen so that only </w:t>
      </w:r>
      <w:r w:rsidRPr="00DE54F2">
        <w:rPr>
          <w:rFonts w:ascii="Times New Roman" w:eastAsia="Times New Roman" w:hAnsi="Times New Roman" w:cs="Times New Roman"/>
          <w:spacing w:val="-5"/>
          <w:sz w:val="24"/>
          <w:szCs w:val="24"/>
        </w:rPr>
        <w:t xml:space="preserve">Applicants that are qualified to carry out the work are permitted to bid. It is in the interest of the Employer to have </w:t>
      </w:r>
      <w:r w:rsidR="007E2A4B">
        <w:rPr>
          <w:rFonts w:ascii="Times New Roman" w:eastAsia="Times New Roman" w:hAnsi="Times New Roman" w:cs="Times New Roman"/>
          <w:spacing w:val="-5"/>
          <w:sz w:val="24"/>
          <w:szCs w:val="24"/>
        </w:rPr>
        <w:t>solid</w:t>
      </w:r>
      <w:r w:rsidR="007E2A4B" w:rsidRPr="00DE54F2">
        <w:rPr>
          <w:rFonts w:ascii="Times New Roman" w:eastAsia="Times New Roman" w:hAnsi="Times New Roman" w:cs="Times New Roman"/>
          <w:spacing w:val="-5"/>
          <w:sz w:val="24"/>
          <w:szCs w:val="24"/>
        </w:rPr>
        <w:t xml:space="preserve"> </w:t>
      </w:r>
      <w:r w:rsidRPr="00DE54F2">
        <w:rPr>
          <w:rFonts w:ascii="Times New Roman" w:eastAsia="Times New Roman" w:hAnsi="Times New Roman" w:cs="Times New Roman"/>
          <w:spacing w:val="-5"/>
          <w:sz w:val="24"/>
          <w:szCs w:val="24"/>
        </w:rPr>
        <w:t xml:space="preserve">competition at the prequalification stage. Therefore, the Employer should not set the prequalification criteria too high so as to </w:t>
      </w:r>
      <w:r w:rsidR="007E2A4B">
        <w:rPr>
          <w:rFonts w:ascii="Times New Roman" w:eastAsia="Times New Roman" w:hAnsi="Times New Roman" w:cs="Times New Roman"/>
          <w:spacing w:val="-5"/>
          <w:sz w:val="24"/>
          <w:szCs w:val="24"/>
        </w:rPr>
        <w:t xml:space="preserve">unduly </w:t>
      </w:r>
      <w:r w:rsidRPr="00DE54F2">
        <w:rPr>
          <w:rFonts w:ascii="Times New Roman" w:eastAsia="Times New Roman" w:hAnsi="Times New Roman" w:cs="Times New Roman"/>
          <w:spacing w:val="-2"/>
          <w:sz w:val="24"/>
          <w:szCs w:val="24"/>
        </w:rPr>
        <w:t xml:space="preserve">limit the number of eligible firms to be </w:t>
      </w:r>
      <w:r w:rsidRPr="00DE54F2">
        <w:rPr>
          <w:rFonts w:ascii="Times New Roman" w:eastAsia="Times New Roman" w:hAnsi="Times New Roman" w:cs="Times New Roman"/>
          <w:spacing w:val="-5"/>
          <w:sz w:val="24"/>
          <w:szCs w:val="24"/>
        </w:rPr>
        <w:t>prequalified. Similarly, the criteria should not be set too low so that unqualified firms may get included. It is in this respect that the Employer should consult with their technical experts to obtain the right market information.</w:t>
      </w:r>
      <w:r w:rsidRPr="00DE54F2">
        <w:rPr>
          <w:rFonts w:ascii="Times New Roman" w:eastAsia="Times New Roman" w:hAnsi="Times New Roman" w:cs="Times New Roman"/>
          <w:spacing w:val="-2"/>
          <w:sz w:val="24"/>
          <w:szCs w:val="24"/>
        </w:rPr>
        <w:t xml:space="preserve"> </w:t>
      </w:r>
      <w:r w:rsidRPr="00DE54F2">
        <w:rPr>
          <w:rFonts w:ascii="Times New Roman" w:eastAsia="Times New Roman" w:hAnsi="Times New Roman" w:cs="Times New Roman"/>
          <w:spacing w:val="-5"/>
          <w:sz w:val="24"/>
          <w:szCs w:val="24"/>
        </w:rPr>
        <w:t>All Applicants that meet the criteria should be invited to bid.</w:t>
      </w:r>
    </w:p>
    <w:p w14:paraId="7FA104BB" w14:textId="0DCCF072" w:rsidR="00C76DD6" w:rsidRPr="00DE54F2" w:rsidRDefault="00C76DD6" w:rsidP="00C76DD6">
      <w:pPr>
        <w:widowControl w:val="0"/>
        <w:autoSpaceDE w:val="0"/>
        <w:autoSpaceDN w:val="0"/>
        <w:spacing w:line="264" w:lineRule="exact"/>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2"/>
          <w:sz w:val="24"/>
          <w:szCs w:val="24"/>
        </w:rPr>
        <w:t>3.</w:t>
      </w:r>
      <w:r w:rsidRPr="00DE54F2">
        <w:rPr>
          <w:rFonts w:ascii="Times New Roman" w:eastAsia="Times New Roman" w:hAnsi="Times New Roman" w:cs="Times New Roman"/>
          <w:spacing w:val="-2"/>
          <w:sz w:val="24"/>
          <w:szCs w:val="24"/>
        </w:rPr>
        <w:tab/>
        <w:t xml:space="preserve">The verification of availability of key personnel and equipment should be made at the time of contract award, rather than at the </w:t>
      </w:r>
      <w:r w:rsidRPr="00DE54F2">
        <w:rPr>
          <w:rFonts w:ascii="Times New Roman" w:eastAsia="Times New Roman" w:hAnsi="Times New Roman" w:cs="Times New Roman"/>
          <w:spacing w:val="-6"/>
          <w:sz w:val="24"/>
          <w:szCs w:val="24"/>
        </w:rPr>
        <w:t>qualification stage. Therefore, such criteria have not been included in the SPD.</w:t>
      </w:r>
    </w:p>
    <w:p w14:paraId="5F3F85AC" w14:textId="77777777" w:rsidR="00C76DD6" w:rsidRPr="00DE54F2" w:rsidRDefault="00C76DD6" w:rsidP="00C76DD6">
      <w:pPr>
        <w:widowControl w:val="0"/>
        <w:autoSpaceDE w:val="0"/>
        <w:autoSpaceDN w:val="0"/>
        <w:spacing w:line="264" w:lineRule="exact"/>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6"/>
          <w:sz w:val="24"/>
          <w:szCs w:val="24"/>
        </w:rPr>
        <w:t xml:space="preserve">4. </w:t>
      </w:r>
      <w:r w:rsidRPr="00DE54F2">
        <w:rPr>
          <w:rFonts w:ascii="Times New Roman" w:eastAsia="Times New Roman" w:hAnsi="Times New Roman" w:cs="Times New Roman"/>
          <w:spacing w:val="-6"/>
          <w:sz w:val="24"/>
          <w:szCs w:val="24"/>
        </w:rPr>
        <w:tab/>
        <w:t>Whereas it is important that the Applicants submit the required documentation with their application, at times there may be information and/or documentation that has not been submitted. If the missing information and/or documentation are historical information or data, it is in the Employer’s interest to ask for such information and/or documents instead of rejecting the Application for lack of these details.</w:t>
      </w:r>
    </w:p>
    <w:p w14:paraId="22F80E8C"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b/>
          <w:bCs/>
          <w:spacing w:val="-7"/>
          <w:sz w:val="24"/>
          <w:szCs w:val="24"/>
        </w:rPr>
      </w:pPr>
      <w:r w:rsidRPr="00DE54F2">
        <w:rPr>
          <w:rFonts w:ascii="Times New Roman" w:eastAsia="Times New Roman" w:hAnsi="Times New Roman" w:cs="Times New Roman"/>
          <w:b/>
          <w:bCs/>
          <w:spacing w:val="-7"/>
          <w:sz w:val="24"/>
          <w:szCs w:val="24"/>
        </w:rPr>
        <w:t>Average Annual Construction Turnover (sub-criterion 3.2)</w:t>
      </w:r>
    </w:p>
    <w:p w14:paraId="2152DC64" w14:textId="0A30F200" w:rsidR="00C76DD6" w:rsidRPr="00DE54F2" w:rsidRDefault="00C76DD6" w:rsidP="00C76DD6">
      <w:pPr>
        <w:widowControl w:val="0"/>
        <w:autoSpaceDE w:val="0"/>
        <w:autoSpaceDN w:val="0"/>
        <w:spacing w:line="264" w:lineRule="exact"/>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5.</w:t>
      </w:r>
      <w:r w:rsidRPr="00DE54F2">
        <w:rPr>
          <w:rFonts w:ascii="Times New Roman" w:eastAsia="Times New Roman" w:hAnsi="Times New Roman" w:cs="Times New Roman"/>
          <w:spacing w:val="-2"/>
          <w:sz w:val="24"/>
          <w:szCs w:val="24"/>
        </w:rPr>
        <w:tab/>
        <w:t>The Applicant’s general capabilities in managing construction contracts should be related to its record of the Applicant’s recent experience and the value of work undertaken. Experience requirements should be stipulated as a minimum annual value of general construction work carried out over a stated period (normally five years), calculated by applying an appropriate multiplier to the projected annual construction rate on the subject contract. The recommended multiplier is 2.0, and may be reduced to 1.5.</w:t>
      </w:r>
    </w:p>
    <w:p w14:paraId="02DD9F68" w14:textId="77777777" w:rsidR="00C76DD6" w:rsidRPr="00DE54F2" w:rsidRDefault="00C76DD6" w:rsidP="00C76DD6">
      <w:pPr>
        <w:widowControl w:val="0"/>
        <w:tabs>
          <w:tab w:val="left" w:pos="684"/>
        </w:tabs>
        <w:autoSpaceDE w:val="0"/>
        <w:autoSpaceDN w:val="0"/>
        <w:spacing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6.</w:t>
      </w:r>
      <w:r w:rsidRPr="00DE54F2">
        <w:rPr>
          <w:rFonts w:ascii="Times New Roman" w:eastAsia="Times New Roman" w:hAnsi="Times New Roman" w:cs="Times New Roman"/>
          <w:spacing w:val="-2"/>
          <w:sz w:val="24"/>
          <w:szCs w:val="24"/>
        </w:rPr>
        <w:tab/>
      </w:r>
      <w:r w:rsidRPr="00DE54F2">
        <w:rPr>
          <w:rFonts w:ascii="Times New Roman" w:eastAsia="Times New Roman" w:hAnsi="Times New Roman" w:cs="Times New Roman"/>
          <w:b/>
          <w:bCs/>
          <w:spacing w:val="-2"/>
          <w:sz w:val="24"/>
          <w:szCs w:val="24"/>
          <w:u w:val="single"/>
        </w:rPr>
        <w:t xml:space="preserve">Example: </w:t>
      </w:r>
      <w:r w:rsidRPr="00DE54F2">
        <w:rPr>
          <w:rFonts w:ascii="Times New Roman" w:eastAsia="Times New Roman" w:hAnsi="Times New Roman" w:cs="Times New Roman"/>
          <w:spacing w:val="-5"/>
          <w:sz w:val="24"/>
          <w:szCs w:val="24"/>
          <w:u w:val="single"/>
        </w:rPr>
        <w:t>Estimating required minimum “Average Annual Turnover”</w:t>
      </w:r>
    </w:p>
    <w:p w14:paraId="0B38F94E" w14:textId="77777777" w:rsidR="00C76DD6" w:rsidRPr="00DE54F2" w:rsidRDefault="00C76DD6" w:rsidP="00C76DD6">
      <w:pPr>
        <w:widowControl w:val="0"/>
        <w:autoSpaceDE w:val="0"/>
        <w:autoSpaceDN w:val="0"/>
        <w:spacing w:after="0" w:line="240" w:lineRule="auto"/>
        <w:ind w:left="684"/>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Subject Contract</w:t>
      </w:r>
    </w:p>
    <w:p w14:paraId="23C0D25F" w14:textId="77777777" w:rsidR="00C76DD6" w:rsidRPr="00DE54F2" w:rsidRDefault="00C76DD6" w:rsidP="00C76DD6">
      <w:pPr>
        <w:widowControl w:val="0"/>
        <w:tabs>
          <w:tab w:val="left" w:pos="5688"/>
        </w:tabs>
        <w:autoSpaceDE w:val="0"/>
        <w:autoSpaceDN w:val="0"/>
        <w:spacing w:after="0" w:line="264" w:lineRule="exact"/>
        <w:ind w:left="1368" w:right="2016"/>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Description:</w:t>
      </w:r>
      <w:r w:rsidRPr="00DE54F2">
        <w:rPr>
          <w:rFonts w:ascii="Times New Roman" w:eastAsia="Times New Roman" w:hAnsi="Times New Roman" w:cs="Times New Roman"/>
          <w:spacing w:val="-2"/>
          <w:sz w:val="24"/>
          <w:szCs w:val="24"/>
        </w:rPr>
        <w:tab/>
        <w:t xml:space="preserve">Port Facility Estimated Cost (Including contingencies): </w:t>
      </w:r>
      <w:r w:rsidRPr="00DE54F2">
        <w:rPr>
          <w:rFonts w:ascii="Times New Roman" w:eastAsia="Times New Roman" w:hAnsi="Times New Roman" w:cs="Times New Roman"/>
          <w:spacing w:val="-2"/>
          <w:sz w:val="24"/>
          <w:szCs w:val="24"/>
        </w:rPr>
        <w:tab/>
        <w:t>US$120m</w:t>
      </w:r>
    </w:p>
    <w:p w14:paraId="3753575A" w14:textId="77777777" w:rsidR="00C76DD6" w:rsidRPr="00DE54F2" w:rsidRDefault="00C76DD6" w:rsidP="00C76DD6">
      <w:pPr>
        <w:widowControl w:val="0"/>
        <w:tabs>
          <w:tab w:val="left" w:pos="5688"/>
        </w:tabs>
        <w:autoSpaceDE w:val="0"/>
        <w:autoSpaceDN w:val="0"/>
        <w:spacing w:after="0" w:line="240" w:lineRule="auto"/>
        <w:ind w:left="1404"/>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Duration:</w:t>
      </w:r>
      <w:r w:rsidRPr="00DE54F2">
        <w:rPr>
          <w:rFonts w:ascii="Times New Roman" w:eastAsia="Times New Roman" w:hAnsi="Times New Roman" w:cs="Times New Roman"/>
          <w:spacing w:val="-2"/>
          <w:sz w:val="24"/>
          <w:szCs w:val="24"/>
        </w:rPr>
        <w:tab/>
        <w:t>4 years</w:t>
      </w:r>
    </w:p>
    <w:p w14:paraId="134AE1EA" w14:textId="77777777" w:rsidR="00C76DD6" w:rsidRPr="00DE54F2" w:rsidRDefault="00C76DD6" w:rsidP="00C76DD6">
      <w:pPr>
        <w:widowControl w:val="0"/>
        <w:tabs>
          <w:tab w:val="left" w:pos="5688"/>
        </w:tabs>
        <w:autoSpaceDE w:val="0"/>
        <w:autoSpaceDN w:val="0"/>
        <w:spacing w:line="240" w:lineRule="auto"/>
        <w:ind w:left="1411"/>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Contract:</w:t>
      </w:r>
      <w:r w:rsidRPr="00DE54F2">
        <w:rPr>
          <w:rFonts w:ascii="Times New Roman" w:eastAsia="Times New Roman" w:hAnsi="Times New Roman" w:cs="Times New Roman"/>
          <w:spacing w:val="-2"/>
          <w:sz w:val="24"/>
          <w:szCs w:val="24"/>
        </w:rPr>
        <w:tab/>
        <w:t>SBDW Unit Rate</w:t>
      </w:r>
    </w:p>
    <w:p w14:paraId="3AC99172" w14:textId="77777777" w:rsidR="00C76DD6" w:rsidRPr="00DE54F2" w:rsidRDefault="00C76DD6" w:rsidP="00C76DD6">
      <w:pPr>
        <w:widowControl w:val="0"/>
        <w:autoSpaceDE w:val="0"/>
        <w:autoSpaceDN w:val="0"/>
        <w:spacing w:line="240" w:lineRule="auto"/>
        <w:ind w:left="1440" w:hanging="720"/>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(a)</w:t>
      </w:r>
      <w:r w:rsidRPr="00DE54F2">
        <w:rPr>
          <w:rFonts w:ascii="Times New Roman" w:eastAsia="Times New Roman" w:hAnsi="Times New Roman" w:cs="Times New Roman"/>
          <w:spacing w:val="-2"/>
          <w:sz w:val="24"/>
          <w:szCs w:val="24"/>
        </w:rPr>
        <w:tab/>
        <w:t xml:space="preserve">Average expected annual construction billings (turnover), assuming a straight-line projection: $120 ÷4 = </w:t>
      </w:r>
      <w:r w:rsidRPr="00DE54F2">
        <w:rPr>
          <w:rFonts w:ascii="Times New Roman" w:eastAsia="Times New Roman" w:hAnsi="Times New Roman" w:cs="Times New Roman"/>
          <w:spacing w:val="-2"/>
          <w:sz w:val="24"/>
          <w:szCs w:val="24"/>
          <w:u w:val="single"/>
        </w:rPr>
        <w:t>$30m per year.</w:t>
      </w:r>
    </w:p>
    <w:p w14:paraId="61DD882C" w14:textId="77777777" w:rsidR="00C76DD6" w:rsidRPr="00DE54F2" w:rsidRDefault="00C76DD6" w:rsidP="00C76DD6">
      <w:pPr>
        <w:widowControl w:val="0"/>
        <w:autoSpaceDE w:val="0"/>
        <w:autoSpaceDN w:val="0"/>
        <w:spacing w:after="0" w:line="372" w:lineRule="atLeast"/>
        <w:ind w:left="1440" w:hanging="720"/>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lastRenderedPageBreak/>
        <w:t>(b)</w:t>
      </w:r>
      <w:r w:rsidRPr="00DE54F2">
        <w:rPr>
          <w:rFonts w:ascii="Times New Roman" w:eastAsia="Times New Roman" w:hAnsi="Times New Roman" w:cs="Times New Roman"/>
          <w:spacing w:val="-2"/>
          <w:sz w:val="24"/>
          <w:szCs w:val="24"/>
        </w:rPr>
        <w:tab/>
        <w:t>Applying the normal multiplier of 2.0</w:t>
      </w:r>
    </w:p>
    <w:p w14:paraId="0ABDDDF3" w14:textId="77777777" w:rsidR="00C76DD6" w:rsidRPr="00DE54F2" w:rsidRDefault="00C76DD6" w:rsidP="00C76DD6">
      <w:pPr>
        <w:widowControl w:val="0"/>
        <w:autoSpaceDE w:val="0"/>
        <w:autoSpaceDN w:val="0"/>
        <w:spacing w:after="108" w:line="240" w:lineRule="auto"/>
        <w:ind w:left="1440"/>
        <w:rPr>
          <w:rFonts w:ascii="Times New Roman" w:eastAsia="Times New Roman" w:hAnsi="Times New Roman" w:cs="Times New Roman"/>
          <w:spacing w:val="-2"/>
          <w:sz w:val="24"/>
          <w:szCs w:val="24"/>
          <w:u w:val="single"/>
        </w:rPr>
      </w:pPr>
      <w:r w:rsidRPr="00DE54F2">
        <w:rPr>
          <w:rFonts w:ascii="Times New Roman" w:eastAsia="Times New Roman" w:hAnsi="Times New Roman" w:cs="Times New Roman"/>
          <w:spacing w:val="-2"/>
          <w:sz w:val="24"/>
          <w:szCs w:val="24"/>
        </w:rPr>
        <w:t xml:space="preserve">Required minimum turnover: $30m × 2.0 = </w:t>
      </w:r>
      <w:r w:rsidRPr="00DE54F2">
        <w:rPr>
          <w:rFonts w:ascii="Times New Roman" w:eastAsia="Times New Roman" w:hAnsi="Times New Roman" w:cs="Times New Roman"/>
          <w:spacing w:val="-2"/>
          <w:sz w:val="24"/>
          <w:szCs w:val="24"/>
          <w:u w:val="single"/>
        </w:rPr>
        <w:t>$60m per year.</w:t>
      </w:r>
    </w:p>
    <w:p w14:paraId="30F85E36" w14:textId="70136565" w:rsidR="00C76DD6" w:rsidRPr="00DE54F2" w:rsidRDefault="00C76DD6" w:rsidP="00C76DD6">
      <w:pPr>
        <w:widowControl w:val="0"/>
        <w:autoSpaceDE w:val="0"/>
        <w:autoSpaceDN w:val="0"/>
        <w:spacing w:line="264" w:lineRule="exact"/>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7.</w:t>
      </w:r>
      <w:r w:rsidRPr="00DE54F2">
        <w:rPr>
          <w:rFonts w:ascii="Times New Roman" w:eastAsia="Times New Roman" w:hAnsi="Times New Roman" w:cs="Times New Roman"/>
          <w:spacing w:val="-2"/>
          <w:sz w:val="24"/>
          <w:szCs w:val="24"/>
        </w:rPr>
        <w:tab/>
        <w:t xml:space="preserve">The </w:t>
      </w:r>
      <w:r w:rsidR="007E2A4B">
        <w:rPr>
          <w:rFonts w:ascii="Times New Roman" w:eastAsia="Times New Roman" w:hAnsi="Times New Roman" w:cs="Times New Roman"/>
          <w:spacing w:val="-2"/>
          <w:sz w:val="24"/>
          <w:szCs w:val="24"/>
        </w:rPr>
        <w:t>justific</w:t>
      </w:r>
      <w:r w:rsidRPr="00DE54F2">
        <w:rPr>
          <w:rFonts w:ascii="Times New Roman" w:eastAsia="Times New Roman" w:hAnsi="Times New Roman" w:cs="Times New Roman"/>
          <w:spacing w:val="-2"/>
          <w:sz w:val="24"/>
          <w:szCs w:val="24"/>
        </w:rPr>
        <w:t xml:space="preserve">ation </w:t>
      </w:r>
      <w:r w:rsidR="007E2A4B">
        <w:rPr>
          <w:rFonts w:ascii="Times New Roman" w:eastAsia="Times New Roman" w:hAnsi="Times New Roman" w:cs="Times New Roman"/>
          <w:spacing w:val="-2"/>
          <w:sz w:val="24"/>
          <w:szCs w:val="24"/>
        </w:rPr>
        <w:t>of</w:t>
      </w:r>
      <w:r w:rsidR="007E2A4B" w:rsidRPr="00DE54F2">
        <w:rPr>
          <w:rFonts w:ascii="Times New Roman" w:eastAsia="Times New Roman" w:hAnsi="Times New Roman" w:cs="Times New Roman"/>
          <w:spacing w:val="-2"/>
          <w:sz w:val="24"/>
          <w:szCs w:val="24"/>
        </w:rPr>
        <w:t xml:space="preserve"> </w:t>
      </w:r>
      <w:r w:rsidRPr="00DE54F2">
        <w:rPr>
          <w:rFonts w:ascii="Times New Roman" w:eastAsia="Times New Roman" w:hAnsi="Times New Roman" w:cs="Times New Roman"/>
          <w:spacing w:val="-2"/>
          <w:sz w:val="24"/>
          <w:szCs w:val="24"/>
        </w:rPr>
        <w:t xml:space="preserve">minimum Average Annual Turnover shall be provided to </w:t>
      </w:r>
      <w:r w:rsidR="00855E95">
        <w:rPr>
          <w:rFonts w:ascii="Times New Roman" w:eastAsia="Times New Roman" w:hAnsi="Times New Roman" w:cs="Times New Roman"/>
          <w:spacing w:val="-2"/>
          <w:sz w:val="24"/>
          <w:szCs w:val="24"/>
        </w:rPr>
        <w:t>IsDB</w:t>
      </w:r>
      <w:r w:rsidRPr="00DE54F2">
        <w:rPr>
          <w:rFonts w:ascii="Times New Roman" w:eastAsia="Times New Roman" w:hAnsi="Times New Roman" w:cs="Times New Roman"/>
          <w:spacing w:val="-2"/>
          <w:sz w:val="24"/>
          <w:szCs w:val="24"/>
        </w:rPr>
        <w:t xml:space="preserve"> when the prequalification document is submitted for Bank review.</w:t>
      </w:r>
    </w:p>
    <w:p w14:paraId="43431A87" w14:textId="77777777" w:rsidR="00C76DD6" w:rsidRPr="00DE54F2" w:rsidRDefault="00C76DD6" w:rsidP="00C76DD6">
      <w:pPr>
        <w:widowControl w:val="0"/>
        <w:autoSpaceDE w:val="0"/>
        <w:autoSpaceDN w:val="0"/>
        <w:spacing w:after="0" w:line="360" w:lineRule="atLeast"/>
        <w:rPr>
          <w:rFonts w:ascii="Times New Roman" w:eastAsia="Times New Roman" w:hAnsi="Times New Roman" w:cs="Times New Roman"/>
          <w:b/>
          <w:bCs/>
          <w:spacing w:val="-7"/>
          <w:sz w:val="24"/>
          <w:szCs w:val="24"/>
        </w:rPr>
      </w:pPr>
      <w:r w:rsidRPr="00DE54F2">
        <w:rPr>
          <w:rFonts w:ascii="Times New Roman" w:eastAsia="Times New Roman" w:hAnsi="Times New Roman" w:cs="Times New Roman"/>
          <w:b/>
          <w:bCs/>
          <w:spacing w:val="-7"/>
          <w:sz w:val="24"/>
          <w:szCs w:val="24"/>
        </w:rPr>
        <w:t>Similar Construction Experience (Sub-criterion 4.2)</w:t>
      </w:r>
    </w:p>
    <w:p w14:paraId="005D8FE1"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pacing w:val="-2"/>
          <w:sz w:val="24"/>
          <w:szCs w:val="24"/>
        </w:rPr>
      </w:pPr>
    </w:p>
    <w:p w14:paraId="20654E42" w14:textId="77777777" w:rsidR="00C76DD6" w:rsidRPr="00DE54F2" w:rsidRDefault="00C76DD6" w:rsidP="00C76DD6">
      <w:pPr>
        <w:widowControl w:val="0"/>
        <w:autoSpaceDE w:val="0"/>
        <w:autoSpaceDN w:val="0"/>
        <w:spacing w:after="0" w:line="276" w:lineRule="exact"/>
        <w:jc w:val="both"/>
        <w:rPr>
          <w:rFonts w:ascii="Times New Roman" w:eastAsia="Times New Roman" w:hAnsi="Times New Roman" w:cs="Times New Roman"/>
          <w:spacing w:val="-4"/>
          <w:sz w:val="24"/>
          <w:szCs w:val="24"/>
        </w:rPr>
      </w:pPr>
      <w:r w:rsidRPr="00DE54F2">
        <w:rPr>
          <w:rFonts w:ascii="Times New Roman" w:eastAsia="Times New Roman" w:hAnsi="Times New Roman" w:cs="Times New Roman"/>
          <w:spacing w:val="-2"/>
          <w:sz w:val="24"/>
          <w:szCs w:val="24"/>
        </w:rPr>
        <w:t xml:space="preserve">8. </w:t>
      </w:r>
      <w:r w:rsidRPr="00DE54F2">
        <w:rPr>
          <w:rFonts w:ascii="Times New Roman" w:eastAsia="Times New Roman" w:hAnsi="Times New Roman" w:cs="Times New Roman"/>
          <w:spacing w:val="-2"/>
          <w:sz w:val="24"/>
          <w:szCs w:val="24"/>
        </w:rPr>
        <w:tab/>
        <w:t xml:space="preserve">Applicants should demonstrate that they have successfully carried out works, substantially of a nature, size, value, and complexity similar to that of the contract in </w:t>
      </w:r>
      <w:r w:rsidRPr="00DE54F2">
        <w:rPr>
          <w:rFonts w:ascii="Times New Roman" w:eastAsia="Times New Roman" w:hAnsi="Times New Roman" w:cs="Times New Roman"/>
          <w:spacing w:val="-4"/>
          <w:sz w:val="24"/>
          <w:szCs w:val="24"/>
        </w:rPr>
        <w:t>question. There are two principal criteria for prequalification.</w:t>
      </w:r>
    </w:p>
    <w:p w14:paraId="6977F133"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pacing w:val="-2"/>
          <w:sz w:val="24"/>
          <w:szCs w:val="24"/>
        </w:rPr>
      </w:pPr>
    </w:p>
    <w:p w14:paraId="396D14BC" w14:textId="3325D6E5" w:rsidR="00C76DD6" w:rsidRPr="00DE54F2" w:rsidRDefault="00C76DD6" w:rsidP="00C76DD6">
      <w:pPr>
        <w:widowControl w:val="0"/>
        <w:autoSpaceDE w:val="0"/>
        <w:autoSpaceDN w:val="0"/>
        <w:spacing w:after="72" w:line="276" w:lineRule="exact"/>
        <w:ind w:left="1440" w:hanging="720"/>
        <w:jc w:val="both"/>
        <w:rPr>
          <w:rFonts w:ascii="Times New Roman" w:eastAsia="Times New Roman" w:hAnsi="Times New Roman" w:cs="Times New Roman"/>
          <w:spacing w:val="-5"/>
          <w:sz w:val="24"/>
          <w:szCs w:val="24"/>
        </w:rPr>
      </w:pPr>
      <w:r w:rsidRPr="00DE54F2">
        <w:rPr>
          <w:rFonts w:ascii="Times New Roman" w:eastAsia="Times New Roman" w:hAnsi="Times New Roman" w:cs="Times New Roman"/>
          <w:spacing w:val="-2"/>
          <w:sz w:val="24"/>
          <w:szCs w:val="24"/>
        </w:rPr>
        <w:t xml:space="preserve">(a) </w:t>
      </w:r>
      <w:r w:rsidRPr="00DE54F2">
        <w:rPr>
          <w:rFonts w:ascii="Times New Roman" w:eastAsia="Times New Roman" w:hAnsi="Times New Roman" w:cs="Times New Roman"/>
          <w:spacing w:val="-2"/>
          <w:sz w:val="24"/>
          <w:szCs w:val="24"/>
        </w:rPr>
        <w:tab/>
        <w:t xml:space="preserve">The Applicant should have carried out similar works of a size comparable to that of the package of Works for which prequalification is sought. Depending on the nature of the Works to be bid, the requirement should be for the Applicant to have completed or substantially completed one or more contracts each of an amount (not less than about 80 percent) close to that of the </w:t>
      </w:r>
      <w:r w:rsidRPr="00DE54F2">
        <w:rPr>
          <w:rFonts w:ascii="Times New Roman" w:eastAsia="Times New Roman" w:hAnsi="Times New Roman" w:cs="Times New Roman"/>
          <w:spacing w:val="-5"/>
          <w:sz w:val="24"/>
          <w:szCs w:val="24"/>
        </w:rPr>
        <w:t xml:space="preserve">proposed contract, over the last </w:t>
      </w:r>
      <w:r w:rsidR="007E2A4B">
        <w:rPr>
          <w:rFonts w:ascii="Times New Roman" w:eastAsia="Times New Roman" w:hAnsi="Times New Roman" w:cs="Times New Roman"/>
          <w:spacing w:val="-5"/>
          <w:sz w:val="24"/>
          <w:szCs w:val="24"/>
        </w:rPr>
        <w:t xml:space="preserve">three to </w:t>
      </w:r>
      <w:r w:rsidRPr="00DE54F2">
        <w:rPr>
          <w:rFonts w:ascii="Times New Roman" w:eastAsia="Times New Roman" w:hAnsi="Times New Roman" w:cs="Times New Roman"/>
          <w:spacing w:val="-5"/>
          <w:sz w:val="24"/>
          <w:szCs w:val="24"/>
        </w:rPr>
        <w:t>five years</w:t>
      </w:r>
      <w:r w:rsidR="007E2A4B">
        <w:rPr>
          <w:rFonts w:ascii="Times New Roman" w:eastAsia="Times New Roman" w:hAnsi="Times New Roman" w:cs="Times New Roman"/>
          <w:spacing w:val="-5"/>
          <w:sz w:val="24"/>
          <w:szCs w:val="24"/>
        </w:rPr>
        <w:t xml:space="preserve"> (or more in the case of very large works)</w:t>
      </w:r>
      <w:r w:rsidRPr="00DE54F2">
        <w:rPr>
          <w:rFonts w:ascii="Times New Roman" w:eastAsia="Times New Roman" w:hAnsi="Times New Roman" w:cs="Times New Roman"/>
          <w:spacing w:val="-5"/>
          <w:sz w:val="24"/>
          <w:szCs w:val="24"/>
        </w:rPr>
        <w:t>.</w:t>
      </w:r>
    </w:p>
    <w:p w14:paraId="28C136A8" w14:textId="77777777" w:rsidR="00C76DD6" w:rsidRPr="00DE54F2" w:rsidRDefault="00C76DD6" w:rsidP="00C76DD6">
      <w:pPr>
        <w:widowControl w:val="0"/>
        <w:autoSpaceDE w:val="0"/>
        <w:autoSpaceDN w:val="0"/>
        <w:spacing w:before="144" w:after="108" w:line="264" w:lineRule="exact"/>
        <w:ind w:left="1440" w:hanging="720"/>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(b)</w:t>
      </w:r>
      <w:r w:rsidRPr="00DE54F2">
        <w:rPr>
          <w:rFonts w:ascii="Times New Roman" w:eastAsia="Times New Roman" w:hAnsi="Times New Roman" w:cs="Times New Roman"/>
          <w:spacing w:val="-2"/>
          <w:sz w:val="24"/>
          <w:szCs w:val="24"/>
        </w:rPr>
        <w:tab/>
        <w:t>The Applicant (or a subcontractor designated in Forms ELI-1.2 and EXP</w:t>
      </w:r>
      <w:r w:rsidRPr="00DE54F2">
        <w:rPr>
          <w:rFonts w:ascii="Times New Roman" w:eastAsia="Times New Roman" w:hAnsi="Times New Roman" w:cs="Times New Roman"/>
          <w:spacing w:val="-2"/>
          <w:sz w:val="24"/>
          <w:szCs w:val="24"/>
        </w:rPr>
        <w:softHyphen/>
        <w:t xml:space="preserve">4.2b) should have performed operations of a volume, quality, and rate of execution similar to those required for the timely completion of the subject contract. For example, where large-volume earthmoving, tunneling, or concrete placing is involved, the Applicant should demonstrate experience in those operations, having performed them at the rates necessary to meet a percentage </w:t>
      </w:r>
      <w:r w:rsidRPr="00DE54F2">
        <w:rPr>
          <w:rFonts w:ascii="Times New Roman" w:eastAsia="Times New Roman" w:hAnsi="Times New Roman" w:cs="Times New Roman"/>
          <w:b/>
          <w:bCs/>
          <w:spacing w:val="-2"/>
          <w:sz w:val="24"/>
          <w:szCs w:val="24"/>
        </w:rPr>
        <w:t>(e.g., 80 percent)</w:t>
      </w:r>
      <w:r w:rsidRPr="00DE54F2">
        <w:rPr>
          <w:rFonts w:ascii="Times New Roman" w:eastAsia="Times New Roman" w:hAnsi="Times New Roman" w:cs="Times New Roman"/>
          <w:spacing w:val="-2"/>
          <w:sz w:val="24"/>
          <w:szCs w:val="24"/>
        </w:rPr>
        <w:t xml:space="preserve"> of the estimated monthly peak and/or annual rates required for the subject contract.</w:t>
      </w:r>
    </w:p>
    <w:p w14:paraId="175A9404" w14:textId="77777777" w:rsidR="00C76DD6" w:rsidRPr="00DE54F2" w:rsidRDefault="00C76DD6" w:rsidP="00C76DD6">
      <w:pPr>
        <w:widowControl w:val="0"/>
        <w:autoSpaceDE w:val="0"/>
        <w:autoSpaceDN w:val="0"/>
        <w:spacing w:before="144" w:after="108" w:line="264" w:lineRule="exact"/>
        <w:jc w:val="both"/>
        <w:rPr>
          <w:rFonts w:ascii="Times New Roman" w:eastAsia="Times New Roman" w:hAnsi="Times New Roman" w:cs="Times New Roman"/>
          <w:spacing w:val="-7"/>
          <w:sz w:val="24"/>
          <w:szCs w:val="24"/>
        </w:rPr>
      </w:pPr>
      <w:r w:rsidRPr="00DE54F2">
        <w:rPr>
          <w:rFonts w:ascii="Times New Roman" w:eastAsia="Times New Roman" w:hAnsi="Times New Roman" w:cs="Times New Roman"/>
          <w:spacing w:val="-2"/>
          <w:sz w:val="24"/>
          <w:szCs w:val="24"/>
        </w:rPr>
        <w:t>9.</w:t>
      </w:r>
      <w:r w:rsidRPr="00DE54F2">
        <w:rPr>
          <w:rFonts w:ascii="Times New Roman" w:eastAsia="Times New Roman" w:hAnsi="Times New Roman" w:cs="Times New Roman"/>
          <w:spacing w:val="-2"/>
          <w:sz w:val="24"/>
          <w:szCs w:val="24"/>
        </w:rPr>
        <w:tab/>
        <w:t xml:space="preserve">Applicants should not be required to have had direct experience in the Employer’s </w:t>
      </w:r>
      <w:r w:rsidRPr="00DE54F2">
        <w:rPr>
          <w:rFonts w:ascii="Times New Roman" w:eastAsia="Times New Roman" w:hAnsi="Times New Roman" w:cs="Times New Roman"/>
          <w:spacing w:val="-7"/>
          <w:sz w:val="24"/>
          <w:szCs w:val="24"/>
        </w:rPr>
        <w:t>country or region, but only under similar climatic, geological, and other general conditions.</w:t>
      </w:r>
    </w:p>
    <w:p w14:paraId="08ED0DC9" w14:textId="0791CB9F" w:rsidR="00C76DD6" w:rsidRPr="00DE54F2" w:rsidRDefault="00C76DD6" w:rsidP="00DB3949">
      <w:pPr>
        <w:widowControl w:val="0"/>
        <w:tabs>
          <w:tab w:val="left" w:pos="684"/>
        </w:tabs>
        <w:autoSpaceDE w:val="0"/>
        <w:autoSpaceDN w:val="0"/>
        <w:spacing w:before="144" w:after="432" w:line="240" w:lineRule="auto"/>
        <w:jc w:val="both"/>
        <w:rPr>
          <w:rFonts w:ascii="Times New Roman" w:eastAsia="Times New Roman" w:hAnsi="Times New Roman" w:cs="Times New Roman"/>
          <w:sz w:val="24"/>
          <w:szCs w:val="24"/>
        </w:rPr>
        <w:sectPr w:rsidR="00C76DD6" w:rsidRPr="00DE54F2" w:rsidSect="00F14773">
          <w:headerReference w:type="even" r:id="rId26"/>
          <w:headerReference w:type="default" r:id="rId27"/>
          <w:pgSz w:w="12240" w:h="15840"/>
          <w:pgMar w:top="1440" w:right="1440" w:bottom="1440" w:left="1440" w:header="720" w:footer="720" w:gutter="0"/>
          <w:cols w:space="720"/>
          <w:noEndnote/>
        </w:sectPr>
      </w:pPr>
      <w:r w:rsidRPr="00DE54F2">
        <w:rPr>
          <w:rFonts w:ascii="Times New Roman" w:eastAsia="Times New Roman" w:hAnsi="Times New Roman" w:cs="Times New Roman"/>
          <w:spacing w:val="-7"/>
          <w:sz w:val="24"/>
          <w:szCs w:val="24"/>
        </w:rPr>
        <w:t xml:space="preserve">10. </w:t>
      </w:r>
      <w:r w:rsidRPr="00DE54F2">
        <w:rPr>
          <w:rFonts w:ascii="Times New Roman" w:eastAsia="Times New Roman" w:hAnsi="Times New Roman" w:cs="Times New Roman"/>
          <w:spacing w:val="-7"/>
          <w:sz w:val="24"/>
          <w:szCs w:val="24"/>
        </w:rPr>
        <w:tab/>
        <w:t xml:space="preserve">The Employer </w:t>
      </w:r>
      <w:r w:rsidRPr="00DE54F2">
        <w:rPr>
          <w:rFonts w:ascii="Times New Roman" w:eastAsia="Times New Roman" w:hAnsi="Times New Roman" w:cs="Times New Roman"/>
          <w:spacing w:val="-2"/>
          <w:sz w:val="24"/>
          <w:szCs w:val="24"/>
        </w:rPr>
        <w:t>shall</w:t>
      </w:r>
      <w:r w:rsidRPr="00DE54F2">
        <w:rPr>
          <w:rFonts w:ascii="Times New Roman" w:eastAsia="Times New Roman" w:hAnsi="Times New Roman" w:cs="Times New Roman"/>
          <w:spacing w:val="-7"/>
          <w:sz w:val="24"/>
          <w:szCs w:val="24"/>
        </w:rPr>
        <w:t xml:space="preserve"> decide if the experience of the Applicant shall be accepted under only one contract or under different contracts. The prequalification criteria shall be set accordingly. For example, for highway construction, which includes structures such as bridges, the Applicant may be required to have experience in construction of highways and bridges. It is possible that the experience for these be required under a single contract (highways and bridge construction together in a same contract) or under different contracts (a separate contract for highway construction and separate for </w:t>
      </w:r>
      <w:r w:rsidR="007E2A4B" w:rsidRPr="00DE54F2">
        <w:rPr>
          <w:rFonts w:ascii="Times New Roman" w:eastAsia="Times New Roman" w:hAnsi="Times New Roman" w:cs="Times New Roman"/>
          <w:spacing w:val="-7"/>
          <w:sz w:val="24"/>
          <w:szCs w:val="24"/>
        </w:rPr>
        <w:t>b</w:t>
      </w:r>
      <w:r w:rsidR="007E2A4B">
        <w:rPr>
          <w:rFonts w:ascii="Times New Roman" w:eastAsia="Times New Roman" w:hAnsi="Times New Roman" w:cs="Times New Roman"/>
          <w:spacing w:val="-7"/>
          <w:sz w:val="24"/>
          <w:szCs w:val="24"/>
        </w:rPr>
        <w:t>ri</w:t>
      </w:r>
      <w:r w:rsidR="007E2A4B" w:rsidRPr="00DE54F2">
        <w:rPr>
          <w:rFonts w:ascii="Times New Roman" w:eastAsia="Times New Roman" w:hAnsi="Times New Roman" w:cs="Times New Roman"/>
          <w:spacing w:val="-7"/>
          <w:sz w:val="24"/>
          <w:szCs w:val="24"/>
        </w:rPr>
        <w:t xml:space="preserve">dge </w:t>
      </w:r>
      <w:r w:rsidRPr="00DE54F2">
        <w:rPr>
          <w:rFonts w:ascii="Times New Roman" w:eastAsia="Times New Roman" w:hAnsi="Times New Roman" w:cs="Times New Roman"/>
          <w:spacing w:val="-7"/>
          <w:sz w:val="24"/>
          <w:szCs w:val="24"/>
        </w:rPr>
        <w:t>construction</w:t>
      </w:r>
      <w:r w:rsidR="00DB3949" w:rsidRPr="00DE54F2">
        <w:rPr>
          <w:rFonts w:ascii="Times New Roman" w:eastAsia="Times New Roman" w:hAnsi="Times New Roman" w:cs="Times New Roman"/>
          <w:spacing w:val="-7"/>
          <w:sz w:val="24"/>
          <w:szCs w:val="24"/>
        </w:rPr>
        <w:t>)</w:t>
      </w:r>
      <w:r w:rsidR="00DB3949" w:rsidRPr="00DE54F2" w:rsidDel="00AC7827">
        <w:rPr>
          <w:rFonts w:ascii="Times New Roman" w:eastAsia="Times New Roman" w:hAnsi="Times New Roman" w:cs="Times New Roman"/>
          <w:spacing w:val="-7"/>
          <w:sz w:val="24"/>
          <w:szCs w:val="24"/>
        </w:rPr>
        <w:t xml:space="preserve">. </w:t>
      </w:r>
    </w:p>
    <w:p w14:paraId="09369191" w14:textId="77777777" w:rsidR="00C76DD6" w:rsidRPr="00DE54F2" w:rsidRDefault="00C76DD6" w:rsidP="00C76DD6">
      <w:pPr>
        <w:widowControl w:val="0"/>
        <w:autoSpaceDE w:val="0"/>
        <w:autoSpaceDN w:val="0"/>
        <w:spacing w:before="240" w:after="480" w:line="240" w:lineRule="auto"/>
        <w:jc w:val="center"/>
        <w:rPr>
          <w:rFonts w:asciiTheme="majorHAnsi" w:eastAsia="Times New Roman" w:hAnsiTheme="majorHAnsi" w:cs="Times New Roman"/>
          <w:b/>
          <w:bCs/>
          <w:spacing w:val="4"/>
          <w:sz w:val="44"/>
          <w:szCs w:val="46"/>
        </w:rPr>
      </w:pPr>
      <w:bookmarkStart w:id="12" w:name="_Toc303175746"/>
      <w:r w:rsidRPr="00855E95">
        <w:rPr>
          <w:rFonts w:asciiTheme="majorHAnsi" w:eastAsia="Times New Roman" w:hAnsiTheme="majorHAnsi" w:cs="Times New Roman"/>
          <w:b/>
          <w:bCs/>
          <w:spacing w:val="4"/>
          <w:sz w:val="44"/>
          <w:szCs w:val="46"/>
        </w:rPr>
        <w:lastRenderedPageBreak/>
        <w:t xml:space="preserve">Section IV. </w:t>
      </w:r>
      <w:r w:rsidRPr="00DE54F2">
        <w:rPr>
          <w:rFonts w:asciiTheme="majorHAnsi" w:eastAsia="Times New Roman" w:hAnsiTheme="majorHAnsi" w:cs="Times New Roman"/>
          <w:b/>
          <w:bCs/>
          <w:spacing w:val="4"/>
          <w:sz w:val="44"/>
          <w:szCs w:val="46"/>
        </w:rPr>
        <w:t>Application Forms</w:t>
      </w:r>
      <w:bookmarkEnd w:id="12"/>
    </w:p>
    <w:p w14:paraId="0D7B2E56" w14:textId="77777777" w:rsidR="00C76DD6" w:rsidRPr="00DE54F2" w:rsidRDefault="00C76DD6" w:rsidP="00C76DD6">
      <w:pPr>
        <w:widowControl w:val="0"/>
        <w:autoSpaceDE w:val="0"/>
        <w:autoSpaceDN w:val="0"/>
        <w:spacing w:before="756" w:after="0" w:line="264" w:lineRule="exact"/>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The Employer shall include in the PQD all application forms that Applicants must complete </w:t>
      </w:r>
      <w:r w:rsidRPr="00DE54F2">
        <w:rPr>
          <w:rFonts w:ascii="Times New Roman" w:eastAsia="Times New Roman" w:hAnsi="Times New Roman" w:cs="Times New Roman"/>
          <w:spacing w:val="-6"/>
          <w:sz w:val="24"/>
          <w:szCs w:val="24"/>
        </w:rPr>
        <w:t xml:space="preserve">and submit together with their applications. These forms are as specified in Section IV </w:t>
      </w:r>
      <w:r w:rsidRPr="00DE54F2">
        <w:rPr>
          <w:rFonts w:ascii="Times New Roman" w:eastAsia="Times New Roman" w:hAnsi="Times New Roman" w:cs="Times New Roman"/>
          <w:spacing w:val="-2"/>
          <w:sz w:val="24"/>
          <w:szCs w:val="24"/>
        </w:rPr>
        <w:t>of the prequalification document:</w:t>
      </w:r>
    </w:p>
    <w:p w14:paraId="49AD57BB"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pacing w:val="-2"/>
          <w:sz w:val="24"/>
          <w:szCs w:val="24"/>
        </w:rPr>
      </w:pPr>
    </w:p>
    <w:p w14:paraId="1A0B8D82" w14:textId="77777777" w:rsidR="00C76DD6" w:rsidRPr="00DE54F2" w:rsidRDefault="00C76DD6" w:rsidP="00C76DD6">
      <w:pPr>
        <w:widowControl w:val="0"/>
        <w:numPr>
          <w:ilvl w:val="0"/>
          <w:numId w:val="1"/>
        </w:numPr>
        <w:tabs>
          <w:tab w:val="left" w:pos="1116"/>
        </w:tabs>
        <w:autoSpaceDE w:val="0"/>
        <w:autoSpaceDN w:val="0"/>
        <w:spacing w:after="0" w:line="240" w:lineRule="auto"/>
        <w:ind w:left="1152"/>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Application Submission Form</w:t>
      </w:r>
    </w:p>
    <w:p w14:paraId="48406F45" w14:textId="77777777" w:rsidR="00C76DD6" w:rsidRPr="00DE54F2" w:rsidRDefault="00C76DD6" w:rsidP="00C76DD6">
      <w:pPr>
        <w:widowControl w:val="0"/>
        <w:numPr>
          <w:ilvl w:val="0"/>
          <w:numId w:val="1"/>
        </w:numPr>
        <w:tabs>
          <w:tab w:val="left" w:pos="1116"/>
        </w:tabs>
        <w:autoSpaceDE w:val="0"/>
        <w:autoSpaceDN w:val="0"/>
        <w:spacing w:after="0" w:line="240" w:lineRule="auto"/>
        <w:ind w:left="1152"/>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Applicant Information Form</w:t>
      </w:r>
    </w:p>
    <w:p w14:paraId="6AF98900" w14:textId="77777777" w:rsidR="00C76DD6" w:rsidRPr="00DE54F2" w:rsidRDefault="00C76DD6" w:rsidP="00C76DD6">
      <w:pPr>
        <w:widowControl w:val="0"/>
        <w:numPr>
          <w:ilvl w:val="0"/>
          <w:numId w:val="1"/>
        </w:numPr>
        <w:tabs>
          <w:tab w:val="left" w:pos="1116"/>
        </w:tabs>
        <w:autoSpaceDE w:val="0"/>
        <w:autoSpaceDN w:val="0"/>
        <w:spacing w:after="0" w:line="240" w:lineRule="auto"/>
        <w:ind w:left="1152"/>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Applicant’s Party Information Form</w:t>
      </w:r>
    </w:p>
    <w:p w14:paraId="0209A42A" w14:textId="77777777" w:rsidR="00C76DD6" w:rsidRDefault="00C76DD6" w:rsidP="00C76DD6">
      <w:pPr>
        <w:widowControl w:val="0"/>
        <w:numPr>
          <w:ilvl w:val="0"/>
          <w:numId w:val="1"/>
        </w:numPr>
        <w:tabs>
          <w:tab w:val="left" w:pos="1116"/>
        </w:tabs>
        <w:autoSpaceDE w:val="0"/>
        <w:autoSpaceDN w:val="0"/>
        <w:spacing w:after="0" w:line="240" w:lineRule="auto"/>
        <w:ind w:left="1152"/>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Historical Contract Non-Performance</w:t>
      </w:r>
      <w:r w:rsidR="007E2A4B">
        <w:rPr>
          <w:rFonts w:ascii="Times New Roman" w:eastAsia="Times New Roman" w:hAnsi="Times New Roman" w:cs="Times New Roman"/>
          <w:spacing w:val="-2"/>
          <w:sz w:val="24"/>
          <w:szCs w:val="24"/>
        </w:rPr>
        <w:t>, Pending Litigation and Litigation History</w:t>
      </w:r>
    </w:p>
    <w:p w14:paraId="46EB86BF" w14:textId="77777777" w:rsidR="007E2A4B" w:rsidRPr="00DE54F2" w:rsidRDefault="007E2A4B" w:rsidP="00C76DD6">
      <w:pPr>
        <w:widowControl w:val="0"/>
        <w:numPr>
          <w:ilvl w:val="0"/>
          <w:numId w:val="1"/>
        </w:numPr>
        <w:tabs>
          <w:tab w:val="left" w:pos="1116"/>
        </w:tabs>
        <w:autoSpaceDE w:val="0"/>
        <w:autoSpaceDN w:val="0"/>
        <w:spacing w:after="0" w:line="240" w:lineRule="auto"/>
        <w:ind w:left="1152"/>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ESHS Performance Declaration</w:t>
      </w:r>
    </w:p>
    <w:p w14:paraId="549D1CAA" w14:textId="77777777" w:rsidR="00C76DD6" w:rsidRPr="00DE54F2" w:rsidRDefault="00C76DD6" w:rsidP="00C76DD6">
      <w:pPr>
        <w:widowControl w:val="0"/>
        <w:numPr>
          <w:ilvl w:val="0"/>
          <w:numId w:val="1"/>
        </w:numPr>
        <w:tabs>
          <w:tab w:val="left" w:pos="1116"/>
        </w:tabs>
        <w:autoSpaceDE w:val="0"/>
        <w:autoSpaceDN w:val="0"/>
        <w:spacing w:after="0" w:line="240" w:lineRule="auto"/>
        <w:ind w:left="1152"/>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Financial Situation</w:t>
      </w:r>
      <w:r w:rsidR="007E2A4B">
        <w:rPr>
          <w:rFonts w:ascii="Times New Roman" w:eastAsia="Times New Roman" w:hAnsi="Times New Roman" w:cs="Times New Roman"/>
          <w:spacing w:val="-2"/>
          <w:sz w:val="24"/>
          <w:szCs w:val="24"/>
        </w:rPr>
        <w:t xml:space="preserve"> and Performance</w:t>
      </w:r>
    </w:p>
    <w:p w14:paraId="781E5120" w14:textId="77777777" w:rsidR="00C76DD6" w:rsidRDefault="00C76DD6" w:rsidP="00C76DD6">
      <w:pPr>
        <w:widowControl w:val="0"/>
        <w:numPr>
          <w:ilvl w:val="0"/>
          <w:numId w:val="1"/>
        </w:numPr>
        <w:tabs>
          <w:tab w:val="left" w:pos="1116"/>
        </w:tabs>
        <w:autoSpaceDE w:val="0"/>
        <w:autoSpaceDN w:val="0"/>
        <w:spacing w:after="0" w:line="240" w:lineRule="auto"/>
        <w:ind w:left="1152"/>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Average Annual Construction Turnover</w:t>
      </w:r>
    </w:p>
    <w:p w14:paraId="3E1B1F94" w14:textId="77777777" w:rsidR="007E2A4B" w:rsidRPr="00DD698A" w:rsidRDefault="007E2A4B" w:rsidP="00DD698A">
      <w:pPr>
        <w:widowControl w:val="0"/>
        <w:numPr>
          <w:ilvl w:val="0"/>
          <w:numId w:val="1"/>
        </w:numPr>
        <w:tabs>
          <w:tab w:val="left" w:pos="1116"/>
        </w:tabs>
        <w:autoSpaceDE w:val="0"/>
        <w:autoSpaceDN w:val="0"/>
        <w:spacing w:after="0" w:line="240" w:lineRule="auto"/>
        <w:ind w:left="1152"/>
        <w:rPr>
          <w:rFonts w:ascii="Times New Roman" w:eastAsia="Times New Roman" w:hAnsi="Times New Roman" w:cs="Times New Roman"/>
          <w:spacing w:val="-2"/>
          <w:sz w:val="24"/>
          <w:szCs w:val="24"/>
        </w:rPr>
      </w:pPr>
      <w:r w:rsidRPr="00DD698A">
        <w:rPr>
          <w:rFonts w:ascii="Times New Roman" w:eastAsia="Times New Roman" w:hAnsi="Times New Roman" w:cs="Times New Roman"/>
          <w:spacing w:val="-2"/>
          <w:sz w:val="24"/>
          <w:szCs w:val="24"/>
        </w:rPr>
        <w:t>General Construction Experience</w:t>
      </w:r>
    </w:p>
    <w:p w14:paraId="31973A6C" w14:textId="6C80068C" w:rsidR="00C76DD6" w:rsidRPr="00DE54F2" w:rsidRDefault="00DD698A" w:rsidP="00C76DD6">
      <w:pPr>
        <w:widowControl w:val="0"/>
        <w:numPr>
          <w:ilvl w:val="0"/>
          <w:numId w:val="1"/>
        </w:numPr>
        <w:tabs>
          <w:tab w:val="left" w:pos="1116"/>
        </w:tabs>
        <w:autoSpaceDE w:val="0"/>
        <w:autoSpaceDN w:val="0"/>
        <w:spacing w:after="0" w:line="240" w:lineRule="auto"/>
        <w:ind w:left="1152"/>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Specific</w:t>
      </w:r>
      <w:r w:rsidRPr="00DE54F2">
        <w:rPr>
          <w:rFonts w:ascii="Times New Roman" w:eastAsia="Times New Roman" w:hAnsi="Times New Roman" w:cs="Times New Roman"/>
          <w:spacing w:val="-2"/>
          <w:sz w:val="24"/>
          <w:szCs w:val="24"/>
        </w:rPr>
        <w:t xml:space="preserve"> </w:t>
      </w:r>
      <w:r w:rsidR="00C76DD6" w:rsidRPr="00DE54F2">
        <w:rPr>
          <w:rFonts w:ascii="Times New Roman" w:eastAsia="Times New Roman" w:hAnsi="Times New Roman" w:cs="Times New Roman"/>
          <w:spacing w:val="-2"/>
          <w:sz w:val="24"/>
          <w:szCs w:val="24"/>
        </w:rPr>
        <w:t xml:space="preserve">Construction </w:t>
      </w:r>
      <w:r>
        <w:rPr>
          <w:rFonts w:ascii="Times New Roman" w:eastAsia="Times New Roman" w:hAnsi="Times New Roman" w:cs="Times New Roman"/>
          <w:spacing w:val="-2"/>
          <w:sz w:val="24"/>
          <w:szCs w:val="24"/>
        </w:rPr>
        <w:t xml:space="preserve">and Contract Management </w:t>
      </w:r>
      <w:r w:rsidR="00C76DD6" w:rsidRPr="00DE54F2">
        <w:rPr>
          <w:rFonts w:ascii="Times New Roman" w:eastAsia="Times New Roman" w:hAnsi="Times New Roman" w:cs="Times New Roman"/>
          <w:spacing w:val="-2"/>
          <w:sz w:val="24"/>
          <w:szCs w:val="24"/>
        </w:rPr>
        <w:t>Experience</w:t>
      </w:r>
    </w:p>
    <w:p w14:paraId="11A909EB" w14:textId="77777777" w:rsidR="00C76DD6" w:rsidRPr="00DE54F2" w:rsidRDefault="00C76DD6" w:rsidP="00C76DD6">
      <w:pPr>
        <w:widowControl w:val="0"/>
        <w:numPr>
          <w:ilvl w:val="0"/>
          <w:numId w:val="1"/>
        </w:numPr>
        <w:tabs>
          <w:tab w:val="left" w:pos="1116"/>
        </w:tabs>
        <w:autoSpaceDE w:val="0"/>
        <w:autoSpaceDN w:val="0"/>
        <w:spacing w:after="396" w:line="240" w:lineRule="auto"/>
        <w:ind w:left="1152"/>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Construction Experience in Key Activities</w:t>
      </w:r>
    </w:p>
    <w:p w14:paraId="1CEE3731" w14:textId="77777777" w:rsidR="00C76DD6" w:rsidRPr="00DE54F2" w:rsidRDefault="00C76DD6" w:rsidP="00C76DD6">
      <w:pPr>
        <w:widowControl w:val="0"/>
        <w:tabs>
          <w:tab w:val="left" w:pos="1116"/>
        </w:tabs>
        <w:autoSpaceDE w:val="0"/>
        <w:autoSpaceDN w:val="0"/>
        <w:spacing w:after="396" w:line="240" w:lineRule="auto"/>
        <w:rPr>
          <w:rFonts w:ascii="Times New Roman" w:eastAsia="Times New Roman" w:hAnsi="Times New Roman" w:cs="Times New Roman"/>
          <w:sz w:val="24"/>
          <w:szCs w:val="24"/>
        </w:rPr>
      </w:pPr>
    </w:p>
    <w:p w14:paraId="79C81CD4" w14:textId="77777777" w:rsidR="00C76DD6" w:rsidRPr="00DE54F2" w:rsidRDefault="00C76DD6" w:rsidP="00C76DD6">
      <w:pPr>
        <w:widowControl w:val="0"/>
        <w:tabs>
          <w:tab w:val="left" w:pos="1116"/>
        </w:tabs>
        <w:autoSpaceDE w:val="0"/>
        <w:autoSpaceDN w:val="0"/>
        <w:spacing w:after="396" w:line="240" w:lineRule="auto"/>
        <w:rPr>
          <w:rFonts w:ascii="Times New Roman" w:eastAsia="Times New Roman" w:hAnsi="Times New Roman" w:cs="Times New Roman"/>
          <w:sz w:val="24"/>
          <w:szCs w:val="24"/>
        </w:rPr>
        <w:sectPr w:rsidR="00C76DD6" w:rsidRPr="00DE54F2" w:rsidSect="00F14773">
          <w:headerReference w:type="default" r:id="rId28"/>
          <w:headerReference w:type="first" r:id="rId29"/>
          <w:type w:val="oddPage"/>
          <w:pgSz w:w="12240" w:h="15840"/>
          <w:pgMar w:top="1440" w:right="1440" w:bottom="1440" w:left="1440" w:header="720" w:footer="720" w:gutter="0"/>
          <w:cols w:space="720"/>
          <w:noEndnote/>
          <w:titlePg/>
        </w:sectPr>
      </w:pPr>
    </w:p>
    <w:p w14:paraId="0D06DC8B" w14:textId="77777777" w:rsidR="00C76DD6" w:rsidRPr="00DE54F2" w:rsidRDefault="00C76DD6" w:rsidP="00C76DD6">
      <w:pPr>
        <w:widowControl w:val="0"/>
        <w:autoSpaceDE w:val="0"/>
        <w:autoSpaceDN w:val="0"/>
        <w:spacing w:before="240" w:after="480" w:line="240" w:lineRule="auto"/>
        <w:jc w:val="center"/>
        <w:rPr>
          <w:rFonts w:asciiTheme="majorHAnsi" w:eastAsia="Times New Roman" w:hAnsiTheme="majorHAnsi" w:cs="Times New Roman"/>
          <w:b/>
          <w:bCs/>
          <w:spacing w:val="4"/>
          <w:sz w:val="44"/>
          <w:szCs w:val="46"/>
        </w:rPr>
      </w:pPr>
      <w:bookmarkStart w:id="13" w:name="_Toc303175747"/>
      <w:r w:rsidRPr="00DE54F2">
        <w:rPr>
          <w:rFonts w:asciiTheme="majorHAnsi" w:eastAsia="Times New Roman" w:hAnsiTheme="majorHAnsi" w:cs="Times New Roman"/>
          <w:b/>
          <w:bCs/>
          <w:spacing w:val="4"/>
          <w:sz w:val="44"/>
          <w:szCs w:val="46"/>
        </w:rPr>
        <w:lastRenderedPageBreak/>
        <w:t>Section V. Eligible Countries</w:t>
      </w:r>
      <w:bookmarkEnd w:id="13"/>
    </w:p>
    <w:p w14:paraId="5B4766C8" w14:textId="64500489" w:rsidR="00C76DD6" w:rsidRPr="00DE54F2" w:rsidRDefault="0031662D" w:rsidP="00DD698A">
      <w:pPr>
        <w:widowControl w:val="0"/>
        <w:autoSpaceDE w:val="0"/>
        <w:autoSpaceDN w:val="0"/>
        <w:spacing w:before="1044" w:after="396" w:line="240" w:lineRule="auto"/>
        <w:jc w:val="both"/>
        <w:rPr>
          <w:rFonts w:ascii="Times New Roman" w:eastAsia="Times New Roman" w:hAnsi="Times New Roman" w:cs="Times New Roman"/>
          <w:spacing w:val="-4"/>
          <w:sz w:val="24"/>
          <w:szCs w:val="24"/>
        </w:rPr>
      </w:pPr>
      <w:r w:rsidRPr="00DE54F2">
        <w:rPr>
          <w:rFonts w:ascii="Times New Roman" w:eastAsia="Times New Roman" w:hAnsi="Times New Roman" w:cs="Times New Roman"/>
          <w:spacing w:val="-4"/>
          <w:sz w:val="24"/>
          <w:szCs w:val="24"/>
        </w:rPr>
        <w:t>As per Para 1.</w:t>
      </w:r>
      <w:r w:rsidR="00DD698A">
        <w:rPr>
          <w:rFonts w:ascii="Times New Roman" w:eastAsia="Times New Roman" w:hAnsi="Times New Roman" w:cs="Times New Roman"/>
          <w:spacing w:val="-4"/>
          <w:sz w:val="24"/>
          <w:szCs w:val="24"/>
        </w:rPr>
        <w:t>11</w:t>
      </w:r>
      <w:r w:rsidR="00DD698A" w:rsidRPr="00DE54F2">
        <w:rPr>
          <w:rFonts w:ascii="Times New Roman" w:eastAsia="Times New Roman" w:hAnsi="Times New Roman" w:cs="Times New Roman"/>
          <w:spacing w:val="-4"/>
          <w:sz w:val="24"/>
          <w:szCs w:val="24"/>
        </w:rPr>
        <w:t xml:space="preserve"> </w:t>
      </w:r>
      <w:r w:rsidRPr="00DE54F2">
        <w:rPr>
          <w:rFonts w:ascii="Times New Roman" w:eastAsia="Times New Roman" w:hAnsi="Times New Roman" w:cs="Times New Roman"/>
          <w:spacing w:val="-4"/>
          <w:sz w:val="24"/>
          <w:szCs w:val="24"/>
        </w:rPr>
        <w:t xml:space="preserve">of </w:t>
      </w:r>
      <w:r w:rsidR="00DD698A">
        <w:rPr>
          <w:rFonts w:ascii="Times New Roman" w:eastAsia="Times New Roman" w:hAnsi="Times New Roman" w:cs="Times New Roman"/>
          <w:spacing w:val="-4"/>
          <w:sz w:val="24"/>
          <w:szCs w:val="24"/>
        </w:rPr>
        <w:t xml:space="preserve">the </w:t>
      </w:r>
      <w:r w:rsidRPr="00DE54F2">
        <w:rPr>
          <w:rFonts w:ascii="Times New Roman" w:eastAsia="Times New Roman" w:hAnsi="Times New Roman" w:cs="Times New Roman"/>
          <w:spacing w:val="-4"/>
          <w:sz w:val="24"/>
          <w:szCs w:val="24"/>
        </w:rPr>
        <w:t>Guidelines for Procurement of Goods</w:t>
      </w:r>
      <w:r w:rsidR="00DD698A">
        <w:rPr>
          <w:rFonts w:ascii="Times New Roman" w:eastAsia="Times New Roman" w:hAnsi="Times New Roman" w:cs="Times New Roman"/>
          <w:spacing w:val="-4"/>
          <w:sz w:val="24"/>
          <w:szCs w:val="24"/>
        </w:rPr>
        <w:t>,</w:t>
      </w:r>
      <w:r w:rsidRPr="00DE54F2">
        <w:rPr>
          <w:rFonts w:ascii="Times New Roman" w:eastAsia="Times New Roman" w:hAnsi="Times New Roman" w:cs="Times New Roman"/>
          <w:spacing w:val="-4"/>
          <w:sz w:val="24"/>
          <w:szCs w:val="24"/>
        </w:rPr>
        <w:t xml:space="preserve"> </w:t>
      </w:r>
      <w:r w:rsidR="00DD698A" w:rsidRPr="00DD698A">
        <w:rPr>
          <w:rFonts w:ascii="Times New Roman" w:eastAsia="Times New Roman" w:hAnsi="Times New Roman" w:cs="Times New Roman"/>
          <w:spacing w:val="-4"/>
          <w:sz w:val="24"/>
          <w:szCs w:val="24"/>
        </w:rPr>
        <w:t>Works and Related Services under Islamic Development Bank Project Financing, September 2018</w:t>
      </w:r>
      <w:r w:rsidRPr="00DE54F2">
        <w:rPr>
          <w:rFonts w:ascii="Times New Roman" w:eastAsia="Times New Roman" w:hAnsi="Times New Roman" w:cs="Times New Roman"/>
          <w:spacing w:val="-4"/>
          <w:sz w:val="24"/>
          <w:szCs w:val="24"/>
        </w:rPr>
        <w:t>, t</w:t>
      </w:r>
      <w:r w:rsidR="00C76DD6" w:rsidRPr="00DE54F2">
        <w:rPr>
          <w:rFonts w:ascii="Times New Roman" w:eastAsia="Times New Roman" w:hAnsi="Times New Roman" w:cs="Times New Roman"/>
          <w:spacing w:val="-4"/>
          <w:sz w:val="24"/>
          <w:szCs w:val="24"/>
        </w:rPr>
        <w:t>he Employer shall provide the list of</w:t>
      </w:r>
      <w:r w:rsidR="00C76DD6" w:rsidRPr="00DE54F2">
        <w:rPr>
          <w:rFonts w:ascii="Times New Roman" w:eastAsia="Times New Roman" w:hAnsi="Times New Roman" w:cs="Times New Roman"/>
          <w:sz w:val="24"/>
          <w:szCs w:val="24"/>
        </w:rPr>
        <w:t xml:space="preserve"> </w:t>
      </w:r>
      <w:r w:rsidR="00C76DD6" w:rsidRPr="00DE54F2">
        <w:rPr>
          <w:rFonts w:ascii="Times New Roman" w:eastAsia="Times New Roman" w:hAnsi="Times New Roman" w:cs="Times New Roman"/>
          <w:spacing w:val="-4"/>
          <w:sz w:val="24"/>
          <w:szCs w:val="24"/>
          <w:u w:val="single"/>
        </w:rPr>
        <w:t>ineligible</w:t>
      </w:r>
      <w:r w:rsidR="00A85C8B" w:rsidRPr="00DE54F2">
        <w:rPr>
          <w:rFonts w:ascii="Times New Roman" w:eastAsia="Times New Roman" w:hAnsi="Times New Roman" w:cs="Times New Roman"/>
          <w:spacing w:val="-4"/>
          <w:sz w:val="24"/>
          <w:szCs w:val="24"/>
        </w:rPr>
        <w:t xml:space="preserve"> countries by filling </w:t>
      </w:r>
      <w:r w:rsidRPr="00DE54F2">
        <w:rPr>
          <w:rFonts w:ascii="Times New Roman" w:eastAsia="Times New Roman" w:hAnsi="Times New Roman" w:cs="Times New Roman"/>
          <w:spacing w:val="-4"/>
          <w:sz w:val="24"/>
          <w:szCs w:val="24"/>
        </w:rPr>
        <w:t>Para</w:t>
      </w:r>
      <w:r w:rsidR="00DD698A">
        <w:rPr>
          <w:rFonts w:ascii="Times New Roman" w:eastAsia="Times New Roman" w:hAnsi="Times New Roman" w:cs="Times New Roman"/>
          <w:spacing w:val="-4"/>
          <w:sz w:val="24"/>
          <w:szCs w:val="24"/>
        </w:rPr>
        <w:t>graph</w:t>
      </w:r>
      <w:r w:rsidR="00C76DD6" w:rsidRPr="00DE54F2">
        <w:rPr>
          <w:rFonts w:ascii="Times New Roman" w:eastAsia="Times New Roman" w:hAnsi="Times New Roman" w:cs="Times New Roman"/>
          <w:spacing w:val="-4"/>
          <w:sz w:val="24"/>
          <w:szCs w:val="24"/>
        </w:rPr>
        <w:t xml:space="preserve"> 2.</w:t>
      </w:r>
    </w:p>
    <w:p w14:paraId="5D3EFFE4" w14:textId="77777777" w:rsidR="00C76DD6" w:rsidRPr="00DE54F2" w:rsidRDefault="00C76DD6" w:rsidP="00C76DD6">
      <w:pPr>
        <w:widowControl w:val="0"/>
        <w:autoSpaceDE w:val="0"/>
        <w:autoSpaceDN w:val="0"/>
        <w:spacing w:before="1044" w:after="396" w:line="240" w:lineRule="auto"/>
        <w:jc w:val="center"/>
        <w:rPr>
          <w:rFonts w:ascii="Times New Roman" w:eastAsia="Times New Roman" w:hAnsi="Times New Roman" w:cs="Times New Roman"/>
          <w:sz w:val="24"/>
          <w:szCs w:val="24"/>
        </w:rPr>
      </w:pPr>
    </w:p>
    <w:p w14:paraId="54EBA39F" w14:textId="77777777" w:rsidR="00C76DD6" w:rsidRPr="00DE54F2" w:rsidRDefault="00C76DD6" w:rsidP="00C76DD6">
      <w:pPr>
        <w:widowControl w:val="0"/>
        <w:autoSpaceDE w:val="0"/>
        <w:autoSpaceDN w:val="0"/>
        <w:spacing w:before="1044" w:after="396" w:line="240" w:lineRule="auto"/>
        <w:jc w:val="center"/>
        <w:rPr>
          <w:rFonts w:ascii="Times New Roman" w:eastAsia="Times New Roman" w:hAnsi="Times New Roman" w:cs="Times New Roman"/>
          <w:sz w:val="24"/>
          <w:szCs w:val="24"/>
        </w:rPr>
        <w:sectPr w:rsidR="00C76DD6" w:rsidRPr="00DE54F2" w:rsidSect="00F14773">
          <w:headerReference w:type="even" r:id="rId30"/>
          <w:headerReference w:type="default" r:id="rId31"/>
          <w:type w:val="oddPage"/>
          <w:pgSz w:w="12240" w:h="15840"/>
          <w:pgMar w:top="1440" w:right="1440" w:bottom="1440" w:left="1440" w:header="720" w:footer="720" w:gutter="0"/>
          <w:cols w:space="720"/>
          <w:noEndnote/>
        </w:sectPr>
      </w:pPr>
    </w:p>
    <w:p w14:paraId="6EF0E3C6" w14:textId="77777777" w:rsidR="00C76DD6" w:rsidRPr="00DE54F2" w:rsidRDefault="00C76DD6" w:rsidP="00C76DD6">
      <w:pPr>
        <w:widowControl w:val="0"/>
        <w:autoSpaceDE w:val="0"/>
        <w:autoSpaceDN w:val="0"/>
        <w:spacing w:before="240" w:after="480" w:line="240" w:lineRule="auto"/>
        <w:jc w:val="center"/>
        <w:rPr>
          <w:rFonts w:asciiTheme="majorHAnsi" w:eastAsia="Times New Roman" w:hAnsiTheme="majorHAnsi" w:cs="Times New Roman"/>
          <w:b/>
          <w:bCs/>
          <w:spacing w:val="4"/>
          <w:sz w:val="44"/>
          <w:szCs w:val="46"/>
        </w:rPr>
      </w:pPr>
      <w:bookmarkStart w:id="14" w:name="_Toc303175748"/>
      <w:r w:rsidRPr="00DE54F2">
        <w:rPr>
          <w:rFonts w:asciiTheme="majorHAnsi" w:eastAsia="Times New Roman" w:hAnsiTheme="majorHAnsi" w:cs="Times New Roman"/>
          <w:b/>
          <w:bCs/>
          <w:spacing w:val="4"/>
          <w:sz w:val="44"/>
          <w:szCs w:val="46"/>
        </w:rPr>
        <w:lastRenderedPageBreak/>
        <w:t>Section VI. Bank P</w:t>
      </w:r>
      <w:r w:rsidR="00D47E75" w:rsidRPr="00DE54F2">
        <w:rPr>
          <w:rFonts w:asciiTheme="majorHAnsi" w:eastAsia="Times New Roman" w:hAnsiTheme="majorHAnsi" w:cs="Times New Roman"/>
          <w:b/>
          <w:bCs/>
          <w:spacing w:val="4"/>
          <w:sz w:val="44"/>
          <w:szCs w:val="46"/>
        </w:rPr>
        <w:t>olicy - Corrupt and Fraudulent P</w:t>
      </w:r>
      <w:r w:rsidRPr="00DE54F2">
        <w:rPr>
          <w:rFonts w:asciiTheme="majorHAnsi" w:eastAsia="Times New Roman" w:hAnsiTheme="majorHAnsi" w:cs="Times New Roman"/>
          <w:b/>
          <w:bCs/>
          <w:spacing w:val="4"/>
          <w:sz w:val="44"/>
          <w:szCs w:val="46"/>
        </w:rPr>
        <w:t>ractices</w:t>
      </w:r>
      <w:bookmarkEnd w:id="14"/>
    </w:p>
    <w:p w14:paraId="2A5F1B0B" w14:textId="6CCAD887" w:rsidR="00C76DD6" w:rsidRPr="00DE54F2" w:rsidRDefault="00C76DD6" w:rsidP="00523AB1">
      <w:pPr>
        <w:widowControl w:val="0"/>
        <w:autoSpaceDE w:val="0"/>
        <w:autoSpaceDN w:val="0"/>
        <w:spacing w:before="720" w:after="432" w:line="264" w:lineRule="exact"/>
        <w:jc w:val="both"/>
        <w:rPr>
          <w:rFonts w:ascii="Times New Roman" w:eastAsia="Times New Roman" w:hAnsi="Times New Roman" w:cs="Times New Roman"/>
          <w:spacing w:val="-6"/>
          <w:sz w:val="24"/>
          <w:szCs w:val="24"/>
        </w:rPr>
        <w:sectPr w:rsidR="00C76DD6" w:rsidRPr="00DE54F2" w:rsidSect="00F14773">
          <w:headerReference w:type="default" r:id="rId32"/>
          <w:type w:val="oddPage"/>
          <w:pgSz w:w="12240" w:h="15840"/>
          <w:pgMar w:top="1440" w:right="1440" w:bottom="1440" w:left="1440" w:header="720" w:footer="720" w:gutter="0"/>
          <w:cols w:space="720"/>
          <w:noEndnote/>
        </w:sectPr>
      </w:pPr>
      <w:r w:rsidRPr="00DE54F2">
        <w:rPr>
          <w:rFonts w:ascii="Times New Roman" w:eastAsia="Times New Roman" w:hAnsi="Times New Roman" w:cs="Times New Roman"/>
          <w:spacing w:val="-2"/>
          <w:sz w:val="24"/>
          <w:szCs w:val="24"/>
        </w:rPr>
        <w:t xml:space="preserve">This Section provides the Applicants with the reference to </w:t>
      </w:r>
      <w:r w:rsidR="00855E95">
        <w:rPr>
          <w:rFonts w:ascii="Times New Roman" w:eastAsia="Times New Roman" w:hAnsi="Times New Roman" w:cs="Times New Roman"/>
          <w:spacing w:val="-2"/>
          <w:sz w:val="24"/>
          <w:szCs w:val="24"/>
        </w:rPr>
        <w:t>IsDB</w:t>
      </w:r>
      <w:r w:rsidRPr="00DE54F2">
        <w:rPr>
          <w:rFonts w:ascii="Times New Roman" w:eastAsia="Times New Roman" w:hAnsi="Times New Roman" w:cs="Times New Roman"/>
          <w:spacing w:val="-2"/>
          <w:sz w:val="24"/>
          <w:szCs w:val="24"/>
        </w:rPr>
        <w:t xml:space="preserve">’s policy in regard to corrupt and </w:t>
      </w:r>
      <w:r w:rsidR="00A85C8B" w:rsidRPr="00DE54F2">
        <w:rPr>
          <w:rFonts w:ascii="Times New Roman" w:eastAsia="Times New Roman" w:hAnsi="Times New Roman" w:cs="Times New Roman"/>
          <w:spacing w:val="-2"/>
          <w:sz w:val="24"/>
          <w:szCs w:val="24"/>
        </w:rPr>
        <w:t xml:space="preserve">fraudulent practices applicable to the prequalification process and </w:t>
      </w:r>
      <w:r w:rsidR="00A85C8B" w:rsidRPr="00DE54F2">
        <w:rPr>
          <w:rFonts w:ascii="Times New Roman" w:eastAsia="Times New Roman" w:hAnsi="Times New Roman" w:cs="Times New Roman"/>
          <w:spacing w:val="-6"/>
          <w:sz w:val="24"/>
          <w:szCs w:val="24"/>
        </w:rPr>
        <w:t>contain</w:t>
      </w:r>
      <w:r w:rsidRPr="00DE54F2">
        <w:rPr>
          <w:rFonts w:ascii="Times New Roman" w:eastAsia="Times New Roman" w:hAnsi="Times New Roman" w:cs="Times New Roman"/>
          <w:spacing w:val="-6"/>
          <w:sz w:val="24"/>
          <w:szCs w:val="24"/>
        </w:rPr>
        <w:t xml:space="preserve"> standard provisions that have been designed to remain unchanged, and therefore their wording should not be modified.</w:t>
      </w:r>
    </w:p>
    <w:p w14:paraId="1D9D2F11" w14:textId="77777777" w:rsidR="00C76DD6" w:rsidRPr="00855E95" w:rsidRDefault="00C76DD6" w:rsidP="00C76DD6">
      <w:pPr>
        <w:spacing w:after="0" w:line="240" w:lineRule="auto"/>
        <w:rPr>
          <w:rFonts w:ascii="Times New Roman" w:eastAsia="Times New Roman" w:hAnsi="Times New Roman" w:cs="Times New Roman"/>
          <w:b/>
          <w:bCs/>
          <w:spacing w:val="4"/>
          <w:sz w:val="44"/>
          <w:szCs w:val="46"/>
        </w:rPr>
      </w:pPr>
    </w:p>
    <w:p w14:paraId="32237040" w14:textId="77777777" w:rsidR="00C76DD6" w:rsidRPr="00DE54F2" w:rsidRDefault="00C76DD6" w:rsidP="00C76DD6">
      <w:pPr>
        <w:widowControl w:val="0"/>
        <w:autoSpaceDE w:val="0"/>
        <w:autoSpaceDN w:val="0"/>
        <w:spacing w:before="240" w:after="480" w:line="240" w:lineRule="auto"/>
        <w:jc w:val="center"/>
        <w:rPr>
          <w:rFonts w:asciiTheme="majorHAnsi" w:eastAsia="Times New Roman" w:hAnsiTheme="majorHAnsi" w:cs="Times New Roman"/>
          <w:b/>
          <w:bCs/>
          <w:spacing w:val="4"/>
          <w:sz w:val="44"/>
          <w:szCs w:val="46"/>
        </w:rPr>
      </w:pPr>
      <w:bookmarkStart w:id="15" w:name="_Toc303175749"/>
      <w:r w:rsidRPr="00855E95">
        <w:rPr>
          <w:rFonts w:asciiTheme="majorHAnsi" w:eastAsia="Times New Roman" w:hAnsiTheme="majorHAnsi" w:cs="Times New Roman"/>
          <w:b/>
          <w:bCs/>
          <w:spacing w:val="4"/>
          <w:sz w:val="44"/>
          <w:szCs w:val="46"/>
        </w:rPr>
        <w:t xml:space="preserve">Section VII. </w:t>
      </w:r>
      <w:r w:rsidRPr="00DE54F2">
        <w:rPr>
          <w:rFonts w:asciiTheme="majorHAnsi" w:eastAsia="Times New Roman" w:hAnsiTheme="majorHAnsi" w:cs="Times New Roman"/>
          <w:b/>
          <w:bCs/>
          <w:spacing w:val="4"/>
          <w:sz w:val="44"/>
          <w:szCs w:val="46"/>
        </w:rPr>
        <w:t>Scope of Works</w:t>
      </w:r>
      <w:bookmarkEnd w:id="15"/>
    </w:p>
    <w:p w14:paraId="14960F42" w14:textId="77777777" w:rsidR="00C76DD6" w:rsidRPr="00DE54F2" w:rsidRDefault="00C76DD6" w:rsidP="00C76DD6">
      <w:pPr>
        <w:widowControl w:val="0"/>
        <w:autoSpaceDE w:val="0"/>
        <w:autoSpaceDN w:val="0"/>
        <w:spacing w:after="0" w:line="264" w:lineRule="exact"/>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The Scope of Works should provide sufficient information for an Applicant to decide whether or not to compete for that type of works, and whether it will need to use </w:t>
      </w:r>
      <w:r w:rsidRPr="00DE54F2">
        <w:rPr>
          <w:rFonts w:ascii="Times New Roman" w:eastAsia="Times New Roman" w:hAnsi="Times New Roman" w:cs="Times New Roman"/>
          <w:spacing w:val="-4"/>
          <w:sz w:val="24"/>
          <w:szCs w:val="24"/>
        </w:rPr>
        <w:t xml:space="preserve">subcontractors for specific parts of the Works, and/or form a Joint Venture. It should provide </w:t>
      </w:r>
      <w:r w:rsidRPr="00DE54F2">
        <w:rPr>
          <w:rFonts w:ascii="Times New Roman" w:eastAsia="Times New Roman" w:hAnsi="Times New Roman" w:cs="Times New Roman"/>
          <w:spacing w:val="-2"/>
          <w:sz w:val="24"/>
          <w:szCs w:val="24"/>
        </w:rPr>
        <w:t>information on the three following aspects:</w:t>
      </w:r>
    </w:p>
    <w:p w14:paraId="5BD41FCE"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pacing w:val="-2"/>
          <w:sz w:val="24"/>
          <w:szCs w:val="24"/>
        </w:rPr>
      </w:pPr>
    </w:p>
    <w:p w14:paraId="73D510F4"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b/>
          <w:bCs/>
          <w:spacing w:val="-2"/>
          <w:sz w:val="24"/>
          <w:szCs w:val="24"/>
          <w:u w:val="single"/>
        </w:rPr>
      </w:pPr>
      <w:r w:rsidRPr="00DE54F2">
        <w:rPr>
          <w:rFonts w:ascii="Times New Roman" w:eastAsia="Times New Roman" w:hAnsi="Times New Roman" w:cs="Times New Roman"/>
          <w:b/>
          <w:bCs/>
          <w:spacing w:val="-2"/>
          <w:sz w:val="24"/>
          <w:szCs w:val="24"/>
          <w:u w:val="single"/>
        </w:rPr>
        <w:t>1. Description of the Works</w:t>
      </w:r>
    </w:p>
    <w:p w14:paraId="4FF848CA"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pacing w:val="-2"/>
          <w:sz w:val="24"/>
          <w:szCs w:val="24"/>
        </w:rPr>
      </w:pPr>
    </w:p>
    <w:p w14:paraId="030D59CF" w14:textId="3CE1AE4D" w:rsidR="00C76DD6" w:rsidRPr="00DE54F2" w:rsidRDefault="00C76DD6" w:rsidP="00C76DD6">
      <w:pPr>
        <w:widowControl w:val="0"/>
        <w:autoSpaceDE w:val="0"/>
        <w:autoSpaceDN w:val="0"/>
        <w:spacing w:after="0" w:line="264" w:lineRule="exact"/>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Describe the Works in sufficient detail to identify location, nature, and complexity. Indicate the estimated quantities of major components of the works </w:t>
      </w:r>
      <w:r w:rsidR="00DD698A">
        <w:rPr>
          <w:rFonts w:ascii="Times New Roman" w:eastAsia="Times New Roman" w:hAnsi="Times New Roman" w:cs="Times New Roman"/>
          <w:spacing w:val="-2"/>
          <w:sz w:val="24"/>
          <w:szCs w:val="24"/>
        </w:rPr>
        <w:t>as</w:t>
      </w:r>
      <w:r w:rsidRPr="00DE54F2">
        <w:rPr>
          <w:rFonts w:ascii="Times New Roman" w:eastAsia="Times New Roman" w:hAnsi="Times New Roman" w:cs="Times New Roman"/>
          <w:spacing w:val="-2"/>
          <w:sz w:val="24"/>
          <w:szCs w:val="24"/>
        </w:rPr>
        <w:t xml:space="preserve"> indicated in the bill of quantities.</w:t>
      </w:r>
    </w:p>
    <w:p w14:paraId="323B074F"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pacing w:val="-2"/>
          <w:sz w:val="24"/>
          <w:szCs w:val="24"/>
        </w:rPr>
      </w:pPr>
    </w:p>
    <w:p w14:paraId="1D942284"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b/>
          <w:bCs/>
          <w:spacing w:val="-2"/>
          <w:sz w:val="24"/>
          <w:szCs w:val="24"/>
          <w:u w:val="single"/>
        </w:rPr>
      </w:pPr>
      <w:r w:rsidRPr="00DE54F2">
        <w:rPr>
          <w:rFonts w:ascii="Times New Roman" w:eastAsia="Times New Roman" w:hAnsi="Times New Roman" w:cs="Times New Roman"/>
          <w:b/>
          <w:bCs/>
          <w:spacing w:val="-2"/>
          <w:sz w:val="24"/>
          <w:szCs w:val="24"/>
          <w:u w:val="single"/>
        </w:rPr>
        <w:t>2. Construction Period(s)</w:t>
      </w:r>
    </w:p>
    <w:p w14:paraId="56FCF100"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pacing w:val="-2"/>
          <w:sz w:val="24"/>
          <w:szCs w:val="24"/>
        </w:rPr>
      </w:pPr>
    </w:p>
    <w:p w14:paraId="40B67F0B" w14:textId="38E8922B" w:rsidR="00C76DD6" w:rsidRPr="00DE54F2" w:rsidRDefault="00C76DD6" w:rsidP="00C76DD6">
      <w:pPr>
        <w:widowControl w:val="0"/>
        <w:autoSpaceDE w:val="0"/>
        <w:autoSpaceDN w:val="0"/>
        <w:spacing w:after="0" w:line="264" w:lineRule="exact"/>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6"/>
          <w:sz w:val="24"/>
          <w:szCs w:val="24"/>
        </w:rPr>
        <w:t>State expected construction period and time in weeks or months; if alternative time schedules are permitted, give the range of acceptable construction periods. The period allowed should be reasonable.</w:t>
      </w:r>
    </w:p>
    <w:p w14:paraId="34348E02"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pacing w:val="-2"/>
          <w:sz w:val="24"/>
          <w:szCs w:val="24"/>
        </w:rPr>
      </w:pPr>
    </w:p>
    <w:p w14:paraId="5F38A15D"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b/>
          <w:bCs/>
          <w:spacing w:val="-2"/>
          <w:sz w:val="24"/>
          <w:szCs w:val="24"/>
          <w:u w:val="single"/>
        </w:rPr>
      </w:pPr>
      <w:r w:rsidRPr="00DE54F2">
        <w:rPr>
          <w:rFonts w:ascii="Times New Roman" w:eastAsia="Times New Roman" w:hAnsi="Times New Roman" w:cs="Times New Roman"/>
          <w:b/>
          <w:bCs/>
          <w:spacing w:val="-2"/>
          <w:sz w:val="24"/>
          <w:szCs w:val="24"/>
          <w:u w:val="single"/>
        </w:rPr>
        <w:t>3. Site and other Data</w:t>
      </w:r>
    </w:p>
    <w:p w14:paraId="1A93674C"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pacing w:val="-2"/>
          <w:sz w:val="24"/>
          <w:szCs w:val="24"/>
        </w:rPr>
      </w:pPr>
    </w:p>
    <w:p w14:paraId="23EE816A" w14:textId="77777777" w:rsidR="00C76DD6" w:rsidRPr="00DE54F2" w:rsidRDefault="00C76DD6" w:rsidP="00C76DD6">
      <w:pPr>
        <w:widowControl w:val="0"/>
        <w:autoSpaceDE w:val="0"/>
        <w:autoSpaceDN w:val="0"/>
        <w:spacing w:after="432" w:line="264" w:lineRule="exact"/>
        <w:jc w:val="both"/>
        <w:rPr>
          <w:rFonts w:ascii="Times New Roman" w:eastAsia="Times New Roman" w:hAnsi="Times New Roman" w:cs="Times New Roman"/>
          <w:spacing w:val="-5"/>
          <w:sz w:val="24"/>
          <w:szCs w:val="24"/>
        </w:rPr>
      </w:pPr>
      <w:r w:rsidRPr="00DE54F2">
        <w:rPr>
          <w:rFonts w:ascii="Times New Roman" w:eastAsia="Times New Roman" w:hAnsi="Times New Roman" w:cs="Times New Roman"/>
          <w:spacing w:val="-2"/>
          <w:sz w:val="24"/>
          <w:szCs w:val="24"/>
        </w:rPr>
        <w:t xml:space="preserve">Provide general information on the climate, hydrology, topography, geology, access to site, transportation and communications facilities, medical facilities, project layout, facilities, </w:t>
      </w:r>
      <w:r w:rsidRPr="00DE54F2">
        <w:rPr>
          <w:rFonts w:ascii="Times New Roman" w:eastAsia="Times New Roman" w:hAnsi="Times New Roman" w:cs="Times New Roman"/>
          <w:spacing w:val="-5"/>
          <w:sz w:val="24"/>
          <w:szCs w:val="24"/>
        </w:rPr>
        <w:t>services provided by the Employer, and other relevant data.</w:t>
      </w:r>
    </w:p>
    <w:p w14:paraId="0FE778D5" w14:textId="77777777" w:rsidR="00C76DD6" w:rsidRPr="00DE54F2" w:rsidRDefault="00C76DD6" w:rsidP="00C76DD6">
      <w:pPr>
        <w:widowControl w:val="0"/>
        <w:autoSpaceDE w:val="0"/>
        <w:autoSpaceDN w:val="0"/>
        <w:spacing w:after="432" w:line="264" w:lineRule="exact"/>
        <w:jc w:val="both"/>
        <w:rPr>
          <w:rFonts w:ascii="Times New Roman" w:eastAsia="Times New Roman" w:hAnsi="Times New Roman" w:cs="Times New Roman"/>
          <w:sz w:val="24"/>
          <w:szCs w:val="24"/>
        </w:rPr>
      </w:pPr>
    </w:p>
    <w:p w14:paraId="3E133522" w14:textId="77777777" w:rsidR="00C76DD6" w:rsidRPr="00DE54F2" w:rsidRDefault="00C76DD6" w:rsidP="00C76DD6">
      <w:pPr>
        <w:widowControl w:val="0"/>
        <w:autoSpaceDE w:val="0"/>
        <w:autoSpaceDN w:val="0"/>
        <w:spacing w:after="432" w:line="264" w:lineRule="exact"/>
        <w:jc w:val="both"/>
        <w:rPr>
          <w:rFonts w:ascii="Times New Roman" w:eastAsia="Times New Roman" w:hAnsi="Times New Roman" w:cs="Times New Roman"/>
          <w:sz w:val="24"/>
          <w:szCs w:val="24"/>
        </w:rPr>
        <w:sectPr w:rsidR="00C76DD6" w:rsidRPr="00DE54F2" w:rsidSect="00F14773">
          <w:type w:val="oddPage"/>
          <w:pgSz w:w="12240" w:h="15840"/>
          <w:pgMar w:top="1440" w:right="1440" w:bottom="1440" w:left="1440" w:header="720" w:footer="720" w:gutter="0"/>
          <w:cols w:space="720"/>
          <w:noEndnote/>
        </w:sectPr>
      </w:pPr>
    </w:p>
    <w:p w14:paraId="01EA2436" w14:textId="77777777" w:rsidR="00C76DD6" w:rsidRPr="00DE54F2" w:rsidRDefault="00C76DD6" w:rsidP="00C76DD6">
      <w:pPr>
        <w:widowControl w:val="0"/>
        <w:autoSpaceDE w:val="0"/>
        <w:autoSpaceDN w:val="0"/>
        <w:spacing w:before="240" w:after="480" w:line="240" w:lineRule="auto"/>
        <w:jc w:val="center"/>
        <w:rPr>
          <w:rFonts w:asciiTheme="majorHAnsi" w:eastAsia="Times New Roman" w:hAnsiTheme="majorHAnsi" w:cs="Times New Roman"/>
          <w:b/>
          <w:bCs/>
          <w:spacing w:val="4"/>
          <w:sz w:val="44"/>
          <w:szCs w:val="46"/>
        </w:rPr>
      </w:pPr>
      <w:bookmarkStart w:id="16" w:name="_Toc303175750"/>
      <w:r w:rsidRPr="00DE54F2">
        <w:rPr>
          <w:rFonts w:asciiTheme="majorHAnsi" w:eastAsia="Times New Roman" w:hAnsiTheme="majorHAnsi" w:cs="Times New Roman"/>
          <w:b/>
          <w:bCs/>
          <w:spacing w:val="4"/>
          <w:sz w:val="44"/>
          <w:szCs w:val="46"/>
        </w:rPr>
        <w:lastRenderedPageBreak/>
        <w:t>Evaluation of Applications</w:t>
      </w:r>
      <w:bookmarkEnd w:id="16"/>
    </w:p>
    <w:p w14:paraId="0E7BCA57" w14:textId="77777777" w:rsidR="00C76DD6" w:rsidRPr="00DE54F2" w:rsidRDefault="00C76DD6" w:rsidP="00C76DD6">
      <w:pPr>
        <w:widowControl w:val="0"/>
        <w:autoSpaceDE w:val="0"/>
        <w:autoSpaceDN w:val="0"/>
        <w:spacing w:before="468" w:after="0" w:line="240" w:lineRule="auto"/>
        <w:rPr>
          <w:rFonts w:ascii="Times New Roman" w:eastAsia="Times New Roman" w:hAnsi="Times New Roman" w:cs="Times New Roman"/>
          <w:b/>
          <w:bCs/>
          <w:spacing w:val="4"/>
          <w:sz w:val="26"/>
          <w:szCs w:val="26"/>
        </w:rPr>
      </w:pPr>
      <w:r w:rsidRPr="00DE54F2">
        <w:rPr>
          <w:rFonts w:ascii="Times New Roman" w:eastAsia="Times New Roman" w:hAnsi="Times New Roman" w:cs="Times New Roman"/>
          <w:b/>
          <w:bCs/>
          <w:spacing w:val="4"/>
          <w:sz w:val="26"/>
          <w:szCs w:val="26"/>
        </w:rPr>
        <w:t>Prequalification Evaluation Flow Chart</w:t>
      </w:r>
    </w:p>
    <w:p w14:paraId="3E0E3137"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pacing w:val="-2"/>
          <w:sz w:val="24"/>
          <w:szCs w:val="24"/>
        </w:rPr>
      </w:pPr>
    </w:p>
    <w:p w14:paraId="4182F202" w14:textId="77777777" w:rsidR="00C76DD6" w:rsidRPr="00DE54F2" w:rsidRDefault="00C76DD6" w:rsidP="00C76DD6">
      <w:pPr>
        <w:widowControl w:val="0"/>
        <w:autoSpaceDE w:val="0"/>
        <w:autoSpaceDN w:val="0"/>
        <w:spacing w:after="432" w:line="264" w:lineRule="exact"/>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The attached flow chart indicates the successive steps of the evaluation process. The process is consistent with (i) Sections I and II, Instructions to Applicants and Prequalification Data Sheet and (ii) Section III, Qualification Criteria and Requirements. The flow chart should be reviewed by the evaluation team prior to the evaluation, and used as a Guide during the evaluation, concurrently with Section III</w:t>
      </w:r>
    </w:p>
    <w:p w14:paraId="578B0733" w14:textId="77777777" w:rsidR="00C76DD6" w:rsidRPr="00DE54F2" w:rsidRDefault="00C76DD6" w:rsidP="00C76DD6">
      <w:pPr>
        <w:widowControl w:val="0"/>
        <w:autoSpaceDE w:val="0"/>
        <w:autoSpaceDN w:val="0"/>
        <w:spacing w:after="432" w:line="264" w:lineRule="exact"/>
        <w:jc w:val="center"/>
        <w:rPr>
          <w:rFonts w:asciiTheme="majorHAnsi" w:eastAsia="Times New Roman" w:hAnsiTheme="majorHAnsi" w:cs="Times New Roman"/>
          <w:b/>
          <w:sz w:val="32"/>
          <w:szCs w:val="32"/>
        </w:rPr>
      </w:pPr>
      <w:r w:rsidRPr="00DE54F2">
        <w:rPr>
          <w:rFonts w:ascii="Times New Roman" w:eastAsia="Times New Roman" w:hAnsi="Times New Roman" w:cs="Times New Roman"/>
          <w:sz w:val="24"/>
          <w:szCs w:val="24"/>
        </w:rPr>
        <w:br w:type="page"/>
      </w:r>
      <w:r w:rsidRPr="00DE54F2">
        <w:rPr>
          <w:rFonts w:asciiTheme="majorHAnsi" w:eastAsia="Times New Roman" w:hAnsiTheme="majorHAnsi" w:cs="Times New Roman"/>
          <w:b/>
          <w:sz w:val="32"/>
          <w:szCs w:val="32"/>
        </w:rPr>
        <w:lastRenderedPageBreak/>
        <w:t>Prequalification Evaluation Flow Chart</w:t>
      </w:r>
    </w:p>
    <w:p w14:paraId="0BA00C84" w14:textId="77777777" w:rsidR="00C76DD6" w:rsidRPr="00DE54F2" w:rsidRDefault="00F83BE3" w:rsidP="00C76DD6">
      <w:pPr>
        <w:widowControl w:val="0"/>
        <w:autoSpaceDE w:val="0"/>
        <w:autoSpaceDN w:val="0"/>
        <w:spacing w:after="0" w:line="240" w:lineRule="auto"/>
        <w:jc w:val="center"/>
        <w:rPr>
          <w:rFonts w:ascii="Times New Roman" w:eastAsia="Times New Roman" w:hAnsi="Times New Roman" w:cs="Times New Roman"/>
          <w:sz w:val="24"/>
          <w:szCs w:val="24"/>
        </w:rPr>
      </w:pPr>
      <w:r w:rsidRPr="00DE54F2">
        <w:rPr>
          <w:rFonts w:ascii="Times New Roman" w:eastAsia="Times New Roman" w:hAnsi="Times New Roman" w:cs="Times New Roman"/>
          <w:noProof/>
          <w:sz w:val="24"/>
          <w:szCs w:val="24"/>
        </w:rPr>
        <mc:AlternateContent>
          <mc:Choice Requires="wpg">
            <w:drawing>
              <wp:anchor distT="0" distB="0" distL="114300" distR="114300" simplePos="0" relativeHeight="251658240" behindDoc="0" locked="0" layoutInCell="1" allowOverlap="1" wp14:anchorId="037B32B7" wp14:editId="2855416B">
                <wp:simplePos x="0" y="0"/>
                <wp:positionH relativeFrom="column">
                  <wp:posOffset>-403860</wp:posOffset>
                </wp:positionH>
                <wp:positionV relativeFrom="paragraph">
                  <wp:posOffset>236220</wp:posOffset>
                </wp:positionV>
                <wp:extent cx="6781800" cy="8983980"/>
                <wp:effectExtent l="0" t="0" r="19050" b="0"/>
                <wp:wrapNone/>
                <wp:docPr id="1"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8983980"/>
                          <a:chOff x="1161" y="2260"/>
                          <a:chExt cx="10680" cy="13032"/>
                        </a:xfrm>
                      </wpg:grpSpPr>
                      <wpg:grpSp>
                        <wpg:cNvPr id="3" name="Group 105"/>
                        <wpg:cNvGrpSpPr>
                          <a:grpSpLocks/>
                        </wpg:cNvGrpSpPr>
                        <wpg:grpSpPr bwMode="auto">
                          <a:xfrm>
                            <a:off x="1161" y="2260"/>
                            <a:ext cx="10680" cy="13032"/>
                            <a:chOff x="1161" y="1804"/>
                            <a:chExt cx="10680" cy="13032"/>
                          </a:xfrm>
                        </wpg:grpSpPr>
                        <wps:wsp>
                          <wps:cNvPr id="4" name="Text Box 106"/>
                          <wps:cNvSpPr txBox="1">
                            <a:spLocks noChangeArrowheads="1"/>
                          </wps:cNvSpPr>
                          <wps:spPr bwMode="auto">
                            <a:xfrm>
                              <a:off x="7349" y="3784"/>
                              <a:ext cx="9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700FD" w14:textId="77777777" w:rsidR="003F13D3" w:rsidRDefault="003F13D3" w:rsidP="00C76DD6">
                                <w:pPr>
                                  <w:rPr>
                                    <w:rFonts w:ascii="Arial" w:hAnsi="Arial" w:cs="Arial"/>
                                    <w:sz w:val="16"/>
                                  </w:rPr>
                                </w:pPr>
                                <w:r>
                                  <w:rPr>
                                    <w:rFonts w:ascii="Arial" w:hAnsi="Arial" w:cs="Arial"/>
                                    <w:sz w:val="16"/>
                                  </w:rPr>
                                  <w:t>NO</w:t>
                                </w:r>
                              </w:p>
                            </w:txbxContent>
                          </wps:txbx>
                          <wps:bodyPr rot="0" vert="horz" wrap="square" lIns="91440" tIns="45720" rIns="91440" bIns="45720" anchor="t" anchorCtr="0" upright="1">
                            <a:noAutofit/>
                          </wps:bodyPr>
                        </wps:wsp>
                        <wps:wsp>
                          <wps:cNvPr id="5" name="Text Box 107"/>
                          <wps:cNvSpPr txBox="1">
                            <a:spLocks noChangeArrowheads="1"/>
                          </wps:cNvSpPr>
                          <wps:spPr bwMode="auto">
                            <a:xfrm>
                              <a:off x="1761" y="1804"/>
                              <a:ext cx="2175" cy="332"/>
                            </a:xfrm>
                            <a:prstGeom prst="rect">
                              <a:avLst/>
                            </a:prstGeom>
                            <a:solidFill>
                              <a:srgbClr val="FFFFFF"/>
                            </a:solidFill>
                            <a:ln w="9525">
                              <a:solidFill>
                                <a:srgbClr val="000000"/>
                              </a:solidFill>
                              <a:miter lim="800000"/>
                              <a:headEnd/>
                              <a:tailEnd/>
                            </a:ln>
                          </wps:spPr>
                          <wps:txbx>
                            <w:txbxContent>
                              <w:p w14:paraId="155D23E0" w14:textId="77777777" w:rsidR="003F13D3" w:rsidRDefault="003F13D3" w:rsidP="00C76DD6">
                                <w:pPr>
                                  <w:adjustRightInd w:val="0"/>
                                  <w:jc w:val="center"/>
                                  <w:rPr>
                                    <w:rFonts w:ascii="Arial" w:hAnsi="Arial" w:cs="Arial"/>
                                    <w:color w:val="000000"/>
                                    <w:sz w:val="16"/>
                                    <w:szCs w:val="16"/>
                                  </w:rPr>
                                </w:pPr>
                                <w:r>
                                  <w:rPr>
                                    <w:rFonts w:ascii="Arial" w:hAnsi="Arial" w:cs="Arial"/>
                                    <w:color w:val="000000"/>
                                    <w:sz w:val="14"/>
                                    <w:szCs w:val="14"/>
                                  </w:rPr>
                                  <w:t>Submission of Applications</w:t>
                                </w:r>
                              </w:p>
                            </w:txbxContent>
                          </wps:txbx>
                          <wps:bodyPr rot="0" vert="horz" wrap="square" lIns="96661" tIns="48330" rIns="96661" bIns="48330" anchor="t" anchorCtr="0" upright="1">
                            <a:noAutofit/>
                          </wps:bodyPr>
                        </wps:wsp>
                        <wps:wsp>
                          <wps:cNvPr id="6" name="Text Box 108"/>
                          <wps:cNvSpPr txBox="1">
                            <a:spLocks noChangeArrowheads="1"/>
                          </wps:cNvSpPr>
                          <wps:spPr bwMode="auto">
                            <a:xfrm>
                              <a:off x="1161" y="2404"/>
                              <a:ext cx="2953" cy="835"/>
                            </a:xfrm>
                            <a:prstGeom prst="rect">
                              <a:avLst/>
                            </a:prstGeom>
                            <a:solidFill>
                              <a:srgbClr val="FFFFFF"/>
                            </a:solidFill>
                            <a:ln w="9525">
                              <a:solidFill>
                                <a:srgbClr val="000000"/>
                              </a:solidFill>
                              <a:miter lim="800000"/>
                              <a:headEnd/>
                              <a:tailEnd/>
                            </a:ln>
                          </wps:spPr>
                          <wps:txbx>
                            <w:txbxContent>
                              <w:p w14:paraId="02C600EF" w14:textId="77777777" w:rsidR="003F13D3" w:rsidRDefault="003F13D3" w:rsidP="00C76DD6">
                                <w:pPr>
                                  <w:adjustRightInd w:val="0"/>
                                  <w:rPr>
                                    <w:rFonts w:ascii="Arial" w:hAnsi="Arial" w:cs="Arial"/>
                                    <w:color w:val="000000"/>
                                    <w:sz w:val="14"/>
                                    <w:szCs w:val="14"/>
                                  </w:rPr>
                                </w:pPr>
                                <w:r>
                                  <w:rPr>
                                    <w:rFonts w:ascii="Arial" w:hAnsi="Arial" w:cs="Arial"/>
                                    <w:color w:val="000000"/>
                                    <w:sz w:val="14"/>
                                    <w:szCs w:val="14"/>
                                  </w:rPr>
                                  <w:t>Preliminary Examination:</w:t>
                                </w:r>
                              </w:p>
                              <w:p w14:paraId="011E90BE" w14:textId="77777777" w:rsidR="003F13D3" w:rsidRDefault="003F13D3" w:rsidP="00C76DD6">
                                <w:pPr>
                                  <w:numPr>
                                    <w:ilvl w:val="0"/>
                                    <w:numId w:val="3"/>
                                  </w:numPr>
                                  <w:autoSpaceDE w:val="0"/>
                                  <w:autoSpaceDN w:val="0"/>
                                  <w:adjustRightInd w:val="0"/>
                                  <w:spacing w:after="0" w:line="240" w:lineRule="auto"/>
                                  <w:ind w:left="432" w:hanging="432"/>
                                  <w:jc w:val="both"/>
                                  <w:rPr>
                                    <w:rFonts w:ascii="Arial" w:hAnsi="Arial" w:cs="Arial"/>
                                    <w:color w:val="000000"/>
                                    <w:sz w:val="14"/>
                                    <w:szCs w:val="14"/>
                                  </w:rPr>
                                </w:pPr>
                                <w:r>
                                  <w:rPr>
                                    <w:rFonts w:ascii="Arial" w:hAnsi="Arial" w:cs="Arial"/>
                                    <w:color w:val="000000"/>
                                    <w:sz w:val="14"/>
                                    <w:szCs w:val="14"/>
                                  </w:rPr>
                                  <w:t xml:space="preserve"> Completeness of documentation </w:t>
                                </w:r>
                              </w:p>
                              <w:p w14:paraId="0CA37A2F" w14:textId="77777777" w:rsidR="003F13D3" w:rsidRDefault="003F13D3" w:rsidP="00C76DD6">
                                <w:pPr>
                                  <w:numPr>
                                    <w:ilvl w:val="0"/>
                                    <w:numId w:val="3"/>
                                  </w:numPr>
                                  <w:autoSpaceDE w:val="0"/>
                                  <w:autoSpaceDN w:val="0"/>
                                  <w:adjustRightInd w:val="0"/>
                                  <w:spacing w:after="0" w:line="240" w:lineRule="auto"/>
                                  <w:ind w:left="432" w:hanging="432"/>
                                  <w:jc w:val="both"/>
                                  <w:rPr>
                                    <w:rFonts w:ascii="Arial" w:hAnsi="Arial" w:cs="Arial"/>
                                    <w:color w:val="000000"/>
                                    <w:sz w:val="14"/>
                                    <w:szCs w:val="14"/>
                                  </w:rPr>
                                </w:pPr>
                                <w:r>
                                  <w:rPr>
                                    <w:rFonts w:ascii="Arial" w:hAnsi="Arial" w:cs="Arial"/>
                                    <w:color w:val="000000"/>
                                    <w:sz w:val="14"/>
                                    <w:szCs w:val="14"/>
                                  </w:rPr>
                                  <w:t xml:space="preserve"> Eligibility </w:t>
                                </w:r>
                              </w:p>
                              <w:p w14:paraId="7693072D" w14:textId="77777777" w:rsidR="003F13D3" w:rsidRDefault="003F13D3" w:rsidP="00C76DD6">
                                <w:pPr>
                                  <w:numPr>
                                    <w:ilvl w:val="0"/>
                                    <w:numId w:val="3"/>
                                  </w:numPr>
                                  <w:autoSpaceDE w:val="0"/>
                                  <w:autoSpaceDN w:val="0"/>
                                  <w:adjustRightInd w:val="0"/>
                                  <w:spacing w:after="0" w:line="240" w:lineRule="auto"/>
                                  <w:ind w:left="432" w:hanging="432"/>
                                  <w:jc w:val="both"/>
                                  <w:rPr>
                                    <w:rFonts w:ascii="Arial" w:hAnsi="Arial" w:cs="Arial"/>
                                    <w:color w:val="000000"/>
                                    <w:sz w:val="14"/>
                                    <w:szCs w:val="14"/>
                                  </w:rPr>
                                </w:pPr>
                                <w:r>
                                  <w:rPr>
                                    <w:rFonts w:ascii="Arial" w:hAnsi="Arial" w:cs="Arial"/>
                                    <w:color w:val="000000"/>
                                    <w:sz w:val="14"/>
                                    <w:szCs w:val="14"/>
                                  </w:rPr>
                                  <w:t xml:space="preserve"> Joint. Venture requirements</w:t>
                                </w:r>
                              </w:p>
                            </w:txbxContent>
                          </wps:txbx>
                          <wps:bodyPr rot="0" vert="horz" wrap="square" lIns="96661" tIns="48330" rIns="96661" bIns="48330" anchor="t" anchorCtr="0" upright="1">
                            <a:noAutofit/>
                          </wps:bodyPr>
                        </wps:wsp>
                        <wps:wsp>
                          <wps:cNvPr id="7" name="Text Box 109"/>
                          <wps:cNvSpPr txBox="1">
                            <a:spLocks noChangeArrowheads="1"/>
                          </wps:cNvSpPr>
                          <wps:spPr bwMode="auto">
                            <a:xfrm>
                              <a:off x="5721" y="2764"/>
                              <a:ext cx="2880" cy="667"/>
                            </a:xfrm>
                            <a:prstGeom prst="rect">
                              <a:avLst/>
                            </a:prstGeom>
                            <a:solidFill>
                              <a:srgbClr val="FFFFFF"/>
                            </a:solidFill>
                            <a:ln w="9525">
                              <a:solidFill>
                                <a:srgbClr val="000000"/>
                              </a:solidFill>
                              <a:miter lim="800000"/>
                              <a:headEnd/>
                              <a:tailEnd/>
                            </a:ln>
                          </wps:spPr>
                          <wps:txbx>
                            <w:txbxContent>
                              <w:p w14:paraId="3BB87B91" w14:textId="77777777" w:rsidR="003F13D3" w:rsidRDefault="003F13D3" w:rsidP="00C76DD6">
                                <w:pPr>
                                  <w:adjustRightInd w:val="0"/>
                                  <w:jc w:val="center"/>
                                  <w:rPr>
                                    <w:rFonts w:ascii="Arial" w:hAnsi="Arial" w:cs="Arial"/>
                                    <w:color w:val="000000"/>
                                    <w:sz w:val="16"/>
                                    <w:szCs w:val="16"/>
                                  </w:rPr>
                                </w:pPr>
                                <w:r>
                                  <w:rPr>
                                    <w:rFonts w:ascii="Arial" w:hAnsi="Arial" w:cs="Arial"/>
                                    <w:color w:val="000000"/>
                                    <w:sz w:val="14"/>
                                    <w:szCs w:val="14"/>
                                  </w:rPr>
                                  <w:t>Request clarification and/or substantiation of information from Applicant</w:t>
                                </w:r>
                              </w:p>
                            </w:txbxContent>
                          </wps:txbx>
                          <wps:bodyPr rot="0" vert="horz" wrap="square" lIns="96661" tIns="48330" rIns="96661" bIns="48330" anchor="t" anchorCtr="0" upright="1">
                            <a:noAutofit/>
                          </wps:bodyPr>
                        </wps:wsp>
                        <wps:wsp>
                          <wps:cNvPr id="8" name="AutoShape 110"/>
                          <wps:cNvSpPr>
                            <a:spLocks noChangeArrowheads="1"/>
                          </wps:cNvSpPr>
                          <wps:spPr bwMode="auto">
                            <a:xfrm>
                              <a:off x="1219" y="4072"/>
                              <a:ext cx="3422" cy="2208"/>
                            </a:xfrm>
                            <a:prstGeom prst="flowChartDecision">
                              <a:avLst/>
                            </a:prstGeom>
                            <a:solidFill>
                              <a:srgbClr val="FFFFFF"/>
                            </a:solidFill>
                            <a:ln w="9525">
                              <a:solidFill>
                                <a:srgbClr val="000000"/>
                              </a:solidFill>
                              <a:miter lim="800000"/>
                              <a:headEnd/>
                              <a:tailEnd/>
                            </a:ln>
                          </wps:spPr>
                          <wps:txbx>
                            <w:txbxContent>
                              <w:p w14:paraId="750513F0" w14:textId="77777777" w:rsidR="003F13D3" w:rsidRPr="00392B14" w:rsidRDefault="003F13D3" w:rsidP="00392B14">
                                <w:pPr>
                                  <w:adjustRightInd w:val="0"/>
                                  <w:spacing w:after="0" w:line="240" w:lineRule="auto"/>
                                  <w:jc w:val="center"/>
                                  <w:rPr>
                                    <w:rFonts w:ascii="Arial" w:hAnsi="Arial" w:cs="Arial"/>
                                    <w:color w:val="000000"/>
                                    <w:sz w:val="16"/>
                                    <w:szCs w:val="16"/>
                                  </w:rPr>
                                </w:pPr>
                                <w:r w:rsidRPr="00392B14">
                                  <w:rPr>
                                    <w:rFonts w:ascii="Arial" w:hAnsi="Arial" w:cs="Arial"/>
                                    <w:color w:val="000000"/>
                                    <w:sz w:val="16"/>
                                    <w:szCs w:val="16"/>
                                  </w:rPr>
                                  <w:t>Does</w:t>
                                </w:r>
                              </w:p>
                              <w:p w14:paraId="5EDADED6" w14:textId="77777777" w:rsidR="003F13D3" w:rsidRPr="00392B14" w:rsidRDefault="003F13D3" w:rsidP="00392B14">
                                <w:pPr>
                                  <w:adjustRightInd w:val="0"/>
                                  <w:spacing w:after="0" w:line="240" w:lineRule="auto"/>
                                  <w:jc w:val="center"/>
                                  <w:rPr>
                                    <w:rFonts w:ascii="Arial" w:hAnsi="Arial" w:cs="Arial"/>
                                    <w:color w:val="000000"/>
                                    <w:sz w:val="16"/>
                                    <w:szCs w:val="16"/>
                                  </w:rPr>
                                </w:pPr>
                                <w:r w:rsidRPr="00392B14">
                                  <w:rPr>
                                    <w:rFonts w:ascii="Arial" w:hAnsi="Arial" w:cs="Arial"/>
                                    <w:color w:val="000000"/>
                                    <w:sz w:val="16"/>
                                    <w:szCs w:val="16"/>
                                  </w:rPr>
                                  <w:t>Applicant substantially</w:t>
                                </w:r>
                              </w:p>
                              <w:p w14:paraId="0DA3B34D" w14:textId="77777777" w:rsidR="003F13D3" w:rsidRPr="00392B14" w:rsidRDefault="003F13D3" w:rsidP="00392B14">
                                <w:pPr>
                                  <w:adjustRightInd w:val="0"/>
                                  <w:spacing w:after="0" w:line="240" w:lineRule="auto"/>
                                  <w:jc w:val="center"/>
                                  <w:rPr>
                                    <w:rFonts w:ascii="Arial" w:hAnsi="Arial" w:cs="Arial"/>
                                    <w:color w:val="000000"/>
                                    <w:sz w:val="16"/>
                                    <w:szCs w:val="16"/>
                                  </w:rPr>
                                </w:pPr>
                                <w:r w:rsidRPr="00392B14">
                                  <w:rPr>
                                    <w:rFonts w:ascii="Arial" w:hAnsi="Arial" w:cs="Arial"/>
                                    <w:color w:val="000000"/>
                                    <w:sz w:val="16"/>
                                    <w:szCs w:val="16"/>
                                  </w:rPr>
                                  <w:t>comply with preliminary</w:t>
                                </w:r>
                              </w:p>
                              <w:p w14:paraId="5C22589A" w14:textId="77777777" w:rsidR="003F13D3" w:rsidRPr="00392B14" w:rsidRDefault="003F13D3" w:rsidP="00392B14">
                                <w:pPr>
                                  <w:adjustRightInd w:val="0"/>
                                  <w:spacing w:after="0" w:line="240" w:lineRule="auto"/>
                                  <w:jc w:val="center"/>
                                  <w:rPr>
                                    <w:rFonts w:ascii="Arial" w:hAnsi="Arial" w:cs="Arial"/>
                                    <w:color w:val="000000"/>
                                    <w:sz w:val="16"/>
                                    <w:szCs w:val="16"/>
                                  </w:rPr>
                                </w:pPr>
                                <w:r w:rsidRPr="00392B14">
                                  <w:rPr>
                                    <w:rFonts w:ascii="Arial" w:hAnsi="Arial" w:cs="Arial"/>
                                    <w:color w:val="000000"/>
                                    <w:sz w:val="16"/>
                                    <w:szCs w:val="16"/>
                                  </w:rPr>
                                  <w:t>examination ?</w:t>
                                </w:r>
                              </w:p>
                            </w:txbxContent>
                          </wps:txbx>
                          <wps:bodyPr rot="0" vert="horz" wrap="square" lIns="96661" tIns="48330" rIns="96661" bIns="48330" anchor="t" anchorCtr="0" upright="1">
                            <a:noAutofit/>
                          </wps:bodyPr>
                        </wps:wsp>
                        <wps:wsp>
                          <wps:cNvPr id="9" name="Line 111"/>
                          <wps:cNvCnPr/>
                          <wps:spPr bwMode="auto">
                            <a:xfrm>
                              <a:off x="2841" y="2164"/>
                              <a:ext cx="0" cy="3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12"/>
                          <wps:cNvCnPr/>
                          <wps:spPr bwMode="auto">
                            <a:xfrm flipH="1">
                              <a:off x="4161" y="3004"/>
                              <a:ext cx="1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113"/>
                          <wps:cNvSpPr txBox="1">
                            <a:spLocks noChangeArrowheads="1"/>
                          </wps:cNvSpPr>
                          <wps:spPr bwMode="auto">
                            <a:xfrm>
                              <a:off x="9441" y="4324"/>
                              <a:ext cx="2160" cy="755"/>
                            </a:xfrm>
                            <a:prstGeom prst="rect">
                              <a:avLst/>
                            </a:prstGeom>
                            <a:solidFill>
                              <a:srgbClr val="FFFFFF"/>
                            </a:solidFill>
                            <a:ln w="9525">
                              <a:solidFill>
                                <a:srgbClr val="000000"/>
                              </a:solidFill>
                              <a:miter lim="800000"/>
                              <a:headEnd/>
                              <a:tailEnd/>
                            </a:ln>
                          </wps:spPr>
                          <wps:txbx>
                            <w:txbxContent>
                              <w:p w14:paraId="2A0F76C2" w14:textId="77777777" w:rsidR="003F13D3" w:rsidRDefault="003F13D3" w:rsidP="00C76DD6">
                                <w:pPr>
                                  <w:adjustRightInd w:val="0"/>
                                  <w:spacing w:after="62"/>
                                  <w:jc w:val="center"/>
                                  <w:rPr>
                                    <w:rFonts w:ascii="Arial" w:hAnsi="Arial" w:cs="Arial"/>
                                    <w:color w:val="000000"/>
                                    <w:sz w:val="14"/>
                                    <w:szCs w:val="14"/>
                                  </w:rPr>
                                </w:pPr>
                                <w:r>
                                  <w:rPr>
                                    <w:rFonts w:ascii="Arial" w:hAnsi="Arial" w:cs="Arial"/>
                                    <w:color w:val="000000"/>
                                    <w:sz w:val="14"/>
                                    <w:szCs w:val="14"/>
                                  </w:rPr>
                                  <w:t xml:space="preserve">Reject the Application. </w:t>
                                </w:r>
                              </w:p>
                              <w:p w14:paraId="2E4BB064" w14:textId="77777777" w:rsidR="003F13D3" w:rsidRDefault="003F13D3" w:rsidP="00C76DD6">
                                <w:pPr>
                                  <w:adjustRightInd w:val="0"/>
                                  <w:jc w:val="center"/>
                                  <w:rPr>
                                    <w:rFonts w:ascii="Arial" w:hAnsi="Arial" w:cs="Arial"/>
                                    <w:color w:val="000000"/>
                                    <w:sz w:val="14"/>
                                    <w:szCs w:val="14"/>
                                  </w:rPr>
                                </w:pPr>
                                <w:r>
                                  <w:rPr>
                                    <w:rFonts w:ascii="Arial" w:hAnsi="Arial" w:cs="Arial"/>
                                    <w:color w:val="000000"/>
                                    <w:sz w:val="14"/>
                                    <w:szCs w:val="14"/>
                                  </w:rPr>
                                  <w:t>Prepare reasons for rejection</w:t>
                                </w:r>
                              </w:p>
                              <w:p w14:paraId="28BAC3D9" w14:textId="77777777" w:rsidR="003F13D3" w:rsidRDefault="003F13D3" w:rsidP="00C76DD6">
                                <w:pPr>
                                  <w:adjustRightInd w:val="0"/>
                                  <w:jc w:val="center"/>
                                  <w:rPr>
                                    <w:rFonts w:ascii="Arial" w:hAnsi="Arial" w:cs="Arial"/>
                                    <w:color w:val="000000"/>
                                    <w:sz w:val="16"/>
                                    <w:szCs w:val="16"/>
                                  </w:rPr>
                                </w:pPr>
                              </w:p>
                            </w:txbxContent>
                          </wps:txbx>
                          <wps:bodyPr rot="0" vert="horz" wrap="square" lIns="96661" tIns="48330" rIns="96661" bIns="48330" anchor="t" anchorCtr="0" upright="1">
                            <a:noAutofit/>
                          </wps:bodyPr>
                        </wps:wsp>
                        <wps:wsp>
                          <wps:cNvPr id="12" name="Text Box 114"/>
                          <wps:cNvSpPr txBox="1">
                            <a:spLocks noChangeArrowheads="1"/>
                          </wps:cNvSpPr>
                          <wps:spPr bwMode="auto">
                            <a:xfrm>
                              <a:off x="1281" y="6772"/>
                              <a:ext cx="3120" cy="1344"/>
                            </a:xfrm>
                            <a:prstGeom prst="rect">
                              <a:avLst/>
                            </a:prstGeom>
                            <a:solidFill>
                              <a:srgbClr val="FFFFFF"/>
                            </a:solidFill>
                            <a:ln w="9525">
                              <a:solidFill>
                                <a:srgbClr val="000000"/>
                              </a:solidFill>
                              <a:miter lim="800000"/>
                              <a:headEnd/>
                              <a:tailEnd/>
                            </a:ln>
                          </wps:spPr>
                          <wps:txbx>
                            <w:txbxContent>
                              <w:p w14:paraId="0B561107" w14:textId="77777777" w:rsidR="003F13D3" w:rsidRDefault="003F13D3" w:rsidP="00C76DD6">
                                <w:pPr>
                                  <w:adjustRightInd w:val="0"/>
                                  <w:rPr>
                                    <w:rFonts w:ascii="Arial" w:hAnsi="Arial" w:cs="Arial"/>
                                    <w:color w:val="000000"/>
                                    <w:sz w:val="14"/>
                                    <w:szCs w:val="14"/>
                                  </w:rPr>
                                </w:pPr>
                                <w:r>
                                  <w:rPr>
                                    <w:rFonts w:ascii="Arial" w:hAnsi="Arial" w:cs="Arial"/>
                                    <w:color w:val="000000"/>
                                    <w:sz w:val="14"/>
                                    <w:szCs w:val="14"/>
                                  </w:rPr>
                                  <w:t>Qualification Assessment</w:t>
                                </w:r>
                              </w:p>
                              <w:p w14:paraId="7FD7FC27" w14:textId="77777777" w:rsidR="003F13D3" w:rsidRDefault="003F13D3" w:rsidP="00C76DD6">
                                <w:pPr>
                                  <w:numPr>
                                    <w:ilvl w:val="0"/>
                                    <w:numId w:val="4"/>
                                  </w:numPr>
                                  <w:autoSpaceDE w:val="0"/>
                                  <w:autoSpaceDN w:val="0"/>
                                  <w:adjustRightInd w:val="0"/>
                                  <w:spacing w:after="0" w:line="240" w:lineRule="auto"/>
                                  <w:ind w:left="380" w:hanging="432"/>
                                  <w:jc w:val="both"/>
                                  <w:rPr>
                                    <w:rFonts w:ascii="Arial" w:hAnsi="Arial" w:cs="Arial"/>
                                    <w:color w:val="000000"/>
                                    <w:sz w:val="14"/>
                                    <w:szCs w:val="14"/>
                                  </w:rPr>
                                </w:pPr>
                                <w:r>
                                  <w:rPr>
                                    <w:rFonts w:ascii="Arial" w:hAnsi="Arial" w:cs="Arial"/>
                                    <w:color w:val="000000"/>
                                    <w:sz w:val="14"/>
                                    <w:szCs w:val="14"/>
                                  </w:rPr>
                                  <w:t xml:space="preserve"> History of Non-Performing Contracts</w:t>
                                </w:r>
                              </w:p>
                              <w:p w14:paraId="1BF1505E" w14:textId="77777777" w:rsidR="003F13D3" w:rsidRDefault="003F13D3" w:rsidP="00C76DD6">
                                <w:pPr>
                                  <w:numPr>
                                    <w:ilvl w:val="0"/>
                                    <w:numId w:val="4"/>
                                  </w:numPr>
                                  <w:autoSpaceDE w:val="0"/>
                                  <w:autoSpaceDN w:val="0"/>
                                  <w:adjustRightInd w:val="0"/>
                                  <w:spacing w:after="0" w:line="240" w:lineRule="auto"/>
                                  <w:ind w:left="380" w:hanging="432"/>
                                  <w:jc w:val="both"/>
                                  <w:rPr>
                                    <w:rFonts w:ascii="Arial" w:hAnsi="Arial" w:cs="Arial"/>
                                    <w:color w:val="000000"/>
                                    <w:sz w:val="14"/>
                                    <w:szCs w:val="14"/>
                                  </w:rPr>
                                </w:pPr>
                                <w:r>
                                  <w:rPr>
                                    <w:rFonts w:ascii="Arial" w:hAnsi="Arial" w:cs="Arial"/>
                                    <w:color w:val="000000"/>
                                    <w:sz w:val="14"/>
                                    <w:szCs w:val="14"/>
                                  </w:rPr>
                                  <w:t xml:space="preserve"> Pending Litigation</w:t>
                                </w:r>
                              </w:p>
                              <w:p w14:paraId="13A4E4B7" w14:textId="77777777" w:rsidR="003F13D3" w:rsidRDefault="003F13D3" w:rsidP="00C76DD6">
                                <w:pPr>
                                  <w:numPr>
                                    <w:ilvl w:val="0"/>
                                    <w:numId w:val="4"/>
                                  </w:numPr>
                                  <w:autoSpaceDE w:val="0"/>
                                  <w:autoSpaceDN w:val="0"/>
                                  <w:adjustRightInd w:val="0"/>
                                  <w:spacing w:after="0" w:line="240" w:lineRule="auto"/>
                                  <w:ind w:left="380" w:hanging="432"/>
                                  <w:jc w:val="both"/>
                                  <w:rPr>
                                    <w:rFonts w:ascii="Arial" w:hAnsi="Arial" w:cs="Arial"/>
                                    <w:color w:val="000000"/>
                                    <w:sz w:val="14"/>
                                    <w:szCs w:val="14"/>
                                  </w:rPr>
                                </w:pPr>
                                <w:r>
                                  <w:rPr>
                                    <w:rFonts w:ascii="Arial" w:hAnsi="Arial" w:cs="Arial"/>
                                    <w:color w:val="000000"/>
                                    <w:sz w:val="14"/>
                                    <w:szCs w:val="14"/>
                                  </w:rPr>
                                  <w:t xml:space="preserve"> Financial Performance</w:t>
                                </w:r>
                              </w:p>
                              <w:p w14:paraId="37E70DA8" w14:textId="77777777" w:rsidR="003F13D3" w:rsidRDefault="003F13D3" w:rsidP="00C76DD6">
                                <w:pPr>
                                  <w:numPr>
                                    <w:ilvl w:val="0"/>
                                    <w:numId w:val="4"/>
                                  </w:numPr>
                                  <w:autoSpaceDE w:val="0"/>
                                  <w:autoSpaceDN w:val="0"/>
                                  <w:adjustRightInd w:val="0"/>
                                  <w:spacing w:after="0" w:line="240" w:lineRule="auto"/>
                                  <w:ind w:left="380" w:hanging="432"/>
                                  <w:jc w:val="both"/>
                                  <w:rPr>
                                    <w:rFonts w:ascii="Arial" w:hAnsi="Arial" w:cs="Arial"/>
                                    <w:color w:val="000000"/>
                                    <w:sz w:val="14"/>
                                    <w:szCs w:val="14"/>
                                  </w:rPr>
                                </w:pPr>
                                <w:r>
                                  <w:rPr>
                                    <w:rFonts w:ascii="Arial" w:hAnsi="Arial" w:cs="Arial"/>
                                    <w:color w:val="000000"/>
                                    <w:sz w:val="14"/>
                                    <w:szCs w:val="14"/>
                                  </w:rPr>
                                  <w:t xml:space="preserve"> Average Construction Turnover</w:t>
                                </w:r>
                              </w:p>
                              <w:p w14:paraId="3603C351" w14:textId="77777777" w:rsidR="003F13D3" w:rsidRDefault="003F13D3" w:rsidP="00C76DD6">
                                <w:pPr>
                                  <w:numPr>
                                    <w:ilvl w:val="0"/>
                                    <w:numId w:val="4"/>
                                  </w:numPr>
                                  <w:autoSpaceDE w:val="0"/>
                                  <w:autoSpaceDN w:val="0"/>
                                  <w:adjustRightInd w:val="0"/>
                                  <w:spacing w:after="0" w:line="240" w:lineRule="auto"/>
                                  <w:ind w:left="380" w:hanging="432"/>
                                  <w:jc w:val="both"/>
                                  <w:rPr>
                                    <w:rFonts w:ascii="Arial" w:hAnsi="Arial" w:cs="Arial"/>
                                    <w:color w:val="000000"/>
                                    <w:sz w:val="14"/>
                                    <w:szCs w:val="14"/>
                                  </w:rPr>
                                </w:pPr>
                                <w:r>
                                  <w:rPr>
                                    <w:rFonts w:ascii="Arial" w:hAnsi="Arial" w:cs="Arial"/>
                                    <w:color w:val="000000"/>
                                    <w:sz w:val="14"/>
                                    <w:szCs w:val="14"/>
                                  </w:rPr>
                                  <w:t xml:space="preserve"> General Construction Experience</w:t>
                                </w:r>
                              </w:p>
                              <w:p w14:paraId="4968D9BC" w14:textId="77777777" w:rsidR="003F13D3" w:rsidRDefault="003F13D3" w:rsidP="00C76DD6">
                                <w:pPr>
                                  <w:numPr>
                                    <w:ilvl w:val="0"/>
                                    <w:numId w:val="4"/>
                                  </w:numPr>
                                  <w:autoSpaceDE w:val="0"/>
                                  <w:autoSpaceDN w:val="0"/>
                                  <w:adjustRightInd w:val="0"/>
                                  <w:spacing w:after="0" w:line="240" w:lineRule="auto"/>
                                  <w:ind w:left="380" w:hanging="432"/>
                                  <w:rPr>
                                    <w:rFonts w:ascii="Arial" w:hAnsi="Arial" w:cs="Arial"/>
                                    <w:color w:val="000000"/>
                                    <w:sz w:val="16"/>
                                    <w:szCs w:val="16"/>
                                  </w:rPr>
                                </w:pPr>
                                <w:r>
                                  <w:rPr>
                                    <w:rFonts w:ascii="Arial" w:hAnsi="Arial" w:cs="Arial"/>
                                    <w:color w:val="000000"/>
                                    <w:sz w:val="14"/>
                                    <w:szCs w:val="14"/>
                                  </w:rPr>
                                  <w:t xml:space="preserve"> Similar Construction ?/?Experience</w:t>
                                </w:r>
                              </w:p>
                              <w:p w14:paraId="5675DCEF" w14:textId="77777777" w:rsidR="003F13D3" w:rsidRDefault="003F13D3" w:rsidP="00C76DD6">
                                <w:pPr>
                                  <w:numPr>
                                    <w:ilvl w:val="0"/>
                                    <w:numId w:val="4"/>
                                  </w:numPr>
                                  <w:autoSpaceDE w:val="0"/>
                                  <w:autoSpaceDN w:val="0"/>
                                  <w:adjustRightInd w:val="0"/>
                                  <w:spacing w:after="0" w:line="240" w:lineRule="auto"/>
                                  <w:ind w:left="380" w:hanging="432"/>
                                  <w:rPr>
                                    <w:rFonts w:ascii="Arial" w:hAnsi="Arial" w:cs="Arial"/>
                                    <w:color w:val="000000"/>
                                    <w:sz w:val="16"/>
                                    <w:szCs w:val="16"/>
                                  </w:rPr>
                                </w:pPr>
                              </w:p>
                              <w:p w14:paraId="02A99C49" w14:textId="77777777" w:rsidR="003F13D3" w:rsidRDefault="003F13D3" w:rsidP="00C76DD6">
                                <w:pPr>
                                  <w:numPr>
                                    <w:ilvl w:val="0"/>
                                    <w:numId w:val="4"/>
                                  </w:numPr>
                                  <w:autoSpaceDE w:val="0"/>
                                  <w:autoSpaceDN w:val="0"/>
                                  <w:adjustRightInd w:val="0"/>
                                  <w:spacing w:after="0" w:line="240" w:lineRule="auto"/>
                                  <w:ind w:left="380" w:hanging="432"/>
                                  <w:rPr>
                                    <w:rFonts w:ascii="Arial" w:hAnsi="Arial" w:cs="Arial"/>
                                    <w:color w:val="000000"/>
                                    <w:sz w:val="16"/>
                                    <w:szCs w:val="16"/>
                                  </w:rPr>
                                </w:pPr>
                                <w:r>
                                  <w:rPr>
                                    <w:rFonts w:ascii="Arial" w:hAnsi="Arial" w:cs="Arial"/>
                                    <w:color w:val="000000"/>
                                    <w:sz w:val="14"/>
                                    <w:szCs w:val="14"/>
                                  </w:rPr>
                                  <w:t>Experience</w:t>
                                </w:r>
                              </w:p>
                            </w:txbxContent>
                          </wps:txbx>
                          <wps:bodyPr rot="0" vert="horz" wrap="square" lIns="96661" tIns="48330" rIns="96661" bIns="48330" anchor="t" anchorCtr="0" upright="1">
                            <a:noAutofit/>
                          </wps:bodyPr>
                        </wps:wsp>
                        <wps:wsp>
                          <wps:cNvPr id="13" name="Line 115"/>
                          <wps:cNvCnPr/>
                          <wps:spPr bwMode="auto">
                            <a:xfrm flipV="1">
                              <a:off x="7264" y="348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16"/>
                          <wps:cNvCnPr/>
                          <wps:spPr bwMode="auto">
                            <a:xfrm>
                              <a:off x="4581" y="4864"/>
                              <a:ext cx="1190" cy="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17"/>
                          <wps:cNvSpPr>
                            <a:spLocks noChangeArrowheads="1"/>
                          </wps:cNvSpPr>
                          <wps:spPr bwMode="auto">
                            <a:xfrm>
                              <a:off x="6081" y="6844"/>
                              <a:ext cx="3120" cy="1652"/>
                            </a:xfrm>
                            <a:prstGeom prst="flowChartDecision">
                              <a:avLst/>
                            </a:prstGeom>
                            <a:solidFill>
                              <a:srgbClr val="FFFFFF"/>
                            </a:solidFill>
                            <a:ln w="9525">
                              <a:solidFill>
                                <a:srgbClr val="000000"/>
                              </a:solidFill>
                              <a:miter lim="800000"/>
                              <a:headEnd/>
                              <a:tailEnd/>
                            </a:ln>
                          </wps:spPr>
                          <wps:txbx>
                            <w:txbxContent>
                              <w:p w14:paraId="2AAE6027" w14:textId="77777777" w:rsidR="003F13D3" w:rsidRDefault="003F13D3" w:rsidP="00C76DD6">
                                <w:pPr>
                                  <w:adjustRightInd w:val="0"/>
                                  <w:spacing w:before="120"/>
                                  <w:jc w:val="center"/>
                                  <w:rPr>
                                    <w:rFonts w:ascii="Arial" w:hAnsi="Arial" w:cs="Arial"/>
                                    <w:color w:val="000000"/>
                                    <w:sz w:val="16"/>
                                    <w:szCs w:val="16"/>
                                  </w:rPr>
                                </w:pPr>
                                <w:r>
                                  <w:rPr>
                                    <w:rFonts w:ascii="Arial" w:hAnsi="Arial" w:cs="Arial"/>
                                    <w:color w:val="000000"/>
                                    <w:sz w:val="14"/>
                                    <w:szCs w:val="14"/>
                                  </w:rPr>
                                  <w:t>Are</w:t>
                                </w:r>
                                <w:r>
                                  <w:rPr>
                                    <w:rFonts w:ascii="Arial" w:hAnsi="Arial" w:cs="Arial"/>
                                    <w:color w:val="000000"/>
                                    <w:sz w:val="14"/>
                                    <w:szCs w:val="14"/>
                                  </w:rPr>
                                  <w:br/>
                                  <w:t>the Applicant’s deficiencies material?</w:t>
                                </w:r>
                              </w:p>
                            </w:txbxContent>
                          </wps:txbx>
                          <wps:bodyPr rot="0" vert="horz" wrap="square" lIns="96661" tIns="48330" rIns="96661" bIns="48330" anchor="t" anchorCtr="0" upright="1">
                            <a:noAutofit/>
                          </wps:bodyPr>
                        </wps:wsp>
                        <wps:wsp>
                          <wps:cNvPr id="16" name="Text Box 118"/>
                          <wps:cNvSpPr txBox="1">
                            <a:spLocks noChangeArrowheads="1"/>
                          </wps:cNvSpPr>
                          <wps:spPr bwMode="auto">
                            <a:xfrm>
                              <a:off x="4641" y="4444"/>
                              <a:ext cx="1023" cy="34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84676" w14:textId="77777777" w:rsidR="003F13D3" w:rsidRDefault="003F13D3" w:rsidP="00C76DD6">
                                <w:pPr>
                                  <w:adjustRightInd w:val="0"/>
                                  <w:jc w:val="center"/>
                                  <w:rPr>
                                    <w:rFonts w:ascii="Arial" w:hAnsi="Arial" w:cs="Arial"/>
                                    <w:color w:val="000000"/>
                                    <w:sz w:val="16"/>
                                    <w:szCs w:val="16"/>
                                  </w:rPr>
                                </w:pPr>
                                <w:r>
                                  <w:rPr>
                                    <w:rFonts w:ascii="Arial" w:hAnsi="Arial" w:cs="Arial"/>
                                    <w:color w:val="000000"/>
                                    <w:sz w:val="16"/>
                                    <w:szCs w:val="16"/>
                                  </w:rPr>
                                  <w:t>NO</w:t>
                                </w:r>
                              </w:p>
                            </w:txbxContent>
                          </wps:txbx>
                          <wps:bodyPr rot="0" vert="horz" wrap="square" lIns="96661" tIns="48330" rIns="96661" bIns="48330" anchor="t" anchorCtr="0" upright="1">
                            <a:noAutofit/>
                          </wps:bodyPr>
                        </wps:wsp>
                        <wps:wsp>
                          <wps:cNvPr id="17" name="Text Box 119"/>
                          <wps:cNvSpPr txBox="1">
                            <a:spLocks noChangeArrowheads="1"/>
                          </wps:cNvSpPr>
                          <wps:spPr bwMode="auto">
                            <a:xfrm>
                              <a:off x="8481" y="4444"/>
                              <a:ext cx="1025" cy="34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A388C" w14:textId="77777777" w:rsidR="003F13D3" w:rsidRDefault="003F13D3" w:rsidP="00C76DD6">
                                <w:pPr>
                                  <w:adjustRightInd w:val="0"/>
                                  <w:jc w:val="center"/>
                                  <w:rPr>
                                    <w:rFonts w:ascii="Arial" w:hAnsi="Arial" w:cs="Arial"/>
                                    <w:color w:val="000000"/>
                                    <w:sz w:val="16"/>
                                    <w:szCs w:val="16"/>
                                  </w:rPr>
                                </w:pPr>
                                <w:r>
                                  <w:rPr>
                                    <w:rFonts w:ascii="Arial" w:hAnsi="Arial" w:cs="Arial"/>
                                    <w:color w:val="000000"/>
                                    <w:sz w:val="16"/>
                                    <w:szCs w:val="16"/>
                                  </w:rPr>
                                  <w:t>YES</w:t>
                                </w:r>
                              </w:p>
                            </w:txbxContent>
                          </wps:txbx>
                          <wps:bodyPr rot="0" vert="horz" wrap="square" lIns="96661" tIns="48330" rIns="96661" bIns="48330" anchor="t" anchorCtr="0" upright="1">
                            <a:noAutofit/>
                          </wps:bodyPr>
                        </wps:wsp>
                        <wps:wsp>
                          <wps:cNvPr id="18" name="Text Box 120"/>
                          <wps:cNvSpPr txBox="1">
                            <a:spLocks noChangeArrowheads="1"/>
                          </wps:cNvSpPr>
                          <wps:spPr bwMode="auto">
                            <a:xfrm flipV="1">
                              <a:off x="2721" y="6391"/>
                              <a:ext cx="1023" cy="45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1D4BC" w14:textId="77777777" w:rsidR="003F13D3" w:rsidRDefault="003F13D3" w:rsidP="00C76DD6">
                                <w:pPr>
                                  <w:adjustRightInd w:val="0"/>
                                  <w:jc w:val="center"/>
                                  <w:rPr>
                                    <w:rFonts w:ascii="Arial" w:hAnsi="Arial" w:cs="Arial"/>
                                    <w:color w:val="000000"/>
                                    <w:sz w:val="16"/>
                                    <w:szCs w:val="16"/>
                                  </w:rPr>
                                </w:pPr>
                                <w:r>
                                  <w:rPr>
                                    <w:rFonts w:ascii="Arial" w:hAnsi="Arial" w:cs="Arial"/>
                                    <w:color w:val="000000"/>
                                    <w:sz w:val="16"/>
                                    <w:szCs w:val="16"/>
                                  </w:rPr>
                                  <w:t>YES</w:t>
                                </w:r>
                              </w:p>
                            </w:txbxContent>
                          </wps:txbx>
                          <wps:bodyPr rot="0" vert="horz" wrap="square" lIns="96661" tIns="48330" rIns="96661" bIns="48330" anchor="t" anchorCtr="0" upright="1">
                            <a:noAutofit/>
                          </wps:bodyPr>
                        </wps:wsp>
                        <wps:wsp>
                          <wps:cNvPr id="19" name="Text Box 121"/>
                          <wps:cNvSpPr txBox="1">
                            <a:spLocks noChangeArrowheads="1"/>
                          </wps:cNvSpPr>
                          <wps:spPr bwMode="auto">
                            <a:xfrm>
                              <a:off x="4761" y="8644"/>
                              <a:ext cx="1025" cy="34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99437" w14:textId="77777777" w:rsidR="003F13D3" w:rsidRDefault="003F13D3" w:rsidP="00C76DD6">
                                <w:pPr>
                                  <w:adjustRightInd w:val="0"/>
                                  <w:jc w:val="center"/>
                                  <w:rPr>
                                    <w:rFonts w:ascii="Arial" w:hAnsi="Arial" w:cs="Arial"/>
                                    <w:color w:val="000000"/>
                                    <w:sz w:val="16"/>
                                    <w:szCs w:val="16"/>
                                  </w:rPr>
                                </w:pPr>
                                <w:r>
                                  <w:rPr>
                                    <w:rFonts w:ascii="Arial" w:hAnsi="Arial" w:cs="Arial"/>
                                    <w:color w:val="000000"/>
                                    <w:sz w:val="16"/>
                                    <w:szCs w:val="16"/>
                                  </w:rPr>
                                  <w:t>NO</w:t>
                                </w:r>
                              </w:p>
                            </w:txbxContent>
                          </wps:txbx>
                          <wps:bodyPr rot="0" vert="horz" wrap="square" lIns="96661" tIns="48330" rIns="96661" bIns="48330" anchor="t" anchorCtr="0" upright="1">
                            <a:noAutofit/>
                          </wps:bodyPr>
                        </wps:wsp>
                        <wps:wsp>
                          <wps:cNvPr id="20" name="Text Box 122"/>
                          <wps:cNvSpPr txBox="1">
                            <a:spLocks noChangeArrowheads="1"/>
                          </wps:cNvSpPr>
                          <wps:spPr bwMode="auto">
                            <a:xfrm>
                              <a:off x="9676" y="7024"/>
                              <a:ext cx="1025" cy="34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D4F14" w14:textId="77777777" w:rsidR="003F13D3" w:rsidRDefault="003F13D3" w:rsidP="00C76DD6">
                                <w:pPr>
                                  <w:adjustRightInd w:val="0"/>
                                  <w:jc w:val="center"/>
                                  <w:rPr>
                                    <w:rFonts w:ascii="Arial" w:hAnsi="Arial" w:cs="Arial"/>
                                    <w:color w:val="000000"/>
                                    <w:sz w:val="16"/>
                                    <w:szCs w:val="16"/>
                                  </w:rPr>
                                </w:pPr>
                                <w:r>
                                  <w:rPr>
                                    <w:rFonts w:ascii="Arial" w:hAnsi="Arial" w:cs="Arial"/>
                                    <w:color w:val="000000"/>
                                    <w:sz w:val="16"/>
                                    <w:szCs w:val="16"/>
                                  </w:rPr>
                                  <w:t>YES</w:t>
                                </w:r>
                              </w:p>
                            </w:txbxContent>
                          </wps:txbx>
                          <wps:bodyPr rot="0" vert="horz" wrap="square" lIns="96661" tIns="48330" rIns="96661" bIns="48330" anchor="t" anchorCtr="0" upright="1">
                            <a:noAutofit/>
                          </wps:bodyPr>
                        </wps:wsp>
                        <wps:wsp>
                          <wps:cNvPr id="21" name="Line 123"/>
                          <wps:cNvCnPr/>
                          <wps:spPr bwMode="auto">
                            <a:xfrm>
                              <a:off x="8601" y="4898"/>
                              <a:ext cx="855" cy="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24"/>
                          <wps:cNvCnPr/>
                          <wps:spPr bwMode="auto">
                            <a:xfrm>
                              <a:off x="9261" y="7676"/>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25"/>
                          <wps:cNvCnPr/>
                          <wps:spPr bwMode="auto">
                            <a:xfrm flipH="1" flipV="1">
                              <a:off x="10641" y="5113"/>
                              <a:ext cx="60" cy="2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26"/>
                          <wps:cNvCnPr/>
                          <wps:spPr bwMode="auto">
                            <a:xfrm>
                              <a:off x="2841" y="7444"/>
                              <a:ext cx="0" cy="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127"/>
                          <wps:cNvSpPr>
                            <a:spLocks noChangeArrowheads="1"/>
                          </wps:cNvSpPr>
                          <wps:spPr bwMode="auto">
                            <a:xfrm>
                              <a:off x="5721" y="4214"/>
                              <a:ext cx="3204" cy="2342"/>
                            </a:xfrm>
                            <a:prstGeom prst="flowChartDecision">
                              <a:avLst/>
                            </a:prstGeom>
                            <a:solidFill>
                              <a:srgbClr val="FFFFFF"/>
                            </a:solidFill>
                            <a:ln w="9525">
                              <a:solidFill>
                                <a:srgbClr val="000000"/>
                              </a:solidFill>
                              <a:miter lim="800000"/>
                              <a:headEnd/>
                              <a:tailEnd/>
                            </a:ln>
                          </wps:spPr>
                          <wps:txbx>
                            <w:txbxContent>
                              <w:p w14:paraId="324D0408" w14:textId="77777777" w:rsidR="003F13D3" w:rsidRPr="00392B14" w:rsidRDefault="003F13D3" w:rsidP="00392B14">
                                <w:pPr>
                                  <w:adjustRightInd w:val="0"/>
                                  <w:spacing w:after="0"/>
                                  <w:jc w:val="center"/>
                                  <w:rPr>
                                    <w:rFonts w:ascii="Arial" w:hAnsi="Arial" w:cs="Arial"/>
                                    <w:color w:val="000000"/>
                                    <w:sz w:val="14"/>
                                    <w:szCs w:val="14"/>
                                  </w:rPr>
                                </w:pPr>
                                <w:r w:rsidRPr="00392B14">
                                  <w:rPr>
                                    <w:rFonts w:ascii="Arial" w:hAnsi="Arial" w:cs="Arial"/>
                                    <w:color w:val="000000"/>
                                    <w:sz w:val="14"/>
                                    <w:szCs w:val="14"/>
                                  </w:rPr>
                                  <w:t>Are the</w:t>
                                </w:r>
                              </w:p>
                              <w:p w14:paraId="4FA0671F" w14:textId="77777777" w:rsidR="003F13D3" w:rsidRPr="00392B14" w:rsidRDefault="003F13D3" w:rsidP="00392B14">
                                <w:pPr>
                                  <w:adjustRightInd w:val="0"/>
                                  <w:spacing w:after="0"/>
                                  <w:jc w:val="center"/>
                                  <w:rPr>
                                    <w:rFonts w:ascii="Arial" w:hAnsi="Arial" w:cs="Arial"/>
                                    <w:color w:val="000000"/>
                                    <w:sz w:val="14"/>
                                    <w:szCs w:val="14"/>
                                  </w:rPr>
                                </w:pPr>
                                <w:r w:rsidRPr="00392B14">
                                  <w:rPr>
                                    <w:rFonts w:ascii="Arial" w:hAnsi="Arial" w:cs="Arial"/>
                                    <w:color w:val="000000"/>
                                    <w:sz w:val="14"/>
                                    <w:szCs w:val="14"/>
                                  </w:rPr>
                                  <w:t>Applicant’s deficiencies</w:t>
                                </w:r>
                              </w:p>
                              <w:p w14:paraId="57A0DD49" w14:textId="77777777" w:rsidR="003F13D3" w:rsidRPr="00392B14" w:rsidRDefault="003F13D3" w:rsidP="00392B14">
                                <w:pPr>
                                  <w:adjustRightInd w:val="0"/>
                                  <w:spacing w:after="0"/>
                                  <w:jc w:val="center"/>
                                  <w:rPr>
                                    <w:rFonts w:ascii="Arial" w:hAnsi="Arial" w:cs="Arial"/>
                                    <w:color w:val="000000"/>
                                    <w:sz w:val="14"/>
                                    <w:szCs w:val="14"/>
                                  </w:rPr>
                                </w:pPr>
                                <w:r w:rsidRPr="00392B14">
                                  <w:rPr>
                                    <w:rFonts w:ascii="Arial" w:hAnsi="Arial" w:cs="Arial"/>
                                    <w:color w:val="000000"/>
                                    <w:sz w:val="14"/>
                                    <w:szCs w:val="14"/>
                                  </w:rPr>
                                  <w:t>material?</w:t>
                                </w:r>
                              </w:p>
                            </w:txbxContent>
                          </wps:txbx>
                          <wps:bodyPr rot="0" vert="horz" wrap="square" lIns="48330" tIns="48330" rIns="48330" bIns="48330" anchor="t" anchorCtr="0" upright="1">
                            <a:noAutofit/>
                          </wps:bodyPr>
                        </wps:wsp>
                        <wps:wsp>
                          <wps:cNvPr id="26" name="Text Box 128"/>
                          <wps:cNvSpPr txBox="1">
                            <a:spLocks noChangeArrowheads="1"/>
                          </wps:cNvSpPr>
                          <wps:spPr bwMode="auto">
                            <a:xfrm>
                              <a:off x="6081" y="10444"/>
                              <a:ext cx="2688" cy="667"/>
                            </a:xfrm>
                            <a:prstGeom prst="rect">
                              <a:avLst/>
                            </a:prstGeom>
                            <a:solidFill>
                              <a:srgbClr val="FFFFFF"/>
                            </a:solidFill>
                            <a:ln w="9525">
                              <a:solidFill>
                                <a:srgbClr val="000000"/>
                              </a:solidFill>
                              <a:miter lim="800000"/>
                              <a:headEnd/>
                              <a:tailEnd/>
                            </a:ln>
                          </wps:spPr>
                          <wps:txbx>
                            <w:txbxContent>
                              <w:p w14:paraId="725ED1FB" w14:textId="77777777" w:rsidR="003F13D3" w:rsidRDefault="003F13D3" w:rsidP="00C76DD6">
                                <w:pPr>
                                  <w:adjustRightInd w:val="0"/>
                                  <w:jc w:val="center"/>
                                  <w:rPr>
                                    <w:rFonts w:ascii="Arial" w:hAnsi="Arial" w:cs="Arial"/>
                                    <w:color w:val="000000"/>
                                    <w:sz w:val="16"/>
                                    <w:szCs w:val="16"/>
                                  </w:rPr>
                                </w:pPr>
                                <w:r>
                                  <w:rPr>
                                    <w:rFonts w:ascii="Arial" w:hAnsi="Arial" w:cs="Arial"/>
                                    <w:color w:val="000000"/>
                                    <w:sz w:val="14"/>
                                    <w:szCs w:val="14"/>
                                  </w:rPr>
                                  <w:t>Request clarification and/or substantiation of Information from Applicant</w:t>
                                </w:r>
                              </w:p>
                            </w:txbxContent>
                          </wps:txbx>
                          <wps:bodyPr rot="0" vert="horz" wrap="square" lIns="96661" tIns="48330" rIns="96661" bIns="48330" anchor="t" anchorCtr="0" upright="1">
                            <a:noAutofit/>
                          </wps:bodyPr>
                        </wps:wsp>
                        <wps:wsp>
                          <wps:cNvPr id="27" name="Line 129"/>
                          <wps:cNvCnPr/>
                          <wps:spPr bwMode="auto">
                            <a:xfrm>
                              <a:off x="2877" y="6104"/>
                              <a:ext cx="0" cy="4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30"/>
                          <wps:cNvCnPr/>
                          <wps:spPr bwMode="auto">
                            <a:xfrm rot="10800000" flipV="1">
                              <a:off x="7641" y="8524"/>
                              <a:ext cx="0" cy="1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131"/>
                          <wps:cNvSpPr>
                            <a:spLocks noChangeArrowheads="1"/>
                          </wps:cNvSpPr>
                          <wps:spPr bwMode="auto">
                            <a:xfrm>
                              <a:off x="1281" y="8284"/>
                              <a:ext cx="3120" cy="1505"/>
                            </a:xfrm>
                            <a:prstGeom prst="flowChartDecision">
                              <a:avLst/>
                            </a:prstGeom>
                            <a:solidFill>
                              <a:srgbClr val="FFFFFF"/>
                            </a:solidFill>
                            <a:ln w="9525">
                              <a:solidFill>
                                <a:srgbClr val="000000"/>
                              </a:solidFill>
                              <a:miter lim="800000"/>
                              <a:headEnd/>
                              <a:tailEnd/>
                            </a:ln>
                          </wps:spPr>
                          <wps:txbx>
                            <w:txbxContent>
                              <w:p w14:paraId="3BB407E7" w14:textId="77777777" w:rsidR="003F13D3" w:rsidRDefault="003F13D3" w:rsidP="00C76DD6">
                                <w:pPr>
                                  <w:adjustRightInd w:val="0"/>
                                  <w:jc w:val="center"/>
                                  <w:rPr>
                                    <w:rFonts w:ascii="Arial" w:hAnsi="Arial" w:cs="Arial"/>
                                    <w:color w:val="000000"/>
                                    <w:sz w:val="14"/>
                                    <w:szCs w:val="14"/>
                                  </w:rPr>
                                </w:pPr>
                                <w:r>
                                  <w:rPr>
                                    <w:rFonts w:ascii="Arial" w:hAnsi="Arial" w:cs="Arial"/>
                                    <w:color w:val="000000"/>
                                    <w:sz w:val="14"/>
                                    <w:szCs w:val="14"/>
                                  </w:rPr>
                                  <w:t xml:space="preserve">Does </w:t>
                                </w:r>
                              </w:p>
                              <w:p w14:paraId="049FF5F3" w14:textId="77777777" w:rsidR="003F13D3" w:rsidRDefault="003F13D3" w:rsidP="00C76DD6">
                                <w:pPr>
                                  <w:adjustRightInd w:val="0"/>
                                  <w:jc w:val="center"/>
                                  <w:rPr>
                                    <w:rFonts w:ascii="Arial" w:hAnsi="Arial" w:cs="Arial"/>
                                    <w:color w:val="000000"/>
                                    <w:sz w:val="14"/>
                                    <w:szCs w:val="14"/>
                                  </w:rPr>
                                </w:pPr>
                                <w:r>
                                  <w:rPr>
                                    <w:rFonts w:ascii="Arial" w:hAnsi="Arial" w:cs="Arial"/>
                                    <w:color w:val="000000"/>
                                    <w:sz w:val="14"/>
                                    <w:szCs w:val="14"/>
                                  </w:rPr>
                                  <w:t>the Applicant meet all</w:t>
                                </w:r>
                              </w:p>
                              <w:p w14:paraId="07AB1444" w14:textId="77777777" w:rsidR="003F13D3" w:rsidRDefault="003F13D3" w:rsidP="00C76DD6">
                                <w:pPr>
                                  <w:adjustRightInd w:val="0"/>
                                  <w:jc w:val="center"/>
                                  <w:rPr>
                                    <w:rFonts w:ascii="Arial" w:hAnsi="Arial" w:cs="Arial"/>
                                    <w:color w:val="000000"/>
                                    <w:sz w:val="16"/>
                                    <w:szCs w:val="16"/>
                                  </w:rPr>
                                </w:pPr>
                                <w:r>
                                  <w:rPr>
                                    <w:rFonts w:ascii="Arial" w:hAnsi="Arial" w:cs="Arial"/>
                                    <w:color w:val="000000"/>
                                    <w:sz w:val="14"/>
                                    <w:szCs w:val="14"/>
                                  </w:rPr>
                                  <w:t>the qualification criteria ?</w:t>
                                </w:r>
                              </w:p>
                            </w:txbxContent>
                          </wps:txbx>
                          <wps:bodyPr rot="0" vert="horz" wrap="square" lIns="96661" tIns="48330" rIns="96661" bIns="48330" anchor="t" anchorCtr="0" upright="1">
                            <a:noAutofit/>
                          </wps:bodyPr>
                        </wps:wsp>
                        <wps:wsp>
                          <wps:cNvPr id="30" name="AutoShape 132"/>
                          <wps:cNvSpPr>
                            <a:spLocks noChangeArrowheads="1"/>
                          </wps:cNvSpPr>
                          <wps:spPr bwMode="auto">
                            <a:xfrm>
                              <a:off x="5601" y="11704"/>
                              <a:ext cx="4080" cy="1800"/>
                            </a:xfrm>
                            <a:prstGeom prst="flowChartDecision">
                              <a:avLst/>
                            </a:prstGeom>
                            <a:solidFill>
                              <a:srgbClr val="FFFFFF"/>
                            </a:solidFill>
                            <a:ln w="9525">
                              <a:solidFill>
                                <a:srgbClr val="000000"/>
                              </a:solidFill>
                              <a:miter lim="800000"/>
                              <a:headEnd/>
                              <a:tailEnd/>
                            </a:ln>
                          </wps:spPr>
                          <wps:txbx>
                            <w:txbxContent>
                              <w:p w14:paraId="196146B8" w14:textId="77777777" w:rsidR="003F13D3" w:rsidRDefault="003F13D3" w:rsidP="00C76DD6">
                                <w:pPr>
                                  <w:adjustRightInd w:val="0"/>
                                  <w:spacing w:before="120"/>
                                  <w:jc w:val="center"/>
                                  <w:rPr>
                                    <w:rFonts w:ascii="Arial" w:hAnsi="Arial" w:cs="Arial"/>
                                    <w:color w:val="000000"/>
                                    <w:sz w:val="16"/>
                                    <w:szCs w:val="16"/>
                                  </w:rPr>
                                </w:pPr>
                                <w:r>
                                  <w:rPr>
                                    <w:rFonts w:ascii="Arial" w:hAnsi="Arial" w:cs="Arial"/>
                                    <w:color w:val="000000"/>
                                    <w:sz w:val="14"/>
                                    <w:szCs w:val="14"/>
                                  </w:rPr>
                                  <w:t>Does clarification and/or substantiation of information substantially meet the qualification criteria</w:t>
                                </w:r>
                              </w:p>
                            </w:txbxContent>
                          </wps:txbx>
                          <wps:bodyPr rot="0" vert="horz" wrap="square" lIns="45720" tIns="48330" rIns="45720" bIns="48330" anchor="t" anchorCtr="0" upright="1">
                            <a:noAutofit/>
                          </wps:bodyPr>
                        </wps:wsp>
                        <wps:wsp>
                          <wps:cNvPr id="31" name="Text Box 133"/>
                          <wps:cNvSpPr txBox="1">
                            <a:spLocks noChangeArrowheads="1"/>
                          </wps:cNvSpPr>
                          <wps:spPr bwMode="auto">
                            <a:xfrm>
                              <a:off x="1761" y="12364"/>
                              <a:ext cx="2568" cy="332"/>
                            </a:xfrm>
                            <a:prstGeom prst="rect">
                              <a:avLst/>
                            </a:prstGeom>
                            <a:solidFill>
                              <a:srgbClr val="FFFFFF"/>
                            </a:solidFill>
                            <a:ln w="9525">
                              <a:solidFill>
                                <a:srgbClr val="000000"/>
                              </a:solidFill>
                              <a:miter lim="800000"/>
                              <a:headEnd/>
                              <a:tailEnd/>
                            </a:ln>
                          </wps:spPr>
                          <wps:txbx>
                            <w:txbxContent>
                              <w:p w14:paraId="6D12499A" w14:textId="77777777" w:rsidR="003F13D3" w:rsidRDefault="003F13D3" w:rsidP="00C76DD6">
                                <w:pPr>
                                  <w:adjustRightInd w:val="0"/>
                                  <w:jc w:val="center"/>
                                  <w:rPr>
                                    <w:rFonts w:ascii="Arial" w:hAnsi="Arial" w:cs="Arial"/>
                                    <w:b/>
                                    <w:bCs/>
                                    <w:color w:val="000000"/>
                                    <w:sz w:val="16"/>
                                    <w:szCs w:val="16"/>
                                  </w:rPr>
                                </w:pPr>
                                <w:r>
                                  <w:rPr>
                                    <w:rFonts w:ascii="Arial" w:hAnsi="Arial" w:cs="Arial"/>
                                    <w:b/>
                                    <w:bCs/>
                                    <w:color w:val="000000"/>
                                    <w:sz w:val="14"/>
                                    <w:szCs w:val="14"/>
                                  </w:rPr>
                                  <w:t>Qualify the Applicant</w:t>
                                </w:r>
                              </w:p>
                            </w:txbxContent>
                          </wps:txbx>
                          <wps:bodyPr rot="0" vert="horz" wrap="square" lIns="96661" tIns="48330" rIns="96661" bIns="48330" anchor="t" anchorCtr="0" upright="1">
                            <a:noAutofit/>
                          </wps:bodyPr>
                        </wps:wsp>
                        <wps:wsp>
                          <wps:cNvPr id="32" name="Text Box 134"/>
                          <wps:cNvSpPr txBox="1">
                            <a:spLocks noChangeArrowheads="1"/>
                          </wps:cNvSpPr>
                          <wps:spPr bwMode="auto">
                            <a:xfrm>
                              <a:off x="5721" y="13804"/>
                              <a:ext cx="2688" cy="780"/>
                            </a:xfrm>
                            <a:prstGeom prst="rect">
                              <a:avLst/>
                            </a:prstGeom>
                            <a:solidFill>
                              <a:srgbClr val="FFFFFF"/>
                            </a:solidFill>
                            <a:ln w="9525">
                              <a:solidFill>
                                <a:srgbClr val="000000"/>
                              </a:solidFill>
                              <a:miter lim="800000"/>
                              <a:headEnd/>
                              <a:tailEnd/>
                            </a:ln>
                          </wps:spPr>
                          <wps:txbx>
                            <w:txbxContent>
                              <w:p w14:paraId="6B71C39E" w14:textId="77777777" w:rsidR="003F13D3" w:rsidRDefault="003F13D3" w:rsidP="00C76DD6">
                                <w:pPr>
                                  <w:adjustRightInd w:val="0"/>
                                  <w:spacing w:before="60"/>
                                  <w:jc w:val="center"/>
                                  <w:rPr>
                                    <w:rFonts w:ascii="Arial" w:hAnsi="Arial" w:cs="Arial"/>
                                    <w:color w:val="000000"/>
                                    <w:sz w:val="16"/>
                                    <w:szCs w:val="16"/>
                                  </w:rPr>
                                </w:pPr>
                                <w:r>
                                  <w:rPr>
                                    <w:rFonts w:ascii="Arial" w:hAnsi="Arial" w:cs="Arial"/>
                                    <w:color w:val="000000"/>
                                    <w:sz w:val="14"/>
                                    <w:szCs w:val="14"/>
                                  </w:rPr>
                                  <w:t>Prepare report and notification and seek Bank’s no objection as necessary</w:t>
                                </w:r>
                                <w:r>
                                  <w:rPr>
                                    <w:rFonts w:ascii="Arial" w:hAnsi="Arial" w:cs="Arial"/>
                                    <w:color w:val="000000"/>
                                    <w:sz w:val="16"/>
                                    <w:szCs w:val="16"/>
                                  </w:rPr>
                                  <w:t xml:space="preserve"> </w:t>
                                </w:r>
                              </w:p>
                            </w:txbxContent>
                          </wps:txbx>
                          <wps:bodyPr rot="0" vert="horz" wrap="square" lIns="96661" tIns="48330" rIns="96661" bIns="48330" anchor="t" anchorCtr="0" upright="1">
                            <a:noAutofit/>
                          </wps:bodyPr>
                        </wps:wsp>
                        <wps:wsp>
                          <wps:cNvPr id="33" name="Line 135"/>
                          <wps:cNvCnPr/>
                          <wps:spPr bwMode="auto">
                            <a:xfrm>
                              <a:off x="2841" y="12724"/>
                              <a:ext cx="0" cy="1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36"/>
                          <wps:cNvCnPr/>
                          <wps:spPr bwMode="auto">
                            <a:xfrm>
                              <a:off x="2841" y="14284"/>
                              <a:ext cx="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137"/>
                          <wps:cNvCnPr/>
                          <wps:spPr bwMode="auto">
                            <a:xfrm>
                              <a:off x="7641" y="11147"/>
                              <a:ext cx="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138"/>
                          <wps:cNvSpPr txBox="1">
                            <a:spLocks noChangeArrowheads="1"/>
                          </wps:cNvSpPr>
                          <wps:spPr bwMode="auto">
                            <a:xfrm>
                              <a:off x="10281" y="12244"/>
                              <a:ext cx="1320" cy="667"/>
                            </a:xfrm>
                            <a:prstGeom prst="rect">
                              <a:avLst/>
                            </a:prstGeom>
                            <a:solidFill>
                              <a:srgbClr val="FFFFFF"/>
                            </a:solidFill>
                            <a:ln w="9525">
                              <a:solidFill>
                                <a:srgbClr val="000000"/>
                              </a:solidFill>
                              <a:miter lim="800000"/>
                              <a:headEnd/>
                              <a:tailEnd/>
                            </a:ln>
                          </wps:spPr>
                          <wps:txbx>
                            <w:txbxContent>
                              <w:p w14:paraId="3C76FBD6" w14:textId="77777777" w:rsidR="003F13D3" w:rsidRDefault="003F13D3" w:rsidP="00C76DD6">
                                <w:pPr>
                                  <w:adjustRightInd w:val="0"/>
                                  <w:jc w:val="center"/>
                                  <w:rPr>
                                    <w:rFonts w:ascii="Arial" w:hAnsi="Arial" w:cs="Arial"/>
                                    <w:color w:val="000000"/>
                                    <w:sz w:val="16"/>
                                    <w:szCs w:val="16"/>
                                  </w:rPr>
                                </w:pPr>
                                <w:r>
                                  <w:rPr>
                                    <w:rFonts w:ascii="Arial" w:hAnsi="Arial" w:cs="Arial"/>
                                    <w:color w:val="000000"/>
                                    <w:sz w:val="14"/>
                                    <w:szCs w:val="14"/>
                                  </w:rPr>
                                  <w:t>Conditionally qualify the Applicant</w:t>
                                </w:r>
                              </w:p>
                            </w:txbxContent>
                          </wps:txbx>
                          <wps:bodyPr rot="0" vert="horz" wrap="square" lIns="96661" tIns="48330" rIns="96661" bIns="48330" anchor="t" anchorCtr="0" upright="1">
                            <a:noAutofit/>
                          </wps:bodyPr>
                        </wps:wsp>
                        <wps:wsp>
                          <wps:cNvPr id="37" name="Line 139"/>
                          <wps:cNvCnPr/>
                          <wps:spPr bwMode="auto">
                            <a:xfrm flipV="1">
                              <a:off x="9681" y="12604"/>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40"/>
                          <wps:cNvCnPr/>
                          <wps:spPr bwMode="auto">
                            <a:xfrm rot="16250569" flipH="1">
                              <a:off x="10418" y="13547"/>
                              <a:ext cx="1182"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41"/>
                          <wps:cNvCnPr/>
                          <wps:spPr bwMode="auto">
                            <a:xfrm>
                              <a:off x="11841" y="4804"/>
                              <a:ext cx="0" cy="9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42"/>
                          <wps:cNvCnPr/>
                          <wps:spPr bwMode="auto">
                            <a:xfrm>
                              <a:off x="2841" y="9844"/>
                              <a:ext cx="0" cy="2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143"/>
                          <wps:cNvSpPr txBox="1">
                            <a:spLocks noChangeArrowheads="1"/>
                          </wps:cNvSpPr>
                          <wps:spPr bwMode="auto">
                            <a:xfrm>
                              <a:off x="9321" y="12244"/>
                              <a:ext cx="1025" cy="34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BD6F8" w14:textId="77777777" w:rsidR="003F13D3" w:rsidRDefault="003F13D3" w:rsidP="00C76DD6">
                                <w:pPr>
                                  <w:adjustRightInd w:val="0"/>
                                  <w:jc w:val="center"/>
                                  <w:rPr>
                                    <w:rFonts w:ascii="Arial" w:hAnsi="Arial" w:cs="Arial"/>
                                    <w:color w:val="000000"/>
                                    <w:sz w:val="16"/>
                                    <w:szCs w:val="16"/>
                                  </w:rPr>
                                </w:pPr>
                                <w:r>
                                  <w:rPr>
                                    <w:rFonts w:ascii="Arial" w:hAnsi="Arial" w:cs="Arial"/>
                                    <w:color w:val="000000"/>
                                    <w:sz w:val="16"/>
                                    <w:szCs w:val="16"/>
                                  </w:rPr>
                                  <w:t>NO</w:t>
                                </w:r>
                              </w:p>
                            </w:txbxContent>
                          </wps:txbx>
                          <wps:bodyPr rot="0" vert="horz" wrap="square" lIns="96661" tIns="48330" rIns="96661" bIns="48330" anchor="t" anchorCtr="0" upright="1">
                            <a:noAutofit/>
                          </wps:bodyPr>
                        </wps:wsp>
                        <wps:wsp>
                          <wps:cNvPr id="42" name="Text Box 144"/>
                          <wps:cNvSpPr txBox="1">
                            <a:spLocks noChangeArrowheads="1"/>
                          </wps:cNvSpPr>
                          <wps:spPr bwMode="auto">
                            <a:xfrm>
                              <a:off x="2601" y="10084"/>
                              <a:ext cx="1023" cy="34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1A7A5" w14:textId="77777777" w:rsidR="003F13D3" w:rsidRDefault="003F13D3" w:rsidP="00C76DD6">
                                <w:pPr>
                                  <w:adjustRightInd w:val="0"/>
                                  <w:jc w:val="center"/>
                                  <w:rPr>
                                    <w:rFonts w:ascii="Arial" w:hAnsi="Arial" w:cs="Arial"/>
                                    <w:color w:val="000000"/>
                                    <w:sz w:val="16"/>
                                    <w:szCs w:val="16"/>
                                  </w:rPr>
                                </w:pPr>
                                <w:r>
                                  <w:rPr>
                                    <w:rFonts w:ascii="Arial" w:hAnsi="Arial" w:cs="Arial"/>
                                    <w:color w:val="000000"/>
                                    <w:sz w:val="16"/>
                                    <w:szCs w:val="16"/>
                                  </w:rPr>
                                  <w:t>YES</w:t>
                                </w:r>
                              </w:p>
                            </w:txbxContent>
                          </wps:txbx>
                          <wps:bodyPr rot="0" vert="horz" wrap="square" lIns="96661" tIns="48330" rIns="96661" bIns="48330" anchor="t" anchorCtr="0" upright="1">
                            <a:noAutofit/>
                          </wps:bodyPr>
                        </wps:wsp>
                        <wps:wsp>
                          <wps:cNvPr id="43" name="Text Box 145"/>
                          <wps:cNvSpPr txBox="1">
                            <a:spLocks noChangeArrowheads="1"/>
                          </wps:cNvSpPr>
                          <wps:spPr bwMode="auto">
                            <a:xfrm>
                              <a:off x="4281" y="12244"/>
                              <a:ext cx="1023" cy="34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3007E" w14:textId="77777777" w:rsidR="003F13D3" w:rsidRDefault="003F13D3" w:rsidP="00C76DD6">
                                <w:pPr>
                                  <w:adjustRightInd w:val="0"/>
                                  <w:jc w:val="center"/>
                                  <w:rPr>
                                    <w:rFonts w:ascii="Arial" w:hAnsi="Arial" w:cs="Arial"/>
                                    <w:color w:val="000000"/>
                                    <w:sz w:val="16"/>
                                    <w:szCs w:val="16"/>
                                  </w:rPr>
                                </w:pPr>
                                <w:r>
                                  <w:rPr>
                                    <w:rFonts w:ascii="Arial" w:hAnsi="Arial" w:cs="Arial"/>
                                    <w:color w:val="000000"/>
                                    <w:sz w:val="16"/>
                                    <w:szCs w:val="16"/>
                                  </w:rPr>
                                  <w:t>YES</w:t>
                                </w:r>
                              </w:p>
                            </w:txbxContent>
                          </wps:txbx>
                          <wps:bodyPr rot="0" vert="horz" wrap="square" lIns="96661" tIns="48330" rIns="96661" bIns="48330" anchor="t" anchorCtr="0" upright="1">
                            <a:noAutofit/>
                          </wps:bodyPr>
                        </wps:wsp>
                        <wps:wsp>
                          <wps:cNvPr id="44" name="Text Box 146"/>
                          <wps:cNvSpPr txBox="1">
                            <a:spLocks noChangeArrowheads="1"/>
                          </wps:cNvSpPr>
                          <wps:spPr bwMode="auto">
                            <a:xfrm>
                              <a:off x="7219" y="9004"/>
                              <a:ext cx="1022" cy="34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C8C2A" w14:textId="77777777" w:rsidR="003F13D3" w:rsidRDefault="003F13D3" w:rsidP="00C76DD6">
                                <w:pPr>
                                  <w:adjustRightInd w:val="0"/>
                                  <w:jc w:val="right"/>
                                  <w:rPr>
                                    <w:rFonts w:ascii="Arial" w:hAnsi="Arial" w:cs="Arial"/>
                                    <w:color w:val="000000"/>
                                    <w:sz w:val="16"/>
                                    <w:szCs w:val="16"/>
                                  </w:rPr>
                                </w:pPr>
                                <w:r>
                                  <w:rPr>
                                    <w:rFonts w:ascii="Arial" w:hAnsi="Arial" w:cs="Arial"/>
                                    <w:color w:val="000000"/>
                                    <w:sz w:val="16"/>
                                    <w:szCs w:val="16"/>
                                  </w:rPr>
                                  <w:t xml:space="preserve"> NO</w:t>
                                </w:r>
                              </w:p>
                            </w:txbxContent>
                          </wps:txbx>
                          <wps:bodyPr rot="0" vert="horz" wrap="square" lIns="96661" tIns="48330" rIns="96661" bIns="48330" anchor="t" anchorCtr="0" upright="1">
                            <a:noAutofit/>
                          </wps:bodyPr>
                        </wps:wsp>
                        <wps:wsp>
                          <wps:cNvPr id="45" name="Line 147"/>
                          <wps:cNvCnPr/>
                          <wps:spPr bwMode="auto">
                            <a:xfrm flipH="1">
                              <a:off x="4401" y="12604"/>
                              <a:ext cx="1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148"/>
                          <wps:cNvCnPr/>
                          <wps:spPr bwMode="auto">
                            <a:xfrm flipH="1">
                              <a:off x="8481" y="14404"/>
                              <a:ext cx="3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149"/>
                          <wps:cNvCnPr/>
                          <wps:spPr bwMode="auto">
                            <a:xfrm flipH="1">
                              <a:off x="8481" y="14164"/>
                              <a:ext cx="2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150"/>
                          <wps:cNvSpPr txBox="1">
                            <a:spLocks noChangeArrowheads="1"/>
                          </wps:cNvSpPr>
                          <wps:spPr bwMode="auto">
                            <a:xfrm>
                              <a:off x="2121" y="14524"/>
                              <a:ext cx="290" cy="31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748DC" w14:textId="77777777" w:rsidR="003F13D3" w:rsidRDefault="003F13D3" w:rsidP="00C76DD6">
                                <w:pPr>
                                  <w:adjustRightInd w:val="0"/>
                                  <w:rPr>
                                    <w:color w:val="000000"/>
                                    <w:sz w:val="14"/>
                                    <w:szCs w:val="14"/>
                                  </w:rPr>
                                </w:pPr>
                              </w:p>
                            </w:txbxContent>
                          </wps:txbx>
                          <wps:bodyPr rot="0" vert="horz" wrap="square" lIns="91440" tIns="45720" rIns="91440" bIns="45720" upright="1">
                            <a:noAutofit/>
                          </wps:bodyPr>
                        </wps:wsp>
                        <wps:wsp>
                          <wps:cNvPr id="49" name="Line 151"/>
                          <wps:cNvCnPr/>
                          <wps:spPr bwMode="auto">
                            <a:xfrm flipH="1">
                              <a:off x="11601" y="4804"/>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52"/>
                          <wps:cNvCnPr/>
                          <wps:spPr bwMode="auto">
                            <a:xfrm flipV="1">
                              <a:off x="4452" y="9004"/>
                              <a:ext cx="1620" cy="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53"/>
                          <wps:cNvCnPr/>
                          <wps:spPr bwMode="auto">
                            <a:xfrm flipH="1" flipV="1">
                              <a:off x="6106" y="7693"/>
                              <a:ext cx="0" cy="13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2" name="Line 154"/>
                        <wps:cNvCnPr/>
                        <wps:spPr bwMode="auto">
                          <a:xfrm>
                            <a:off x="2841" y="3664"/>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7B32B7" id="Group 104" o:spid="_x0000_s1026" style="position:absolute;left:0;text-align:left;margin-left:-31.8pt;margin-top:18.6pt;width:534pt;height:707.4pt;z-index:251658240" coordorigin="1161,2260" coordsize="10680,1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">
                <v:group id="Group 105" o:spid="_x0000_s1027" style="position:absolute;left:1161;top:2260;width:10680;height:13032" coordorigin="1161,1804" coordsize="10680,1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106" o:spid="_x0000_s1028" type="#_x0000_t202" style="position:absolute;left:7349;top:3784;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4EA700FD" w14:textId="77777777" w:rsidR="003F13D3" w:rsidRDefault="003F13D3" w:rsidP="00C76DD6">
                          <w:pPr>
                            <w:rPr>
                              <w:rFonts w:ascii="Arial" w:hAnsi="Arial" w:cs="Arial"/>
                              <w:sz w:val="16"/>
                            </w:rPr>
                          </w:pPr>
                          <w:r>
                            <w:rPr>
                              <w:rFonts w:ascii="Arial" w:hAnsi="Arial" w:cs="Arial"/>
                              <w:sz w:val="16"/>
                            </w:rPr>
                            <w:t>NO</w:t>
                          </w:r>
                        </w:p>
                      </w:txbxContent>
                    </v:textbox>
                  </v:shape>
                  <v:shape id="Text Box 107" o:spid="_x0000_s1029" type="#_x0000_t202" style="position:absolute;left:1761;top:1804;width:2175;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">
                    <v:textbox inset="2.68503mm,1.3425mm,2.68503mm,1.3425mm">
                      <w:txbxContent>
                        <w:p w14:paraId="155D23E0" w14:textId="77777777" w:rsidR="003F13D3" w:rsidRDefault="003F13D3" w:rsidP="00C76DD6">
                          <w:pPr>
                            <w:adjustRightInd w:val="0"/>
                            <w:jc w:val="center"/>
                            <w:rPr>
                              <w:rFonts w:ascii="Arial" w:hAnsi="Arial" w:cs="Arial"/>
                              <w:color w:val="000000"/>
                              <w:sz w:val="16"/>
                              <w:szCs w:val="16"/>
                            </w:rPr>
                          </w:pPr>
                          <w:r>
                            <w:rPr>
                              <w:rFonts w:ascii="Arial" w:hAnsi="Arial" w:cs="Arial"/>
                              <w:color w:val="000000"/>
                              <w:sz w:val="14"/>
                              <w:szCs w:val="14"/>
                            </w:rPr>
                            <w:t>Submission of Applications</w:t>
                          </w:r>
                        </w:p>
                      </w:txbxContent>
                    </v:textbox>
                  </v:shape>
                  <v:shape id="Text Box 108" o:spid="_x0000_s1030" type="#_x0000_t202" style="position:absolute;left:1161;top:2404;width:2953;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">
                    <v:textbox inset="2.68503mm,1.3425mm,2.68503mm,1.3425mm">
                      <w:txbxContent>
                        <w:p w14:paraId="02C600EF" w14:textId="77777777" w:rsidR="003F13D3" w:rsidRDefault="003F13D3" w:rsidP="00C76DD6">
                          <w:pPr>
                            <w:adjustRightInd w:val="0"/>
                            <w:rPr>
                              <w:rFonts w:ascii="Arial" w:hAnsi="Arial" w:cs="Arial"/>
                              <w:color w:val="000000"/>
                              <w:sz w:val="14"/>
                              <w:szCs w:val="14"/>
                            </w:rPr>
                          </w:pPr>
                          <w:r>
                            <w:rPr>
                              <w:rFonts w:ascii="Arial" w:hAnsi="Arial" w:cs="Arial"/>
                              <w:color w:val="000000"/>
                              <w:sz w:val="14"/>
                              <w:szCs w:val="14"/>
                            </w:rPr>
                            <w:t>Preliminary Examination:</w:t>
                          </w:r>
                        </w:p>
                        <w:p w14:paraId="011E90BE" w14:textId="77777777" w:rsidR="003F13D3" w:rsidRDefault="003F13D3" w:rsidP="00C76DD6">
                          <w:pPr>
                            <w:numPr>
                              <w:ilvl w:val="0"/>
                              <w:numId w:val="3"/>
                            </w:numPr>
                            <w:autoSpaceDE w:val="0"/>
                            <w:autoSpaceDN w:val="0"/>
                            <w:adjustRightInd w:val="0"/>
                            <w:spacing w:after="0" w:line="240" w:lineRule="auto"/>
                            <w:ind w:left="432" w:hanging="432"/>
                            <w:jc w:val="both"/>
                            <w:rPr>
                              <w:rFonts w:ascii="Arial" w:hAnsi="Arial" w:cs="Arial"/>
                              <w:color w:val="000000"/>
                              <w:sz w:val="14"/>
                              <w:szCs w:val="14"/>
                            </w:rPr>
                          </w:pPr>
                          <w:r>
                            <w:rPr>
                              <w:rFonts w:ascii="Arial" w:hAnsi="Arial" w:cs="Arial"/>
                              <w:color w:val="000000"/>
                              <w:sz w:val="14"/>
                              <w:szCs w:val="14"/>
                            </w:rPr>
                            <w:t xml:space="preserve"> Completeness of documentation </w:t>
                          </w:r>
                        </w:p>
                        <w:p w14:paraId="0CA37A2F" w14:textId="77777777" w:rsidR="003F13D3" w:rsidRDefault="003F13D3" w:rsidP="00C76DD6">
                          <w:pPr>
                            <w:numPr>
                              <w:ilvl w:val="0"/>
                              <w:numId w:val="3"/>
                            </w:numPr>
                            <w:autoSpaceDE w:val="0"/>
                            <w:autoSpaceDN w:val="0"/>
                            <w:adjustRightInd w:val="0"/>
                            <w:spacing w:after="0" w:line="240" w:lineRule="auto"/>
                            <w:ind w:left="432" w:hanging="432"/>
                            <w:jc w:val="both"/>
                            <w:rPr>
                              <w:rFonts w:ascii="Arial" w:hAnsi="Arial" w:cs="Arial"/>
                              <w:color w:val="000000"/>
                              <w:sz w:val="14"/>
                              <w:szCs w:val="14"/>
                            </w:rPr>
                          </w:pPr>
                          <w:r>
                            <w:rPr>
                              <w:rFonts w:ascii="Arial" w:hAnsi="Arial" w:cs="Arial"/>
                              <w:color w:val="000000"/>
                              <w:sz w:val="14"/>
                              <w:szCs w:val="14"/>
                            </w:rPr>
                            <w:t xml:space="preserve"> Eligibility </w:t>
                          </w:r>
                        </w:p>
                        <w:p w14:paraId="7693072D" w14:textId="77777777" w:rsidR="003F13D3" w:rsidRDefault="003F13D3" w:rsidP="00C76DD6">
                          <w:pPr>
                            <w:numPr>
                              <w:ilvl w:val="0"/>
                              <w:numId w:val="3"/>
                            </w:numPr>
                            <w:autoSpaceDE w:val="0"/>
                            <w:autoSpaceDN w:val="0"/>
                            <w:adjustRightInd w:val="0"/>
                            <w:spacing w:after="0" w:line="240" w:lineRule="auto"/>
                            <w:ind w:left="432" w:hanging="432"/>
                            <w:jc w:val="both"/>
                            <w:rPr>
                              <w:rFonts w:ascii="Arial" w:hAnsi="Arial" w:cs="Arial"/>
                              <w:color w:val="000000"/>
                              <w:sz w:val="14"/>
                              <w:szCs w:val="14"/>
                            </w:rPr>
                          </w:pPr>
                          <w:r>
                            <w:rPr>
                              <w:rFonts w:ascii="Arial" w:hAnsi="Arial" w:cs="Arial"/>
                              <w:color w:val="000000"/>
                              <w:sz w:val="14"/>
                              <w:szCs w:val="14"/>
                            </w:rPr>
                            <w:t xml:space="preserve"> Joint. Venture requirements</w:t>
                          </w:r>
                        </w:p>
                      </w:txbxContent>
                    </v:textbox>
                  </v:shape>
                  <v:shape id="Text Box 109" o:spid="_x0000_s1031" type="#_x0000_t202" style="position:absolute;left:5721;top:2764;width:2880;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">
                    <v:textbox inset="2.68503mm,1.3425mm,2.68503mm,1.3425mm">
                      <w:txbxContent>
                        <w:p w14:paraId="3BB87B91" w14:textId="77777777" w:rsidR="003F13D3" w:rsidRDefault="003F13D3" w:rsidP="00C76DD6">
                          <w:pPr>
                            <w:adjustRightInd w:val="0"/>
                            <w:jc w:val="center"/>
                            <w:rPr>
                              <w:rFonts w:ascii="Arial" w:hAnsi="Arial" w:cs="Arial"/>
                              <w:color w:val="000000"/>
                              <w:sz w:val="16"/>
                              <w:szCs w:val="16"/>
                            </w:rPr>
                          </w:pPr>
                          <w:r>
                            <w:rPr>
                              <w:rFonts w:ascii="Arial" w:hAnsi="Arial" w:cs="Arial"/>
                              <w:color w:val="000000"/>
                              <w:sz w:val="14"/>
                              <w:szCs w:val="14"/>
                            </w:rPr>
                            <w:t>Request clarification and/or substantiation of information from Applicant</w:t>
                          </w:r>
                        </w:p>
                      </w:txbxContent>
                    </v:textbox>
                  </v:shape>
                  <v:shapetype id="_x0000_t110" coordsize="21600,21600" o:spt="110" path="m10800,l,10800,10800,21600,21600,10800xe">
                    <v:stroke joinstyle="miter"/>
                    <v:path gradientshapeok="t" o:connecttype="rect" textboxrect="5400,5400,16200,16200"/>
                  </v:shapetype>
                  <v:shape id="AutoShape 110" o:spid="_x0000_s1032" type="#_x0000_t110" style="position:absolute;left:1219;top:4072;width:3422;height:2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">
                    <v:textbox inset="2.68503mm,1.3425mm,2.68503mm,1.3425mm">
                      <w:txbxContent>
                        <w:p w14:paraId="750513F0" w14:textId="77777777" w:rsidR="003F13D3" w:rsidRPr="00392B14" w:rsidRDefault="003F13D3" w:rsidP="00392B14">
                          <w:pPr>
                            <w:adjustRightInd w:val="0"/>
                            <w:spacing w:after="0" w:line="240" w:lineRule="auto"/>
                            <w:jc w:val="center"/>
                            <w:rPr>
                              <w:rFonts w:ascii="Arial" w:hAnsi="Arial" w:cs="Arial"/>
                              <w:color w:val="000000"/>
                              <w:sz w:val="16"/>
                              <w:szCs w:val="16"/>
                            </w:rPr>
                          </w:pPr>
                          <w:r w:rsidRPr="00392B14">
                            <w:rPr>
                              <w:rFonts w:ascii="Arial" w:hAnsi="Arial" w:cs="Arial"/>
                              <w:color w:val="000000"/>
                              <w:sz w:val="16"/>
                              <w:szCs w:val="16"/>
                            </w:rPr>
                            <w:t>Does</w:t>
                          </w:r>
                        </w:p>
                        <w:p w14:paraId="5EDADED6" w14:textId="77777777" w:rsidR="003F13D3" w:rsidRPr="00392B14" w:rsidRDefault="003F13D3" w:rsidP="00392B14">
                          <w:pPr>
                            <w:adjustRightInd w:val="0"/>
                            <w:spacing w:after="0" w:line="240" w:lineRule="auto"/>
                            <w:jc w:val="center"/>
                            <w:rPr>
                              <w:rFonts w:ascii="Arial" w:hAnsi="Arial" w:cs="Arial"/>
                              <w:color w:val="000000"/>
                              <w:sz w:val="16"/>
                              <w:szCs w:val="16"/>
                            </w:rPr>
                          </w:pPr>
                          <w:r w:rsidRPr="00392B14">
                            <w:rPr>
                              <w:rFonts w:ascii="Arial" w:hAnsi="Arial" w:cs="Arial"/>
                              <w:color w:val="000000"/>
                              <w:sz w:val="16"/>
                              <w:szCs w:val="16"/>
                            </w:rPr>
                            <w:t>Applicant substantially</w:t>
                          </w:r>
                        </w:p>
                        <w:p w14:paraId="0DA3B34D" w14:textId="77777777" w:rsidR="003F13D3" w:rsidRPr="00392B14" w:rsidRDefault="003F13D3" w:rsidP="00392B14">
                          <w:pPr>
                            <w:adjustRightInd w:val="0"/>
                            <w:spacing w:after="0" w:line="240" w:lineRule="auto"/>
                            <w:jc w:val="center"/>
                            <w:rPr>
                              <w:rFonts w:ascii="Arial" w:hAnsi="Arial" w:cs="Arial"/>
                              <w:color w:val="000000"/>
                              <w:sz w:val="16"/>
                              <w:szCs w:val="16"/>
                            </w:rPr>
                          </w:pPr>
                          <w:r w:rsidRPr="00392B14">
                            <w:rPr>
                              <w:rFonts w:ascii="Arial" w:hAnsi="Arial" w:cs="Arial"/>
                              <w:color w:val="000000"/>
                              <w:sz w:val="16"/>
                              <w:szCs w:val="16"/>
                            </w:rPr>
                            <w:t>comply with preliminary</w:t>
                          </w:r>
                        </w:p>
                        <w:p w14:paraId="5C22589A" w14:textId="77777777" w:rsidR="003F13D3" w:rsidRPr="00392B14" w:rsidRDefault="003F13D3" w:rsidP="00392B14">
                          <w:pPr>
                            <w:adjustRightInd w:val="0"/>
                            <w:spacing w:after="0" w:line="240" w:lineRule="auto"/>
                            <w:jc w:val="center"/>
                            <w:rPr>
                              <w:rFonts w:ascii="Arial" w:hAnsi="Arial" w:cs="Arial"/>
                              <w:color w:val="000000"/>
                              <w:sz w:val="16"/>
                              <w:szCs w:val="16"/>
                            </w:rPr>
                          </w:pPr>
                          <w:r w:rsidRPr="00392B14">
                            <w:rPr>
                              <w:rFonts w:ascii="Arial" w:hAnsi="Arial" w:cs="Arial"/>
                              <w:color w:val="000000"/>
                              <w:sz w:val="16"/>
                              <w:szCs w:val="16"/>
                            </w:rPr>
                            <w:t>examination ?</w:t>
                          </w:r>
                        </w:p>
                      </w:txbxContent>
                    </v:textbox>
                  </v:shape>
                  <v:line id="Line 111" o:spid="_x0000_s1033" style="position:absolute;visibility:visible;mso-wrap-style:square" from="2841,2164" to="2841,2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112" o:spid="_x0000_s1034" style="position:absolute;flip:x;visibility:visible;mso-wrap-style:square" from="4161,3004" to="5721,3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shape id="Text Box 113" o:spid="_x0000_s1035" type="#_x0000_t202" style="position:absolute;left:9441;top:4324;width:2160;height: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">
                    <v:textbox inset="2.68503mm,1.3425mm,2.68503mm,1.3425mm">
                      <w:txbxContent>
                        <w:p w14:paraId="2A0F76C2" w14:textId="77777777" w:rsidR="003F13D3" w:rsidRDefault="003F13D3" w:rsidP="00C76DD6">
                          <w:pPr>
                            <w:adjustRightInd w:val="0"/>
                            <w:spacing w:after="62"/>
                            <w:jc w:val="center"/>
                            <w:rPr>
                              <w:rFonts w:ascii="Arial" w:hAnsi="Arial" w:cs="Arial"/>
                              <w:color w:val="000000"/>
                              <w:sz w:val="14"/>
                              <w:szCs w:val="14"/>
                            </w:rPr>
                          </w:pPr>
                          <w:r>
                            <w:rPr>
                              <w:rFonts w:ascii="Arial" w:hAnsi="Arial" w:cs="Arial"/>
                              <w:color w:val="000000"/>
                              <w:sz w:val="14"/>
                              <w:szCs w:val="14"/>
                            </w:rPr>
                            <w:t xml:space="preserve">Reject the Application. </w:t>
                          </w:r>
                        </w:p>
                        <w:p w14:paraId="2E4BB064" w14:textId="77777777" w:rsidR="003F13D3" w:rsidRDefault="003F13D3" w:rsidP="00C76DD6">
                          <w:pPr>
                            <w:adjustRightInd w:val="0"/>
                            <w:jc w:val="center"/>
                            <w:rPr>
                              <w:rFonts w:ascii="Arial" w:hAnsi="Arial" w:cs="Arial"/>
                              <w:color w:val="000000"/>
                              <w:sz w:val="14"/>
                              <w:szCs w:val="14"/>
                            </w:rPr>
                          </w:pPr>
                          <w:r>
                            <w:rPr>
                              <w:rFonts w:ascii="Arial" w:hAnsi="Arial" w:cs="Arial"/>
                              <w:color w:val="000000"/>
                              <w:sz w:val="14"/>
                              <w:szCs w:val="14"/>
                            </w:rPr>
                            <w:t>Prepare reasons for rejection</w:t>
                          </w:r>
                        </w:p>
                        <w:p w14:paraId="28BAC3D9" w14:textId="77777777" w:rsidR="003F13D3" w:rsidRDefault="003F13D3" w:rsidP="00C76DD6">
                          <w:pPr>
                            <w:adjustRightInd w:val="0"/>
                            <w:jc w:val="center"/>
                            <w:rPr>
                              <w:rFonts w:ascii="Arial" w:hAnsi="Arial" w:cs="Arial"/>
                              <w:color w:val="000000"/>
                              <w:sz w:val="16"/>
                              <w:szCs w:val="16"/>
                            </w:rPr>
                          </w:pPr>
                        </w:p>
                      </w:txbxContent>
                    </v:textbox>
                  </v:shape>
                  <v:shape id="Text Box 114" o:spid="_x0000_s1036" type="#_x0000_t202" style="position:absolute;left:1281;top:6772;width:3120;height:1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">
                    <v:textbox inset="2.68503mm,1.3425mm,2.68503mm,1.3425mm">
                      <w:txbxContent>
                        <w:p w14:paraId="0B561107" w14:textId="77777777" w:rsidR="003F13D3" w:rsidRDefault="003F13D3" w:rsidP="00C76DD6">
                          <w:pPr>
                            <w:adjustRightInd w:val="0"/>
                            <w:rPr>
                              <w:rFonts w:ascii="Arial" w:hAnsi="Arial" w:cs="Arial"/>
                              <w:color w:val="000000"/>
                              <w:sz w:val="14"/>
                              <w:szCs w:val="14"/>
                            </w:rPr>
                          </w:pPr>
                          <w:r>
                            <w:rPr>
                              <w:rFonts w:ascii="Arial" w:hAnsi="Arial" w:cs="Arial"/>
                              <w:color w:val="000000"/>
                              <w:sz w:val="14"/>
                              <w:szCs w:val="14"/>
                            </w:rPr>
                            <w:t>Qualification Assessment</w:t>
                          </w:r>
                        </w:p>
                        <w:p w14:paraId="7FD7FC27" w14:textId="77777777" w:rsidR="003F13D3" w:rsidRDefault="003F13D3" w:rsidP="00C76DD6">
                          <w:pPr>
                            <w:numPr>
                              <w:ilvl w:val="0"/>
                              <w:numId w:val="4"/>
                            </w:numPr>
                            <w:autoSpaceDE w:val="0"/>
                            <w:autoSpaceDN w:val="0"/>
                            <w:adjustRightInd w:val="0"/>
                            <w:spacing w:after="0" w:line="240" w:lineRule="auto"/>
                            <w:ind w:left="380" w:hanging="432"/>
                            <w:jc w:val="both"/>
                            <w:rPr>
                              <w:rFonts w:ascii="Arial" w:hAnsi="Arial" w:cs="Arial"/>
                              <w:color w:val="000000"/>
                              <w:sz w:val="14"/>
                              <w:szCs w:val="14"/>
                            </w:rPr>
                          </w:pPr>
                          <w:r>
                            <w:rPr>
                              <w:rFonts w:ascii="Arial" w:hAnsi="Arial" w:cs="Arial"/>
                              <w:color w:val="000000"/>
                              <w:sz w:val="14"/>
                              <w:szCs w:val="14"/>
                            </w:rPr>
                            <w:t xml:space="preserve"> History of Non-Performing Contracts</w:t>
                          </w:r>
                        </w:p>
                        <w:p w14:paraId="1BF1505E" w14:textId="77777777" w:rsidR="003F13D3" w:rsidRDefault="003F13D3" w:rsidP="00C76DD6">
                          <w:pPr>
                            <w:numPr>
                              <w:ilvl w:val="0"/>
                              <w:numId w:val="4"/>
                            </w:numPr>
                            <w:autoSpaceDE w:val="0"/>
                            <w:autoSpaceDN w:val="0"/>
                            <w:adjustRightInd w:val="0"/>
                            <w:spacing w:after="0" w:line="240" w:lineRule="auto"/>
                            <w:ind w:left="380" w:hanging="432"/>
                            <w:jc w:val="both"/>
                            <w:rPr>
                              <w:rFonts w:ascii="Arial" w:hAnsi="Arial" w:cs="Arial"/>
                              <w:color w:val="000000"/>
                              <w:sz w:val="14"/>
                              <w:szCs w:val="14"/>
                            </w:rPr>
                          </w:pPr>
                          <w:r>
                            <w:rPr>
                              <w:rFonts w:ascii="Arial" w:hAnsi="Arial" w:cs="Arial"/>
                              <w:color w:val="000000"/>
                              <w:sz w:val="14"/>
                              <w:szCs w:val="14"/>
                            </w:rPr>
                            <w:t xml:space="preserve"> Pending Litigation</w:t>
                          </w:r>
                        </w:p>
                        <w:p w14:paraId="13A4E4B7" w14:textId="77777777" w:rsidR="003F13D3" w:rsidRDefault="003F13D3" w:rsidP="00C76DD6">
                          <w:pPr>
                            <w:numPr>
                              <w:ilvl w:val="0"/>
                              <w:numId w:val="4"/>
                            </w:numPr>
                            <w:autoSpaceDE w:val="0"/>
                            <w:autoSpaceDN w:val="0"/>
                            <w:adjustRightInd w:val="0"/>
                            <w:spacing w:after="0" w:line="240" w:lineRule="auto"/>
                            <w:ind w:left="380" w:hanging="432"/>
                            <w:jc w:val="both"/>
                            <w:rPr>
                              <w:rFonts w:ascii="Arial" w:hAnsi="Arial" w:cs="Arial"/>
                              <w:color w:val="000000"/>
                              <w:sz w:val="14"/>
                              <w:szCs w:val="14"/>
                            </w:rPr>
                          </w:pPr>
                          <w:r>
                            <w:rPr>
                              <w:rFonts w:ascii="Arial" w:hAnsi="Arial" w:cs="Arial"/>
                              <w:color w:val="000000"/>
                              <w:sz w:val="14"/>
                              <w:szCs w:val="14"/>
                            </w:rPr>
                            <w:t xml:space="preserve"> Financial Performance</w:t>
                          </w:r>
                        </w:p>
                        <w:p w14:paraId="37E70DA8" w14:textId="77777777" w:rsidR="003F13D3" w:rsidRDefault="003F13D3" w:rsidP="00C76DD6">
                          <w:pPr>
                            <w:numPr>
                              <w:ilvl w:val="0"/>
                              <w:numId w:val="4"/>
                            </w:numPr>
                            <w:autoSpaceDE w:val="0"/>
                            <w:autoSpaceDN w:val="0"/>
                            <w:adjustRightInd w:val="0"/>
                            <w:spacing w:after="0" w:line="240" w:lineRule="auto"/>
                            <w:ind w:left="380" w:hanging="432"/>
                            <w:jc w:val="both"/>
                            <w:rPr>
                              <w:rFonts w:ascii="Arial" w:hAnsi="Arial" w:cs="Arial"/>
                              <w:color w:val="000000"/>
                              <w:sz w:val="14"/>
                              <w:szCs w:val="14"/>
                            </w:rPr>
                          </w:pPr>
                          <w:r>
                            <w:rPr>
                              <w:rFonts w:ascii="Arial" w:hAnsi="Arial" w:cs="Arial"/>
                              <w:color w:val="000000"/>
                              <w:sz w:val="14"/>
                              <w:szCs w:val="14"/>
                            </w:rPr>
                            <w:t xml:space="preserve"> Average Construction Turnover</w:t>
                          </w:r>
                        </w:p>
                        <w:p w14:paraId="3603C351" w14:textId="77777777" w:rsidR="003F13D3" w:rsidRDefault="003F13D3" w:rsidP="00C76DD6">
                          <w:pPr>
                            <w:numPr>
                              <w:ilvl w:val="0"/>
                              <w:numId w:val="4"/>
                            </w:numPr>
                            <w:autoSpaceDE w:val="0"/>
                            <w:autoSpaceDN w:val="0"/>
                            <w:adjustRightInd w:val="0"/>
                            <w:spacing w:after="0" w:line="240" w:lineRule="auto"/>
                            <w:ind w:left="380" w:hanging="432"/>
                            <w:jc w:val="both"/>
                            <w:rPr>
                              <w:rFonts w:ascii="Arial" w:hAnsi="Arial" w:cs="Arial"/>
                              <w:color w:val="000000"/>
                              <w:sz w:val="14"/>
                              <w:szCs w:val="14"/>
                            </w:rPr>
                          </w:pPr>
                          <w:r>
                            <w:rPr>
                              <w:rFonts w:ascii="Arial" w:hAnsi="Arial" w:cs="Arial"/>
                              <w:color w:val="000000"/>
                              <w:sz w:val="14"/>
                              <w:szCs w:val="14"/>
                            </w:rPr>
                            <w:t xml:space="preserve"> General Construction Experience</w:t>
                          </w:r>
                        </w:p>
                        <w:p w14:paraId="4968D9BC" w14:textId="77777777" w:rsidR="003F13D3" w:rsidRDefault="003F13D3" w:rsidP="00C76DD6">
                          <w:pPr>
                            <w:numPr>
                              <w:ilvl w:val="0"/>
                              <w:numId w:val="4"/>
                            </w:numPr>
                            <w:autoSpaceDE w:val="0"/>
                            <w:autoSpaceDN w:val="0"/>
                            <w:adjustRightInd w:val="0"/>
                            <w:spacing w:after="0" w:line="240" w:lineRule="auto"/>
                            <w:ind w:left="380" w:hanging="432"/>
                            <w:rPr>
                              <w:rFonts w:ascii="Arial" w:hAnsi="Arial" w:cs="Arial"/>
                              <w:color w:val="000000"/>
                              <w:sz w:val="16"/>
                              <w:szCs w:val="16"/>
                            </w:rPr>
                          </w:pPr>
                          <w:r>
                            <w:rPr>
                              <w:rFonts w:ascii="Arial" w:hAnsi="Arial" w:cs="Arial"/>
                              <w:color w:val="000000"/>
                              <w:sz w:val="14"/>
                              <w:szCs w:val="14"/>
                            </w:rPr>
                            <w:t xml:space="preserve"> Similar Construction ?/?Experience</w:t>
                          </w:r>
                        </w:p>
                        <w:p w14:paraId="5675DCEF" w14:textId="77777777" w:rsidR="003F13D3" w:rsidRDefault="003F13D3" w:rsidP="00C76DD6">
                          <w:pPr>
                            <w:numPr>
                              <w:ilvl w:val="0"/>
                              <w:numId w:val="4"/>
                            </w:numPr>
                            <w:autoSpaceDE w:val="0"/>
                            <w:autoSpaceDN w:val="0"/>
                            <w:adjustRightInd w:val="0"/>
                            <w:spacing w:after="0" w:line="240" w:lineRule="auto"/>
                            <w:ind w:left="380" w:hanging="432"/>
                            <w:rPr>
                              <w:rFonts w:ascii="Arial" w:hAnsi="Arial" w:cs="Arial"/>
                              <w:color w:val="000000"/>
                              <w:sz w:val="16"/>
                              <w:szCs w:val="16"/>
                            </w:rPr>
                          </w:pPr>
                        </w:p>
                        <w:p w14:paraId="02A99C49" w14:textId="77777777" w:rsidR="003F13D3" w:rsidRDefault="003F13D3" w:rsidP="00C76DD6">
                          <w:pPr>
                            <w:numPr>
                              <w:ilvl w:val="0"/>
                              <w:numId w:val="4"/>
                            </w:numPr>
                            <w:autoSpaceDE w:val="0"/>
                            <w:autoSpaceDN w:val="0"/>
                            <w:adjustRightInd w:val="0"/>
                            <w:spacing w:after="0" w:line="240" w:lineRule="auto"/>
                            <w:ind w:left="380" w:hanging="432"/>
                            <w:rPr>
                              <w:rFonts w:ascii="Arial" w:hAnsi="Arial" w:cs="Arial"/>
                              <w:color w:val="000000"/>
                              <w:sz w:val="16"/>
                              <w:szCs w:val="16"/>
                            </w:rPr>
                          </w:pPr>
                          <w:r>
                            <w:rPr>
                              <w:rFonts w:ascii="Arial" w:hAnsi="Arial" w:cs="Arial"/>
                              <w:color w:val="000000"/>
                              <w:sz w:val="14"/>
                              <w:szCs w:val="14"/>
                            </w:rPr>
                            <w:t>Experience</w:t>
                          </w:r>
                        </w:p>
                      </w:txbxContent>
                    </v:textbox>
                  </v:shape>
                  <v:line id="Line 115" o:spid="_x0000_s1037" style="position:absolute;flip:y;visibility:visible;mso-wrap-style:square" from="7264,3484" to="7264,4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116" o:spid="_x0000_s1038" style="position:absolute;visibility:visible;mso-wrap-style:square" from="4581,4864" to="5771,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" strokeweight=".25pt">
                    <v:stroke endarrow="block"/>
                  </v:line>
                  <v:shape id="AutoShape 117" o:spid="_x0000_s1039" type="#_x0000_t110" style="position:absolute;left:6081;top:6844;width:3120;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">
                    <v:textbox inset="2.68503mm,1.3425mm,2.68503mm,1.3425mm">
                      <w:txbxContent>
                        <w:p w14:paraId="2AAE6027" w14:textId="77777777" w:rsidR="003F13D3" w:rsidRDefault="003F13D3" w:rsidP="00C76DD6">
                          <w:pPr>
                            <w:adjustRightInd w:val="0"/>
                            <w:spacing w:before="120"/>
                            <w:jc w:val="center"/>
                            <w:rPr>
                              <w:rFonts w:ascii="Arial" w:hAnsi="Arial" w:cs="Arial"/>
                              <w:color w:val="000000"/>
                              <w:sz w:val="16"/>
                              <w:szCs w:val="16"/>
                            </w:rPr>
                          </w:pPr>
                          <w:r>
                            <w:rPr>
                              <w:rFonts w:ascii="Arial" w:hAnsi="Arial" w:cs="Arial"/>
                              <w:color w:val="000000"/>
                              <w:sz w:val="14"/>
                              <w:szCs w:val="14"/>
                            </w:rPr>
                            <w:t>Are</w:t>
                          </w:r>
                          <w:r>
                            <w:rPr>
                              <w:rFonts w:ascii="Arial" w:hAnsi="Arial" w:cs="Arial"/>
                              <w:color w:val="000000"/>
                              <w:sz w:val="14"/>
                              <w:szCs w:val="14"/>
                            </w:rPr>
                            <w:br/>
                            <w:t>the Applicant’s deficiencies material?</w:t>
                          </w:r>
                        </w:p>
                      </w:txbxContent>
                    </v:textbox>
                  </v:shape>
                  <v:shape id="Text Box 118" o:spid="_x0000_s1040" type="#_x0000_t202" style="position:absolute;left:4641;top:4444;width:1023;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" filled="f" fillcolor="#0c9" stroked="f">
                    <v:textbox inset="2.68503mm,1.3425mm,2.68503mm,1.3425mm">
                      <w:txbxContent>
                        <w:p w14:paraId="17384676" w14:textId="77777777" w:rsidR="003F13D3" w:rsidRDefault="003F13D3" w:rsidP="00C76DD6">
                          <w:pPr>
                            <w:adjustRightInd w:val="0"/>
                            <w:jc w:val="center"/>
                            <w:rPr>
                              <w:rFonts w:ascii="Arial" w:hAnsi="Arial" w:cs="Arial"/>
                              <w:color w:val="000000"/>
                              <w:sz w:val="16"/>
                              <w:szCs w:val="16"/>
                            </w:rPr>
                          </w:pPr>
                          <w:r>
                            <w:rPr>
                              <w:rFonts w:ascii="Arial" w:hAnsi="Arial" w:cs="Arial"/>
                              <w:color w:val="000000"/>
                              <w:sz w:val="16"/>
                              <w:szCs w:val="16"/>
                            </w:rPr>
                            <w:t>NO</w:t>
                          </w:r>
                        </w:p>
                      </w:txbxContent>
                    </v:textbox>
                  </v:shape>
                  <v:shape id="Text Box 119" o:spid="_x0000_s1041" type="#_x0000_t202" style="position:absolute;left:8481;top:4444;width:102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" filled="f" fillcolor="#0c9" stroked="f">
                    <v:textbox inset="2.68503mm,1.3425mm,2.68503mm,1.3425mm">
                      <w:txbxContent>
                        <w:p w14:paraId="7ABA388C" w14:textId="77777777" w:rsidR="003F13D3" w:rsidRDefault="003F13D3" w:rsidP="00C76DD6">
                          <w:pPr>
                            <w:adjustRightInd w:val="0"/>
                            <w:jc w:val="center"/>
                            <w:rPr>
                              <w:rFonts w:ascii="Arial" w:hAnsi="Arial" w:cs="Arial"/>
                              <w:color w:val="000000"/>
                              <w:sz w:val="16"/>
                              <w:szCs w:val="16"/>
                            </w:rPr>
                          </w:pPr>
                          <w:r>
                            <w:rPr>
                              <w:rFonts w:ascii="Arial" w:hAnsi="Arial" w:cs="Arial"/>
                              <w:color w:val="000000"/>
                              <w:sz w:val="16"/>
                              <w:szCs w:val="16"/>
                            </w:rPr>
                            <w:t>YES</w:t>
                          </w:r>
                        </w:p>
                      </w:txbxContent>
                    </v:textbox>
                  </v:shape>
                  <v:shape id="Text Box 120" o:spid="_x0000_s1042" type="#_x0000_t202" style="position:absolute;left:2721;top:6391;width:1023;height:45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" filled="f" fillcolor="#0c9" stroked="f">
                    <v:textbox inset="2.68503mm,1.3425mm,2.68503mm,1.3425mm">
                      <w:txbxContent>
                        <w:p w14:paraId="2211D4BC" w14:textId="77777777" w:rsidR="003F13D3" w:rsidRDefault="003F13D3" w:rsidP="00C76DD6">
                          <w:pPr>
                            <w:adjustRightInd w:val="0"/>
                            <w:jc w:val="center"/>
                            <w:rPr>
                              <w:rFonts w:ascii="Arial" w:hAnsi="Arial" w:cs="Arial"/>
                              <w:color w:val="000000"/>
                              <w:sz w:val="16"/>
                              <w:szCs w:val="16"/>
                            </w:rPr>
                          </w:pPr>
                          <w:r>
                            <w:rPr>
                              <w:rFonts w:ascii="Arial" w:hAnsi="Arial" w:cs="Arial"/>
                              <w:color w:val="000000"/>
                              <w:sz w:val="16"/>
                              <w:szCs w:val="16"/>
                            </w:rPr>
                            <w:t>YES</w:t>
                          </w:r>
                        </w:p>
                      </w:txbxContent>
                    </v:textbox>
                  </v:shape>
                  <v:shape id="Text Box 121" o:spid="_x0000_s1043" type="#_x0000_t202" style="position:absolute;left:4761;top:8644;width:102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" filled="f" fillcolor="#0c9" stroked="f">
                    <v:textbox inset="2.68503mm,1.3425mm,2.68503mm,1.3425mm">
                      <w:txbxContent>
                        <w:p w14:paraId="1FA99437" w14:textId="77777777" w:rsidR="003F13D3" w:rsidRDefault="003F13D3" w:rsidP="00C76DD6">
                          <w:pPr>
                            <w:adjustRightInd w:val="0"/>
                            <w:jc w:val="center"/>
                            <w:rPr>
                              <w:rFonts w:ascii="Arial" w:hAnsi="Arial" w:cs="Arial"/>
                              <w:color w:val="000000"/>
                              <w:sz w:val="16"/>
                              <w:szCs w:val="16"/>
                            </w:rPr>
                          </w:pPr>
                          <w:r>
                            <w:rPr>
                              <w:rFonts w:ascii="Arial" w:hAnsi="Arial" w:cs="Arial"/>
                              <w:color w:val="000000"/>
                              <w:sz w:val="16"/>
                              <w:szCs w:val="16"/>
                            </w:rPr>
                            <w:t>NO</w:t>
                          </w:r>
                        </w:p>
                      </w:txbxContent>
                    </v:textbox>
                  </v:shape>
                  <v:shape id="Text Box 122" o:spid="_x0000_s1044" type="#_x0000_t202" style="position:absolute;left:9676;top:7024;width:102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" filled="f" fillcolor="#0c9" stroked="f">
                    <v:textbox inset="2.68503mm,1.3425mm,2.68503mm,1.3425mm">
                      <w:txbxContent>
                        <w:p w14:paraId="0BBD4F14" w14:textId="77777777" w:rsidR="003F13D3" w:rsidRDefault="003F13D3" w:rsidP="00C76DD6">
                          <w:pPr>
                            <w:adjustRightInd w:val="0"/>
                            <w:jc w:val="center"/>
                            <w:rPr>
                              <w:rFonts w:ascii="Arial" w:hAnsi="Arial" w:cs="Arial"/>
                              <w:color w:val="000000"/>
                              <w:sz w:val="16"/>
                              <w:szCs w:val="16"/>
                            </w:rPr>
                          </w:pPr>
                          <w:r>
                            <w:rPr>
                              <w:rFonts w:ascii="Arial" w:hAnsi="Arial" w:cs="Arial"/>
                              <w:color w:val="000000"/>
                              <w:sz w:val="16"/>
                              <w:szCs w:val="16"/>
                            </w:rPr>
                            <w:t>YES</w:t>
                          </w:r>
                        </w:p>
                      </w:txbxContent>
                    </v:textbox>
                  </v:shape>
                  <v:line id="Line 123" o:spid="_x0000_s1045" style="position:absolute;visibility:visible;mso-wrap-style:square" from="8601,4898" to="9456,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124" o:spid="_x0000_s1046" style="position:absolute;visibility:visible;mso-wrap-style:square" from="9261,7676" to="10701,7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25" o:spid="_x0000_s1047" style="position:absolute;flip:x y;visibility:visible;mso-wrap-style:square" from="10641,5113" to="10701,7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yxAAAANsAAAAPAAAAZHJzL2Rvd25yZXYueG1sRI9Ba8JA&#10;FITvQv/D8gRvulFB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BvML/LEAAAA2wAAAA8A&#10;AAAAAAAAAAAAAAAABwIAAGRycy9kb3ducmV2LnhtbFBLBQYAAAAAAwADALcAAAD4AgAAAAA=&#10;">
                    <v:stroke endarrow="block"/>
                  </v:line>
                  <v:line id="Line 126" o:spid="_x0000_s1048" style="position:absolute;visibility:visible;mso-wrap-style:square" from="2841,7444" to="2841,8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shape id="AutoShape 127" o:spid="_x0000_s1049" type="#_x0000_t110" style="position:absolute;left:5721;top:4214;width:3204;height:2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">
                    <v:textbox inset="1.3425mm,1.3425mm,1.3425mm,1.3425mm">
                      <w:txbxContent>
                        <w:p w14:paraId="324D0408" w14:textId="77777777" w:rsidR="003F13D3" w:rsidRPr="00392B14" w:rsidRDefault="003F13D3" w:rsidP="00392B14">
                          <w:pPr>
                            <w:adjustRightInd w:val="0"/>
                            <w:spacing w:after="0"/>
                            <w:jc w:val="center"/>
                            <w:rPr>
                              <w:rFonts w:ascii="Arial" w:hAnsi="Arial" w:cs="Arial"/>
                              <w:color w:val="000000"/>
                              <w:sz w:val="14"/>
                              <w:szCs w:val="14"/>
                            </w:rPr>
                          </w:pPr>
                          <w:r w:rsidRPr="00392B14">
                            <w:rPr>
                              <w:rFonts w:ascii="Arial" w:hAnsi="Arial" w:cs="Arial"/>
                              <w:color w:val="000000"/>
                              <w:sz w:val="14"/>
                              <w:szCs w:val="14"/>
                            </w:rPr>
                            <w:t>Are the</w:t>
                          </w:r>
                        </w:p>
                        <w:p w14:paraId="4FA0671F" w14:textId="77777777" w:rsidR="003F13D3" w:rsidRPr="00392B14" w:rsidRDefault="003F13D3" w:rsidP="00392B14">
                          <w:pPr>
                            <w:adjustRightInd w:val="0"/>
                            <w:spacing w:after="0"/>
                            <w:jc w:val="center"/>
                            <w:rPr>
                              <w:rFonts w:ascii="Arial" w:hAnsi="Arial" w:cs="Arial"/>
                              <w:color w:val="000000"/>
                              <w:sz w:val="14"/>
                              <w:szCs w:val="14"/>
                            </w:rPr>
                          </w:pPr>
                          <w:r w:rsidRPr="00392B14">
                            <w:rPr>
                              <w:rFonts w:ascii="Arial" w:hAnsi="Arial" w:cs="Arial"/>
                              <w:color w:val="000000"/>
                              <w:sz w:val="14"/>
                              <w:szCs w:val="14"/>
                            </w:rPr>
                            <w:t>Applicant’s deficiencies</w:t>
                          </w:r>
                        </w:p>
                        <w:p w14:paraId="57A0DD49" w14:textId="77777777" w:rsidR="003F13D3" w:rsidRPr="00392B14" w:rsidRDefault="003F13D3" w:rsidP="00392B14">
                          <w:pPr>
                            <w:adjustRightInd w:val="0"/>
                            <w:spacing w:after="0"/>
                            <w:jc w:val="center"/>
                            <w:rPr>
                              <w:rFonts w:ascii="Arial" w:hAnsi="Arial" w:cs="Arial"/>
                              <w:color w:val="000000"/>
                              <w:sz w:val="14"/>
                              <w:szCs w:val="14"/>
                            </w:rPr>
                          </w:pPr>
                          <w:r w:rsidRPr="00392B14">
                            <w:rPr>
                              <w:rFonts w:ascii="Arial" w:hAnsi="Arial" w:cs="Arial"/>
                              <w:color w:val="000000"/>
                              <w:sz w:val="14"/>
                              <w:szCs w:val="14"/>
                            </w:rPr>
                            <w:t>material?</w:t>
                          </w:r>
                        </w:p>
                      </w:txbxContent>
                    </v:textbox>
                  </v:shape>
                  <v:shape id="Text Box 128" o:spid="_x0000_s1050" type="#_x0000_t202" style="position:absolute;left:6081;top:10444;width:2688;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">
                    <v:textbox inset="2.68503mm,1.3425mm,2.68503mm,1.3425mm">
                      <w:txbxContent>
                        <w:p w14:paraId="725ED1FB" w14:textId="77777777" w:rsidR="003F13D3" w:rsidRDefault="003F13D3" w:rsidP="00C76DD6">
                          <w:pPr>
                            <w:adjustRightInd w:val="0"/>
                            <w:jc w:val="center"/>
                            <w:rPr>
                              <w:rFonts w:ascii="Arial" w:hAnsi="Arial" w:cs="Arial"/>
                              <w:color w:val="000000"/>
                              <w:sz w:val="16"/>
                              <w:szCs w:val="16"/>
                            </w:rPr>
                          </w:pPr>
                          <w:r>
                            <w:rPr>
                              <w:rFonts w:ascii="Arial" w:hAnsi="Arial" w:cs="Arial"/>
                              <w:color w:val="000000"/>
                              <w:sz w:val="14"/>
                              <w:szCs w:val="14"/>
                            </w:rPr>
                            <w:t>Request clarification and/or substantiation of Information from Applicant</w:t>
                          </w:r>
                        </w:p>
                      </w:txbxContent>
                    </v:textbox>
                  </v:shape>
                  <v:line id="Line 129" o:spid="_x0000_s1051" style="position:absolute;visibility:visible;mso-wrap-style:square" from="2877,6104" to="2877,6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130" o:spid="_x0000_s1052" style="position:absolute;rotation:180;flip:y;visibility:visible;mso-wrap-style:square" from="7641,8524" to="7641,10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">
                    <v:stroke endarrow="block"/>
                  </v:line>
                  <v:shape id="AutoShape 131" o:spid="_x0000_s1053" type="#_x0000_t110" style="position:absolute;left:1281;top:8284;width:3120;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">
                    <v:textbox inset="2.68503mm,1.3425mm,2.68503mm,1.3425mm">
                      <w:txbxContent>
                        <w:p w14:paraId="3BB407E7" w14:textId="77777777" w:rsidR="003F13D3" w:rsidRDefault="003F13D3" w:rsidP="00C76DD6">
                          <w:pPr>
                            <w:adjustRightInd w:val="0"/>
                            <w:jc w:val="center"/>
                            <w:rPr>
                              <w:rFonts w:ascii="Arial" w:hAnsi="Arial" w:cs="Arial"/>
                              <w:color w:val="000000"/>
                              <w:sz w:val="14"/>
                              <w:szCs w:val="14"/>
                            </w:rPr>
                          </w:pPr>
                          <w:r>
                            <w:rPr>
                              <w:rFonts w:ascii="Arial" w:hAnsi="Arial" w:cs="Arial"/>
                              <w:color w:val="000000"/>
                              <w:sz w:val="14"/>
                              <w:szCs w:val="14"/>
                            </w:rPr>
                            <w:t xml:space="preserve">Does </w:t>
                          </w:r>
                        </w:p>
                        <w:p w14:paraId="049FF5F3" w14:textId="77777777" w:rsidR="003F13D3" w:rsidRDefault="003F13D3" w:rsidP="00C76DD6">
                          <w:pPr>
                            <w:adjustRightInd w:val="0"/>
                            <w:jc w:val="center"/>
                            <w:rPr>
                              <w:rFonts w:ascii="Arial" w:hAnsi="Arial" w:cs="Arial"/>
                              <w:color w:val="000000"/>
                              <w:sz w:val="14"/>
                              <w:szCs w:val="14"/>
                            </w:rPr>
                          </w:pPr>
                          <w:r>
                            <w:rPr>
                              <w:rFonts w:ascii="Arial" w:hAnsi="Arial" w:cs="Arial"/>
                              <w:color w:val="000000"/>
                              <w:sz w:val="14"/>
                              <w:szCs w:val="14"/>
                            </w:rPr>
                            <w:t>the Applicant meet all</w:t>
                          </w:r>
                        </w:p>
                        <w:p w14:paraId="07AB1444" w14:textId="77777777" w:rsidR="003F13D3" w:rsidRDefault="003F13D3" w:rsidP="00C76DD6">
                          <w:pPr>
                            <w:adjustRightInd w:val="0"/>
                            <w:jc w:val="center"/>
                            <w:rPr>
                              <w:rFonts w:ascii="Arial" w:hAnsi="Arial" w:cs="Arial"/>
                              <w:color w:val="000000"/>
                              <w:sz w:val="16"/>
                              <w:szCs w:val="16"/>
                            </w:rPr>
                          </w:pPr>
                          <w:r>
                            <w:rPr>
                              <w:rFonts w:ascii="Arial" w:hAnsi="Arial" w:cs="Arial"/>
                              <w:color w:val="000000"/>
                              <w:sz w:val="14"/>
                              <w:szCs w:val="14"/>
                            </w:rPr>
                            <w:t>the qualification criteria ?</w:t>
                          </w:r>
                        </w:p>
                      </w:txbxContent>
                    </v:textbox>
                  </v:shape>
                  <v:shape id="AutoShape 132" o:spid="_x0000_s1054" type="#_x0000_t110" style="position:absolute;left:5601;top:11704;width:408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">
                    <v:textbox inset="3.6pt,1.3425mm,3.6pt,1.3425mm">
                      <w:txbxContent>
                        <w:p w14:paraId="196146B8" w14:textId="77777777" w:rsidR="003F13D3" w:rsidRDefault="003F13D3" w:rsidP="00C76DD6">
                          <w:pPr>
                            <w:adjustRightInd w:val="0"/>
                            <w:spacing w:before="120"/>
                            <w:jc w:val="center"/>
                            <w:rPr>
                              <w:rFonts w:ascii="Arial" w:hAnsi="Arial" w:cs="Arial"/>
                              <w:color w:val="000000"/>
                              <w:sz w:val="16"/>
                              <w:szCs w:val="16"/>
                            </w:rPr>
                          </w:pPr>
                          <w:r>
                            <w:rPr>
                              <w:rFonts w:ascii="Arial" w:hAnsi="Arial" w:cs="Arial"/>
                              <w:color w:val="000000"/>
                              <w:sz w:val="14"/>
                              <w:szCs w:val="14"/>
                            </w:rPr>
                            <w:t>Does clarification and/or substantiation of information substantially meet the qualification criteria</w:t>
                          </w:r>
                        </w:p>
                      </w:txbxContent>
                    </v:textbox>
                  </v:shape>
                  <v:shape id="Text Box 133" o:spid="_x0000_s1055" type="#_x0000_t202" style="position:absolute;left:1761;top:12364;width:2568;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">
                    <v:textbox inset="2.68503mm,1.3425mm,2.68503mm,1.3425mm">
                      <w:txbxContent>
                        <w:p w14:paraId="6D12499A" w14:textId="77777777" w:rsidR="003F13D3" w:rsidRDefault="003F13D3" w:rsidP="00C76DD6">
                          <w:pPr>
                            <w:adjustRightInd w:val="0"/>
                            <w:jc w:val="center"/>
                            <w:rPr>
                              <w:rFonts w:ascii="Arial" w:hAnsi="Arial" w:cs="Arial"/>
                              <w:b/>
                              <w:bCs/>
                              <w:color w:val="000000"/>
                              <w:sz w:val="16"/>
                              <w:szCs w:val="16"/>
                            </w:rPr>
                          </w:pPr>
                          <w:r>
                            <w:rPr>
                              <w:rFonts w:ascii="Arial" w:hAnsi="Arial" w:cs="Arial"/>
                              <w:b/>
                              <w:bCs/>
                              <w:color w:val="000000"/>
                              <w:sz w:val="14"/>
                              <w:szCs w:val="14"/>
                            </w:rPr>
                            <w:t>Qualify the Applicant</w:t>
                          </w:r>
                        </w:p>
                      </w:txbxContent>
                    </v:textbox>
                  </v:shape>
                  <v:shape id="Text Box 134" o:spid="_x0000_s1056" type="#_x0000_t202" style="position:absolute;left:5721;top:13804;width:2688;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">
                    <v:textbox inset="2.68503mm,1.3425mm,2.68503mm,1.3425mm">
                      <w:txbxContent>
                        <w:p w14:paraId="6B71C39E" w14:textId="77777777" w:rsidR="003F13D3" w:rsidRDefault="003F13D3" w:rsidP="00C76DD6">
                          <w:pPr>
                            <w:adjustRightInd w:val="0"/>
                            <w:spacing w:before="60"/>
                            <w:jc w:val="center"/>
                            <w:rPr>
                              <w:rFonts w:ascii="Arial" w:hAnsi="Arial" w:cs="Arial"/>
                              <w:color w:val="000000"/>
                              <w:sz w:val="16"/>
                              <w:szCs w:val="16"/>
                            </w:rPr>
                          </w:pPr>
                          <w:r>
                            <w:rPr>
                              <w:rFonts w:ascii="Arial" w:hAnsi="Arial" w:cs="Arial"/>
                              <w:color w:val="000000"/>
                              <w:sz w:val="14"/>
                              <w:szCs w:val="14"/>
                            </w:rPr>
                            <w:t>Prepare report and notification and seek Bank’s no objection as necessary</w:t>
                          </w:r>
                          <w:r>
                            <w:rPr>
                              <w:rFonts w:ascii="Arial" w:hAnsi="Arial" w:cs="Arial"/>
                              <w:color w:val="000000"/>
                              <w:sz w:val="16"/>
                              <w:szCs w:val="16"/>
                            </w:rPr>
                            <w:t xml:space="preserve"> </w:t>
                          </w:r>
                        </w:p>
                      </w:txbxContent>
                    </v:textbox>
                  </v:shape>
                  <v:line id="Line 135" o:spid="_x0000_s1057" style="position:absolute;visibility:visible;mso-wrap-style:square" from="2841,12724" to="2841,1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136" o:spid="_x0000_s1058" style="position:absolute;visibility:visible;mso-wrap-style:square" from="2841,14284" to="5721,1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137" o:spid="_x0000_s1059" style="position:absolute;visibility:visible;mso-wrap-style:square" from="7641,11147" to="7641,11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shape id="Text Box 138" o:spid="_x0000_s1060" type="#_x0000_t202" style="position:absolute;left:10281;top:12244;width:1320;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">
                    <v:textbox inset="2.68503mm,1.3425mm,2.68503mm,1.3425mm">
                      <w:txbxContent>
                        <w:p w14:paraId="3C76FBD6" w14:textId="77777777" w:rsidR="003F13D3" w:rsidRDefault="003F13D3" w:rsidP="00C76DD6">
                          <w:pPr>
                            <w:adjustRightInd w:val="0"/>
                            <w:jc w:val="center"/>
                            <w:rPr>
                              <w:rFonts w:ascii="Arial" w:hAnsi="Arial" w:cs="Arial"/>
                              <w:color w:val="000000"/>
                              <w:sz w:val="16"/>
                              <w:szCs w:val="16"/>
                            </w:rPr>
                          </w:pPr>
                          <w:r>
                            <w:rPr>
                              <w:rFonts w:ascii="Arial" w:hAnsi="Arial" w:cs="Arial"/>
                              <w:color w:val="000000"/>
                              <w:sz w:val="14"/>
                              <w:szCs w:val="14"/>
                            </w:rPr>
                            <w:t>Conditionally qualify the Applicant</w:t>
                          </w:r>
                        </w:p>
                      </w:txbxContent>
                    </v:textbox>
                  </v:shape>
                  <v:line id="Line 139" o:spid="_x0000_s1061" style="position:absolute;flip:y;visibility:visible;mso-wrap-style:square" from="9681,12604" to="10281,1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140" o:spid="_x0000_s1062" style="position:absolute;rotation:5843005fd;flip:x;visibility:visible;mso-wrap-style:square" from="10418,13547" to="11600,13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"/>
                  <v:line id="Line 141" o:spid="_x0000_s1063" style="position:absolute;visibility:visible;mso-wrap-style:square" from="11841,4804" to="11841,14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142" o:spid="_x0000_s1064" style="position:absolute;visibility:visible;mso-wrap-style:square" from="2841,9844" to="2841,1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143" o:spid="_x0000_s1065" type="#_x0000_t202" style="position:absolute;left:9321;top:12244;width:102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" filled="f" fillcolor="#0c9" stroked="f">
                    <v:textbox inset="2.68503mm,1.3425mm,2.68503mm,1.3425mm">
                      <w:txbxContent>
                        <w:p w14:paraId="385BD6F8" w14:textId="77777777" w:rsidR="003F13D3" w:rsidRDefault="003F13D3" w:rsidP="00C76DD6">
                          <w:pPr>
                            <w:adjustRightInd w:val="0"/>
                            <w:jc w:val="center"/>
                            <w:rPr>
                              <w:rFonts w:ascii="Arial" w:hAnsi="Arial" w:cs="Arial"/>
                              <w:color w:val="000000"/>
                              <w:sz w:val="16"/>
                              <w:szCs w:val="16"/>
                            </w:rPr>
                          </w:pPr>
                          <w:r>
                            <w:rPr>
                              <w:rFonts w:ascii="Arial" w:hAnsi="Arial" w:cs="Arial"/>
                              <w:color w:val="000000"/>
                              <w:sz w:val="16"/>
                              <w:szCs w:val="16"/>
                            </w:rPr>
                            <w:t>NO</w:t>
                          </w:r>
                        </w:p>
                      </w:txbxContent>
                    </v:textbox>
                  </v:shape>
                  <v:shape id="Text Box 144" o:spid="_x0000_s1066" type="#_x0000_t202" style="position:absolute;left:2601;top:10084;width:1023;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" filled="f" fillcolor="#0c9" stroked="f">
                    <v:textbox inset="2.68503mm,1.3425mm,2.68503mm,1.3425mm">
                      <w:txbxContent>
                        <w:p w14:paraId="1F31A7A5" w14:textId="77777777" w:rsidR="003F13D3" w:rsidRDefault="003F13D3" w:rsidP="00C76DD6">
                          <w:pPr>
                            <w:adjustRightInd w:val="0"/>
                            <w:jc w:val="center"/>
                            <w:rPr>
                              <w:rFonts w:ascii="Arial" w:hAnsi="Arial" w:cs="Arial"/>
                              <w:color w:val="000000"/>
                              <w:sz w:val="16"/>
                              <w:szCs w:val="16"/>
                            </w:rPr>
                          </w:pPr>
                          <w:r>
                            <w:rPr>
                              <w:rFonts w:ascii="Arial" w:hAnsi="Arial" w:cs="Arial"/>
                              <w:color w:val="000000"/>
                              <w:sz w:val="16"/>
                              <w:szCs w:val="16"/>
                            </w:rPr>
                            <w:t>YES</w:t>
                          </w:r>
                        </w:p>
                      </w:txbxContent>
                    </v:textbox>
                  </v:shape>
                  <v:shape id="Text Box 145" o:spid="_x0000_s1067" type="#_x0000_t202" style="position:absolute;left:4281;top:12244;width:1023;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" filled="f" fillcolor="#0c9" stroked="f">
                    <v:textbox inset="2.68503mm,1.3425mm,2.68503mm,1.3425mm">
                      <w:txbxContent>
                        <w:p w14:paraId="4983007E" w14:textId="77777777" w:rsidR="003F13D3" w:rsidRDefault="003F13D3" w:rsidP="00C76DD6">
                          <w:pPr>
                            <w:adjustRightInd w:val="0"/>
                            <w:jc w:val="center"/>
                            <w:rPr>
                              <w:rFonts w:ascii="Arial" w:hAnsi="Arial" w:cs="Arial"/>
                              <w:color w:val="000000"/>
                              <w:sz w:val="16"/>
                              <w:szCs w:val="16"/>
                            </w:rPr>
                          </w:pPr>
                          <w:r>
                            <w:rPr>
                              <w:rFonts w:ascii="Arial" w:hAnsi="Arial" w:cs="Arial"/>
                              <w:color w:val="000000"/>
                              <w:sz w:val="16"/>
                              <w:szCs w:val="16"/>
                            </w:rPr>
                            <w:t>YES</w:t>
                          </w:r>
                        </w:p>
                      </w:txbxContent>
                    </v:textbox>
                  </v:shape>
                  <v:shape id="Text Box 146" o:spid="_x0000_s1068" type="#_x0000_t202" style="position:absolute;left:7219;top:9004;width:1022;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" filled="f" fillcolor="#0c9" stroked="f">
                    <v:textbox inset="2.68503mm,1.3425mm,2.68503mm,1.3425mm">
                      <w:txbxContent>
                        <w:p w14:paraId="1CAC8C2A" w14:textId="77777777" w:rsidR="003F13D3" w:rsidRDefault="003F13D3" w:rsidP="00C76DD6">
                          <w:pPr>
                            <w:adjustRightInd w:val="0"/>
                            <w:jc w:val="right"/>
                            <w:rPr>
                              <w:rFonts w:ascii="Arial" w:hAnsi="Arial" w:cs="Arial"/>
                              <w:color w:val="000000"/>
                              <w:sz w:val="16"/>
                              <w:szCs w:val="16"/>
                            </w:rPr>
                          </w:pPr>
                          <w:r>
                            <w:rPr>
                              <w:rFonts w:ascii="Arial" w:hAnsi="Arial" w:cs="Arial"/>
                              <w:color w:val="000000"/>
                              <w:sz w:val="16"/>
                              <w:szCs w:val="16"/>
                            </w:rPr>
                            <w:t xml:space="preserve"> NO</w:t>
                          </w:r>
                        </w:p>
                      </w:txbxContent>
                    </v:textbox>
                  </v:shape>
                  <v:line id="Line 147" o:spid="_x0000_s1069" style="position:absolute;flip:x;visibility:visible;mso-wrap-style:square" from="4401,12604" to="5601,1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">
                    <v:stroke endarrow="block"/>
                  </v:line>
                  <v:line id="Line 148" o:spid="_x0000_s1070" style="position:absolute;flip:x;visibility:visible;mso-wrap-style:square" from="8481,14404" to="11841,14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qAxQAAANsAAAAPAAAAZHJzL2Rvd25yZXYueG1sRI9Pa8JA&#10;EMXvhX6HZYReQt1UJ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BMCZqAxQAAANsAAAAP&#10;AAAAAAAAAAAAAAAAAAcCAABkcnMvZG93bnJldi54bWxQSwUGAAAAAAMAAwC3AAAA+QIAAAAA&#10;">
                    <v:stroke endarrow="block"/>
                  </v:line>
                  <v:line id="Line 149" o:spid="_x0000_s1071" style="position:absolute;flip:x;visibility:visible;mso-wrap-style:square" from="8481,14164" to="11001,14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8bxQAAANsAAAAPAAAAZHJzL2Rvd25yZXYueG1sRI9Pa8JA&#10;EMXvgt9hGcFLqBurtD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AjRT8bxQAAANsAAAAP&#10;AAAAAAAAAAAAAAAAAAcCAABkcnMvZG93bnJldi54bWxQSwUGAAAAAAMAAwC3AAAA+QIAAAAA&#10;">
                    <v:stroke endarrow="block"/>
                  </v:line>
                  <v:shape id="Text Box 150" o:spid="_x0000_s1072" type="#_x0000_t202" style="position:absolute;left:2121;top:14524;width:29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" filled="f" fillcolor="#0c9" stroked="f">
                    <v:textbox>
                      <w:txbxContent>
                        <w:p w14:paraId="1E3748DC" w14:textId="77777777" w:rsidR="003F13D3" w:rsidRDefault="003F13D3" w:rsidP="00C76DD6">
                          <w:pPr>
                            <w:adjustRightInd w:val="0"/>
                            <w:rPr>
                              <w:color w:val="000000"/>
                              <w:sz w:val="14"/>
                              <w:szCs w:val="14"/>
                            </w:rPr>
                          </w:pPr>
                        </w:p>
                      </w:txbxContent>
                    </v:textbox>
                  </v:shape>
                  <v:line id="Line 151" o:spid="_x0000_s1073" style="position:absolute;flip:x;visibility:visible;mso-wrap-style:square" from="11601,4804" to="11841,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line id="Line 152" o:spid="_x0000_s1074" style="position:absolute;flip:y;visibility:visible;mso-wrap-style:square" from="4452,9004" to="6072,9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line id="Line 153" o:spid="_x0000_s1075" style="position:absolute;flip:x y;visibility:visible;mso-wrap-style:square" from="6106,7693" to="6106,9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GdjxAAAANsAAAAPAAAAZHJzL2Rvd25yZXYueG1sRI9Ba8JA&#10;FITvBf/D8gRvdZNCRV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NxUZ2PEAAAA2wAAAA8A&#10;AAAAAAAAAAAAAAAABwIAAGRycy9kb3ducmV2LnhtbFBLBQYAAAAAAwADALcAAAD4AgAAAAA=&#10;">
                    <v:stroke endarrow="block"/>
                  </v:line>
                </v:group>
                <v:line id="Line 154" o:spid="_x0000_s1076" style="position:absolute;visibility:visible;mso-wrap-style:square" from="2841,3664" to="2841,4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oQxAAAANsAAAAPAAAAZHJzL2Rvd25yZXYueG1sRI9PawIx&#10;FMTvhX6H8ArealbB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DtNihDEAAAA2wAAAA8A&#10;AAAAAAAAAAAAAAAABwIAAGRycy9kb3ducmV2LnhtbFBLBQYAAAAAAwADALcAAAD4AgAAAAA=&#10;">
                  <v:stroke endarrow="block"/>
                </v:line>
              </v:group>
            </w:pict>
          </mc:Fallback>
        </mc:AlternateContent>
      </w:r>
    </w:p>
    <w:p w14:paraId="160CE764" w14:textId="77777777" w:rsidR="00C76DD6" w:rsidRPr="00DE54F2" w:rsidRDefault="00C76DD6" w:rsidP="00C76DD6">
      <w:pPr>
        <w:widowControl w:val="0"/>
        <w:autoSpaceDE w:val="0"/>
        <w:autoSpaceDN w:val="0"/>
        <w:spacing w:after="0" w:line="240" w:lineRule="auto"/>
        <w:jc w:val="center"/>
        <w:rPr>
          <w:rFonts w:ascii="Times New Roman" w:eastAsia="Times New Roman" w:hAnsi="Times New Roman" w:cs="Times New Roman"/>
          <w:sz w:val="24"/>
          <w:szCs w:val="24"/>
        </w:rPr>
        <w:sectPr w:rsidR="00C76DD6" w:rsidRPr="00DE54F2" w:rsidSect="00F14773">
          <w:headerReference w:type="even" r:id="rId33"/>
          <w:pgSz w:w="12240" w:h="15840"/>
          <w:pgMar w:top="1440" w:right="1440" w:bottom="1440" w:left="1440" w:header="720" w:footer="720" w:gutter="0"/>
          <w:cols w:space="720"/>
          <w:noEndnote/>
        </w:sectPr>
      </w:pPr>
    </w:p>
    <w:p w14:paraId="0815AD17" w14:textId="77777777" w:rsidR="00C76DD6" w:rsidRPr="00DE54F2" w:rsidRDefault="00C76DD6" w:rsidP="00C76DD6">
      <w:pPr>
        <w:widowControl w:val="0"/>
        <w:autoSpaceDE w:val="0"/>
        <w:autoSpaceDN w:val="0"/>
        <w:spacing w:after="0" w:line="420" w:lineRule="atLeast"/>
        <w:rPr>
          <w:rFonts w:ascii="Times New Roman" w:eastAsia="Times New Roman" w:hAnsi="Times New Roman" w:cs="Times New Roman"/>
          <w:b/>
          <w:bCs/>
          <w:spacing w:val="6"/>
          <w:sz w:val="26"/>
          <w:szCs w:val="26"/>
          <w:u w:val="single"/>
        </w:rPr>
      </w:pPr>
      <w:r w:rsidRPr="00DE54F2">
        <w:rPr>
          <w:rFonts w:ascii="Times New Roman" w:eastAsia="Times New Roman" w:hAnsi="Times New Roman" w:cs="Times New Roman"/>
          <w:b/>
          <w:bCs/>
          <w:spacing w:val="6"/>
          <w:sz w:val="26"/>
          <w:szCs w:val="26"/>
          <w:u w:val="single"/>
        </w:rPr>
        <w:lastRenderedPageBreak/>
        <w:t>Guidance Notes</w:t>
      </w:r>
    </w:p>
    <w:p w14:paraId="429E02F4"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pacing w:val="-2"/>
          <w:sz w:val="24"/>
          <w:szCs w:val="24"/>
        </w:rPr>
      </w:pPr>
    </w:p>
    <w:p w14:paraId="42E41BF0" w14:textId="77777777" w:rsidR="00C76DD6" w:rsidRPr="00DE54F2" w:rsidRDefault="00C76DD6" w:rsidP="0069593A">
      <w:pPr>
        <w:widowControl w:val="0"/>
        <w:autoSpaceDE w:val="0"/>
        <w:autoSpaceDN w:val="0"/>
        <w:spacing w:after="0" w:line="240" w:lineRule="auto"/>
        <w:ind w:firstLine="720"/>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The following notes are intended to give guidance on some of the principal issues confronting the evaluating team. They cover:</w:t>
      </w:r>
    </w:p>
    <w:p w14:paraId="4410A319" w14:textId="77777777" w:rsidR="00C76DD6" w:rsidRPr="00DE54F2" w:rsidRDefault="00C76DD6" w:rsidP="0069593A">
      <w:pPr>
        <w:widowControl w:val="0"/>
        <w:autoSpaceDE w:val="0"/>
        <w:autoSpaceDN w:val="0"/>
        <w:spacing w:after="0" w:line="240" w:lineRule="auto"/>
        <w:jc w:val="both"/>
        <w:rPr>
          <w:rFonts w:ascii="Times New Roman" w:eastAsia="Times New Roman" w:hAnsi="Times New Roman" w:cs="Times New Roman"/>
          <w:spacing w:val="-2"/>
          <w:sz w:val="24"/>
          <w:szCs w:val="24"/>
        </w:rPr>
      </w:pPr>
    </w:p>
    <w:p w14:paraId="4D4DD8E9" w14:textId="77777777" w:rsidR="00C76DD6" w:rsidRPr="00DE54F2" w:rsidRDefault="00C76DD6" w:rsidP="0069593A">
      <w:pPr>
        <w:widowControl w:val="0"/>
        <w:autoSpaceDE w:val="0"/>
        <w:autoSpaceDN w:val="0"/>
        <w:spacing w:after="0" w:line="276" w:lineRule="exact"/>
        <w:ind w:left="720" w:right="2448"/>
        <w:jc w:val="both"/>
        <w:rPr>
          <w:rFonts w:ascii="Times New Roman" w:eastAsia="Times New Roman" w:hAnsi="Times New Roman" w:cs="Times New Roman"/>
          <w:spacing w:val="-7"/>
          <w:sz w:val="24"/>
          <w:szCs w:val="24"/>
        </w:rPr>
      </w:pPr>
      <w:r w:rsidRPr="00DE54F2">
        <w:rPr>
          <w:rFonts w:ascii="Times New Roman" w:eastAsia="Times New Roman" w:hAnsi="Times New Roman" w:cs="Times New Roman"/>
          <w:spacing w:val="-7"/>
          <w:sz w:val="24"/>
          <w:szCs w:val="24"/>
        </w:rPr>
        <w:t xml:space="preserve">1. Single and multiple contract evaluation (slice and package) </w:t>
      </w:r>
    </w:p>
    <w:p w14:paraId="3E8752E3" w14:textId="77777777" w:rsidR="00C76DD6" w:rsidRPr="00DE54F2" w:rsidRDefault="00C76DD6" w:rsidP="0069593A">
      <w:pPr>
        <w:widowControl w:val="0"/>
        <w:autoSpaceDE w:val="0"/>
        <w:autoSpaceDN w:val="0"/>
        <w:spacing w:after="0" w:line="276" w:lineRule="exact"/>
        <w:ind w:left="720" w:right="2448"/>
        <w:jc w:val="both"/>
        <w:rPr>
          <w:rFonts w:ascii="Times New Roman" w:eastAsia="Times New Roman" w:hAnsi="Times New Roman" w:cs="Times New Roman"/>
          <w:spacing w:val="-7"/>
          <w:sz w:val="24"/>
          <w:szCs w:val="24"/>
        </w:rPr>
      </w:pPr>
      <w:r w:rsidRPr="00DE54F2">
        <w:rPr>
          <w:rFonts w:ascii="Times New Roman" w:eastAsia="Times New Roman" w:hAnsi="Times New Roman" w:cs="Times New Roman"/>
          <w:spacing w:val="-7"/>
          <w:sz w:val="24"/>
          <w:szCs w:val="24"/>
        </w:rPr>
        <w:t xml:space="preserve">2. The assessment of an Applicant’s financial soundness </w:t>
      </w:r>
    </w:p>
    <w:p w14:paraId="6883AC0C" w14:textId="77777777" w:rsidR="00C76DD6" w:rsidRPr="00DE54F2" w:rsidRDefault="00C76DD6" w:rsidP="0069593A">
      <w:pPr>
        <w:widowControl w:val="0"/>
        <w:autoSpaceDE w:val="0"/>
        <w:autoSpaceDN w:val="0"/>
        <w:spacing w:after="0" w:line="276" w:lineRule="exact"/>
        <w:ind w:left="720" w:right="2448"/>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3. Analysis of litigation history</w:t>
      </w:r>
    </w:p>
    <w:p w14:paraId="1E6C438B" w14:textId="77777777" w:rsidR="00C76DD6" w:rsidRPr="00DE54F2" w:rsidRDefault="00C76DD6" w:rsidP="0069593A">
      <w:pPr>
        <w:widowControl w:val="0"/>
        <w:autoSpaceDE w:val="0"/>
        <w:autoSpaceDN w:val="0"/>
        <w:spacing w:after="0" w:line="240" w:lineRule="auto"/>
        <w:ind w:left="720"/>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4. Conditional prequalification</w:t>
      </w:r>
    </w:p>
    <w:p w14:paraId="3A67F6A6" w14:textId="77777777" w:rsidR="00C76DD6" w:rsidRPr="00DE54F2" w:rsidRDefault="00C76DD6" w:rsidP="0069593A">
      <w:pPr>
        <w:widowControl w:val="0"/>
        <w:autoSpaceDE w:val="0"/>
        <w:autoSpaceDN w:val="0"/>
        <w:spacing w:after="0" w:line="276" w:lineRule="exact"/>
        <w:ind w:left="720" w:right="4608"/>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5. Prequalification evaluation summary </w:t>
      </w:r>
    </w:p>
    <w:p w14:paraId="416E1F43" w14:textId="77777777" w:rsidR="00C76DD6" w:rsidRPr="00DE54F2" w:rsidRDefault="00C76DD6" w:rsidP="0069593A">
      <w:pPr>
        <w:widowControl w:val="0"/>
        <w:autoSpaceDE w:val="0"/>
        <w:autoSpaceDN w:val="0"/>
        <w:spacing w:after="0" w:line="276" w:lineRule="exact"/>
        <w:ind w:left="720" w:right="4608"/>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6. Notification to Applicants</w:t>
      </w:r>
    </w:p>
    <w:p w14:paraId="38B228D4"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pacing w:val="-2"/>
          <w:sz w:val="24"/>
          <w:szCs w:val="24"/>
        </w:rPr>
      </w:pPr>
    </w:p>
    <w:p w14:paraId="25D51E8A" w14:textId="77777777" w:rsidR="0069593A" w:rsidRPr="00DE54F2" w:rsidRDefault="00C76DD6" w:rsidP="00C76DD6">
      <w:pPr>
        <w:widowControl w:val="0"/>
        <w:autoSpaceDE w:val="0"/>
        <w:autoSpaceDN w:val="0"/>
        <w:spacing w:after="0" w:line="540" w:lineRule="atLeast"/>
        <w:ind w:left="648" w:right="2448" w:hanging="648"/>
        <w:rPr>
          <w:rFonts w:ascii="Times New Roman" w:eastAsia="Times New Roman" w:hAnsi="Times New Roman" w:cs="Times New Roman"/>
          <w:b/>
          <w:bCs/>
          <w:spacing w:val="-8"/>
          <w:sz w:val="24"/>
          <w:szCs w:val="24"/>
        </w:rPr>
      </w:pPr>
      <w:r w:rsidRPr="00DE54F2">
        <w:rPr>
          <w:rFonts w:ascii="Times New Roman" w:eastAsia="Times New Roman" w:hAnsi="Times New Roman" w:cs="Times New Roman"/>
          <w:b/>
          <w:bCs/>
          <w:spacing w:val="-2"/>
          <w:sz w:val="24"/>
          <w:szCs w:val="24"/>
        </w:rPr>
        <w:t xml:space="preserve">1. </w:t>
      </w:r>
      <w:r w:rsidRPr="00DE54F2">
        <w:rPr>
          <w:rFonts w:ascii="Times New Roman" w:eastAsia="Times New Roman" w:hAnsi="Times New Roman" w:cs="Times New Roman"/>
          <w:b/>
          <w:bCs/>
          <w:spacing w:val="-2"/>
          <w:sz w:val="24"/>
          <w:szCs w:val="24"/>
        </w:rPr>
        <w:tab/>
      </w:r>
      <w:r w:rsidRPr="00DE54F2">
        <w:rPr>
          <w:rFonts w:ascii="Times New Roman" w:eastAsia="Times New Roman" w:hAnsi="Times New Roman" w:cs="Times New Roman"/>
          <w:b/>
          <w:bCs/>
          <w:spacing w:val="-8"/>
          <w:sz w:val="24"/>
          <w:szCs w:val="24"/>
        </w:rPr>
        <w:t xml:space="preserve">Single and Multiple Contract Evaluation (Slice and Package) </w:t>
      </w:r>
    </w:p>
    <w:p w14:paraId="7C015F95" w14:textId="77777777" w:rsidR="00C76DD6" w:rsidRPr="00DE54F2" w:rsidRDefault="0069593A" w:rsidP="00C76DD6">
      <w:pPr>
        <w:widowControl w:val="0"/>
        <w:autoSpaceDE w:val="0"/>
        <w:autoSpaceDN w:val="0"/>
        <w:spacing w:after="0" w:line="540" w:lineRule="atLeast"/>
        <w:ind w:left="648" w:right="2448" w:hanging="648"/>
        <w:rPr>
          <w:rFonts w:ascii="Times New Roman" w:eastAsia="Times New Roman" w:hAnsi="Times New Roman" w:cs="Times New Roman"/>
          <w:i/>
          <w:iCs/>
          <w:spacing w:val="-2"/>
          <w:sz w:val="24"/>
          <w:szCs w:val="24"/>
        </w:rPr>
      </w:pPr>
      <w:r w:rsidRPr="00DE54F2">
        <w:rPr>
          <w:rFonts w:ascii="Times New Roman" w:eastAsia="Times New Roman" w:hAnsi="Times New Roman" w:cs="Times New Roman"/>
          <w:b/>
          <w:bCs/>
          <w:spacing w:val="-8"/>
          <w:sz w:val="24"/>
          <w:szCs w:val="24"/>
        </w:rPr>
        <w:t xml:space="preserve">            </w:t>
      </w:r>
      <w:r w:rsidR="00C76DD6" w:rsidRPr="00DE54F2">
        <w:rPr>
          <w:rFonts w:ascii="Times New Roman" w:eastAsia="Times New Roman" w:hAnsi="Times New Roman" w:cs="Times New Roman"/>
          <w:spacing w:val="-2"/>
          <w:sz w:val="24"/>
          <w:szCs w:val="24"/>
        </w:rPr>
        <w:t xml:space="preserve">1.1 </w:t>
      </w:r>
      <w:r w:rsidR="00C76DD6" w:rsidRPr="00DE54F2">
        <w:rPr>
          <w:rFonts w:ascii="Times New Roman" w:eastAsia="Times New Roman" w:hAnsi="Times New Roman" w:cs="Times New Roman"/>
          <w:i/>
          <w:iCs/>
          <w:spacing w:val="-2"/>
          <w:sz w:val="24"/>
          <w:szCs w:val="24"/>
          <w:u w:val="single"/>
        </w:rPr>
        <w:t>Single Contract Evaluation (Slice)</w:t>
      </w:r>
    </w:p>
    <w:p w14:paraId="5BBCD3F5"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i/>
          <w:iCs/>
          <w:spacing w:val="-2"/>
          <w:sz w:val="24"/>
          <w:szCs w:val="24"/>
        </w:rPr>
      </w:pPr>
    </w:p>
    <w:p w14:paraId="761C4F84" w14:textId="77777777" w:rsidR="00C76DD6" w:rsidRPr="00DE54F2" w:rsidRDefault="00C76DD6" w:rsidP="00C76DD6">
      <w:pPr>
        <w:widowControl w:val="0"/>
        <w:autoSpaceDE w:val="0"/>
        <w:autoSpaceDN w:val="0"/>
        <w:spacing w:after="0" w:line="276" w:lineRule="exact"/>
        <w:ind w:left="1368" w:hanging="720"/>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2"/>
          <w:sz w:val="24"/>
          <w:szCs w:val="24"/>
        </w:rPr>
        <w:t xml:space="preserve">(a) </w:t>
      </w:r>
      <w:r w:rsidRPr="00DE54F2">
        <w:rPr>
          <w:rFonts w:ascii="Times New Roman" w:eastAsia="Times New Roman" w:hAnsi="Times New Roman" w:cs="Times New Roman"/>
          <w:spacing w:val="-2"/>
          <w:sz w:val="24"/>
          <w:szCs w:val="24"/>
        </w:rPr>
        <w:tab/>
        <w:t xml:space="preserve">The average annual amount of the Applicant’s past turnover on general construction stated by the Applicants in FIN-3.2 should be equal to or greater than that stated in Section III-3.2. If there has been a downward trend in turnover in more recent years over the specified period, a clarification should be sought by the evaluator with a view to a possible weighting of the more </w:t>
      </w:r>
      <w:r w:rsidRPr="00DE54F2">
        <w:rPr>
          <w:rFonts w:ascii="Times New Roman" w:eastAsia="Times New Roman" w:hAnsi="Times New Roman" w:cs="Times New Roman"/>
          <w:spacing w:val="-6"/>
          <w:sz w:val="24"/>
          <w:szCs w:val="24"/>
        </w:rPr>
        <w:t>recent years in determining the annual average (see example below).</w:t>
      </w:r>
    </w:p>
    <w:p w14:paraId="37238246"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pacing w:val="-2"/>
          <w:sz w:val="24"/>
          <w:szCs w:val="24"/>
        </w:rPr>
      </w:pPr>
    </w:p>
    <w:p w14:paraId="68499311" w14:textId="77777777" w:rsidR="00C76DD6" w:rsidRPr="00DE54F2" w:rsidRDefault="00C76DD6" w:rsidP="00C76DD6">
      <w:pPr>
        <w:widowControl w:val="0"/>
        <w:autoSpaceDE w:val="0"/>
        <w:autoSpaceDN w:val="0"/>
        <w:spacing w:after="72" w:line="240" w:lineRule="auto"/>
        <w:ind w:left="1404"/>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Example:</w:t>
      </w:r>
    </w:p>
    <w:tbl>
      <w:tblPr>
        <w:tblW w:w="0" w:type="auto"/>
        <w:tblInd w:w="1437" w:type="dxa"/>
        <w:tblLayout w:type="fixed"/>
        <w:tblCellMar>
          <w:left w:w="0" w:type="dxa"/>
          <w:right w:w="0" w:type="dxa"/>
        </w:tblCellMar>
        <w:tblLook w:val="0000" w:firstRow="0" w:lastRow="0" w:firstColumn="0" w:lastColumn="0" w:noHBand="0" w:noVBand="0"/>
      </w:tblPr>
      <w:tblGrid>
        <w:gridCol w:w="595"/>
        <w:gridCol w:w="542"/>
        <w:gridCol w:w="1248"/>
        <w:gridCol w:w="3201"/>
        <w:gridCol w:w="2070"/>
      </w:tblGrid>
      <w:tr w:rsidR="009725CC" w:rsidRPr="00DE54F2" w14:paraId="7BA263A3" w14:textId="77777777" w:rsidTr="007A4A82">
        <w:trPr>
          <w:trHeight w:hRule="exact" w:val="518"/>
        </w:trPr>
        <w:tc>
          <w:tcPr>
            <w:tcW w:w="595" w:type="dxa"/>
            <w:tcBorders>
              <w:top w:val="single" w:sz="2" w:space="0" w:color="auto"/>
              <w:left w:val="single" w:sz="2" w:space="0" w:color="auto"/>
            </w:tcBorders>
            <w:shd w:val="clear" w:color="auto" w:fill="D9D9D9" w:themeFill="background1" w:themeFillShade="D9"/>
          </w:tcPr>
          <w:p w14:paraId="699BD2A2"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rPr>
            </w:pPr>
          </w:p>
        </w:tc>
        <w:tc>
          <w:tcPr>
            <w:tcW w:w="1790" w:type="dxa"/>
            <w:gridSpan w:val="2"/>
            <w:tcBorders>
              <w:top w:val="single" w:sz="2" w:space="0" w:color="auto"/>
              <w:right w:val="single" w:sz="2" w:space="0" w:color="auto"/>
            </w:tcBorders>
            <w:shd w:val="clear" w:color="auto" w:fill="D9D9D9" w:themeFill="background1" w:themeFillShade="D9"/>
          </w:tcPr>
          <w:p w14:paraId="19EC7A6E"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b/>
                <w:bCs/>
                <w:spacing w:val="-2"/>
              </w:rPr>
            </w:pPr>
            <w:r w:rsidRPr="00DE54F2">
              <w:rPr>
                <w:rFonts w:ascii="Times New Roman" w:eastAsia="Times New Roman" w:hAnsi="Times New Roman" w:cs="Times New Roman"/>
                <w:b/>
                <w:bCs/>
                <w:spacing w:val="-2"/>
              </w:rPr>
              <w:t>Year</w:t>
            </w:r>
          </w:p>
        </w:tc>
        <w:tc>
          <w:tcPr>
            <w:tcW w:w="3201" w:type="dxa"/>
            <w:tcBorders>
              <w:top w:val="single" w:sz="2" w:space="0" w:color="auto"/>
              <w:left w:val="single" w:sz="2" w:space="0" w:color="auto"/>
              <w:right w:val="single" w:sz="2" w:space="0" w:color="auto"/>
            </w:tcBorders>
            <w:shd w:val="clear" w:color="auto" w:fill="D9D9D9" w:themeFill="background1" w:themeFillShade="D9"/>
          </w:tcPr>
          <w:p w14:paraId="20217ED1" w14:textId="77777777" w:rsidR="00C76DD6" w:rsidRPr="00DE54F2" w:rsidRDefault="00C76DD6" w:rsidP="00C76DD6">
            <w:pPr>
              <w:widowControl w:val="0"/>
              <w:autoSpaceDE w:val="0"/>
              <w:autoSpaceDN w:val="0"/>
              <w:spacing w:after="0" w:line="240" w:lineRule="auto"/>
              <w:jc w:val="center"/>
              <w:rPr>
                <w:rFonts w:ascii="Times New Roman" w:eastAsia="Times New Roman" w:hAnsi="Times New Roman" w:cs="Times New Roman"/>
                <w:b/>
                <w:bCs/>
                <w:spacing w:val="-2"/>
              </w:rPr>
            </w:pPr>
            <w:r w:rsidRPr="00DE54F2">
              <w:rPr>
                <w:rFonts w:ascii="Times New Roman" w:eastAsia="Times New Roman" w:hAnsi="Times New Roman" w:cs="Times New Roman"/>
                <w:b/>
                <w:bCs/>
                <w:spacing w:val="-2"/>
              </w:rPr>
              <w:t>Turnover</w:t>
            </w:r>
          </w:p>
        </w:tc>
        <w:tc>
          <w:tcPr>
            <w:tcW w:w="2070" w:type="dxa"/>
            <w:tcBorders>
              <w:top w:val="single" w:sz="2" w:space="0" w:color="auto"/>
              <w:right w:val="single" w:sz="2" w:space="0" w:color="auto"/>
            </w:tcBorders>
            <w:shd w:val="clear" w:color="auto" w:fill="D9D9D9" w:themeFill="background1" w:themeFillShade="D9"/>
          </w:tcPr>
          <w:p w14:paraId="400ADBE3" w14:textId="77777777" w:rsidR="00C76DD6" w:rsidRPr="00DE54F2" w:rsidRDefault="00C76DD6" w:rsidP="00C76DD6">
            <w:pPr>
              <w:widowControl w:val="0"/>
              <w:autoSpaceDE w:val="0"/>
              <w:autoSpaceDN w:val="0"/>
              <w:spacing w:after="0" w:line="240" w:lineRule="auto"/>
              <w:jc w:val="center"/>
              <w:rPr>
                <w:rFonts w:ascii="Times New Roman" w:eastAsia="Times New Roman" w:hAnsi="Times New Roman" w:cs="Times New Roman"/>
                <w:b/>
                <w:bCs/>
                <w:spacing w:val="-2"/>
              </w:rPr>
            </w:pPr>
            <w:r w:rsidRPr="00DE54F2">
              <w:rPr>
                <w:rFonts w:ascii="Times New Roman" w:eastAsia="Times New Roman" w:hAnsi="Times New Roman" w:cs="Times New Roman"/>
                <w:b/>
                <w:bCs/>
                <w:spacing w:val="-2"/>
              </w:rPr>
              <w:t>US$ equivalent</w:t>
            </w:r>
          </w:p>
        </w:tc>
      </w:tr>
      <w:tr w:rsidR="009725CC" w:rsidRPr="00DE54F2" w14:paraId="2A31184F" w14:textId="77777777" w:rsidTr="007A4A82">
        <w:trPr>
          <w:trHeight w:hRule="exact" w:val="226"/>
        </w:trPr>
        <w:tc>
          <w:tcPr>
            <w:tcW w:w="595" w:type="dxa"/>
            <w:tcBorders>
              <w:left w:val="single" w:sz="2" w:space="0" w:color="auto"/>
              <w:bottom w:val="single" w:sz="2" w:space="0" w:color="auto"/>
            </w:tcBorders>
            <w:shd w:val="clear" w:color="auto" w:fill="D9D9D9" w:themeFill="background1" w:themeFillShade="D9"/>
          </w:tcPr>
          <w:p w14:paraId="1FD54BB1"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z w:val="24"/>
                <w:szCs w:val="24"/>
              </w:rPr>
            </w:pPr>
          </w:p>
        </w:tc>
        <w:tc>
          <w:tcPr>
            <w:tcW w:w="542" w:type="dxa"/>
            <w:tcBorders>
              <w:bottom w:val="single" w:sz="2" w:space="0" w:color="auto"/>
            </w:tcBorders>
            <w:shd w:val="clear" w:color="auto" w:fill="D9D9D9" w:themeFill="background1" w:themeFillShade="D9"/>
          </w:tcPr>
          <w:p w14:paraId="54C5994B"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z w:val="24"/>
                <w:szCs w:val="24"/>
              </w:rPr>
            </w:pPr>
          </w:p>
        </w:tc>
        <w:tc>
          <w:tcPr>
            <w:tcW w:w="1248" w:type="dxa"/>
            <w:tcBorders>
              <w:bottom w:val="single" w:sz="2" w:space="0" w:color="auto"/>
              <w:right w:val="single" w:sz="2" w:space="0" w:color="auto"/>
            </w:tcBorders>
            <w:shd w:val="clear" w:color="auto" w:fill="D9D9D9" w:themeFill="background1" w:themeFillShade="D9"/>
          </w:tcPr>
          <w:p w14:paraId="3B96C3D7"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z w:val="24"/>
                <w:szCs w:val="24"/>
              </w:rPr>
            </w:pPr>
          </w:p>
        </w:tc>
        <w:tc>
          <w:tcPr>
            <w:tcW w:w="3201" w:type="dxa"/>
            <w:tcBorders>
              <w:left w:val="single" w:sz="2" w:space="0" w:color="auto"/>
              <w:bottom w:val="single" w:sz="2" w:space="0" w:color="auto"/>
              <w:right w:val="single" w:sz="2" w:space="0" w:color="auto"/>
            </w:tcBorders>
            <w:shd w:val="clear" w:color="auto" w:fill="D9D9D9" w:themeFill="background1" w:themeFillShade="D9"/>
          </w:tcPr>
          <w:p w14:paraId="21E3D0AB"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z w:val="24"/>
                <w:szCs w:val="24"/>
              </w:rPr>
            </w:pPr>
          </w:p>
        </w:tc>
        <w:tc>
          <w:tcPr>
            <w:tcW w:w="2070" w:type="dxa"/>
            <w:tcBorders>
              <w:bottom w:val="single" w:sz="2" w:space="0" w:color="auto"/>
              <w:right w:val="single" w:sz="2" w:space="0" w:color="auto"/>
            </w:tcBorders>
            <w:shd w:val="clear" w:color="auto" w:fill="D9D9D9" w:themeFill="background1" w:themeFillShade="D9"/>
          </w:tcPr>
          <w:p w14:paraId="3BC9077D" w14:textId="77777777" w:rsidR="00C76DD6" w:rsidRPr="00DE54F2" w:rsidRDefault="00C76DD6" w:rsidP="00C76DD6">
            <w:pPr>
              <w:widowControl w:val="0"/>
              <w:autoSpaceDE w:val="0"/>
              <w:autoSpaceDN w:val="0"/>
              <w:spacing w:after="0" w:line="240" w:lineRule="auto"/>
              <w:jc w:val="center"/>
              <w:rPr>
                <w:rFonts w:ascii="Times New Roman" w:eastAsia="Times New Roman" w:hAnsi="Times New Roman" w:cs="Times New Roman"/>
                <w:b/>
                <w:bCs/>
                <w:spacing w:val="-2"/>
                <w:sz w:val="24"/>
                <w:szCs w:val="24"/>
              </w:rPr>
            </w:pPr>
            <w:r w:rsidRPr="00DE54F2">
              <w:rPr>
                <w:rFonts w:ascii="Times New Roman" w:eastAsia="Times New Roman" w:hAnsi="Times New Roman" w:cs="Times New Roman"/>
                <w:b/>
                <w:bCs/>
                <w:spacing w:val="-2"/>
                <w:sz w:val="24"/>
                <w:szCs w:val="24"/>
              </w:rPr>
              <w:t>($m)</w:t>
            </w:r>
          </w:p>
        </w:tc>
      </w:tr>
      <w:tr w:rsidR="009725CC" w:rsidRPr="00DE54F2" w14:paraId="7F7B9E1F" w14:textId="77777777" w:rsidTr="00F14773">
        <w:trPr>
          <w:trHeight w:hRule="exact" w:val="389"/>
        </w:trPr>
        <w:tc>
          <w:tcPr>
            <w:tcW w:w="595" w:type="dxa"/>
            <w:tcBorders>
              <w:top w:val="single" w:sz="2" w:space="0" w:color="auto"/>
              <w:left w:val="single" w:sz="2" w:space="0" w:color="auto"/>
              <w:bottom w:val="single" w:sz="2" w:space="0" w:color="auto"/>
            </w:tcBorders>
          </w:tcPr>
          <w:p w14:paraId="387E56A2" w14:textId="77777777" w:rsidR="00C76DD6" w:rsidRPr="00DE54F2" w:rsidRDefault="00C76DD6" w:rsidP="00C76DD6">
            <w:pPr>
              <w:widowControl w:val="0"/>
              <w:autoSpaceDE w:val="0"/>
              <w:autoSpaceDN w:val="0"/>
              <w:spacing w:after="72" w:line="240" w:lineRule="auto"/>
              <w:ind w:left="69"/>
              <w:rPr>
                <w:rFonts w:ascii="Times New Roman" w:eastAsia="Times New Roman" w:hAnsi="Times New Roman" w:cs="Times New Roman"/>
                <w:spacing w:val="-2"/>
              </w:rPr>
            </w:pPr>
            <w:r w:rsidRPr="00DE54F2">
              <w:rPr>
                <w:rFonts w:ascii="Times New Roman" w:eastAsia="Times New Roman" w:hAnsi="Times New Roman" w:cs="Times New Roman"/>
                <w:spacing w:val="-2"/>
              </w:rPr>
              <w:t>1.</w:t>
            </w:r>
          </w:p>
        </w:tc>
        <w:tc>
          <w:tcPr>
            <w:tcW w:w="542" w:type="dxa"/>
            <w:tcBorders>
              <w:top w:val="single" w:sz="2" w:space="0" w:color="auto"/>
              <w:bottom w:val="single" w:sz="2" w:space="0" w:color="auto"/>
            </w:tcBorders>
          </w:tcPr>
          <w:p w14:paraId="61CE46B6" w14:textId="2025B057" w:rsidR="00C76DD6" w:rsidRPr="00DE54F2" w:rsidRDefault="00C76DD6" w:rsidP="00C76DD6">
            <w:pPr>
              <w:widowControl w:val="0"/>
              <w:autoSpaceDE w:val="0"/>
              <w:autoSpaceDN w:val="0"/>
              <w:spacing w:after="72" w:line="240" w:lineRule="auto"/>
              <w:jc w:val="center"/>
              <w:rPr>
                <w:rFonts w:ascii="Times New Roman" w:eastAsia="Times New Roman" w:hAnsi="Times New Roman" w:cs="Times New Roman"/>
                <w:spacing w:val="-2"/>
              </w:rPr>
            </w:pPr>
            <w:r w:rsidRPr="00DE54F2">
              <w:rPr>
                <w:rFonts w:ascii="Times New Roman" w:eastAsia="Times New Roman" w:hAnsi="Times New Roman" w:cs="Times New Roman"/>
                <w:spacing w:val="-2"/>
              </w:rPr>
              <w:t>201</w:t>
            </w:r>
            <w:r w:rsidR="00392B14">
              <w:rPr>
                <w:rFonts w:ascii="Times New Roman" w:eastAsia="Times New Roman" w:hAnsi="Times New Roman" w:cs="Times New Roman"/>
                <w:spacing w:val="-2"/>
              </w:rPr>
              <w:t>8</w:t>
            </w:r>
          </w:p>
        </w:tc>
        <w:tc>
          <w:tcPr>
            <w:tcW w:w="1248" w:type="dxa"/>
            <w:tcBorders>
              <w:top w:val="single" w:sz="2" w:space="0" w:color="auto"/>
              <w:bottom w:val="single" w:sz="2" w:space="0" w:color="auto"/>
              <w:right w:val="single" w:sz="2" w:space="0" w:color="auto"/>
            </w:tcBorders>
          </w:tcPr>
          <w:p w14:paraId="417BA75B" w14:textId="77777777" w:rsidR="00C76DD6" w:rsidRPr="00DE54F2" w:rsidRDefault="00C76DD6" w:rsidP="00C76DD6">
            <w:pPr>
              <w:widowControl w:val="0"/>
              <w:autoSpaceDE w:val="0"/>
              <w:autoSpaceDN w:val="0"/>
              <w:spacing w:after="72" w:line="240" w:lineRule="auto"/>
              <w:rPr>
                <w:rFonts w:ascii="Times New Roman" w:eastAsia="Times New Roman" w:hAnsi="Times New Roman" w:cs="Times New Roman"/>
                <w:spacing w:val="-2"/>
              </w:rPr>
            </w:pPr>
            <w:r w:rsidRPr="00DE54F2">
              <w:rPr>
                <w:rFonts w:ascii="Times New Roman" w:eastAsia="Times New Roman" w:hAnsi="Times New Roman" w:cs="Times New Roman"/>
                <w:spacing w:val="-2"/>
              </w:rPr>
              <w:t>(to end June)</w:t>
            </w:r>
          </w:p>
        </w:tc>
        <w:tc>
          <w:tcPr>
            <w:tcW w:w="3201" w:type="dxa"/>
            <w:tcBorders>
              <w:top w:val="single" w:sz="2" w:space="0" w:color="auto"/>
              <w:left w:val="single" w:sz="2" w:space="0" w:color="auto"/>
              <w:bottom w:val="single" w:sz="2" w:space="0" w:color="auto"/>
              <w:right w:val="single" w:sz="2" w:space="0" w:color="auto"/>
            </w:tcBorders>
          </w:tcPr>
          <w:p w14:paraId="3FD035D6" w14:textId="77777777" w:rsidR="00C76DD6" w:rsidRPr="00DE54F2" w:rsidRDefault="00C76DD6" w:rsidP="00C76DD6">
            <w:pPr>
              <w:widowControl w:val="0"/>
              <w:autoSpaceDE w:val="0"/>
              <w:autoSpaceDN w:val="0"/>
              <w:spacing w:before="108" w:after="0" w:line="240" w:lineRule="auto"/>
              <w:jc w:val="center"/>
              <w:rPr>
                <w:rFonts w:ascii="Times New Roman" w:eastAsia="Times New Roman" w:hAnsi="Times New Roman" w:cs="Times New Roman"/>
                <w:spacing w:val="-2"/>
              </w:rPr>
            </w:pPr>
            <w:r w:rsidRPr="00DE54F2">
              <w:rPr>
                <w:rFonts w:ascii="Times New Roman" w:eastAsia="Times New Roman" w:hAnsi="Times New Roman" w:cs="Times New Roman"/>
                <w:spacing w:val="-2"/>
              </w:rPr>
              <w:t>(completed in different currencies)</w:t>
            </w:r>
          </w:p>
        </w:tc>
        <w:tc>
          <w:tcPr>
            <w:tcW w:w="2070" w:type="dxa"/>
            <w:tcBorders>
              <w:top w:val="single" w:sz="2" w:space="0" w:color="auto"/>
              <w:bottom w:val="single" w:sz="2" w:space="0" w:color="auto"/>
              <w:right w:val="single" w:sz="2" w:space="0" w:color="auto"/>
            </w:tcBorders>
          </w:tcPr>
          <w:p w14:paraId="31AE1C2C" w14:textId="77777777" w:rsidR="00C76DD6" w:rsidRPr="00DE54F2" w:rsidRDefault="00C76DD6" w:rsidP="00C76DD6">
            <w:pPr>
              <w:widowControl w:val="0"/>
              <w:autoSpaceDE w:val="0"/>
              <w:autoSpaceDN w:val="0"/>
              <w:spacing w:after="72" w:line="240" w:lineRule="auto"/>
              <w:ind w:right="960"/>
              <w:jc w:val="right"/>
              <w:rPr>
                <w:rFonts w:ascii="Times New Roman" w:eastAsia="Times New Roman" w:hAnsi="Times New Roman" w:cs="Times New Roman"/>
                <w:spacing w:val="-2"/>
              </w:rPr>
            </w:pPr>
            <w:r w:rsidRPr="00DE54F2">
              <w:rPr>
                <w:rFonts w:ascii="Times New Roman" w:eastAsia="Times New Roman" w:hAnsi="Times New Roman" w:cs="Times New Roman"/>
                <w:spacing w:val="-2"/>
              </w:rPr>
              <w:t>20</w:t>
            </w:r>
          </w:p>
        </w:tc>
      </w:tr>
      <w:tr w:rsidR="009725CC" w:rsidRPr="00DE54F2" w14:paraId="2B577114" w14:textId="77777777" w:rsidTr="00F14773">
        <w:trPr>
          <w:trHeight w:hRule="exact" w:val="283"/>
        </w:trPr>
        <w:tc>
          <w:tcPr>
            <w:tcW w:w="595" w:type="dxa"/>
            <w:tcBorders>
              <w:top w:val="single" w:sz="2" w:space="0" w:color="auto"/>
              <w:left w:val="single" w:sz="2" w:space="0" w:color="auto"/>
              <w:bottom w:val="single" w:sz="2" w:space="0" w:color="auto"/>
            </w:tcBorders>
          </w:tcPr>
          <w:p w14:paraId="446DF8CF" w14:textId="77777777" w:rsidR="00C76DD6" w:rsidRPr="00DE54F2" w:rsidRDefault="00C76DD6" w:rsidP="00C76DD6">
            <w:pPr>
              <w:widowControl w:val="0"/>
              <w:autoSpaceDE w:val="0"/>
              <w:autoSpaceDN w:val="0"/>
              <w:spacing w:after="0" w:line="240" w:lineRule="auto"/>
              <w:ind w:left="69"/>
              <w:rPr>
                <w:rFonts w:ascii="Times New Roman" w:eastAsia="Times New Roman" w:hAnsi="Times New Roman" w:cs="Times New Roman"/>
                <w:spacing w:val="-2"/>
              </w:rPr>
            </w:pPr>
            <w:r w:rsidRPr="00DE54F2">
              <w:rPr>
                <w:rFonts w:ascii="Times New Roman" w:eastAsia="Times New Roman" w:hAnsi="Times New Roman" w:cs="Times New Roman"/>
                <w:spacing w:val="-2"/>
              </w:rPr>
              <w:t>2.</w:t>
            </w:r>
          </w:p>
        </w:tc>
        <w:tc>
          <w:tcPr>
            <w:tcW w:w="542" w:type="dxa"/>
            <w:tcBorders>
              <w:top w:val="single" w:sz="2" w:space="0" w:color="auto"/>
              <w:bottom w:val="single" w:sz="2" w:space="0" w:color="auto"/>
            </w:tcBorders>
          </w:tcPr>
          <w:p w14:paraId="49EEE641" w14:textId="60EAC7FB" w:rsidR="00C76DD6" w:rsidRPr="00DE54F2" w:rsidRDefault="00C76DD6" w:rsidP="00C76DD6">
            <w:pPr>
              <w:widowControl w:val="0"/>
              <w:autoSpaceDE w:val="0"/>
              <w:autoSpaceDN w:val="0"/>
              <w:spacing w:after="0" w:line="240" w:lineRule="auto"/>
              <w:jc w:val="center"/>
              <w:rPr>
                <w:rFonts w:ascii="Times New Roman" w:eastAsia="Times New Roman" w:hAnsi="Times New Roman" w:cs="Times New Roman"/>
                <w:spacing w:val="-2"/>
              </w:rPr>
            </w:pPr>
            <w:r w:rsidRPr="00DE54F2">
              <w:rPr>
                <w:rFonts w:ascii="Times New Roman" w:eastAsia="Times New Roman" w:hAnsi="Times New Roman" w:cs="Times New Roman"/>
                <w:spacing w:val="-2"/>
              </w:rPr>
              <w:t>201</w:t>
            </w:r>
            <w:r w:rsidR="00392B14">
              <w:rPr>
                <w:rFonts w:ascii="Times New Roman" w:eastAsia="Times New Roman" w:hAnsi="Times New Roman" w:cs="Times New Roman"/>
                <w:spacing w:val="-2"/>
              </w:rPr>
              <w:t>7</w:t>
            </w:r>
          </w:p>
        </w:tc>
        <w:tc>
          <w:tcPr>
            <w:tcW w:w="1248" w:type="dxa"/>
            <w:tcBorders>
              <w:top w:val="single" w:sz="2" w:space="0" w:color="auto"/>
              <w:bottom w:val="single" w:sz="2" w:space="0" w:color="auto"/>
              <w:right w:val="single" w:sz="2" w:space="0" w:color="auto"/>
            </w:tcBorders>
          </w:tcPr>
          <w:p w14:paraId="6D042945" w14:textId="77777777" w:rsidR="00C76DD6" w:rsidRPr="00DE54F2" w:rsidRDefault="00C76DD6" w:rsidP="00C76DD6">
            <w:pPr>
              <w:widowControl w:val="0"/>
              <w:autoSpaceDE w:val="0"/>
              <w:autoSpaceDN w:val="0"/>
              <w:spacing w:after="0" w:line="240" w:lineRule="auto"/>
              <w:jc w:val="center"/>
              <w:rPr>
                <w:rFonts w:ascii="Times New Roman" w:eastAsia="Times New Roman" w:hAnsi="Times New Roman" w:cs="Times New Roman"/>
                <w:spacing w:val="-2"/>
              </w:rPr>
            </w:pPr>
          </w:p>
        </w:tc>
        <w:tc>
          <w:tcPr>
            <w:tcW w:w="3201" w:type="dxa"/>
            <w:tcBorders>
              <w:top w:val="single" w:sz="2" w:space="0" w:color="auto"/>
              <w:left w:val="single" w:sz="2" w:space="0" w:color="auto"/>
              <w:bottom w:val="single" w:sz="2" w:space="0" w:color="auto"/>
              <w:right w:val="single" w:sz="2" w:space="0" w:color="auto"/>
            </w:tcBorders>
          </w:tcPr>
          <w:p w14:paraId="53B03E37" w14:textId="77777777" w:rsidR="00C76DD6" w:rsidRPr="00DE54F2" w:rsidRDefault="00C76DD6" w:rsidP="00C76DD6">
            <w:pPr>
              <w:widowControl w:val="0"/>
              <w:autoSpaceDE w:val="0"/>
              <w:autoSpaceDN w:val="0"/>
              <w:spacing w:after="0" w:line="240" w:lineRule="auto"/>
              <w:jc w:val="center"/>
              <w:rPr>
                <w:rFonts w:ascii="Times New Roman" w:eastAsia="Times New Roman" w:hAnsi="Times New Roman" w:cs="Times New Roman"/>
                <w:spacing w:val="-2"/>
              </w:rPr>
            </w:pPr>
            <w:r w:rsidRPr="00DE54F2">
              <w:rPr>
                <w:rFonts w:ascii="Times New Roman" w:eastAsia="Times New Roman" w:hAnsi="Times New Roman" w:cs="Times New Roman"/>
                <w:spacing w:val="-2"/>
              </w:rPr>
              <w:t>“</w:t>
            </w:r>
          </w:p>
        </w:tc>
        <w:tc>
          <w:tcPr>
            <w:tcW w:w="2070" w:type="dxa"/>
            <w:tcBorders>
              <w:top w:val="single" w:sz="2" w:space="0" w:color="auto"/>
              <w:bottom w:val="single" w:sz="2" w:space="0" w:color="auto"/>
              <w:right w:val="single" w:sz="2" w:space="0" w:color="auto"/>
            </w:tcBorders>
          </w:tcPr>
          <w:p w14:paraId="2B4FB174" w14:textId="77777777" w:rsidR="00C76DD6" w:rsidRPr="00DE54F2" w:rsidRDefault="00C76DD6" w:rsidP="00C76DD6">
            <w:pPr>
              <w:widowControl w:val="0"/>
              <w:autoSpaceDE w:val="0"/>
              <w:autoSpaceDN w:val="0"/>
              <w:spacing w:after="0" w:line="240" w:lineRule="auto"/>
              <w:ind w:right="960"/>
              <w:jc w:val="right"/>
              <w:rPr>
                <w:rFonts w:ascii="Times New Roman" w:eastAsia="Times New Roman" w:hAnsi="Times New Roman" w:cs="Times New Roman"/>
                <w:spacing w:val="-2"/>
              </w:rPr>
            </w:pPr>
            <w:r w:rsidRPr="00DE54F2">
              <w:rPr>
                <w:rFonts w:ascii="Times New Roman" w:eastAsia="Times New Roman" w:hAnsi="Times New Roman" w:cs="Times New Roman"/>
                <w:spacing w:val="-2"/>
              </w:rPr>
              <w:t>40</w:t>
            </w:r>
          </w:p>
        </w:tc>
      </w:tr>
      <w:tr w:rsidR="009725CC" w:rsidRPr="00DE54F2" w14:paraId="5636E77C" w14:textId="77777777" w:rsidTr="00F14773">
        <w:trPr>
          <w:trHeight w:hRule="exact" w:val="288"/>
        </w:trPr>
        <w:tc>
          <w:tcPr>
            <w:tcW w:w="595" w:type="dxa"/>
            <w:tcBorders>
              <w:top w:val="single" w:sz="2" w:space="0" w:color="auto"/>
              <w:left w:val="single" w:sz="2" w:space="0" w:color="auto"/>
              <w:bottom w:val="single" w:sz="2" w:space="0" w:color="auto"/>
            </w:tcBorders>
          </w:tcPr>
          <w:p w14:paraId="5499E01C" w14:textId="77777777" w:rsidR="00C76DD6" w:rsidRPr="00DE54F2" w:rsidRDefault="00C76DD6" w:rsidP="00C76DD6">
            <w:pPr>
              <w:widowControl w:val="0"/>
              <w:autoSpaceDE w:val="0"/>
              <w:autoSpaceDN w:val="0"/>
              <w:spacing w:after="0" w:line="240" w:lineRule="auto"/>
              <w:ind w:left="69"/>
              <w:rPr>
                <w:rFonts w:ascii="Times New Roman" w:eastAsia="Times New Roman" w:hAnsi="Times New Roman" w:cs="Times New Roman"/>
                <w:spacing w:val="-2"/>
              </w:rPr>
            </w:pPr>
            <w:r w:rsidRPr="00DE54F2">
              <w:rPr>
                <w:rFonts w:ascii="Times New Roman" w:eastAsia="Times New Roman" w:hAnsi="Times New Roman" w:cs="Times New Roman"/>
                <w:spacing w:val="-2"/>
              </w:rPr>
              <w:t>3.</w:t>
            </w:r>
          </w:p>
        </w:tc>
        <w:tc>
          <w:tcPr>
            <w:tcW w:w="542" w:type="dxa"/>
            <w:tcBorders>
              <w:top w:val="single" w:sz="2" w:space="0" w:color="auto"/>
              <w:bottom w:val="single" w:sz="2" w:space="0" w:color="auto"/>
            </w:tcBorders>
          </w:tcPr>
          <w:p w14:paraId="2E3775D4" w14:textId="6048721C" w:rsidR="00C76DD6" w:rsidRPr="00DE54F2" w:rsidRDefault="00C76DD6" w:rsidP="00C76DD6">
            <w:pPr>
              <w:widowControl w:val="0"/>
              <w:autoSpaceDE w:val="0"/>
              <w:autoSpaceDN w:val="0"/>
              <w:spacing w:after="0" w:line="240" w:lineRule="auto"/>
              <w:jc w:val="center"/>
              <w:rPr>
                <w:rFonts w:ascii="Times New Roman" w:eastAsia="Times New Roman" w:hAnsi="Times New Roman" w:cs="Times New Roman"/>
                <w:spacing w:val="-2"/>
              </w:rPr>
            </w:pPr>
            <w:r w:rsidRPr="00DE54F2">
              <w:rPr>
                <w:rFonts w:ascii="Times New Roman" w:eastAsia="Times New Roman" w:hAnsi="Times New Roman" w:cs="Times New Roman"/>
                <w:spacing w:val="-2"/>
              </w:rPr>
              <w:t>20</w:t>
            </w:r>
            <w:r w:rsidR="00392B14">
              <w:rPr>
                <w:rFonts w:ascii="Times New Roman" w:eastAsia="Times New Roman" w:hAnsi="Times New Roman" w:cs="Times New Roman"/>
                <w:spacing w:val="-2"/>
              </w:rPr>
              <w:t>16</w:t>
            </w:r>
          </w:p>
        </w:tc>
        <w:tc>
          <w:tcPr>
            <w:tcW w:w="1248" w:type="dxa"/>
            <w:tcBorders>
              <w:top w:val="single" w:sz="2" w:space="0" w:color="auto"/>
              <w:bottom w:val="single" w:sz="2" w:space="0" w:color="auto"/>
              <w:right w:val="single" w:sz="2" w:space="0" w:color="auto"/>
            </w:tcBorders>
          </w:tcPr>
          <w:p w14:paraId="20B00FD2" w14:textId="77777777" w:rsidR="00C76DD6" w:rsidRPr="00DE54F2" w:rsidRDefault="00C76DD6" w:rsidP="00C76DD6">
            <w:pPr>
              <w:widowControl w:val="0"/>
              <w:autoSpaceDE w:val="0"/>
              <w:autoSpaceDN w:val="0"/>
              <w:spacing w:after="0" w:line="240" w:lineRule="auto"/>
              <w:jc w:val="center"/>
              <w:rPr>
                <w:rFonts w:ascii="Times New Roman" w:eastAsia="Times New Roman" w:hAnsi="Times New Roman" w:cs="Times New Roman"/>
                <w:spacing w:val="-2"/>
              </w:rPr>
            </w:pPr>
          </w:p>
        </w:tc>
        <w:tc>
          <w:tcPr>
            <w:tcW w:w="3201" w:type="dxa"/>
            <w:tcBorders>
              <w:top w:val="single" w:sz="2" w:space="0" w:color="auto"/>
              <w:left w:val="single" w:sz="2" w:space="0" w:color="auto"/>
              <w:bottom w:val="single" w:sz="2" w:space="0" w:color="auto"/>
              <w:right w:val="single" w:sz="2" w:space="0" w:color="auto"/>
            </w:tcBorders>
          </w:tcPr>
          <w:p w14:paraId="1D5BC1E9" w14:textId="77777777" w:rsidR="00C76DD6" w:rsidRPr="00DE54F2" w:rsidRDefault="00C76DD6" w:rsidP="00C76DD6">
            <w:pPr>
              <w:widowControl w:val="0"/>
              <w:autoSpaceDE w:val="0"/>
              <w:autoSpaceDN w:val="0"/>
              <w:spacing w:after="0" w:line="240" w:lineRule="auto"/>
              <w:jc w:val="center"/>
              <w:rPr>
                <w:rFonts w:ascii="Times New Roman" w:eastAsia="Times New Roman" w:hAnsi="Times New Roman" w:cs="Times New Roman"/>
                <w:spacing w:val="-2"/>
              </w:rPr>
            </w:pPr>
            <w:r w:rsidRPr="00DE54F2">
              <w:rPr>
                <w:rFonts w:ascii="Times New Roman" w:eastAsia="Times New Roman" w:hAnsi="Times New Roman" w:cs="Times New Roman"/>
                <w:spacing w:val="-2"/>
              </w:rPr>
              <w:t>“</w:t>
            </w:r>
          </w:p>
        </w:tc>
        <w:tc>
          <w:tcPr>
            <w:tcW w:w="2070" w:type="dxa"/>
            <w:tcBorders>
              <w:top w:val="single" w:sz="2" w:space="0" w:color="auto"/>
              <w:bottom w:val="single" w:sz="2" w:space="0" w:color="auto"/>
              <w:right w:val="single" w:sz="2" w:space="0" w:color="auto"/>
            </w:tcBorders>
          </w:tcPr>
          <w:p w14:paraId="642ABA38" w14:textId="77777777" w:rsidR="00C76DD6" w:rsidRPr="00DE54F2" w:rsidRDefault="00C76DD6" w:rsidP="00C76DD6">
            <w:pPr>
              <w:widowControl w:val="0"/>
              <w:autoSpaceDE w:val="0"/>
              <w:autoSpaceDN w:val="0"/>
              <w:spacing w:after="0" w:line="240" w:lineRule="auto"/>
              <w:ind w:right="960"/>
              <w:jc w:val="right"/>
              <w:rPr>
                <w:rFonts w:ascii="Times New Roman" w:eastAsia="Times New Roman" w:hAnsi="Times New Roman" w:cs="Times New Roman"/>
                <w:spacing w:val="-2"/>
              </w:rPr>
            </w:pPr>
            <w:r w:rsidRPr="00DE54F2">
              <w:rPr>
                <w:rFonts w:ascii="Times New Roman" w:eastAsia="Times New Roman" w:hAnsi="Times New Roman" w:cs="Times New Roman"/>
                <w:spacing w:val="-2"/>
              </w:rPr>
              <w:t>80</w:t>
            </w:r>
          </w:p>
        </w:tc>
      </w:tr>
      <w:tr w:rsidR="009725CC" w:rsidRPr="00DE54F2" w14:paraId="42F3FCDF" w14:textId="77777777" w:rsidTr="00F14773">
        <w:trPr>
          <w:trHeight w:hRule="exact" w:val="283"/>
        </w:trPr>
        <w:tc>
          <w:tcPr>
            <w:tcW w:w="595" w:type="dxa"/>
            <w:tcBorders>
              <w:top w:val="single" w:sz="2" w:space="0" w:color="auto"/>
              <w:left w:val="single" w:sz="2" w:space="0" w:color="auto"/>
              <w:bottom w:val="single" w:sz="2" w:space="0" w:color="auto"/>
            </w:tcBorders>
          </w:tcPr>
          <w:p w14:paraId="135B6487" w14:textId="77777777" w:rsidR="00C76DD6" w:rsidRPr="00DE54F2" w:rsidRDefault="00C76DD6" w:rsidP="00C76DD6">
            <w:pPr>
              <w:widowControl w:val="0"/>
              <w:autoSpaceDE w:val="0"/>
              <w:autoSpaceDN w:val="0"/>
              <w:spacing w:after="0" w:line="240" w:lineRule="auto"/>
              <w:ind w:left="69"/>
              <w:rPr>
                <w:rFonts w:ascii="Times New Roman" w:eastAsia="Times New Roman" w:hAnsi="Times New Roman" w:cs="Times New Roman"/>
                <w:spacing w:val="-2"/>
              </w:rPr>
            </w:pPr>
            <w:r w:rsidRPr="00DE54F2">
              <w:rPr>
                <w:rFonts w:ascii="Times New Roman" w:eastAsia="Times New Roman" w:hAnsi="Times New Roman" w:cs="Times New Roman"/>
                <w:spacing w:val="-2"/>
              </w:rPr>
              <w:t>4.</w:t>
            </w:r>
          </w:p>
        </w:tc>
        <w:tc>
          <w:tcPr>
            <w:tcW w:w="542" w:type="dxa"/>
            <w:tcBorders>
              <w:top w:val="single" w:sz="2" w:space="0" w:color="auto"/>
              <w:bottom w:val="single" w:sz="2" w:space="0" w:color="auto"/>
            </w:tcBorders>
          </w:tcPr>
          <w:p w14:paraId="342C58C6" w14:textId="564E7DCD" w:rsidR="00C76DD6" w:rsidRPr="00DE54F2" w:rsidRDefault="00C76DD6" w:rsidP="00C76DD6">
            <w:pPr>
              <w:widowControl w:val="0"/>
              <w:autoSpaceDE w:val="0"/>
              <w:autoSpaceDN w:val="0"/>
              <w:spacing w:after="0" w:line="240" w:lineRule="auto"/>
              <w:jc w:val="center"/>
              <w:rPr>
                <w:rFonts w:ascii="Times New Roman" w:eastAsia="Times New Roman" w:hAnsi="Times New Roman" w:cs="Times New Roman"/>
                <w:spacing w:val="-2"/>
              </w:rPr>
            </w:pPr>
            <w:r w:rsidRPr="00DE54F2">
              <w:rPr>
                <w:rFonts w:ascii="Times New Roman" w:eastAsia="Times New Roman" w:hAnsi="Times New Roman" w:cs="Times New Roman"/>
                <w:spacing w:val="-2"/>
              </w:rPr>
              <w:t>20</w:t>
            </w:r>
            <w:r w:rsidR="00392B14">
              <w:rPr>
                <w:rFonts w:ascii="Times New Roman" w:eastAsia="Times New Roman" w:hAnsi="Times New Roman" w:cs="Times New Roman"/>
                <w:spacing w:val="-2"/>
              </w:rPr>
              <w:t>15</w:t>
            </w:r>
          </w:p>
        </w:tc>
        <w:tc>
          <w:tcPr>
            <w:tcW w:w="1248" w:type="dxa"/>
            <w:tcBorders>
              <w:top w:val="single" w:sz="2" w:space="0" w:color="auto"/>
              <w:bottom w:val="single" w:sz="2" w:space="0" w:color="auto"/>
              <w:right w:val="single" w:sz="2" w:space="0" w:color="auto"/>
            </w:tcBorders>
          </w:tcPr>
          <w:p w14:paraId="24567395" w14:textId="77777777" w:rsidR="00C76DD6" w:rsidRPr="00DE54F2" w:rsidRDefault="00C76DD6" w:rsidP="00C76DD6">
            <w:pPr>
              <w:widowControl w:val="0"/>
              <w:autoSpaceDE w:val="0"/>
              <w:autoSpaceDN w:val="0"/>
              <w:spacing w:after="0" w:line="240" w:lineRule="auto"/>
              <w:jc w:val="center"/>
              <w:rPr>
                <w:rFonts w:ascii="Times New Roman" w:eastAsia="Times New Roman" w:hAnsi="Times New Roman" w:cs="Times New Roman"/>
                <w:spacing w:val="-2"/>
              </w:rPr>
            </w:pPr>
          </w:p>
        </w:tc>
        <w:tc>
          <w:tcPr>
            <w:tcW w:w="3201" w:type="dxa"/>
            <w:tcBorders>
              <w:top w:val="single" w:sz="2" w:space="0" w:color="auto"/>
              <w:left w:val="single" w:sz="2" w:space="0" w:color="auto"/>
              <w:bottom w:val="single" w:sz="2" w:space="0" w:color="auto"/>
              <w:right w:val="single" w:sz="2" w:space="0" w:color="auto"/>
            </w:tcBorders>
          </w:tcPr>
          <w:p w14:paraId="239CD1D4" w14:textId="77777777" w:rsidR="00C76DD6" w:rsidRPr="00DE54F2" w:rsidRDefault="00C76DD6" w:rsidP="00C76DD6">
            <w:pPr>
              <w:widowControl w:val="0"/>
              <w:autoSpaceDE w:val="0"/>
              <w:autoSpaceDN w:val="0"/>
              <w:spacing w:after="0" w:line="240" w:lineRule="auto"/>
              <w:jc w:val="center"/>
              <w:rPr>
                <w:rFonts w:ascii="Times New Roman" w:eastAsia="Times New Roman" w:hAnsi="Times New Roman" w:cs="Times New Roman"/>
                <w:spacing w:val="-2"/>
              </w:rPr>
            </w:pPr>
            <w:r w:rsidRPr="00DE54F2">
              <w:rPr>
                <w:rFonts w:ascii="Times New Roman" w:eastAsia="Times New Roman" w:hAnsi="Times New Roman" w:cs="Times New Roman"/>
                <w:spacing w:val="-2"/>
              </w:rPr>
              <w:t>“</w:t>
            </w:r>
          </w:p>
        </w:tc>
        <w:tc>
          <w:tcPr>
            <w:tcW w:w="2070" w:type="dxa"/>
            <w:tcBorders>
              <w:top w:val="single" w:sz="2" w:space="0" w:color="auto"/>
              <w:bottom w:val="single" w:sz="2" w:space="0" w:color="auto"/>
              <w:right w:val="single" w:sz="2" w:space="0" w:color="auto"/>
            </w:tcBorders>
          </w:tcPr>
          <w:p w14:paraId="522A7C6B" w14:textId="77777777" w:rsidR="00C76DD6" w:rsidRPr="00DE54F2" w:rsidRDefault="00C76DD6" w:rsidP="00C76DD6">
            <w:pPr>
              <w:widowControl w:val="0"/>
              <w:autoSpaceDE w:val="0"/>
              <w:autoSpaceDN w:val="0"/>
              <w:spacing w:after="0" w:line="240" w:lineRule="auto"/>
              <w:ind w:right="870"/>
              <w:jc w:val="right"/>
              <w:rPr>
                <w:rFonts w:ascii="Times New Roman" w:eastAsia="Times New Roman" w:hAnsi="Times New Roman" w:cs="Times New Roman"/>
                <w:spacing w:val="-2"/>
              </w:rPr>
            </w:pPr>
            <w:r w:rsidRPr="00DE54F2">
              <w:rPr>
                <w:rFonts w:ascii="Times New Roman" w:eastAsia="Times New Roman" w:hAnsi="Times New Roman" w:cs="Times New Roman"/>
                <w:spacing w:val="-2"/>
              </w:rPr>
              <w:t>120</w:t>
            </w:r>
          </w:p>
        </w:tc>
      </w:tr>
      <w:tr w:rsidR="009725CC" w:rsidRPr="00DE54F2" w14:paraId="52791536" w14:textId="77777777" w:rsidTr="00F14773">
        <w:trPr>
          <w:trHeight w:hRule="exact" w:val="288"/>
        </w:trPr>
        <w:tc>
          <w:tcPr>
            <w:tcW w:w="595" w:type="dxa"/>
            <w:tcBorders>
              <w:top w:val="single" w:sz="2" w:space="0" w:color="auto"/>
              <w:left w:val="single" w:sz="2" w:space="0" w:color="auto"/>
              <w:bottom w:val="single" w:sz="2" w:space="0" w:color="auto"/>
            </w:tcBorders>
          </w:tcPr>
          <w:p w14:paraId="2538D559" w14:textId="77777777" w:rsidR="00C76DD6" w:rsidRPr="00DE54F2" w:rsidRDefault="00C76DD6" w:rsidP="00C76DD6">
            <w:pPr>
              <w:widowControl w:val="0"/>
              <w:autoSpaceDE w:val="0"/>
              <w:autoSpaceDN w:val="0"/>
              <w:spacing w:after="0" w:line="240" w:lineRule="auto"/>
              <w:ind w:left="69"/>
              <w:rPr>
                <w:rFonts w:ascii="Times New Roman" w:eastAsia="Times New Roman" w:hAnsi="Times New Roman" w:cs="Times New Roman"/>
                <w:spacing w:val="-2"/>
              </w:rPr>
            </w:pPr>
            <w:r w:rsidRPr="00DE54F2">
              <w:rPr>
                <w:rFonts w:ascii="Times New Roman" w:eastAsia="Times New Roman" w:hAnsi="Times New Roman" w:cs="Times New Roman"/>
                <w:spacing w:val="-2"/>
              </w:rPr>
              <w:t>5.</w:t>
            </w:r>
          </w:p>
        </w:tc>
        <w:tc>
          <w:tcPr>
            <w:tcW w:w="542" w:type="dxa"/>
            <w:tcBorders>
              <w:top w:val="single" w:sz="2" w:space="0" w:color="auto"/>
              <w:bottom w:val="single" w:sz="2" w:space="0" w:color="auto"/>
            </w:tcBorders>
          </w:tcPr>
          <w:p w14:paraId="105D851C" w14:textId="1C3D1550" w:rsidR="00C76DD6" w:rsidRPr="00DE54F2" w:rsidRDefault="00C76DD6" w:rsidP="00C76DD6">
            <w:pPr>
              <w:widowControl w:val="0"/>
              <w:autoSpaceDE w:val="0"/>
              <w:autoSpaceDN w:val="0"/>
              <w:spacing w:after="0" w:line="240" w:lineRule="auto"/>
              <w:jc w:val="center"/>
              <w:rPr>
                <w:rFonts w:ascii="Times New Roman" w:eastAsia="Times New Roman" w:hAnsi="Times New Roman" w:cs="Times New Roman"/>
                <w:spacing w:val="-2"/>
              </w:rPr>
            </w:pPr>
            <w:r w:rsidRPr="00DE54F2">
              <w:rPr>
                <w:rFonts w:ascii="Times New Roman" w:eastAsia="Times New Roman" w:hAnsi="Times New Roman" w:cs="Times New Roman"/>
                <w:spacing w:val="-2"/>
              </w:rPr>
              <w:t>20</w:t>
            </w:r>
            <w:r w:rsidR="00392B14">
              <w:rPr>
                <w:rFonts w:ascii="Times New Roman" w:eastAsia="Times New Roman" w:hAnsi="Times New Roman" w:cs="Times New Roman"/>
                <w:spacing w:val="-2"/>
              </w:rPr>
              <w:t>14</w:t>
            </w:r>
          </w:p>
        </w:tc>
        <w:tc>
          <w:tcPr>
            <w:tcW w:w="1248" w:type="dxa"/>
            <w:tcBorders>
              <w:top w:val="single" w:sz="2" w:space="0" w:color="auto"/>
              <w:bottom w:val="single" w:sz="2" w:space="0" w:color="auto"/>
              <w:right w:val="single" w:sz="2" w:space="0" w:color="auto"/>
            </w:tcBorders>
          </w:tcPr>
          <w:p w14:paraId="6EC84B7A" w14:textId="77777777" w:rsidR="00C76DD6" w:rsidRPr="00DE54F2" w:rsidRDefault="00C76DD6" w:rsidP="00C76DD6">
            <w:pPr>
              <w:widowControl w:val="0"/>
              <w:autoSpaceDE w:val="0"/>
              <w:autoSpaceDN w:val="0"/>
              <w:spacing w:after="0" w:line="240" w:lineRule="auto"/>
              <w:jc w:val="center"/>
              <w:rPr>
                <w:rFonts w:ascii="Times New Roman" w:eastAsia="Times New Roman" w:hAnsi="Times New Roman" w:cs="Times New Roman"/>
                <w:spacing w:val="-2"/>
              </w:rPr>
            </w:pPr>
          </w:p>
        </w:tc>
        <w:tc>
          <w:tcPr>
            <w:tcW w:w="3201" w:type="dxa"/>
            <w:tcBorders>
              <w:top w:val="single" w:sz="2" w:space="0" w:color="auto"/>
              <w:left w:val="single" w:sz="2" w:space="0" w:color="auto"/>
              <w:bottom w:val="single" w:sz="2" w:space="0" w:color="auto"/>
              <w:right w:val="single" w:sz="2" w:space="0" w:color="auto"/>
            </w:tcBorders>
          </w:tcPr>
          <w:p w14:paraId="15046C07" w14:textId="77777777" w:rsidR="00C76DD6" w:rsidRPr="00DE54F2" w:rsidRDefault="00C76DD6" w:rsidP="00C76DD6">
            <w:pPr>
              <w:widowControl w:val="0"/>
              <w:autoSpaceDE w:val="0"/>
              <w:autoSpaceDN w:val="0"/>
              <w:spacing w:after="0" w:line="240" w:lineRule="auto"/>
              <w:jc w:val="center"/>
              <w:rPr>
                <w:rFonts w:ascii="Times New Roman" w:eastAsia="Times New Roman" w:hAnsi="Times New Roman" w:cs="Times New Roman"/>
                <w:spacing w:val="-2"/>
              </w:rPr>
            </w:pPr>
            <w:r w:rsidRPr="00DE54F2">
              <w:rPr>
                <w:rFonts w:ascii="Times New Roman" w:eastAsia="Times New Roman" w:hAnsi="Times New Roman" w:cs="Times New Roman"/>
                <w:spacing w:val="-2"/>
              </w:rPr>
              <w:t>“</w:t>
            </w:r>
          </w:p>
        </w:tc>
        <w:tc>
          <w:tcPr>
            <w:tcW w:w="2070" w:type="dxa"/>
            <w:tcBorders>
              <w:top w:val="single" w:sz="2" w:space="0" w:color="auto"/>
              <w:bottom w:val="single" w:sz="2" w:space="0" w:color="auto"/>
              <w:right w:val="single" w:sz="2" w:space="0" w:color="auto"/>
            </w:tcBorders>
          </w:tcPr>
          <w:p w14:paraId="65B100D0" w14:textId="77777777" w:rsidR="00C76DD6" w:rsidRPr="00DE54F2" w:rsidRDefault="00C76DD6" w:rsidP="00C76DD6">
            <w:pPr>
              <w:widowControl w:val="0"/>
              <w:autoSpaceDE w:val="0"/>
              <w:autoSpaceDN w:val="0"/>
              <w:spacing w:after="0" w:line="240" w:lineRule="auto"/>
              <w:ind w:right="870"/>
              <w:jc w:val="right"/>
              <w:rPr>
                <w:rFonts w:ascii="Times New Roman" w:eastAsia="Times New Roman" w:hAnsi="Times New Roman" w:cs="Times New Roman"/>
                <w:spacing w:val="-2"/>
              </w:rPr>
            </w:pPr>
            <w:r w:rsidRPr="00DE54F2">
              <w:rPr>
                <w:rFonts w:ascii="Times New Roman" w:eastAsia="Times New Roman" w:hAnsi="Times New Roman" w:cs="Times New Roman"/>
                <w:spacing w:val="-2"/>
              </w:rPr>
              <w:t>100</w:t>
            </w:r>
          </w:p>
        </w:tc>
      </w:tr>
      <w:tr w:rsidR="009725CC" w:rsidRPr="00DE54F2" w14:paraId="7E8DE964" w14:textId="77777777" w:rsidTr="00F14773">
        <w:trPr>
          <w:trHeight w:hRule="exact" w:val="288"/>
        </w:trPr>
        <w:tc>
          <w:tcPr>
            <w:tcW w:w="5586" w:type="dxa"/>
            <w:gridSpan w:val="4"/>
            <w:tcBorders>
              <w:top w:val="single" w:sz="2" w:space="0" w:color="auto"/>
              <w:left w:val="single" w:sz="2" w:space="0" w:color="auto"/>
              <w:bottom w:val="single" w:sz="2" w:space="0" w:color="auto"/>
            </w:tcBorders>
          </w:tcPr>
          <w:p w14:paraId="0A2F96CE"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rPr>
            </w:pPr>
          </w:p>
        </w:tc>
        <w:tc>
          <w:tcPr>
            <w:tcW w:w="2070" w:type="dxa"/>
            <w:tcBorders>
              <w:top w:val="single" w:sz="2" w:space="0" w:color="auto"/>
              <w:bottom w:val="single" w:sz="2" w:space="0" w:color="auto"/>
              <w:right w:val="single" w:sz="2" w:space="0" w:color="auto"/>
            </w:tcBorders>
          </w:tcPr>
          <w:p w14:paraId="5EB91CAC"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rPr>
            </w:pPr>
          </w:p>
        </w:tc>
      </w:tr>
      <w:tr w:rsidR="009725CC" w:rsidRPr="00DE54F2" w14:paraId="62AB5FA2" w14:textId="77777777" w:rsidTr="00F14773">
        <w:trPr>
          <w:trHeight w:hRule="exact" w:val="389"/>
        </w:trPr>
        <w:tc>
          <w:tcPr>
            <w:tcW w:w="5586" w:type="dxa"/>
            <w:gridSpan w:val="4"/>
            <w:tcBorders>
              <w:top w:val="single" w:sz="2" w:space="0" w:color="auto"/>
              <w:left w:val="single" w:sz="2" w:space="0" w:color="auto"/>
              <w:bottom w:val="single" w:sz="2" w:space="0" w:color="auto"/>
              <w:right w:val="single" w:sz="2" w:space="0" w:color="auto"/>
            </w:tcBorders>
          </w:tcPr>
          <w:p w14:paraId="253FABA6" w14:textId="77777777" w:rsidR="00C76DD6" w:rsidRPr="00DE54F2" w:rsidRDefault="00C76DD6" w:rsidP="00C76DD6">
            <w:pPr>
              <w:widowControl w:val="0"/>
              <w:autoSpaceDE w:val="0"/>
              <w:autoSpaceDN w:val="0"/>
              <w:spacing w:before="108" w:after="0" w:line="240" w:lineRule="auto"/>
              <w:ind w:left="76"/>
              <w:rPr>
                <w:rFonts w:ascii="Times New Roman" w:eastAsia="Times New Roman" w:hAnsi="Times New Roman" w:cs="Times New Roman"/>
                <w:spacing w:val="-2"/>
              </w:rPr>
            </w:pPr>
            <w:r w:rsidRPr="00DE54F2">
              <w:rPr>
                <w:rFonts w:ascii="Times New Roman" w:eastAsia="Times New Roman" w:hAnsi="Times New Roman" w:cs="Times New Roman"/>
                <w:spacing w:val="-2"/>
              </w:rPr>
              <w:t>Totals: 4.5 years</w:t>
            </w:r>
          </w:p>
        </w:tc>
        <w:tc>
          <w:tcPr>
            <w:tcW w:w="2070" w:type="dxa"/>
            <w:tcBorders>
              <w:top w:val="single" w:sz="2" w:space="0" w:color="auto"/>
              <w:bottom w:val="single" w:sz="2" w:space="0" w:color="auto"/>
              <w:right w:val="single" w:sz="2" w:space="0" w:color="auto"/>
            </w:tcBorders>
          </w:tcPr>
          <w:p w14:paraId="16A8BEC6" w14:textId="77777777" w:rsidR="00C76DD6" w:rsidRPr="00DE54F2" w:rsidRDefault="00C76DD6" w:rsidP="00C76DD6">
            <w:pPr>
              <w:widowControl w:val="0"/>
              <w:autoSpaceDE w:val="0"/>
              <w:autoSpaceDN w:val="0"/>
              <w:spacing w:after="72" w:line="240" w:lineRule="auto"/>
              <w:ind w:right="690"/>
              <w:jc w:val="right"/>
              <w:rPr>
                <w:rFonts w:ascii="Times New Roman" w:eastAsia="Times New Roman" w:hAnsi="Times New Roman" w:cs="Times New Roman"/>
                <w:spacing w:val="-2"/>
              </w:rPr>
            </w:pPr>
            <w:r w:rsidRPr="00DE54F2">
              <w:rPr>
                <w:rFonts w:ascii="Times New Roman" w:eastAsia="Times New Roman" w:hAnsi="Times New Roman" w:cs="Times New Roman"/>
                <w:spacing w:val="-2"/>
              </w:rPr>
              <w:t>$360m</w:t>
            </w:r>
          </w:p>
        </w:tc>
      </w:tr>
      <w:tr w:rsidR="009725CC" w:rsidRPr="00DE54F2" w14:paraId="21835705" w14:textId="77777777" w:rsidTr="00F14773">
        <w:trPr>
          <w:trHeight w:hRule="exact" w:val="403"/>
        </w:trPr>
        <w:tc>
          <w:tcPr>
            <w:tcW w:w="5586" w:type="dxa"/>
            <w:gridSpan w:val="4"/>
            <w:tcBorders>
              <w:top w:val="single" w:sz="2" w:space="0" w:color="auto"/>
              <w:left w:val="single" w:sz="2" w:space="0" w:color="auto"/>
              <w:bottom w:val="single" w:sz="2" w:space="0" w:color="auto"/>
              <w:right w:val="single" w:sz="2" w:space="0" w:color="auto"/>
            </w:tcBorders>
          </w:tcPr>
          <w:p w14:paraId="6380C269" w14:textId="77777777" w:rsidR="00C76DD6" w:rsidRPr="00DE54F2" w:rsidRDefault="00C76DD6" w:rsidP="00C76DD6">
            <w:pPr>
              <w:widowControl w:val="0"/>
              <w:tabs>
                <w:tab w:val="left" w:pos="2880"/>
              </w:tabs>
              <w:autoSpaceDE w:val="0"/>
              <w:autoSpaceDN w:val="0"/>
              <w:spacing w:before="144" w:after="0" w:line="240" w:lineRule="auto"/>
              <w:ind w:left="76"/>
              <w:rPr>
                <w:rFonts w:ascii="Times New Roman" w:eastAsia="Times New Roman" w:hAnsi="Times New Roman" w:cs="Times New Roman"/>
                <w:spacing w:val="-2"/>
                <w:lang w:val="fr-FR"/>
              </w:rPr>
            </w:pPr>
            <w:r w:rsidRPr="00855E95">
              <w:rPr>
                <w:rFonts w:ascii="Times New Roman" w:eastAsia="Times New Roman" w:hAnsi="Times New Roman" w:cs="Times New Roman"/>
                <w:spacing w:val="-2"/>
                <w:lang w:val="fr-FR"/>
              </w:rPr>
              <w:t>Average</w:t>
            </w:r>
            <w:r w:rsidRPr="00DE54F2">
              <w:rPr>
                <w:rFonts w:ascii="Times New Roman" w:eastAsia="Times New Roman" w:hAnsi="Times New Roman" w:cs="Times New Roman"/>
                <w:spacing w:val="-2"/>
                <w:lang w:val="fr-FR"/>
              </w:rPr>
              <w:t xml:space="preserve"> T/O p.a.:</w:t>
            </w:r>
            <w:r w:rsidRPr="00DE54F2">
              <w:rPr>
                <w:rFonts w:ascii="Times New Roman" w:eastAsia="Times New Roman" w:hAnsi="Times New Roman" w:cs="Times New Roman"/>
                <w:spacing w:val="-2"/>
                <w:lang w:val="fr-FR"/>
              </w:rPr>
              <w:tab/>
              <w:t>360/4.5 =</w:t>
            </w:r>
          </w:p>
        </w:tc>
        <w:tc>
          <w:tcPr>
            <w:tcW w:w="2070" w:type="dxa"/>
            <w:tcBorders>
              <w:top w:val="single" w:sz="2" w:space="0" w:color="auto"/>
              <w:bottom w:val="single" w:sz="2" w:space="0" w:color="auto"/>
              <w:right w:val="single" w:sz="2" w:space="0" w:color="auto"/>
            </w:tcBorders>
          </w:tcPr>
          <w:p w14:paraId="5DAF19F3" w14:textId="77777777" w:rsidR="00C76DD6" w:rsidRPr="00DE54F2" w:rsidRDefault="00C76DD6" w:rsidP="00C76DD6">
            <w:pPr>
              <w:widowControl w:val="0"/>
              <w:autoSpaceDE w:val="0"/>
              <w:autoSpaceDN w:val="0"/>
              <w:spacing w:before="108" w:after="0" w:line="240" w:lineRule="auto"/>
              <w:ind w:right="698"/>
              <w:jc w:val="right"/>
              <w:rPr>
                <w:rFonts w:ascii="Times New Roman" w:eastAsia="Times New Roman" w:hAnsi="Times New Roman" w:cs="Times New Roman"/>
                <w:spacing w:val="-2"/>
              </w:rPr>
            </w:pPr>
            <w:r w:rsidRPr="00DE54F2">
              <w:rPr>
                <w:rFonts w:ascii="Times New Roman" w:eastAsia="Times New Roman" w:hAnsi="Times New Roman" w:cs="Times New Roman"/>
                <w:spacing w:val="-2"/>
              </w:rPr>
              <w:t>$80m p.a.</w:t>
            </w:r>
          </w:p>
        </w:tc>
      </w:tr>
      <w:tr w:rsidR="009725CC" w:rsidRPr="00DE54F2" w14:paraId="1ABEA383" w14:textId="77777777" w:rsidTr="00F14773">
        <w:trPr>
          <w:trHeight w:hRule="exact" w:val="492"/>
        </w:trPr>
        <w:tc>
          <w:tcPr>
            <w:tcW w:w="5586" w:type="dxa"/>
            <w:gridSpan w:val="4"/>
            <w:tcBorders>
              <w:top w:val="single" w:sz="2" w:space="0" w:color="auto"/>
              <w:left w:val="single" w:sz="2" w:space="0" w:color="auto"/>
              <w:bottom w:val="single" w:sz="2" w:space="0" w:color="auto"/>
              <w:right w:val="single" w:sz="2" w:space="0" w:color="auto"/>
            </w:tcBorders>
          </w:tcPr>
          <w:p w14:paraId="46AE2931" w14:textId="77777777" w:rsidR="00C76DD6" w:rsidRPr="00DE54F2" w:rsidRDefault="00C76DD6" w:rsidP="00C76DD6">
            <w:pPr>
              <w:widowControl w:val="0"/>
              <w:autoSpaceDE w:val="0"/>
              <w:autoSpaceDN w:val="0"/>
              <w:spacing w:before="108" w:after="0" w:line="240" w:lineRule="auto"/>
              <w:ind w:left="76"/>
              <w:rPr>
                <w:rFonts w:ascii="Times New Roman" w:eastAsia="Times New Roman" w:hAnsi="Times New Roman" w:cs="Times New Roman"/>
                <w:spacing w:val="-5"/>
              </w:rPr>
            </w:pPr>
            <w:r w:rsidRPr="00DE54F2">
              <w:rPr>
                <w:rFonts w:ascii="Times New Roman" w:eastAsia="Times New Roman" w:hAnsi="Times New Roman" w:cs="Times New Roman"/>
                <w:spacing w:val="-5"/>
              </w:rPr>
              <w:t>Minimum Average Requirement stated in Section III-3.2:</w:t>
            </w:r>
          </w:p>
        </w:tc>
        <w:tc>
          <w:tcPr>
            <w:tcW w:w="2070" w:type="dxa"/>
            <w:tcBorders>
              <w:top w:val="single" w:sz="2" w:space="0" w:color="auto"/>
              <w:bottom w:val="single" w:sz="2" w:space="0" w:color="auto"/>
              <w:right w:val="single" w:sz="2" w:space="0" w:color="auto"/>
            </w:tcBorders>
          </w:tcPr>
          <w:p w14:paraId="226F167E" w14:textId="77777777" w:rsidR="00C76DD6" w:rsidRPr="00DE54F2" w:rsidRDefault="00C76DD6" w:rsidP="00C76DD6">
            <w:pPr>
              <w:widowControl w:val="0"/>
              <w:autoSpaceDE w:val="0"/>
              <w:autoSpaceDN w:val="0"/>
              <w:spacing w:before="108" w:after="0" w:line="240" w:lineRule="auto"/>
              <w:ind w:right="698"/>
              <w:jc w:val="right"/>
              <w:rPr>
                <w:rFonts w:ascii="Times New Roman" w:eastAsia="Times New Roman" w:hAnsi="Times New Roman" w:cs="Times New Roman"/>
                <w:spacing w:val="-2"/>
              </w:rPr>
            </w:pPr>
            <w:r w:rsidRPr="00DE54F2">
              <w:rPr>
                <w:rFonts w:ascii="Times New Roman" w:eastAsia="Times New Roman" w:hAnsi="Times New Roman" w:cs="Times New Roman"/>
                <w:spacing w:val="-2"/>
              </w:rPr>
              <w:t>$60m p.a.</w:t>
            </w:r>
          </w:p>
        </w:tc>
      </w:tr>
    </w:tbl>
    <w:p w14:paraId="1E9393DC" w14:textId="77777777" w:rsidR="00C76DD6" w:rsidRPr="00DE54F2" w:rsidRDefault="00C76DD6" w:rsidP="00C76DD6">
      <w:pPr>
        <w:widowControl w:val="0"/>
        <w:autoSpaceDE w:val="0"/>
        <w:autoSpaceDN w:val="0"/>
        <w:spacing w:after="268" w:line="20" w:lineRule="exact"/>
        <w:ind w:left="1434"/>
        <w:rPr>
          <w:rFonts w:ascii="Times New Roman" w:eastAsia="Times New Roman" w:hAnsi="Times New Roman" w:cs="Times New Roman"/>
          <w:sz w:val="24"/>
          <w:szCs w:val="24"/>
        </w:rPr>
      </w:pPr>
    </w:p>
    <w:p w14:paraId="1E9C2C66" w14:textId="77777777" w:rsidR="00C76DD6" w:rsidRPr="00DE54F2" w:rsidRDefault="00C76DD6" w:rsidP="00C76DD6">
      <w:pPr>
        <w:widowControl w:val="0"/>
        <w:autoSpaceDE w:val="0"/>
        <w:autoSpaceDN w:val="0"/>
        <w:spacing w:before="144" w:after="432" w:line="240" w:lineRule="auto"/>
        <w:ind w:left="1368"/>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b/>
          <w:bCs/>
          <w:spacing w:val="-2"/>
          <w:sz w:val="24"/>
          <w:szCs w:val="24"/>
        </w:rPr>
        <w:t xml:space="preserve">Note: </w:t>
      </w:r>
      <w:r w:rsidRPr="00DE54F2">
        <w:rPr>
          <w:rFonts w:ascii="Times New Roman" w:eastAsia="Times New Roman" w:hAnsi="Times New Roman" w:cs="Times New Roman"/>
          <w:spacing w:val="-2"/>
          <w:sz w:val="24"/>
          <w:szCs w:val="24"/>
        </w:rPr>
        <w:t>Although appearing to pass the qualifying criterion, the Applicant has only averaged $56m/p.a. (140/2.5) in the last two and one-half years, with decreasing turnover. In such cases, the Employer should make a thorough investigation of the financial soundness of the Applicant (from data submitted with FIN-3.1) and, failing a satisfactory resolution, the Applicant could be disqualified.</w:t>
      </w:r>
    </w:p>
    <w:p w14:paraId="686017D9" w14:textId="77777777" w:rsidR="00C76DD6" w:rsidRPr="00DE54F2" w:rsidRDefault="00C76DD6" w:rsidP="00C76DD6">
      <w:pPr>
        <w:widowControl w:val="0"/>
        <w:autoSpaceDE w:val="0"/>
        <w:autoSpaceDN w:val="0"/>
        <w:spacing w:line="240" w:lineRule="auto"/>
        <w:ind w:left="1350"/>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2"/>
          <w:sz w:val="24"/>
          <w:szCs w:val="24"/>
        </w:rPr>
        <w:lastRenderedPageBreak/>
        <w:t xml:space="preserve">The particular experience on similar contracts, and minimum key production rates (number of contracts) as stated in Section III-4.2, should be compared with information provided in EXP-4.2a and 4.2b. For certain case, the contribution of named </w:t>
      </w:r>
      <w:r w:rsidRPr="00DE54F2">
        <w:rPr>
          <w:rFonts w:ascii="Times New Roman" w:eastAsia="Times New Roman" w:hAnsi="Times New Roman" w:cs="Times New Roman"/>
          <w:spacing w:val="-6"/>
          <w:sz w:val="24"/>
          <w:szCs w:val="24"/>
        </w:rPr>
        <w:t>specialized subcontractors may be a factor in satisfying these criteria.</w:t>
      </w:r>
    </w:p>
    <w:p w14:paraId="497FD505" w14:textId="77777777" w:rsidR="00C76DD6" w:rsidRPr="00DE54F2" w:rsidRDefault="00C76DD6" w:rsidP="00C76DD6">
      <w:pPr>
        <w:widowControl w:val="0"/>
        <w:autoSpaceDE w:val="0"/>
        <w:autoSpaceDN w:val="0"/>
        <w:spacing w:line="240" w:lineRule="auto"/>
        <w:ind w:left="648"/>
        <w:rPr>
          <w:rFonts w:ascii="Times New Roman" w:eastAsia="Times New Roman" w:hAnsi="Times New Roman" w:cs="Times New Roman"/>
          <w:i/>
          <w:iCs/>
          <w:spacing w:val="-2"/>
          <w:sz w:val="24"/>
          <w:szCs w:val="24"/>
        </w:rPr>
      </w:pPr>
      <w:r w:rsidRPr="00DE54F2">
        <w:rPr>
          <w:rFonts w:ascii="Times New Roman" w:eastAsia="Times New Roman" w:hAnsi="Times New Roman" w:cs="Times New Roman"/>
          <w:spacing w:val="-2"/>
          <w:sz w:val="24"/>
          <w:szCs w:val="24"/>
        </w:rPr>
        <w:t xml:space="preserve">1.2 </w:t>
      </w:r>
      <w:r w:rsidRPr="00DE54F2">
        <w:rPr>
          <w:rFonts w:ascii="Times New Roman" w:eastAsia="Times New Roman" w:hAnsi="Times New Roman" w:cs="Times New Roman"/>
          <w:i/>
          <w:iCs/>
          <w:spacing w:val="-2"/>
          <w:sz w:val="24"/>
          <w:szCs w:val="24"/>
          <w:u w:val="single"/>
        </w:rPr>
        <w:t>Multiple Contract Evaluation (Package) Alternative I</w:t>
      </w:r>
    </w:p>
    <w:p w14:paraId="481BFDF4" w14:textId="77777777" w:rsidR="00C76DD6" w:rsidRPr="00DE54F2" w:rsidRDefault="00C76DD6" w:rsidP="00C76DD6">
      <w:pPr>
        <w:widowControl w:val="0"/>
        <w:autoSpaceDE w:val="0"/>
        <w:autoSpaceDN w:val="0"/>
        <w:spacing w:line="240" w:lineRule="auto"/>
        <w:ind w:left="648"/>
        <w:jc w:val="both"/>
        <w:rPr>
          <w:rFonts w:ascii="Times New Roman" w:eastAsia="Times New Roman" w:hAnsi="Times New Roman" w:cs="Times New Roman"/>
          <w:spacing w:val="-4"/>
          <w:sz w:val="24"/>
          <w:szCs w:val="24"/>
        </w:rPr>
      </w:pPr>
      <w:r w:rsidRPr="00DE54F2">
        <w:rPr>
          <w:rFonts w:ascii="Times New Roman" w:eastAsia="Times New Roman" w:hAnsi="Times New Roman" w:cs="Times New Roman"/>
          <w:spacing w:val="-2"/>
          <w:sz w:val="24"/>
          <w:szCs w:val="24"/>
        </w:rPr>
        <w:t xml:space="preserve">If Applicants have applied for prequalification on more than one particular contract, the procedure in “(1.1) Single Contract Evaluation (slice)” above may be used for evaluation by aggregating the specific requirements for each contract, and comparing </w:t>
      </w:r>
      <w:r w:rsidRPr="00DE54F2">
        <w:rPr>
          <w:rFonts w:ascii="Times New Roman" w:eastAsia="Times New Roman" w:hAnsi="Times New Roman" w:cs="Times New Roman"/>
          <w:spacing w:val="-4"/>
          <w:sz w:val="24"/>
          <w:szCs w:val="24"/>
        </w:rPr>
        <w:t>the totals of different combinations with the information provided in relevant forms.</w:t>
      </w:r>
    </w:p>
    <w:p w14:paraId="74EA4B03" w14:textId="77777777" w:rsidR="00C76DD6" w:rsidRPr="00DE54F2" w:rsidRDefault="00C76DD6" w:rsidP="00C76DD6">
      <w:pPr>
        <w:widowControl w:val="0"/>
        <w:autoSpaceDE w:val="0"/>
        <w:autoSpaceDN w:val="0"/>
        <w:spacing w:line="240" w:lineRule="auto"/>
        <w:ind w:left="684"/>
        <w:rPr>
          <w:rFonts w:ascii="Times New Roman" w:eastAsia="Times New Roman" w:hAnsi="Times New Roman" w:cs="Times New Roman"/>
          <w:i/>
          <w:iCs/>
          <w:spacing w:val="-2"/>
          <w:sz w:val="24"/>
          <w:szCs w:val="24"/>
        </w:rPr>
      </w:pPr>
      <w:r w:rsidRPr="00DE54F2">
        <w:rPr>
          <w:rFonts w:ascii="Times New Roman" w:eastAsia="Times New Roman" w:hAnsi="Times New Roman" w:cs="Times New Roman"/>
          <w:i/>
          <w:iCs/>
          <w:spacing w:val="-2"/>
          <w:sz w:val="24"/>
          <w:szCs w:val="24"/>
          <w:u w:val="single"/>
        </w:rPr>
        <w:t>Alternative II</w:t>
      </w:r>
      <w:r w:rsidRPr="00DE54F2">
        <w:rPr>
          <w:rFonts w:ascii="Times New Roman" w:eastAsia="Times New Roman" w:hAnsi="Times New Roman" w:cs="Times New Roman"/>
          <w:i/>
          <w:iCs/>
          <w:spacing w:val="-2"/>
          <w:sz w:val="24"/>
          <w:szCs w:val="24"/>
          <w:u w:val="single"/>
          <w:vertAlign w:val="superscript"/>
        </w:rPr>
        <w:footnoteReference w:id="11"/>
      </w:r>
    </w:p>
    <w:p w14:paraId="5B4C95F8" w14:textId="77777777" w:rsidR="00C76DD6" w:rsidRPr="00DE54F2" w:rsidRDefault="00C76DD6" w:rsidP="00C76DD6">
      <w:pPr>
        <w:widowControl w:val="0"/>
        <w:autoSpaceDE w:val="0"/>
        <w:autoSpaceDN w:val="0"/>
        <w:spacing w:line="240" w:lineRule="auto"/>
        <w:ind w:left="648"/>
        <w:jc w:val="both"/>
        <w:rPr>
          <w:rFonts w:ascii="Times New Roman" w:eastAsia="Times New Roman" w:hAnsi="Times New Roman" w:cs="Times New Roman"/>
          <w:spacing w:val="-4"/>
          <w:sz w:val="24"/>
          <w:szCs w:val="24"/>
        </w:rPr>
      </w:pPr>
      <w:r w:rsidRPr="00DE54F2">
        <w:rPr>
          <w:rFonts w:ascii="Times New Roman" w:eastAsia="Times New Roman" w:hAnsi="Times New Roman" w:cs="Times New Roman"/>
          <w:spacing w:val="-2"/>
          <w:sz w:val="24"/>
          <w:szCs w:val="24"/>
        </w:rPr>
        <w:t xml:space="preserve">The procedure uses the basic information supplied by Applicants to assess the threshold limits (ceilings) for the aggregated total of contract value (or bidding </w:t>
      </w:r>
      <w:r w:rsidRPr="00DE54F2">
        <w:rPr>
          <w:rFonts w:ascii="Times New Roman" w:eastAsia="Times New Roman" w:hAnsi="Times New Roman" w:cs="Times New Roman"/>
          <w:spacing w:val="-4"/>
          <w:sz w:val="24"/>
          <w:szCs w:val="24"/>
        </w:rPr>
        <w:t>capacity) for which Applicants are considered prequalified by the Employer.</w:t>
      </w:r>
    </w:p>
    <w:p w14:paraId="242229E1" w14:textId="77777777" w:rsidR="00C76DD6" w:rsidRPr="00DE54F2" w:rsidRDefault="00C76DD6" w:rsidP="00C76DD6">
      <w:pPr>
        <w:widowControl w:val="0"/>
        <w:autoSpaceDE w:val="0"/>
        <w:autoSpaceDN w:val="0"/>
        <w:spacing w:line="240" w:lineRule="auto"/>
        <w:ind w:left="648"/>
        <w:jc w:val="both"/>
        <w:rPr>
          <w:rFonts w:ascii="Times New Roman" w:eastAsia="Times New Roman" w:hAnsi="Times New Roman" w:cs="Times New Roman"/>
          <w:spacing w:val="-4"/>
          <w:sz w:val="24"/>
          <w:szCs w:val="24"/>
        </w:rPr>
      </w:pPr>
      <w:r w:rsidRPr="00DE54F2">
        <w:rPr>
          <w:rFonts w:ascii="Times New Roman" w:eastAsia="Times New Roman" w:hAnsi="Times New Roman" w:cs="Times New Roman"/>
          <w:spacing w:val="-2"/>
          <w:sz w:val="24"/>
          <w:szCs w:val="24"/>
        </w:rPr>
        <w:t xml:space="preserve">The information provided by the Applicant in FIN-3.2 gives the average annual </w:t>
      </w:r>
      <w:r w:rsidRPr="00DE54F2">
        <w:rPr>
          <w:rFonts w:ascii="Times New Roman" w:eastAsia="Times New Roman" w:hAnsi="Times New Roman" w:cs="Times New Roman"/>
          <w:spacing w:val="-6"/>
          <w:sz w:val="24"/>
          <w:szCs w:val="24"/>
        </w:rPr>
        <w:t xml:space="preserve">turnover; this amount is then divided by the multiplier of two (or other factor) as used </w:t>
      </w:r>
      <w:r w:rsidRPr="00DE54F2">
        <w:rPr>
          <w:rFonts w:ascii="Times New Roman" w:eastAsia="Times New Roman" w:hAnsi="Times New Roman" w:cs="Times New Roman"/>
          <w:spacing w:val="-2"/>
          <w:sz w:val="24"/>
          <w:szCs w:val="24"/>
        </w:rPr>
        <w:t xml:space="preserve">by the Employer in Section III-3.2, and gives the limit of annual capacity of the </w:t>
      </w:r>
      <w:r w:rsidRPr="00DE54F2">
        <w:rPr>
          <w:rFonts w:ascii="Times New Roman" w:eastAsia="Times New Roman" w:hAnsi="Times New Roman" w:cs="Times New Roman"/>
          <w:spacing w:val="-4"/>
          <w:sz w:val="24"/>
          <w:szCs w:val="24"/>
        </w:rPr>
        <w:t>Applicant for construction on the subject contracts.</w:t>
      </w:r>
    </w:p>
    <w:p w14:paraId="4DAD6DF6" w14:textId="77777777" w:rsidR="00C76DD6" w:rsidRPr="00DE54F2" w:rsidRDefault="00C76DD6" w:rsidP="00C76DD6">
      <w:pPr>
        <w:widowControl w:val="0"/>
        <w:autoSpaceDE w:val="0"/>
        <w:autoSpaceDN w:val="0"/>
        <w:spacing w:line="240" w:lineRule="auto"/>
        <w:ind w:left="648"/>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The information provided in EXP-4.2a and 4.2b regarding similar contracts and the annual/monthly key production rates (number of contracts) may lead to a reduction of the ceiling or condition the prequalification.</w:t>
      </w:r>
    </w:p>
    <w:p w14:paraId="11604C50" w14:textId="77777777" w:rsidR="00C76DD6" w:rsidRPr="00DE54F2" w:rsidRDefault="00C76DD6" w:rsidP="00C76DD6">
      <w:pPr>
        <w:widowControl w:val="0"/>
        <w:autoSpaceDE w:val="0"/>
        <w:autoSpaceDN w:val="0"/>
        <w:spacing w:line="240" w:lineRule="auto"/>
        <w:ind w:left="648"/>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2"/>
          <w:sz w:val="24"/>
          <w:szCs w:val="24"/>
        </w:rPr>
        <w:t xml:space="preserve">After refining the initial maximum annual contract amount in the manner stated above, it should be extended over the duration of individual contracts, or over the average durations for multiple contract construction, to provide an indicator of the </w:t>
      </w:r>
      <w:r w:rsidRPr="00DE54F2">
        <w:rPr>
          <w:rFonts w:ascii="Times New Roman" w:eastAsia="Times New Roman" w:hAnsi="Times New Roman" w:cs="Times New Roman"/>
          <w:spacing w:val="-6"/>
          <w:sz w:val="24"/>
          <w:szCs w:val="24"/>
        </w:rPr>
        <w:t>Applicant's maximum bidding capacity on individual or a group of contracts.</w:t>
      </w:r>
    </w:p>
    <w:p w14:paraId="365C59A7" w14:textId="77777777" w:rsidR="00C76DD6" w:rsidRPr="00DE54F2" w:rsidRDefault="00C76DD6" w:rsidP="00C76DD6">
      <w:pPr>
        <w:widowControl w:val="0"/>
        <w:tabs>
          <w:tab w:val="left" w:pos="720"/>
        </w:tabs>
        <w:autoSpaceDE w:val="0"/>
        <w:autoSpaceDN w:val="0"/>
        <w:spacing w:line="240" w:lineRule="auto"/>
        <w:rPr>
          <w:rFonts w:ascii="Times New Roman" w:eastAsia="Times New Roman" w:hAnsi="Times New Roman" w:cs="Times New Roman"/>
          <w:b/>
          <w:bCs/>
          <w:spacing w:val="-8"/>
          <w:sz w:val="24"/>
          <w:szCs w:val="24"/>
        </w:rPr>
      </w:pPr>
      <w:r w:rsidRPr="00DE54F2">
        <w:rPr>
          <w:rFonts w:ascii="Times New Roman" w:eastAsia="Times New Roman" w:hAnsi="Times New Roman" w:cs="Times New Roman"/>
          <w:b/>
          <w:bCs/>
          <w:spacing w:val="-2"/>
          <w:sz w:val="24"/>
          <w:szCs w:val="24"/>
        </w:rPr>
        <w:t>2.</w:t>
      </w:r>
      <w:r w:rsidRPr="00DE54F2">
        <w:rPr>
          <w:rFonts w:ascii="Times New Roman" w:eastAsia="Times New Roman" w:hAnsi="Times New Roman" w:cs="Times New Roman"/>
          <w:b/>
          <w:bCs/>
          <w:spacing w:val="-2"/>
          <w:sz w:val="24"/>
          <w:szCs w:val="24"/>
        </w:rPr>
        <w:tab/>
      </w:r>
      <w:r w:rsidRPr="00DE54F2">
        <w:rPr>
          <w:rFonts w:ascii="Times New Roman" w:eastAsia="Times New Roman" w:hAnsi="Times New Roman" w:cs="Times New Roman"/>
          <w:b/>
          <w:bCs/>
          <w:spacing w:val="-8"/>
          <w:sz w:val="24"/>
          <w:szCs w:val="24"/>
        </w:rPr>
        <w:t xml:space="preserve">The Assessment of Financial Situation and Performance (Section III-3.1) </w:t>
      </w:r>
    </w:p>
    <w:p w14:paraId="0FE8252D" w14:textId="77777777" w:rsidR="00C76DD6" w:rsidRPr="00DE54F2" w:rsidRDefault="00C76DD6" w:rsidP="00C76DD6">
      <w:pPr>
        <w:widowControl w:val="0"/>
        <w:tabs>
          <w:tab w:val="left" w:pos="720"/>
        </w:tabs>
        <w:autoSpaceDE w:val="0"/>
        <w:autoSpaceDN w:val="0"/>
        <w:spacing w:line="240" w:lineRule="auto"/>
        <w:rPr>
          <w:rFonts w:ascii="Times New Roman" w:eastAsia="Times New Roman" w:hAnsi="Times New Roman" w:cs="Times New Roman"/>
          <w:b/>
          <w:bCs/>
          <w:spacing w:val="-2"/>
          <w:sz w:val="24"/>
          <w:szCs w:val="24"/>
        </w:rPr>
      </w:pPr>
      <w:r w:rsidRPr="00DE54F2">
        <w:rPr>
          <w:rFonts w:ascii="Times New Roman" w:eastAsia="Times New Roman" w:hAnsi="Times New Roman" w:cs="Times New Roman"/>
          <w:b/>
          <w:bCs/>
          <w:spacing w:val="-2"/>
          <w:sz w:val="24"/>
          <w:szCs w:val="24"/>
        </w:rPr>
        <w:t>General Information</w:t>
      </w:r>
    </w:p>
    <w:p w14:paraId="57E6EA17"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z w:val="24"/>
          <w:szCs w:val="24"/>
        </w:rPr>
        <w:t xml:space="preserve">2.1 </w:t>
      </w:r>
      <w:r w:rsidRPr="00DE54F2">
        <w:rPr>
          <w:rFonts w:ascii="Times New Roman" w:eastAsia="Times New Roman" w:hAnsi="Times New Roman" w:cs="Times New Roman"/>
          <w:sz w:val="24"/>
          <w:szCs w:val="24"/>
        </w:rPr>
        <w:tab/>
        <w:t xml:space="preserve">The purpose of assessing the financial capabilities of the Applicants is to reassure the Employer that the individual Applicant’s financial standing in its whole does not have structural weaknesses that may result in the Applicant’s financial inability to perform, and to give an indication of the scope and value of the work the Applicant would be able to undertake. To place a detailed analysis in context, it is necessary to look at trends in key </w:t>
      </w:r>
      <w:r w:rsidRPr="00DE54F2">
        <w:rPr>
          <w:rFonts w:ascii="Times New Roman" w:eastAsia="Times New Roman" w:hAnsi="Times New Roman" w:cs="Times New Roman"/>
          <w:spacing w:val="-5"/>
          <w:sz w:val="24"/>
          <w:szCs w:val="24"/>
        </w:rPr>
        <w:t>figures over a number of years and to make comparisons of the firm’s annual activities to the same firm’s results from previous years.</w:t>
      </w:r>
    </w:p>
    <w:p w14:paraId="50AF5DC7" w14:textId="6E6770DB" w:rsidR="00C76DD6" w:rsidRPr="00DE54F2" w:rsidRDefault="00C76DD6" w:rsidP="00C76DD6">
      <w:pPr>
        <w:widowControl w:val="0"/>
        <w:autoSpaceDE w:val="0"/>
        <w:autoSpaceDN w:val="0"/>
        <w:spacing w:line="264" w:lineRule="exact"/>
        <w:jc w:val="both"/>
        <w:rPr>
          <w:rFonts w:ascii="Times New Roman" w:eastAsia="Times New Roman" w:hAnsi="Times New Roman" w:cs="Times New Roman"/>
          <w:spacing w:val="-5"/>
          <w:sz w:val="24"/>
          <w:szCs w:val="24"/>
        </w:rPr>
      </w:pPr>
      <w:r w:rsidRPr="00DE54F2">
        <w:rPr>
          <w:rFonts w:ascii="Times New Roman" w:eastAsia="Times New Roman" w:hAnsi="Times New Roman" w:cs="Times New Roman"/>
          <w:spacing w:val="-5"/>
          <w:sz w:val="24"/>
          <w:szCs w:val="24"/>
        </w:rPr>
        <w:t xml:space="preserve">2.2 </w:t>
      </w:r>
      <w:r w:rsidRPr="00DE54F2">
        <w:rPr>
          <w:rFonts w:ascii="Times New Roman" w:eastAsia="Times New Roman" w:hAnsi="Times New Roman" w:cs="Times New Roman"/>
          <w:spacing w:val="-5"/>
          <w:sz w:val="24"/>
          <w:szCs w:val="24"/>
        </w:rPr>
        <w:tab/>
        <w:t xml:space="preserve">Because of differing international accounting practices and tax laws, published information on the financial position of companies and financial ratios derived therefrom do </w:t>
      </w:r>
      <w:r w:rsidRPr="00DE54F2">
        <w:rPr>
          <w:rFonts w:ascii="Times New Roman" w:eastAsia="Times New Roman" w:hAnsi="Times New Roman" w:cs="Times New Roman"/>
          <w:spacing w:val="-2"/>
          <w:sz w:val="24"/>
          <w:szCs w:val="24"/>
        </w:rPr>
        <w:t xml:space="preserve">not provide a uniform and satisfactory basis to compare the financial standing of an Applicant with other Applicants for prequalification purposes. Nevertheless, audited financial statements or balance sheets should be </w:t>
      </w:r>
      <w:r w:rsidRPr="00DE54F2">
        <w:rPr>
          <w:rFonts w:ascii="Times New Roman" w:eastAsia="Times New Roman" w:hAnsi="Times New Roman" w:cs="Times New Roman"/>
          <w:spacing w:val="-2"/>
          <w:sz w:val="24"/>
          <w:szCs w:val="24"/>
        </w:rPr>
        <w:lastRenderedPageBreak/>
        <w:t xml:space="preserve">sought as a general guide to the financial situation of the Applicant. Firms owned by individuals and partnerships may not be required to maintain audited accounts by the laws of their countries of origin. In such cases, balance </w:t>
      </w:r>
      <w:r w:rsidRPr="00DE54F2">
        <w:rPr>
          <w:rFonts w:ascii="Times New Roman" w:eastAsia="Times New Roman" w:hAnsi="Times New Roman" w:cs="Times New Roman"/>
          <w:spacing w:val="-5"/>
          <w:sz w:val="24"/>
          <w:szCs w:val="24"/>
        </w:rPr>
        <w:t>sheets should be certified by a registered accountant and supported by tax returns.</w:t>
      </w:r>
    </w:p>
    <w:p w14:paraId="72AD8AEF" w14:textId="77777777" w:rsidR="00C76DD6" w:rsidRPr="00DE54F2" w:rsidRDefault="00C76DD6" w:rsidP="0069593A">
      <w:pPr>
        <w:widowControl w:val="0"/>
        <w:tabs>
          <w:tab w:val="left" w:pos="720"/>
        </w:tabs>
        <w:autoSpaceDE w:val="0"/>
        <w:autoSpaceDN w:val="0"/>
        <w:spacing w:line="264" w:lineRule="exact"/>
        <w:jc w:val="both"/>
        <w:rPr>
          <w:rFonts w:ascii="Times New Roman" w:eastAsia="Times New Roman" w:hAnsi="Times New Roman" w:cs="Times New Roman"/>
          <w:spacing w:val="-4"/>
          <w:sz w:val="24"/>
          <w:szCs w:val="24"/>
        </w:rPr>
      </w:pPr>
      <w:r w:rsidRPr="00DE54F2">
        <w:rPr>
          <w:rFonts w:ascii="Times New Roman" w:eastAsia="Times New Roman" w:hAnsi="Times New Roman" w:cs="Times New Roman"/>
          <w:spacing w:val="-2"/>
          <w:sz w:val="24"/>
          <w:szCs w:val="24"/>
        </w:rPr>
        <w:t>2.3</w:t>
      </w:r>
      <w:r w:rsidRPr="00DE54F2">
        <w:rPr>
          <w:rFonts w:ascii="Times New Roman" w:eastAsia="Times New Roman" w:hAnsi="Times New Roman" w:cs="Times New Roman"/>
          <w:spacing w:val="-2"/>
          <w:sz w:val="24"/>
          <w:szCs w:val="24"/>
        </w:rPr>
        <w:tab/>
        <w:t xml:space="preserve">In any case, the Beneficiary should require Applicants to provide the following </w:t>
      </w:r>
      <w:r w:rsidRPr="00DE54F2">
        <w:rPr>
          <w:rFonts w:ascii="Times New Roman" w:eastAsia="Times New Roman" w:hAnsi="Times New Roman" w:cs="Times New Roman"/>
          <w:spacing w:val="-4"/>
          <w:sz w:val="24"/>
          <w:szCs w:val="24"/>
        </w:rPr>
        <w:t>background information to support the presentation in the Information Forms:</w:t>
      </w:r>
    </w:p>
    <w:p w14:paraId="06B7E565" w14:textId="77777777" w:rsidR="00C76DD6" w:rsidRPr="00DE54F2" w:rsidRDefault="00C76DD6" w:rsidP="0069593A">
      <w:pPr>
        <w:widowControl w:val="0"/>
        <w:numPr>
          <w:ilvl w:val="0"/>
          <w:numId w:val="1"/>
        </w:numPr>
        <w:autoSpaceDE w:val="0"/>
        <w:autoSpaceDN w:val="0"/>
        <w:spacing w:after="0" w:line="240" w:lineRule="auto"/>
        <w:ind w:left="1080" w:hanging="360"/>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audited or certified financial statements for the last five years or for the period stated in the Section III-3.2, supported respectively by audit statements or tax returns; and</w:t>
      </w:r>
    </w:p>
    <w:p w14:paraId="57E7FCD3" w14:textId="77777777" w:rsidR="00C76DD6" w:rsidRPr="00DE54F2" w:rsidRDefault="00C76DD6" w:rsidP="0069593A">
      <w:pPr>
        <w:widowControl w:val="0"/>
        <w:numPr>
          <w:ilvl w:val="0"/>
          <w:numId w:val="1"/>
        </w:numPr>
        <w:tabs>
          <w:tab w:val="left" w:pos="1116"/>
        </w:tabs>
        <w:autoSpaceDE w:val="0"/>
        <w:autoSpaceDN w:val="0"/>
        <w:spacing w:after="0" w:line="240" w:lineRule="auto"/>
        <w:ind w:left="1080" w:hanging="360"/>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2"/>
          <w:sz w:val="24"/>
          <w:szCs w:val="24"/>
        </w:rPr>
        <w:t xml:space="preserve">names and addresses of the Applicant’s banker(s), as well as the names and </w:t>
      </w:r>
      <w:r w:rsidRPr="00DE54F2">
        <w:rPr>
          <w:rFonts w:ascii="Times New Roman" w:eastAsia="Times New Roman" w:hAnsi="Times New Roman" w:cs="Times New Roman"/>
          <w:spacing w:val="-6"/>
          <w:sz w:val="24"/>
          <w:szCs w:val="24"/>
        </w:rPr>
        <w:t>addresses of clients or organizations familiar with its financial standing.</w:t>
      </w:r>
    </w:p>
    <w:p w14:paraId="79DB2023" w14:textId="77777777" w:rsidR="00523AB1" w:rsidRPr="00DE54F2" w:rsidRDefault="00523AB1" w:rsidP="00523AB1">
      <w:pPr>
        <w:widowControl w:val="0"/>
        <w:tabs>
          <w:tab w:val="left" w:pos="1116"/>
        </w:tabs>
        <w:autoSpaceDE w:val="0"/>
        <w:autoSpaceDN w:val="0"/>
        <w:spacing w:after="0" w:line="240" w:lineRule="auto"/>
        <w:ind w:left="1080"/>
        <w:jc w:val="both"/>
        <w:rPr>
          <w:rFonts w:ascii="Times New Roman" w:eastAsia="Times New Roman" w:hAnsi="Times New Roman" w:cs="Times New Roman"/>
          <w:spacing w:val="-6"/>
          <w:sz w:val="24"/>
          <w:szCs w:val="24"/>
        </w:rPr>
      </w:pPr>
    </w:p>
    <w:p w14:paraId="666CD7B9" w14:textId="77777777" w:rsidR="00C76DD6" w:rsidRPr="00DE54F2" w:rsidRDefault="00C76DD6" w:rsidP="00C76DD6">
      <w:pPr>
        <w:widowControl w:val="0"/>
        <w:autoSpaceDE w:val="0"/>
        <w:autoSpaceDN w:val="0"/>
        <w:spacing w:line="240" w:lineRule="auto"/>
        <w:rPr>
          <w:rFonts w:ascii="Times New Roman" w:eastAsia="Times New Roman" w:hAnsi="Times New Roman" w:cs="Times New Roman"/>
          <w:i/>
          <w:iCs/>
          <w:spacing w:val="-2"/>
          <w:sz w:val="24"/>
          <w:szCs w:val="24"/>
        </w:rPr>
      </w:pPr>
      <w:r w:rsidRPr="00DE54F2">
        <w:rPr>
          <w:rFonts w:ascii="Times New Roman" w:eastAsia="Times New Roman" w:hAnsi="Times New Roman" w:cs="Times New Roman"/>
          <w:i/>
          <w:iCs/>
          <w:spacing w:val="-2"/>
          <w:sz w:val="24"/>
          <w:szCs w:val="24"/>
          <w:u w:val="single"/>
        </w:rPr>
        <w:t xml:space="preserve">Financial Indicators </w:t>
      </w:r>
    </w:p>
    <w:p w14:paraId="789CBB88" w14:textId="77777777" w:rsidR="00C76DD6" w:rsidRPr="00DE54F2" w:rsidRDefault="00C76DD6" w:rsidP="00C76DD6">
      <w:pPr>
        <w:widowControl w:val="0"/>
        <w:autoSpaceDE w:val="0"/>
        <w:autoSpaceDN w:val="0"/>
        <w:spacing w:line="264" w:lineRule="exact"/>
        <w:jc w:val="both"/>
        <w:rPr>
          <w:rFonts w:ascii="Times New Roman" w:eastAsia="Times New Roman" w:hAnsi="Times New Roman" w:cs="Times New Roman"/>
          <w:b/>
          <w:bCs/>
          <w:spacing w:val="-2"/>
          <w:sz w:val="24"/>
          <w:szCs w:val="24"/>
        </w:rPr>
      </w:pPr>
      <w:r w:rsidRPr="00DE54F2">
        <w:rPr>
          <w:rFonts w:ascii="Times New Roman" w:eastAsia="Times New Roman" w:hAnsi="Times New Roman" w:cs="Times New Roman"/>
          <w:spacing w:val="-2"/>
          <w:sz w:val="24"/>
          <w:szCs w:val="24"/>
        </w:rPr>
        <w:t xml:space="preserve">2.4 </w:t>
      </w:r>
      <w:r w:rsidRPr="00DE54F2">
        <w:rPr>
          <w:rFonts w:ascii="Times New Roman" w:eastAsia="Times New Roman" w:hAnsi="Times New Roman" w:cs="Times New Roman"/>
          <w:spacing w:val="-2"/>
          <w:sz w:val="24"/>
          <w:szCs w:val="24"/>
        </w:rPr>
        <w:tab/>
        <w:t xml:space="preserve">The financial information provided by an Applicant should be reviewed in its entirety to allow a truly informed judgment, and the </w:t>
      </w:r>
      <w:r w:rsidRPr="00DE54F2">
        <w:rPr>
          <w:rFonts w:ascii="Times New Roman" w:eastAsia="Times New Roman" w:hAnsi="Times New Roman" w:cs="Times New Roman"/>
          <w:b/>
          <w:bCs/>
          <w:i/>
          <w:iCs/>
          <w:spacing w:val="4"/>
        </w:rPr>
        <w:t xml:space="preserve">pass–fail decision </w:t>
      </w:r>
      <w:r w:rsidRPr="00DE54F2">
        <w:rPr>
          <w:rFonts w:ascii="Times New Roman" w:eastAsia="Times New Roman" w:hAnsi="Times New Roman" w:cs="Times New Roman"/>
          <w:spacing w:val="-2"/>
          <w:sz w:val="24"/>
          <w:szCs w:val="24"/>
        </w:rPr>
        <w:t xml:space="preserve">on the financial position of the Applicant should be given on this basis. To assist in this review, the indicators used are most frequently are </w:t>
      </w:r>
      <w:r w:rsidRPr="00DE54F2">
        <w:rPr>
          <w:rFonts w:ascii="Times New Roman" w:eastAsia="Times New Roman" w:hAnsi="Times New Roman" w:cs="Times New Roman"/>
          <w:b/>
          <w:bCs/>
          <w:spacing w:val="-2"/>
          <w:sz w:val="24"/>
          <w:szCs w:val="24"/>
        </w:rPr>
        <w:t xml:space="preserve">working capital </w:t>
      </w:r>
      <w:r w:rsidRPr="00DE54F2">
        <w:rPr>
          <w:rFonts w:ascii="Times New Roman" w:eastAsia="Times New Roman" w:hAnsi="Times New Roman" w:cs="Times New Roman"/>
          <w:spacing w:val="-2"/>
          <w:sz w:val="24"/>
          <w:szCs w:val="24"/>
        </w:rPr>
        <w:t xml:space="preserve">and </w:t>
      </w:r>
      <w:r w:rsidRPr="00DE54F2">
        <w:rPr>
          <w:rFonts w:ascii="Times New Roman" w:eastAsia="Times New Roman" w:hAnsi="Times New Roman" w:cs="Times New Roman"/>
          <w:b/>
          <w:bCs/>
          <w:spacing w:val="-2"/>
          <w:sz w:val="24"/>
          <w:szCs w:val="24"/>
        </w:rPr>
        <w:t xml:space="preserve">net worth. </w:t>
      </w:r>
      <w:r w:rsidRPr="00DE54F2">
        <w:rPr>
          <w:rFonts w:ascii="Times New Roman" w:eastAsia="Times New Roman" w:hAnsi="Times New Roman" w:cs="Times New Roman"/>
          <w:spacing w:val="-2"/>
          <w:sz w:val="24"/>
          <w:szCs w:val="24"/>
        </w:rPr>
        <w:t xml:space="preserve">The following table summarizes the financial information of an example firm as would be reported by an Applicant in FIN-3.1, as well as </w:t>
      </w:r>
      <w:r w:rsidRPr="00DE54F2">
        <w:rPr>
          <w:rFonts w:ascii="Times New Roman" w:eastAsia="Times New Roman" w:hAnsi="Times New Roman" w:cs="Times New Roman"/>
          <w:spacing w:val="-5"/>
          <w:sz w:val="24"/>
          <w:szCs w:val="24"/>
        </w:rPr>
        <w:t xml:space="preserve">an evaluation by the Employer of the Applicant’s </w:t>
      </w:r>
      <w:r w:rsidRPr="00DE54F2">
        <w:rPr>
          <w:rFonts w:ascii="Times New Roman" w:eastAsia="Times New Roman" w:hAnsi="Times New Roman" w:cs="Times New Roman"/>
          <w:b/>
          <w:bCs/>
          <w:spacing w:val="-2"/>
          <w:sz w:val="24"/>
          <w:szCs w:val="24"/>
        </w:rPr>
        <w:t xml:space="preserve">working capital </w:t>
      </w:r>
      <w:r w:rsidRPr="00DE54F2">
        <w:rPr>
          <w:rFonts w:ascii="Times New Roman" w:eastAsia="Times New Roman" w:hAnsi="Times New Roman" w:cs="Times New Roman"/>
          <w:spacing w:val="-2"/>
          <w:sz w:val="24"/>
          <w:szCs w:val="24"/>
        </w:rPr>
        <w:t xml:space="preserve">and </w:t>
      </w:r>
      <w:r w:rsidRPr="00DE54F2">
        <w:rPr>
          <w:rFonts w:ascii="Times New Roman" w:eastAsia="Times New Roman" w:hAnsi="Times New Roman" w:cs="Times New Roman"/>
          <w:b/>
          <w:bCs/>
          <w:spacing w:val="-2"/>
          <w:sz w:val="24"/>
          <w:szCs w:val="24"/>
        </w:rPr>
        <w:t>net worth.</w:t>
      </w:r>
    </w:p>
    <w:p w14:paraId="2FD33CC1" w14:textId="77777777" w:rsidR="00C76DD6" w:rsidRPr="00DE54F2" w:rsidRDefault="00C76DD6" w:rsidP="00CB7C33">
      <w:pPr>
        <w:widowControl w:val="0"/>
        <w:autoSpaceDE w:val="0"/>
        <w:autoSpaceDN w:val="0"/>
        <w:spacing w:before="324" w:after="0" w:line="240" w:lineRule="auto"/>
        <w:ind w:left="972"/>
        <w:jc w:val="center"/>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EXAMPLE</w:t>
      </w:r>
    </w:p>
    <w:p w14:paraId="55CE84C4" w14:textId="77777777" w:rsidR="00C76DD6" w:rsidRPr="00DE54F2" w:rsidRDefault="00C76DD6" w:rsidP="00CB7C33">
      <w:pPr>
        <w:widowControl w:val="0"/>
        <w:autoSpaceDE w:val="0"/>
        <w:autoSpaceDN w:val="0"/>
        <w:spacing w:after="120" w:line="240" w:lineRule="auto"/>
        <w:ind w:left="979"/>
        <w:jc w:val="center"/>
        <w:rPr>
          <w:rFonts w:ascii="Times New Roman" w:eastAsia="Times New Roman" w:hAnsi="Times New Roman" w:cs="Times New Roman"/>
          <w:spacing w:val="-4"/>
          <w:sz w:val="28"/>
          <w:szCs w:val="28"/>
        </w:rPr>
      </w:pPr>
      <w:r w:rsidRPr="00DE54F2">
        <w:rPr>
          <w:rFonts w:ascii="Times New Roman" w:eastAsia="Times New Roman" w:hAnsi="Times New Roman" w:cs="Times New Roman"/>
          <w:b/>
          <w:bCs/>
          <w:spacing w:val="-4"/>
          <w:sz w:val="28"/>
          <w:szCs w:val="28"/>
        </w:rPr>
        <w:t xml:space="preserve">Financial Information </w:t>
      </w:r>
      <w:r w:rsidRPr="00DE54F2">
        <w:rPr>
          <w:rFonts w:ascii="Times New Roman" w:eastAsia="Times New Roman" w:hAnsi="Times New Roman" w:cs="Times New Roman"/>
          <w:spacing w:val="-4"/>
          <w:sz w:val="28"/>
          <w:szCs w:val="28"/>
        </w:rPr>
        <w:t>(US $ million equivalent)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22"/>
        <w:gridCol w:w="8"/>
        <w:gridCol w:w="982"/>
        <w:gridCol w:w="8"/>
        <w:gridCol w:w="892"/>
        <w:gridCol w:w="8"/>
        <w:gridCol w:w="982"/>
        <w:gridCol w:w="8"/>
        <w:gridCol w:w="902"/>
        <w:gridCol w:w="892"/>
        <w:gridCol w:w="8"/>
      </w:tblGrid>
      <w:tr w:rsidR="009725CC" w:rsidRPr="00DE54F2" w14:paraId="1CC66754" w14:textId="77777777" w:rsidTr="007A4A82">
        <w:trPr>
          <w:trHeight w:hRule="exact" w:val="605"/>
        </w:trPr>
        <w:tc>
          <w:tcPr>
            <w:tcW w:w="2430" w:type="dxa"/>
            <w:gridSpan w:val="2"/>
            <w:shd w:val="clear" w:color="auto" w:fill="D9D9D9" w:themeFill="background1" w:themeFillShade="D9"/>
          </w:tcPr>
          <w:p w14:paraId="6EC82612" w14:textId="77777777" w:rsidR="00C76DD6" w:rsidRPr="00DE54F2" w:rsidRDefault="00C76DD6" w:rsidP="007A4A82">
            <w:pPr>
              <w:widowControl w:val="0"/>
              <w:autoSpaceDE w:val="0"/>
              <w:autoSpaceDN w:val="0"/>
              <w:spacing w:after="0" w:line="240" w:lineRule="auto"/>
              <w:ind w:left="90" w:hanging="90"/>
              <w:jc w:val="center"/>
              <w:rPr>
                <w:rFonts w:ascii="Times New Roman" w:eastAsia="Times New Roman" w:hAnsi="Times New Roman" w:cs="Times New Roman"/>
                <w:b/>
                <w:bCs/>
                <w:sz w:val="24"/>
                <w:szCs w:val="24"/>
              </w:rPr>
            </w:pPr>
          </w:p>
        </w:tc>
        <w:tc>
          <w:tcPr>
            <w:tcW w:w="1890" w:type="dxa"/>
            <w:gridSpan w:val="4"/>
            <w:shd w:val="clear" w:color="auto" w:fill="D9D9D9" w:themeFill="background1" w:themeFillShade="D9"/>
          </w:tcPr>
          <w:p w14:paraId="0F697CB3" w14:textId="77777777" w:rsidR="00C76DD6" w:rsidRPr="00DE54F2" w:rsidRDefault="00C76DD6" w:rsidP="007A4A82">
            <w:pPr>
              <w:widowControl w:val="0"/>
              <w:autoSpaceDE w:val="0"/>
              <w:autoSpaceDN w:val="0"/>
              <w:spacing w:after="0" w:line="240" w:lineRule="auto"/>
              <w:jc w:val="center"/>
              <w:rPr>
                <w:rFonts w:ascii="Times New Roman" w:eastAsia="Times New Roman" w:hAnsi="Times New Roman" w:cs="Times New Roman"/>
                <w:b/>
                <w:bCs/>
                <w:spacing w:val="-2"/>
                <w:sz w:val="24"/>
                <w:szCs w:val="24"/>
              </w:rPr>
            </w:pPr>
            <w:r w:rsidRPr="00DE54F2">
              <w:rPr>
                <w:rFonts w:ascii="Times New Roman" w:eastAsia="Times New Roman" w:hAnsi="Times New Roman" w:cs="Times New Roman"/>
                <w:b/>
                <w:bCs/>
                <w:spacing w:val="-2"/>
                <w:sz w:val="24"/>
                <w:szCs w:val="24"/>
              </w:rPr>
              <w:t>Actual:</w:t>
            </w:r>
          </w:p>
          <w:p w14:paraId="5CE191C1" w14:textId="77777777" w:rsidR="00C76DD6" w:rsidRPr="00DE54F2" w:rsidRDefault="00C76DD6" w:rsidP="007A4A82">
            <w:pPr>
              <w:widowControl w:val="0"/>
              <w:autoSpaceDE w:val="0"/>
              <w:autoSpaceDN w:val="0"/>
              <w:spacing w:after="0" w:line="240" w:lineRule="auto"/>
              <w:jc w:val="center"/>
              <w:rPr>
                <w:rFonts w:ascii="Times New Roman" w:eastAsia="Times New Roman" w:hAnsi="Times New Roman" w:cs="Times New Roman"/>
                <w:b/>
                <w:bCs/>
                <w:spacing w:val="-2"/>
                <w:sz w:val="24"/>
                <w:szCs w:val="24"/>
              </w:rPr>
            </w:pPr>
            <w:r w:rsidRPr="00DE54F2">
              <w:rPr>
                <w:rFonts w:ascii="Times New Roman" w:eastAsia="Times New Roman" w:hAnsi="Times New Roman" w:cs="Times New Roman"/>
                <w:b/>
                <w:bCs/>
                <w:spacing w:val="-2"/>
                <w:sz w:val="24"/>
                <w:szCs w:val="24"/>
              </w:rPr>
              <w:t>previous five years</w:t>
            </w:r>
          </w:p>
        </w:tc>
        <w:tc>
          <w:tcPr>
            <w:tcW w:w="990" w:type="dxa"/>
            <w:gridSpan w:val="2"/>
            <w:shd w:val="clear" w:color="auto" w:fill="D9D9D9" w:themeFill="background1" w:themeFillShade="D9"/>
          </w:tcPr>
          <w:p w14:paraId="54A171D4" w14:textId="77777777" w:rsidR="00C76DD6" w:rsidRPr="00DE54F2" w:rsidRDefault="00C76DD6" w:rsidP="007A4A82">
            <w:pPr>
              <w:widowControl w:val="0"/>
              <w:autoSpaceDE w:val="0"/>
              <w:autoSpaceDN w:val="0"/>
              <w:spacing w:after="0" w:line="240" w:lineRule="auto"/>
              <w:jc w:val="center"/>
              <w:rPr>
                <w:rFonts w:ascii="Times New Roman" w:eastAsia="Times New Roman" w:hAnsi="Times New Roman" w:cs="Times New Roman"/>
                <w:b/>
                <w:bCs/>
                <w:spacing w:val="-2"/>
                <w:sz w:val="24"/>
                <w:szCs w:val="24"/>
              </w:rPr>
            </w:pPr>
          </w:p>
        </w:tc>
        <w:tc>
          <w:tcPr>
            <w:tcW w:w="902" w:type="dxa"/>
            <w:shd w:val="clear" w:color="auto" w:fill="D9D9D9" w:themeFill="background1" w:themeFillShade="D9"/>
          </w:tcPr>
          <w:p w14:paraId="5098AE40" w14:textId="77777777" w:rsidR="00C76DD6" w:rsidRPr="00DE54F2" w:rsidRDefault="00C76DD6" w:rsidP="007A4A82">
            <w:pPr>
              <w:widowControl w:val="0"/>
              <w:autoSpaceDE w:val="0"/>
              <w:autoSpaceDN w:val="0"/>
              <w:spacing w:after="0" w:line="240" w:lineRule="auto"/>
              <w:jc w:val="center"/>
              <w:rPr>
                <w:rFonts w:ascii="Times New Roman" w:eastAsia="Times New Roman" w:hAnsi="Times New Roman" w:cs="Times New Roman"/>
                <w:b/>
                <w:bCs/>
                <w:spacing w:val="-2"/>
                <w:sz w:val="24"/>
                <w:szCs w:val="24"/>
              </w:rPr>
            </w:pPr>
          </w:p>
        </w:tc>
        <w:tc>
          <w:tcPr>
            <w:tcW w:w="898" w:type="dxa"/>
            <w:gridSpan w:val="2"/>
            <w:shd w:val="clear" w:color="auto" w:fill="D9D9D9" w:themeFill="background1" w:themeFillShade="D9"/>
          </w:tcPr>
          <w:p w14:paraId="0C61BE18" w14:textId="77777777" w:rsidR="00C76DD6" w:rsidRPr="00DE54F2" w:rsidRDefault="00C76DD6" w:rsidP="007A4A82">
            <w:pPr>
              <w:widowControl w:val="0"/>
              <w:autoSpaceDE w:val="0"/>
              <w:autoSpaceDN w:val="0"/>
              <w:spacing w:after="0" w:line="240" w:lineRule="auto"/>
              <w:jc w:val="center"/>
              <w:rPr>
                <w:rFonts w:ascii="Times New Roman" w:eastAsia="Times New Roman" w:hAnsi="Times New Roman" w:cs="Times New Roman"/>
                <w:b/>
                <w:bCs/>
                <w:spacing w:val="-2"/>
                <w:sz w:val="24"/>
                <w:szCs w:val="24"/>
              </w:rPr>
            </w:pPr>
          </w:p>
        </w:tc>
      </w:tr>
      <w:tr w:rsidR="009725CC" w:rsidRPr="00DE54F2" w14:paraId="46BDCEF5" w14:textId="77777777" w:rsidTr="007A4A82">
        <w:trPr>
          <w:trHeight w:hRule="exact" w:val="302"/>
        </w:trPr>
        <w:tc>
          <w:tcPr>
            <w:tcW w:w="2430" w:type="dxa"/>
            <w:gridSpan w:val="2"/>
            <w:shd w:val="clear" w:color="auto" w:fill="D9D9D9" w:themeFill="background1" w:themeFillShade="D9"/>
          </w:tcPr>
          <w:p w14:paraId="0276B55F" w14:textId="77777777" w:rsidR="00C76DD6" w:rsidRPr="00DE54F2" w:rsidRDefault="00C76DD6" w:rsidP="007A4A82">
            <w:pPr>
              <w:widowControl w:val="0"/>
              <w:autoSpaceDE w:val="0"/>
              <w:autoSpaceDN w:val="0"/>
              <w:spacing w:after="0" w:line="240" w:lineRule="auto"/>
              <w:jc w:val="center"/>
              <w:rPr>
                <w:rFonts w:ascii="Times New Roman" w:eastAsia="Times New Roman" w:hAnsi="Times New Roman" w:cs="Times New Roman"/>
                <w:b/>
                <w:bCs/>
                <w:sz w:val="24"/>
                <w:szCs w:val="24"/>
              </w:rPr>
            </w:pPr>
          </w:p>
        </w:tc>
        <w:tc>
          <w:tcPr>
            <w:tcW w:w="990" w:type="dxa"/>
            <w:gridSpan w:val="2"/>
            <w:shd w:val="clear" w:color="auto" w:fill="D9D9D9" w:themeFill="background1" w:themeFillShade="D9"/>
          </w:tcPr>
          <w:p w14:paraId="1F18A54D" w14:textId="77777777" w:rsidR="00C76DD6" w:rsidRPr="00DE54F2" w:rsidRDefault="00C76DD6" w:rsidP="007A4A82">
            <w:pPr>
              <w:widowControl w:val="0"/>
              <w:tabs>
                <w:tab w:val="decimal" w:pos="207"/>
              </w:tabs>
              <w:autoSpaceDE w:val="0"/>
              <w:autoSpaceDN w:val="0"/>
              <w:spacing w:after="0" w:line="240" w:lineRule="auto"/>
              <w:jc w:val="center"/>
              <w:rPr>
                <w:rFonts w:ascii="Times New Roman" w:eastAsia="Times New Roman" w:hAnsi="Times New Roman" w:cs="Times New Roman"/>
                <w:b/>
                <w:bCs/>
                <w:spacing w:val="-2"/>
                <w:sz w:val="24"/>
                <w:szCs w:val="24"/>
                <w:lang w:val="fr-FR"/>
              </w:rPr>
            </w:pPr>
            <w:r w:rsidRPr="00DE54F2">
              <w:rPr>
                <w:rFonts w:ascii="Times New Roman" w:eastAsia="Times New Roman" w:hAnsi="Times New Roman" w:cs="Times New Roman"/>
                <w:b/>
                <w:bCs/>
                <w:spacing w:val="-2"/>
                <w:sz w:val="24"/>
                <w:szCs w:val="24"/>
                <w:lang w:val="fr-FR"/>
              </w:rPr>
              <w:t>5</w:t>
            </w:r>
          </w:p>
        </w:tc>
        <w:tc>
          <w:tcPr>
            <w:tcW w:w="900" w:type="dxa"/>
            <w:gridSpan w:val="2"/>
            <w:shd w:val="clear" w:color="auto" w:fill="D9D9D9" w:themeFill="background1" w:themeFillShade="D9"/>
          </w:tcPr>
          <w:p w14:paraId="0F8A3FC3" w14:textId="77777777" w:rsidR="00C76DD6" w:rsidRPr="00DE54F2" w:rsidRDefault="00C76DD6" w:rsidP="007A4A82">
            <w:pPr>
              <w:widowControl w:val="0"/>
              <w:tabs>
                <w:tab w:val="decimal" w:pos="284"/>
              </w:tabs>
              <w:autoSpaceDE w:val="0"/>
              <w:autoSpaceDN w:val="0"/>
              <w:spacing w:after="0" w:line="240" w:lineRule="auto"/>
              <w:jc w:val="center"/>
              <w:rPr>
                <w:rFonts w:ascii="Times New Roman" w:eastAsia="Times New Roman" w:hAnsi="Times New Roman" w:cs="Times New Roman"/>
                <w:b/>
                <w:bCs/>
                <w:spacing w:val="-2"/>
                <w:sz w:val="24"/>
                <w:szCs w:val="24"/>
                <w:lang w:val="fr-FR"/>
              </w:rPr>
            </w:pPr>
            <w:r w:rsidRPr="00DE54F2">
              <w:rPr>
                <w:rFonts w:ascii="Times New Roman" w:eastAsia="Times New Roman" w:hAnsi="Times New Roman" w:cs="Times New Roman"/>
                <w:b/>
                <w:bCs/>
                <w:spacing w:val="-2"/>
                <w:sz w:val="24"/>
                <w:szCs w:val="24"/>
                <w:lang w:val="fr-FR"/>
              </w:rPr>
              <w:t>4</w:t>
            </w:r>
          </w:p>
        </w:tc>
        <w:tc>
          <w:tcPr>
            <w:tcW w:w="990" w:type="dxa"/>
            <w:gridSpan w:val="2"/>
            <w:shd w:val="clear" w:color="auto" w:fill="D9D9D9" w:themeFill="background1" w:themeFillShade="D9"/>
          </w:tcPr>
          <w:p w14:paraId="45BCDC94" w14:textId="77777777" w:rsidR="00C76DD6" w:rsidRPr="00DE54F2" w:rsidRDefault="00C76DD6" w:rsidP="007A4A82">
            <w:pPr>
              <w:widowControl w:val="0"/>
              <w:tabs>
                <w:tab w:val="decimal" w:pos="310"/>
              </w:tabs>
              <w:autoSpaceDE w:val="0"/>
              <w:autoSpaceDN w:val="0"/>
              <w:spacing w:after="0" w:line="240" w:lineRule="auto"/>
              <w:jc w:val="center"/>
              <w:rPr>
                <w:rFonts w:ascii="Times New Roman" w:eastAsia="Times New Roman" w:hAnsi="Times New Roman" w:cs="Times New Roman"/>
                <w:b/>
                <w:bCs/>
                <w:spacing w:val="-2"/>
                <w:sz w:val="24"/>
                <w:szCs w:val="24"/>
                <w:lang w:val="fr-FR"/>
              </w:rPr>
            </w:pPr>
            <w:r w:rsidRPr="00DE54F2">
              <w:rPr>
                <w:rFonts w:ascii="Times New Roman" w:eastAsia="Times New Roman" w:hAnsi="Times New Roman" w:cs="Times New Roman"/>
                <w:b/>
                <w:bCs/>
                <w:spacing w:val="-2"/>
                <w:sz w:val="24"/>
                <w:szCs w:val="24"/>
                <w:lang w:val="fr-FR"/>
              </w:rPr>
              <w:t>3</w:t>
            </w:r>
          </w:p>
        </w:tc>
        <w:tc>
          <w:tcPr>
            <w:tcW w:w="900" w:type="dxa"/>
            <w:shd w:val="clear" w:color="auto" w:fill="D9D9D9" w:themeFill="background1" w:themeFillShade="D9"/>
          </w:tcPr>
          <w:p w14:paraId="7966F134" w14:textId="77777777" w:rsidR="00C76DD6" w:rsidRPr="00DE54F2" w:rsidRDefault="00C76DD6" w:rsidP="007A4A82">
            <w:pPr>
              <w:widowControl w:val="0"/>
              <w:tabs>
                <w:tab w:val="decimal" w:pos="307"/>
              </w:tabs>
              <w:autoSpaceDE w:val="0"/>
              <w:autoSpaceDN w:val="0"/>
              <w:spacing w:after="0" w:line="240" w:lineRule="auto"/>
              <w:jc w:val="center"/>
              <w:rPr>
                <w:rFonts w:ascii="Times New Roman" w:eastAsia="Times New Roman" w:hAnsi="Times New Roman" w:cs="Times New Roman"/>
                <w:b/>
                <w:bCs/>
                <w:spacing w:val="-2"/>
                <w:sz w:val="24"/>
                <w:szCs w:val="24"/>
                <w:lang w:val="fr-FR"/>
              </w:rPr>
            </w:pPr>
            <w:r w:rsidRPr="00DE54F2">
              <w:rPr>
                <w:rFonts w:ascii="Times New Roman" w:eastAsia="Times New Roman" w:hAnsi="Times New Roman" w:cs="Times New Roman"/>
                <w:b/>
                <w:bCs/>
                <w:spacing w:val="-2"/>
                <w:sz w:val="24"/>
                <w:szCs w:val="24"/>
                <w:lang w:val="fr-FR"/>
              </w:rPr>
              <w:t>2</w:t>
            </w:r>
          </w:p>
        </w:tc>
        <w:tc>
          <w:tcPr>
            <w:tcW w:w="900" w:type="dxa"/>
            <w:gridSpan w:val="2"/>
            <w:shd w:val="clear" w:color="auto" w:fill="D9D9D9" w:themeFill="background1" w:themeFillShade="D9"/>
          </w:tcPr>
          <w:p w14:paraId="7D40571E" w14:textId="77777777" w:rsidR="00C76DD6" w:rsidRPr="00DE54F2" w:rsidRDefault="00C76DD6" w:rsidP="007A4A82">
            <w:pPr>
              <w:widowControl w:val="0"/>
              <w:tabs>
                <w:tab w:val="decimal" w:pos="362"/>
              </w:tabs>
              <w:autoSpaceDE w:val="0"/>
              <w:autoSpaceDN w:val="0"/>
              <w:spacing w:after="0" w:line="240" w:lineRule="auto"/>
              <w:jc w:val="center"/>
              <w:rPr>
                <w:rFonts w:ascii="Times New Roman" w:eastAsia="Times New Roman" w:hAnsi="Times New Roman" w:cs="Times New Roman"/>
                <w:b/>
                <w:bCs/>
                <w:spacing w:val="-2"/>
                <w:sz w:val="24"/>
                <w:szCs w:val="24"/>
                <w:lang w:val="fr-FR"/>
              </w:rPr>
            </w:pPr>
            <w:r w:rsidRPr="00DE54F2">
              <w:rPr>
                <w:rFonts w:ascii="Times New Roman" w:eastAsia="Times New Roman" w:hAnsi="Times New Roman" w:cs="Times New Roman"/>
                <w:b/>
                <w:bCs/>
                <w:spacing w:val="-2"/>
                <w:sz w:val="24"/>
                <w:szCs w:val="24"/>
                <w:lang w:val="fr-FR"/>
              </w:rPr>
              <w:t>1     0</w:t>
            </w:r>
          </w:p>
          <w:p w14:paraId="285B0439" w14:textId="77777777" w:rsidR="00C76DD6" w:rsidRPr="00DE54F2" w:rsidRDefault="00C76DD6" w:rsidP="007A4A82">
            <w:pPr>
              <w:widowControl w:val="0"/>
              <w:tabs>
                <w:tab w:val="decimal" w:pos="362"/>
              </w:tabs>
              <w:autoSpaceDE w:val="0"/>
              <w:autoSpaceDN w:val="0"/>
              <w:spacing w:after="0" w:line="240" w:lineRule="auto"/>
              <w:jc w:val="center"/>
              <w:rPr>
                <w:rFonts w:ascii="Times New Roman" w:eastAsia="Times New Roman" w:hAnsi="Times New Roman" w:cs="Times New Roman"/>
                <w:b/>
                <w:bCs/>
                <w:spacing w:val="-2"/>
                <w:sz w:val="24"/>
                <w:szCs w:val="24"/>
                <w:lang w:val="fr-FR"/>
              </w:rPr>
            </w:pPr>
            <w:r w:rsidRPr="00DE54F2">
              <w:rPr>
                <w:rFonts w:ascii="Times New Roman" w:eastAsia="Times New Roman" w:hAnsi="Times New Roman" w:cs="Times New Roman"/>
                <w:b/>
                <w:bCs/>
                <w:spacing w:val="-2"/>
                <w:sz w:val="24"/>
                <w:szCs w:val="24"/>
                <w:lang w:val="fr-FR"/>
              </w:rPr>
              <w:t>0</w:t>
            </w:r>
          </w:p>
        </w:tc>
      </w:tr>
      <w:tr w:rsidR="009725CC" w:rsidRPr="00DE54F2" w14:paraId="6E208619" w14:textId="77777777" w:rsidTr="00F14773">
        <w:trPr>
          <w:trHeight w:hRule="exact" w:val="293"/>
        </w:trPr>
        <w:tc>
          <w:tcPr>
            <w:tcW w:w="2430" w:type="dxa"/>
            <w:gridSpan w:val="2"/>
          </w:tcPr>
          <w:p w14:paraId="7AB95515" w14:textId="77777777" w:rsidR="00C76DD6" w:rsidRPr="00DE54F2" w:rsidRDefault="00C76DD6" w:rsidP="00CB7C33">
            <w:pPr>
              <w:widowControl w:val="0"/>
              <w:autoSpaceDE w:val="0"/>
              <w:autoSpaceDN w:val="0"/>
              <w:spacing w:after="0" w:line="240" w:lineRule="auto"/>
              <w:ind w:left="92"/>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1. Total assets</w:t>
            </w:r>
          </w:p>
        </w:tc>
        <w:tc>
          <w:tcPr>
            <w:tcW w:w="990" w:type="dxa"/>
            <w:gridSpan w:val="2"/>
          </w:tcPr>
          <w:p w14:paraId="3301FCCB" w14:textId="77777777" w:rsidR="00C76DD6" w:rsidRPr="00DE54F2" w:rsidRDefault="00C76DD6" w:rsidP="00CB7C33">
            <w:pPr>
              <w:widowControl w:val="0"/>
              <w:tabs>
                <w:tab w:val="decimal" w:pos="452"/>
              </w:tabs>
              <w:autoSpaceDE w:val="0"/>
              <w:autoSpaceDN w:val="0"/>
              <w:spacing w:after="0" w:line="240" w:lineRule="auto"/>
              <w:ind w:right="-2"/>
              <w:jc w:val="both"/>
              <w:rPr>
                <w:rFonts w:ascii="Times New Roman" w:eastAsia="Times New Roman" w:hAnsi="Times New Roman" w:cs="Times New Roman"/>
                <w:spacing w:val="-2"/>
                <w:sz w:val="24"/>
                <w:szCs w:val="24"/>
                <w:lang w:val="fr-FR"/>
              </w:rPr>
            </w:pPr>
            <w:r w:rsidRPr="00DE54F2">
              <w:rPr>
                <w:rFonts w:ascii="Times New Roman" w:eastAsia="Times New Roman" w:hAnsi="Times New Roman" w:cs="Times New Roman"/>
                <w:spacing w:val="-2"/>
                <w:sz w:val="24"/>
                <w:szCs w:val="24"/>
                <w:lang w:val="fr-FR"/>
              </w:rPr>
              <w:t>18.5</w:t>
            </w:r>
          </w:p>
        </w:tc>
        <w:tc>
          <w:tcPr>
            <w:tcW w:w="900" w:type="dxa"/>
            <w:gridSpan w:val="2"/>
          </w:tcPr>
          <w:p w14:paraId="6E4BBC74" w14:textId="77777777" w:rsidR="00C76DD6" w:rsidRPr="00DE54F2" w:rsidRDefault="00C76DD6" w:rsidP="00CB7C33">
            <w:pPr>
              <w:widowControl w:val="0"/>
              <w:tabs>
                <w:tab w:val="decimal" w:pos="452"/>
              </w:tabs>
              <w:autoSpaceDE w:val="0"/>
              <w:autoSpaceDN w:val="0"/>
              <w:spacing w:after="0" w:line="240" w:lineRule="auto"/>
              <w:jc w:val="both"/>
              <w:rPr>
                <w:rFonts w:ascii="Times New Roman" w:eastAsia="Times New Roman" w:hAnsi="Times New Roman" w:cs="Times New Roman"/>
                <w:spacing w:val="-2"/>
                <w:sz w:val="24"/>
                <w:szCs w:val="24"/>
                <w:lang w:val="fr-FR"/>
              </w:rPr>
            </w:pPr>
            <w:r w:rsidRPr="00DE54F2">
              <w:rPr>
                <w:rFonts w:ascii="Times New Roman" w:eastAsia="Times New Roman" w:hAnsi="Times New Roman" w:cs="Times New Roman"/>
                <w:spacing w:val="-2"/>
                <w:sz w:val="24"/>
                <w:szCs w:val="24"/>
                <w:lang w:val="fr-FR"/>
              </w:rPr>
              <w:t>19.0</w:t>
            </w:r>
          </w:p>
        </w:tc>
        <w:tc>
          <w:tcPr>
            <w:tcW w:w="990" w:type="dxa"/>
            <w:gridSpan w:val="2"/>
          </w:tcPr>
          <w:p w14:paraId="6A899DA2" w14:textId="77777777" w:rsidR="00C76DD6" w:rsidRPr="00DE54F2" w:rsidRDefault="00C76DD6" w:rsidP="00CB7C33">
            <w:pPr>
              <w:widowControl w:val="0"/>
              <w:tabs>
                <w:tab w:val="decimal" w:pos="452"/>
              </w:tabs>
              <w:autoSpaceDE w:val="0"/>
              <w:autoSpaceDN w:val="0"/>
              <w:spacing w:after="0" w:line="240" w:lineRule="auto"/>
              <w:jc w:val="both"/>
              <w:rPr>
                <w:rFonts w:ascii="Times New Roman" w:eastAsia="Times New Roman" w:hAnsi="Times New Roman" w:cs="Times New Roman"/>
                <w:spacing w:val="-2"/>
                <w:sz w:val="24"/>
                <w:szCs w:val="24"/>
                <w:lang w:val="fr-FR"/>
              </w:rPr>
            </w:pPr>
            <w:r w:rsidRPr="00DE54F2">
              <w:rPr>
                <w:rFonts w:ascii="Times New Roman" w:eastAsia="Times New Roman" w:hAnsi="Times New Roman" w:cs="Times New Roman"/>
                <w:spacing w:val="-2"/>
                <w:sz w:val="24"/>
                <w:szCs w:val="24"/>
                <w:lang w:val="fr-FR"/>
              </w:rPr>
              <w:t>20.0</w:t>
            </w:r>
          </w:p>
        </w:tc>
        <w:tc>
          <w:tcPr>
            <w:tcW w:w="900" w:type="dxa"/>
          </w:tcPr>
          <w:p w14:paraId="3C71347B" w14:textId="77777777" w:rsidR="00C76DD6" w:rsidRPr="00DE54F2" w:rsidRDefault="00C76DD6" w:rsidP="00CB7C33">
            <w:pPr>
              <w:widowControl w:val="0"/>
              <w:tabs>
                <w:tab w:val="decimal" w:pos="370"/>
              </w:tabs>
              <w:autoSpaceDE w:val="0"/>
              <w:autoSpaceDN w:val="0"/>
              <w:spacing w:after="0" w:line="240" w:lineRule="auto"/>
              <w:jc w:val="both"/>
              <w:rPr>
                <w:rFonts w:ascii="Times New Roman" w:eastAsia="Times New Roman" w:hAnsi="Times New Roman" w:cs="Times New Roman"/>
                <w:spacing w:val="-2"/>
                <w:sz w:val="24"/>
                <w:szCs w:val="24"/>
                <w:lang w:val="fr-FR"/>
              </w:rPr>
            </w:pPr>
            <w:r w:rsidRPr="00DE54F2">
              <w:rPr>
                <w:rFonts w:ascii="Times New Roman" w:eastAsia="Times New Roman" w:hAnsi="Times New Roman" w:cs="Times New Roman"/>
                <w:spacing w:val="-2"/>
                <w:sz w:val="24"/>
                <w:szCs w:val="24"/>
                <w:lang w:val="fr-FR"/>
              </w:rPr>
              <w:t>23.0</w:t>
            </w:r>
          </w:p>
        </w:tc>
        <w:tc>
          <w:tcPr>
            <w:tcW w:w="900" w:type="dxa"/>
            <w:gridSpan w:val="2"/>
          </w:tcPr>
          <w:p w14:paraId="5DF72A59" w14:textId="77777777" w:rsidR="00C76DD6" w:rsidRPr="00DE54F2" w:rsidRDefault="00C76DD6" w:rsidP="00CB7C33">
            <w:pPr>
              <w:widowControl w:val="0"/>
              <w:tabs>
                <w:tab w:val="decimal" w:pos="362"/>
              </w:tabs>
              <w:autoSpaceDE w:val="0"/>
              <w:autoSpaceDN w:val="0"/>
              <w:spacing w:after="0" w:line="240" w:lineRule="auto"/>
              <w:jc w:val="both"/>
              <w:rPr>
                <w:rFonts w:ascii="Times New Roman" w:eastAsia="Times New Roman" w:hAnsi="Times New Roman" w:cs="Times New Roman"/>
                <w:spacing w:val="-2"/>
                <w:sz w:val="24"/>
                <w:szCs w:val="24"/>
                <w:lang w:val="fr-FR"/>
              </w:rPr>
            </w:pPr>
            <w:r w:rsidRPr="00DE54F2">
              <w:rPr>
                <w:rFonts w:ascii="Times New Roman" w:eastAsia="Times New Roman" w:hAnsi="Times New Roman" w:cs="Times New Roman"/>
                <w:spacing w:val="-2"/>
                <w:sz w:val="24"/>
                <w:szCs w:val="24"/>
                <w:lang w:val="fr-FR"/>
              </w:rPr>
              <w:t>25.0</w:t>
            </w:r>
          </w:p>
        </w:tc>
      </w:tr>
      <w:tr w:rsidR="009725CC" w:rsidRPr="00DE54F2" w14:paraId="694F5794" w14:textId="77777777" w:rsidTr="00F14773">
        <w:trPr>
          <w:trHeight w:hRule="exact" w:val="283"/>
        </w:trPr>
        <w:tc>
          <w:tcPr>
            <w:tcW w:w="2430" w:type="dxa"/>
            <w:gridSpan w:val="2"/>
          </w:tcPr>
          <w:p w14:paraId="70C57141" w14:textId="77777777" w:rsidR="00C76DD6" w:rsidRPr="00DE54F2" w:rsidRDefault="00C76DD6" w:rsidP="00CB7C33">
            <w:pPr>
              <w:widowControl w:val="0"/>
              <w:autoSpaceDE w:val="0"/>
              <w:autoSpaceDN w:val="0"/>
              <w:spacing w:after="0" w:line="240" w:lineRule="auto"/>
              <w:ind w:left="92"/>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2. Current assets</w:t>
            </w:r>
          </w:p>
        </w:tc>
        <w:tc>
          <w:tcPr>
            <w:tcW w:w="990" w:type="dxa"/>
            <w:gridSpan w:val="2"/>
          </w:tcPr>
          <w:p w14:paraId="6196B456" w14:textId="77777777" w:rsidR="00C76DD6" w:rsidRPr="00DE54F2" w:rsidRDefault="00C76DD6" w:rsidP="00CB7C33">
            <w:pPr>
              <w:widowControl w:val="0"/>
              <w:tabs>
                <w:tab w:val="decimal" w:pos="452"/>
              </w:tabs>
              <w:autoSpaceDE w:val="0"/>
              <w:autoSpaceDN w:val="0"/>
              <w:spacing w:after="0" w:line="240" w:lineRule="auto"/>
              <w:ind w:right="88"/>
              <w:jc w:val="both"/>
              <w:rPr>
                <w:rFonts w:ascii="Times New Roman" w:eastAsia="Times New Roman" w:hAnsi="Times New Roman" w:cs="Times New Roman"/>
                <w:spacing w:val="-2"/>
                <w:sz w:val="24"/>
                <w:szCs w:val="24"/>
                <w:lang w:val="fr-FR"/>
              </w:rPr>
            </w:pPr>
            <w:r w:rsidRPr="00DE54F2">
              <w:rPr>
                <w:rFonts w:ascii="Times New Roman" w:eastAsia="Times New Roman" w:hAnsi="Times New Roman" w:cs="Times New Roman"/>
                <w:spacing w:val="-2"/>
                <w:sz w:val="24"/>
                <w:szCs w:val="24"/>
                <w:lang w:val="fr-FR"/>
              </w:rPr>
              <w:t>12.0</w:t>
            </w:r>
          </w:p>
        </w:tc>
        <w:tc>
          <w:tcPr>
            <w:tcW w:w="900" w:type="dxa"/>
            <w:gridSpan w:val="2"/>
          </w:tcPr>
          <w:p w14:paraId="6D912C78" w14:textId="77777777" w:rsidR="00C76DD6" w:rsidRPr="00DE54F2" w:rsidRDefault="00C76DD6" w:rsidP="00CB7C33">
            <w:pPr>
              <w:widowControl w:val="0"/>
              <w:tabs>
                <w:tab w:val="decimal" w:pos="452"/>
              </w:tabs>
              <w:autoSpaceDE w:val="0"/>
              <w:autoSpaceDN w:val="0"/>
              <w:spacing w:after="0" w:line="240" w:lineRule="auto"/>
              <w:jc w:val="both"/>
              <w:rPr>
                <w:rFonts w:ascii="Times New Roman" w:eastAsia="Times New Roman" w:hAnsi="Times New Roman" w:cs="Times New Roman"/>
                <w:spacing w:val="-2"/>
                <w:sz w:val="24"/>
                <w:szCs w:val="24"/>
                <w:lang w:val="fr-FR"/>
              </w:rPr>
            </w:pPr>
            <w:r w:rsidRPr="00DE54F2">
              <w:rPr>
                <w:rFonts w:ascii="Times New Roman" w:eastAsia="Times New Roman" w:hAnsi="Times New Roman" w:cs="Times New Roman"/>
                <w:spacing w:val="-2"/>
                <w:sz w:val="24"/>
                <w:szCs w:val="24"/>
                <w:lang w:val="fr-FR"/>
              </w:rPr>
              <w:t>13.0</w:t>
            </w:r>
          </w:p>
        </w:tc>
        <w:tc>
          <w:tcPr>
            <w:tcW w:w="990" w:type="dxa"/>
            <w:gridSpan w:val="2"/>
          </w:tcPr>
          <w:p w14:paraId="7563E0A4" w14:textId="77777777" w:rsidR="00C76DD6" w:rsidRPr="00DE54F2" w:rsidRDefault="00C76DD6" w:rsidP="00CB7C33">
            <w:pPr>
              <w:widowControl w:val="0"/>
              <w:tabs>
                <w:tab w:val="decimal" w:pos="452"/>
              </w:tabs>
              <w:autoSpaceDE w:val="0"/>
              <w:autoSpaceDN w:val="0"/>
              <w:spacing w:after="0" w:line="240" w:lineRule="auto"/>
              <w:jc w:val="both"/>
              <w:rPr>
                <w:rFonts w:ascii="Times New Roman" w:eastAsia="Times New Roman" w:hAnsi="Times New Roman" w:cs="Times New Roman"/>
                <w:spacing w:val="-2"/>
                <w:sz w:val="24"/>
                <w:szCs w:val="24"/>
                <w:lang w:val="fr-FR"/>
              </w:rPr>
            </w:pPr>
            <w:r w:rsidRPr="00DE54F2">
              <w:rPr>
                <w:rFonts w:ascii="Times New Roman" w:eastAsia="Times New Roman" w:hAnsi="Times New Roman" w:cs="Times New Roman"/>
                <w:spacing w:val="-2"/>
                <w:sz w:val="24"/>
                <w:szCs w:val="24"/>
                <w:lang w:val="fr-FR"/>
              </w:rPr>
              <w:t>14.5</w:t>
            </w:r>
          </w:p>
        </w:tc>
        <w:tc>
          <w:tcPr>
            <w:tcW w:w="900" w:type="dxa"/>
          </w:tcPr>
          <w:p w14:paraId="13ADE6E5" w14:textId="77777777" w:rsidR="00C76DD6" w:rsidRPr="00DE54F2" w:rsidRDefault="00C76DD6" w:rsidP="00CB7C33">
            <w:pPr>
              <w:widowControl w:val="0"/>
              <w:tabs>
                <w:tab w:val="decimal" w:pos="370"/>
              </w:tabs>
              <w:autoSpaceDE w:val="0"/>
              <w:autoSpaceDN w:val="0"/>
              <w:spacing w:after="0" w:line="240" w:lineRule="auto"/>
              <w:jc w:val="both"/>
              <w:rPr>
                <w:rFonts w:ascii="Times New Roman" w:eastAsia="Times New Roman" w:hAnsi="Times New Roman" w:cs="Times New Roman"/>
                <w:spacing w:val="-2"/>
                <w:sz w:val="24"/>
                <w:szCs w:val="24"/>
                <w:lang w:val="fr-FR"/>
              </w:rPr>
            </w:pPr>
            <w:r w:rsidRPr="00DE54F2">
              <w:rPr>
                <w:rFonts w:ascii="Times New Roman" w:eastAsia="Times New Roman" w:hAnsi="Times New Roman" w:cs="Times New Roman"/>
                <w:spacing w:val="-2"/>
                <w:sz w:val="24"/>
                <w:szCs w:val="24"/>
                <w:lang w:val="fr-FR"/>
              </w:rPr>
              <w:t>14.0</w:t>
            </w:r>
          </w:p>
        </w:tc>
        <w:tc>
          <w:tcPr>
            <w:tcW w:w="900" w:type="dxa"/>
            <w:gridSpan w:val="2"/>
          </w:tcPr>
          <w:p w14:paraId="117FA7A6" w14:textId="77777777" w:rsidR="00C76DD6" w:rsidRPr="00DE54F2" w:rsidRDefault="00C76DD6" w:rsidP="00CB7C33">
            <w:pPr>
              <w:widowControl w:val="0"/>
              <w:tabs>
                <w:tab w:val="decimal" w:pos="362"/>
              </w:tabs>
              <w:autoSpaceDE w:val="0"/>
              <w:autoSpaceDN w:val="0"/>
              <w:spacing w:after="0" w:line="240" w:lineRule="auto"/>
              <w:jc w:val="both"/>
              <w:rPr>
                <w:rFonts w:ascii="Times New Roman" w:eastAsia="Times New Roman" w:hAnsi="Times New Roman" w:cs="Times New Roman"/>
                <w:spacing w:val="-2"/>
                <w:sz w:val="24"/>
                <w:szCs w:val="24"/>
                <w:lang w:val="fr-FR"/>
              </w:rPr>
            </w:pPr>
            <w:r w:rsidRPr="00DE54F2">
              <w:rPr>
                <w:rFonts w:ascii="Times New Roman" w:eastAsia="Times New Roman" w:hAnsi="Times New Roman" w:cs="Times New Roman"/>
                <w:spacing w:val="-2"/>
                <w:sz w:val="24"/>
                <w:szCs w:val="24"/>
                <w:lang w:val="fr-FR"/>
              </w:rPr>
              <w:t>15.0</w:t>
            </w:r>
          </w:p>
        </w:tc>
      </w:tr>
      <w:tr w:rsidR="009725CC" w:rsidRPr="00DE54F2" w14:paraId="6B14A15B" w14:textId="77777777" w:rsidTr="00F14773">
        <w:trPr>
          <w:trHeight w:hRule="exact" w:val="283"/>
        </w:trPr>
        <w:tc>
          <w:tcPr>
            <w:tcW w:w="2430" w:type="dxa"/>
            <w:gridSpan w:val="2"/>
          </w:tcPr>
          <w:p w14:paraId="23DFC586" w14:textId="77777777" w:rsidR="00C76DD6" w:rsidRPr="00DE54F2" w:rsidRDefault="00C76DD6" w:rsidP="00CB7C33">
            <w:pPr>
              <w:widowControl w:val="0"/>
              <w:autoSpaceDE w:val="0"/>
              <w:autoSpaceDN w:val="0"/>
              <w:spacing w:after="0" w:line="240" w:lineRule="auto"/>
              <w:ind w:left="92"/>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3. Total liabilities</w:t>
            </w:r>
          </w:p>
        </w:tc>
        <w:tc>
          <w:tcPr>
            <w:tcW w:w="990" w:type="dxa"/>
            <w:gridSpan w:val="2"/>
          </w:tcPr>
          <w:p w14:paraId="5AA969B7" w14:textId="77777777" w:rsidR="00C76DD6" w:rsidRPr="00DE54F2" w:rsidRDefault="00C76DD6" w:rsidP="00CB7C33">
            <w:pPr>
              <w:widowControl w:val="0"/>
              <w:tabs>
                <w:tab w:val="decimal" w:pos="452"/>
              </w:tabs>
              <w:autoSpaceDE w:val="0"/>
              <w:autoSpaceDN w:val="0"/>
              <w:spacing w:after="0" w:line="240" w:lineRule="auto"/>
              <w:ind w:right="88"/>
              <w:jc w:val="both"/>
              <w:rPr>
                <w:rFonts w:ascii="Times New Roman" w:eastAsia="Times New Roman" w:hAnsi="Times New Roman" w:cs="Times New Roman"/>
                <w:spacing w:val="-2"/>
                <w:sz w:val="24"/>
                <w:szCs w:val="24"/>
                <w:lang w:val="fr-FR"/>
              </w:rPr>
            </w:pPr>
            <w:r w:rsidRPr="00DE54F2">
              <w:rPr>
                <w:rFonts w:ascii="Times New Roman" w:eastAsia="Times New Roman" w:hAnsi="Times New Roman" w:cs="Times New Roman"/>
                <w:spacing w:val="-2"/>
                <w:sz w:val="24"/>
                <w:szCs w:val="24"/>
                <w:lang w:val="fr-FR"/>
              </w:rPr>
              <w:t>9.0</w:t>
            </w:r>
          </w:p>
        </w:tc>
        <w:tc>
          <w:tcPr>
            <w:tcW w:w="900" w:type="dxa"/>
            <w:gridSpan w:val="2"/>
          </w:tcPr>
          <w:p w14:paraId="304968A0" w14:textId="77777777" w:rsidR="00C76DD6" w:rsidRPr="00DE54F2" w:rsidRDefault="00C76DD6" w:rsidP="00CB7C33">
            <w:pPr>
              <w:widowControl w:val="0"/>
              <w:tabs>
                <w:tab w:val="decimal" w:pos="452"/>
              </w:tabs>
              <w:autoSpaceDE w:val="0"/>
              <w:autoSpaceDN w:val="0"/>
              <w:spacing w:after="0" w:line="240" w:lineRule="auto"/>
              <w:jc w:val="both"/>
              <w:rPr>
                <w:rFonts w:ascii="Times New Roman" w:eastAsia="Times New Roman" w:hAnsi="Times New Roman" w:cs="Times New Roman"/>
                <w:spacing w:val="-2"/>
                <w:sz w:val="24"/>
                <w:szCs w:val="24"/>
                <w:lang w:val="fr-FR"/>
              </w:rPr>
            </w:pPr>
            <w:r w:rsidRPr="00DE54F2">
              <w:rPr>
                <w:rFonts w:ascii="Times New Roman" w:eastAsia="Times New Roman" w:hAnsi="Times New Roman" w:cs="Times New Roman"/>
                <w:spacing w:val="-2"/>
                <w:sz w:val="24"/>
                <w:szCs w:val="24"/>
                <w:lang w:val="fr-FR"/>
              </w:rPr>
              <w:t>10.5</w:t>
            </w:r>
          </w:p>
        </w:tc>
        <w:tc>
          <w:tcPr>
            <w:tcW w:w="990" w:type="dxa"/>
            <w:gridSpan w:val="2"/>
          </w:tcPr>
          <w:p w14:paraId="0B3F7F1F" w14:textId="77777777" w:rsidR="00C76DD6" w:rsidRPr="00DE54F2" w:rsidRDefault="00C76DD6" w:rsidP="00CB7C33">
            <w:pPr>
              <w:widowControl w:val="0"/>
              <w:tabs>
                <w:tab w:val="decimal" w:pos="452"/>
              </w:tabs>
              <w:autoSpaceDE w:val="0"/>
              <w:autoSpaceDN w:val="0"/>
              <w:spacing w:after="0" w:line="240" w:lineRule="auto"/>
              <w:jc w:val="both"/>
              <w:rPr>
                <w:rFonts w:ascii="Times New Roman" w:eastAsia="Times New Roman" w:hAnsi="Times New Roman" w:cs="Times New Roman"/>
                <w:spacing w:val="-2"/>
                <w:sz w:val="24"/>
                <w:szCs w:val="24"/>
                <w:lang w:val="fr-FR"/>
              </w:rPr>
            </w:pPr>
            <w:r w:rsidRPr="00DE54F2">
              <w:rPr>
                <w:rFonts w:ascii="Times New Roman" w:eastAsia="Times New Roman" w:hAnsi="Times New Roman" w:cs="Times New Roman"/>
                <w:spacing w:val="-2"/>
                <w:sz w:val="24"/>
                <w:szCs w:val="24"/>
                <w:lang w:val="fr-FR"/>
              </w:rPr>
              <w:t>10.0</w:t>
            </w:r>
          </w:p>
        </w:tc>
        <w:tc>
          <w:tcPr>
            <w:tcW w:w="900" w:type="dxa"/>
          </w:tcPr>
          <w:p w14:paraId="1DFC7632" w14:textId="77777777" w:rsidR="00C76DD6" w:rsidRPr="00DE54F2" w:rsidRDefault="00C76DD6" w:rsidP="00CB7C33">
            <w:pPr>
              <w:widowControl w:val="0"/>
              <w:tabs>
                <w:tab w:val="decimal" w:pos="370"/>
              </w:tabs>
              <w:autoSpaceDE w:val="0"/>
              <w:autoSpaceDN w:val="0"/>
              <w:spacing w:after="0" w:line="240" w:lineRule="auto"/>
              <w:jc w:val="both"/>
              <w:rPr>
                <w:rFonts w:ascii="Times New Roman" w:eastAsia="Times New Roman" w:hAnsi="Times New Roman" w:cs="Times New Roman"/>
                <w:spacing w:val="-2"/>
                <w:sz w:val="24"/>
                <w:szCs w:val="24"/>
                <w:lang w:val="fr-FR"/>
              </w:rPr>
            </w:pPr>
            <w:r w:rsidRPr="00DE54F2">
              <w:rPr>
                <w:rFonts w:ascii="Times New Roman" w:eastAsia="Times New Roman" w:hAnsi="Times New Roman" w:cs="Times New Roman"/>
                <w:spacing w:val="-2"/>
                <w:sz w:val="24"/>
                <w:szCs w:val="24"/>
                <w:lang w:val="fr-FR"/>
              </w:rPr>
              <w:t>11.0</w:t>
            </w:r>
          </w:p>
        </w:tc>
        <w:tc>
          <w:tcPr>
            <w:tcW w:w="900" w:type="dxa"/>
            <w:gridSpan w:val="2"/>
          </w:tcPr>
          <w:p w14:paraId="794F1CE6" w14:textId="77777777" w:rsidR="00C76DD6" w:rsidRPr="00DE54F2" w:rsidRDefault="00C76DD6" w:rsidP="00CB7C33">
            <w:pPr>
              <w:widowControl w:val="0"/>
              <w:tabs>
                <w:tab w:val="decimal" w:pos="362"/>
              </w:tabs>
              <w:autoSpaceDE w:val="0"/>
              <w:autoSpaceDN w:val="0"/>
              <w:spacing w:after="0" w:line="240" w:lineRule="auto"/>
              <w:jc w:val="both"/>
              <w:rPr>
                <w:rFonts w:ascii="Times New Roman" w:eastAsia="Times New Roman" w:hAnsi="Times New Roman" w:cs="Times New Roman"/>
                <w:spacing w:val="-2"/>
                <w:sz w:val="24"/>
                <w:szCs w:val="24"/>
                <w:lang w:val="fr-FR"/>
              </w:rPr>
            </w:pPr>
            <w:r w:rsidRPr="00DE54F2">
              <w:rPr>
                <w:rFonts w:ascii="Times New Roman" w:eastAsia="Times New Roman" w:hAnsi="Times New Roman" w:cs="Times New Roman"/>
                <w:spacing w:val="-2"/>
                <w:sz w:val="24"/>
                <w:szCs w:val="24"/>
                <w:lang w:val="fr-FR"/>
              </w:rPr>
              <w:t>11.5</w:t>
            </w:r>
          </w:p>
        </w:tc>
      </w:tr>
      <w:tr w:rsidR="009725CC" w:rsidRPr="00DE54F2" w14:paraId="55AFEB58" w14:textId="77777777" w:rsidTr="00F14773">
        <w:trPr>
          <w:trHeight w:hRule="exact" w:val="274"/>
        </w:trPr>
        <w:tc>
          <w:tcPr>
            <w:tcW w:w="2430" w:type="dxa"/>
            <w:gridSpan w:val="2"/>
          </w:tcPr>
          <w:p w14:paraId="117F1F5D" w14:textId="77777777" w:rsidR="00C76DD6" w:rsidRPr="00DE54F2" w:rsidRDefault="00C76DD6" w:rsidP="00CB7C33">
            <w:pPr>
              <w:widowControl w:val="0"/>
              <w:autoSpaceDE w:val="0"/>
              <w:autoSpaceDN w:val="0"/>
              <w:spacing w:after="0" w:line="240" w:lineRule="auto"/>
              <w:ind w:left="92"/>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4. Current liabilities</w:t>
            </w:r>
          </w:p>
        </w:tc>
        <w:tc>
          <w:tcPr>
            <w:tcW w:w="990" w:type="dxa"/>
            <w:gridSpan w:val="2"/>
          </w:tcPr>
          <w:p w14:paraId="54E2FDA3" w14:textId="77777777" w:rsidR="00C76DD6" w:rsidRPr="00DE54F2" w:rsidRDefault="00C76DD6" w:rsidP="00CB7C33">
            <w:pPr>
              <w:widowControl w:val="0"/>
              <w:tabs>
                <w:tab w:val="decimal" w:pos="452"/>
              </w:tabs>
              <w:autoSpaceDE w:val="0"/>
              <w:autoSpaceDN w:val="0"/>
              <w:spacing w:after="0" w:line="240" w:lineRule="auto"/>
              <w:ind w:right="88"/>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7.0</w:t>
            </w:r>
          </w:p>
        </w:tc>
        <w:tc>
          <w:tcPr>
            <w:tcW w:w="900" w:type="dxa"/>
            <w:gridSpan w:val="2"/>
          </w:tcPr>
          <w:p w14:paraId="232941AA" w14:textId="77777777" w:rsidR="00C76DD6" w:rsidRPr="00DE54F2" w:rsidRDefault="00C76DD6" w:rsidP="00CB7C33">
            <w:pPr>
              <w:widowControl w:val="0"/>
              <w:tabs>
                <w:tab w:val="decimal" w:pos="452"/>
              </w:tabs>
              <w:autoSpaceDE w:val="0"/>
              <w:autoSpaceDN w:val="0"/>
              <w:spacing w:after="0"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6.5</w:t>
            </w:r>
          </w:p>
        </w:tc>
        <w:tc>
          <w:tcPr>
            <w:tcW w:w="990" w:type="dxa"/>
            <w:gridSpan w:val="2"/>
          </w:tcPr>
          <w:p w14:paraId="00C8DC5F" w14:textId="77777777" w:rsidR="00C76DD6" w:rsidRPr="00DE54F2" w:rsidRDefault="00C76DD6" w:rsidP="00CB7C33">
            <w:pPr>
              <w:widowControl w:val="0"/>
              <w:tabs>
                <w:tab w:val="decimal" w:pos="452"/>
              </w:tabs>
              <w:autoSpaceDE w:val="0"/>
              <w:autoSpaceDN w:val="0"/>
              <w:spacing w:after="0"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7.0</w:t>
            </w:r>
          </w:p>
        </w:tc>
        <w:tc>
          <w:tcPr>
            <w:tcW w:w="900" w:type="dxa"/>
          </w:tcPr>
          <w:p w14:paraId="34BAD22C" w14:textId="77777777" w:rsidR="00C76DD6" w:rsidRPr="00DE54F2" w:rsidRDefault="00C76DD6" w:rsidP="00CB7C33">
            <w:pPr>
              <w:widowControl w:val="0"/>
              <w:tabs>
                <w:tab w:val="decimal" w:pos="370"/>
              </w:tabs>
              <w:autoSpaceDE w:val="0"/>
              <w:autoSpaceDN w:val="0"/>
              <w:spacing w:after="0"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7.5</w:t>
            </w:r>
          </w:p>
        </w:tc>
        <w:tc>
          <w:tcPr>
            <w:tcW w:w="900" w:type="dxa"/>
            <w:gridSpan w:val="2"/>
          </w:tcPr>
          <w:p w14:paraId="7E1DBB85" w14:textId="77777777" w:rsidR="00C76DD6" w:rsidRPr="00DE54F2" w:rsidRDefault="00C76DD6" w:rsidP="00CB7C33">
            <w:pPr>
              <w:widowControl w:val="0"/>
              <w:tabs>
                <w:tab w:val="decimal" w:pos="362"/>
              </w:tabs>
              <w:autoSpaceDE w:val="0"/>
              <w:autoSpaceDN w:val="0"/>
              <w:spacing w:after="0"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7.8</w:t>
            </w:r>
          </w:p>
        </w:tc>
      </w:tr>
      <w:tr w:rsidR="009725CC" w:rsidRPr="00DE54F2" w14:paraId="4C8FE4B5" w14:textId="77777777" w:rsidTr="00F14773">
        <w:trPr>
          <w:trHeight w:hRule="exact" w:val="288"/>
        </w:trPr>
        <w:tc>
          <w:tcPr>
            <w:tcW w:w="2430" w:type="dxa"/>
            <w:gridSpan w:val="2"/>
          </w:tcPr>
          <w:p w14:paraId="58E4612A" w14:textId="77777777" w:rsidR="00C76DD6" w:rsidRPr="00DE54F2" w:rsidRDefault="00C76DD6" w:rsidP="00CB7C33">
            <w:pPr>
              <w:widowControl w:val="0"/>
              <w:autoSpaceDE w:val="0"/>
              <w:autoSpaceDN w:val="0"/>
              <w:spacing w:after="0" w:line="240" w:lineRule="auto"/>
              <w:ind w:left="92"/>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5. Profits before taxes</w:t>
            </w:r>
          </w:p>
        </w:tc>
        <w:tc>
          <w:tcPr>
            <w:tcW w:w="990" w:type="dxa"/>
            <w:gridSpan w:val="2"/>
          </w:tcPr>
          <w:p w14:paraId="4C706C10" w14:textId="77777777" w:rsidR="00C76DD6" w:rsidRPr="00DE54F2" w:rsidRDefault="00C76DD6" w:rsidP="00CB7C33">
            <w:pPr>
              <w:widowControl w:val="0"/>
              <w:tabs>
                <w:tab w:val="decimal" w:pos="452"/>
              </w:tabs>
              <w:autoSpaceDE w:val="0"/>
              <w:autoSpaceDN w:val="0"/>
              <w:spacing w:after="0" w:line="240" w:lineRule="auto"/>
              <w:ind w:right="88"/>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1.4</w:t>
            </w:r>
          </w:p>
        </w:tc>
        <w:tc>
          <w:tcPr>
            <w:tcW w:w="900" w:type="dxa"/>
            <w:gridSpan w:val="2"/>
          </w:tcPr>
          <w:p w14:paraId="0FEE798F" w14:textId="77777777" w:rsidR="00C76DD6" w:rsidRPr="00DE54F2" w:rsidRDefault="00C76DD6" w:rsidP="00CB7C33">
            <w:pPr>
              <w:widowControl w:val="0"/>
              <w:tabs>
                <w:tab w:val="decimal" w:pos="452"/>
              </w:tabs>
              <w:autoSpaceDE w:val="0"/>
              <w:autoSpaceDN w:val="0"/>
              <w:spacing w:after="0"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1.3</w:t>
            </w:r>
          </w:p>
        </w:tc>
        <w:tc>
          <w:tcPr>
            <w:tcW w:w="990" w:type="dxa"/>
            <w:gridSpan w:val="2"/>
          </w:tcPr>
          <w:p w14:paraId="4ABA0AF6" w14:textId="77777777" w:rsidR="00C76DD6" w:rsidRPr="00DE54F2" w:rsidRDefault="00C76DD6" w:rsidP="00CB7C33">
            <w:pPr>
              <w:widowControl w:val="0"/>
              <w:tabs>
                <w:tab w:val="decimal" w:pos="452"/>
              </w:tabs>
              <w:autoSpaceDE w:val="0"/>
              <w:autoSpaceDN w:val="0"/>
              <w:spacing w:after="0"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1.3</w:t>
            </w:r>
          </w:p>
        </w:tc>
        <w:tc>
          <w:tcPr>
            <w:tcW w:w="900" w:type="dxa"/>
          </w:tcPr>
          <w:p w14:paraId="5E43590E" w14:textId="77777777" w:rsidR="00C76DD6" w:rsidRPr="00DE54F2" w:rsidRDefault="00C76DD6" w:rsidP="00CB7C33">
            <w:pPr>
              <w:widowControl w:val="0"/>
              <w:tabs>
                <w:tab w:val="decimal" w:pos="370"/>
              </w:tabs>
              <w:autoSpaceDE w:val="0"/>
              <w:autoSpaceDN w:val="0"/>
              <w:spacing w:after="0"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1.4</w:t>
            </w:r>
          </w:p>
        </w:tc>
        <w:tc>
          <w:tcPr>
            <w:tcW w:w="900" w:type="dxa"/>
            <w:gridSpan w:val="2"/>
          </w:tcPr>
          <w:p w14:paraId="58BC582F" w14:textId="77777777" w:rsidR="00C76DD6" w:rsidRPr="00DE54F2" w:rsidRDefault="00C76DD6" w:rsidP="00CB7C33">
            <w:pPr>
              <w:widowControl w:val="0"/>
              <w:tabs>
                <w:tab w:val="decimal" w:pos="362"/>
              </w:tabs>
              <w:autoSpaceDE w:val="0"/>
              <w:autoSpaceDN w:val="0"/>
              <w:spacing w:after="0"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1.8</w:t>
            </w:r>
          </w:p>
        </w:tc>
      </w:tr>
      <w:tr w:rsidR="009725CC" w:rsidRPr="00DE54F2" w14:paraId="7447C29A" w14:textId="77777777" w:rsidTr="00F14773">
        <w:trPr>
          <w:trHeight w:hRule="exact" w:val="327"/>
        </w:trPr>
        <w:tc>
          <w:tcPr>
            <w:tcW w:w="2430" w:type="dxa"/>
            <w:gridSpan w:val="2"/>
          </w:tcPr>
          <w:p w14:paraId="4745C13B" w14:textId="77777777" w:rsidR="00C76DD6" w:rsidRPr="00DE54F2" w:rsidRDefault="00C76DD6" w:rsidP="00CB7C33">
            <w:pPr>
              <w:widowControl w:val="0"/>
              <w:autoSpaceDE w:val="0"/>
              <w:autoSpaceDN w:val="0"/>
              <w:spacing w:after="0" w:line="240" w:lineRule="auto"/>
              <w:ind w:left="92"/>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6. Profits after taxes</w:t>
            </w:r>
          </w:p>
        </w:tc>
        <w:tc>
          <w:tcPr>
            <w:tcW w:w="990" w:type="dxa"/>
            <w:gridSpan w:val="2"/>
          </w:tcPr>
          <w:p w14:paraId="5A12C73A" w14:textId="77777777" w:rsidR="00C76DD6" w:rsidRPr="00DE54F2" w:rsidRDefault="00C76DD6" w:rsidP="00CB7C33">
            <w:pPr>
              <w:widowControl w:val="0"/>
              <w:tabs>
                <w:tab w:val="decimal" w:pos="452"/>
              </w:tabs>
              <w:autoSpaceDE w:val="0"/>
              <w:autoSpaceDN w:val="0"/>
              <w:spacing w:after="0" w:line="240" w:lineRule="auto"/>
              <w:ind w:right="88"/>
              <w:jc w:val="both"/>
              <w:rPr>
                <w:rFonts w:ascii="Times New Roman" w:eastAsia="Times New Roman" w:hAnsi="Times New Roman" w:cs="Times New Roman"/>
                <w:spacing w:val="-2"/>
                <w:sz w:val="24"/>
                <w:szCs w:val="24"/>
                <w:lang w:val="fr-FR"/>
              </w:rPr>
            </w:pPr>
            <w:r w:rsidRPr="00DE54F2">
              <w:rPr>
                <w:rFonts w:ascii="Times New Roman" w:eastAsia="Times New Roman" w:hAnsi="Times New Roman" w:cs="Times New Roman"/>
                <w:spacing w:val="-2"/>
                <w:sz w:val="24"/>
                <w:szCs w:val="24"/>
                <w:lang w:val="fr-FR"/>
              </w:rPr>
              <w:t>1.0</w:t>
            </w:r>
          </w:p>
        </w:tc>
        <w:tc>
          <w:tcPr>
            <w:tcW w:w="900" w:type="dxa"/>
            <w:gridSpan w:val="2"/>
          </w:tcPr>
          <w:p w14:paraId="1D71F143" w14:textId="77777777" w:rsidR="00C76DD6" w:rsidRPr="00DE54F2" w:rsidRDefault="00C76DD6" w:rsidP="00CB7C33">
            <w:pPr>
              <w:widowControl w:val="0"/>
              <w:tabs>
                <w:tab w:val="decimal" w:pos="452"/>
              </w:tabs>
              <w:autoSpaceDE w:val="0"/>
              <w:autoSpaceDN w:val="0"/>
              <w:spacing w:after="0" w:line="240" w:lineRule="auto"/>
              <w:jc w:val="both"/>
              <w:rPr>
                <w:rFonts w:ascii="Times New Roman" w:eastAsia="Times New Roman" w:hAnsi="Times New Roman" w:cs="Times New Roman"/>
                <w:spacing w:val="-2"/>
                <w:sz w:val="24"/>
                <w:szCs w:val="24"/>
                <w:lang w:val="fr-FR"/>
              </w:rPr>
            </w:pPr>
            <w:r w:rsidRPr="00DE54F2">
              <w:rPr>
                <w:rFonts w:ascii="Times New Roman" w:eastAsia="Times New Roman" w:hAnsi="Times New Roman" w:cs="Times New Roman"/>
                <w:spacing w:val="-2"/>
                <w:sz w:val="24"/>
                <w:szCs w:val="24"/>
                <w:lang w:val="fr-FR"/>
              </w:rPr>
              <w:t>0.9</w:t>
            </w:r>
          </w:p>
        </w:tc>
        <w:tc>
          <w:tcPr>
            <w:tcW w:w="990" w:type="dxa"/>
            <w:gridSpan w:val="2"/>
          </w:tcPr>
          <w:p w14:paraId="37414E1D" w14:textId="77777777" w:rsidR="00C76DD6" w:rsidRPr="00DE54F2" w:rsidRDefault="00C76DD6" w:rsidP="00CB7C33">
            <w:pPr>
              <w:widowControl w:val="0"/>
              <w:tabs>
                <w:tab w:val="decimal" w:pos="452"/>
              </w:tabs>
              <w:autoSpaceDE w:val="0"/>
              <w:autoSpaceDN w:val="0"/>
              <w:spacing w:after="0" w:line="240" w:lineRule="auto"/>
              <w:jc w:val="both"/>
              <w:rPr>
                <w:rFonts w:ascii="Times New Roman" w:eastAsia="Times New Roman" w:hAnsi="Times New Roman" w:cs="Times New Roman"/>
                <w:spacing w:val="-2"/>
                <w:sz w:val="24"/>
                <w:szCs w:val="24"/>
                <w:lang w:val="fr-FR"/>
              </w:rPr>
            </w:pPr>
            <w:r w:rsidRPr="00DE54F2">
              <w:rPr>
                <w:rFonts w:ascii="Times New Roman" w:eastAsia="Times New Roman" w:hAnsi="Times New Roman" w:cs="Times New Roman"/>
                <w:spacing w:val="-2"/>
                <w:sz w:val="24"/>
                <w:szCs w:val="24"/>
                <w:lang w:val="fr-FR"/>
              </w:rPr>
              <w:t>0.9</w:t>
            </w:r>
          </w:p>
        </w:tc>
        <w:tc>
          <w:tcPr>
            <w:tcW w:w="900" w:type="dxa"/>
          </w:tcPr>
          <w:p w14:paraId="5F5E7FE8" w14:textId="77777777" w:rsidR="00C76DD6" w:rsidRPr="00DE54F2" w:rsidRDefault="00C76DD6" w:rsidP="00CB7C33">
            <w:pPr>
              <w:widowControl w:val="0"/>
              <w:tabs>
                <w:tab w:val="decimal" w:pos="370"/>
              </w:tabs>
              <w:autoSpaceDE w:val="0"/>
              <w:autoSpaceDN w:val="0"/>
              <w:spacing w:after="0" w:line="240" w:lineRule="auto"/>
              <w:jc w:val="both"/>
              <w:rPr>
                <w:rFonts w:ascii="Times New Roman" w:eastAsia="Times New Roman" w:hAnsi="Times New Roman" w:cs="Times New Roman"/>
                <w:spacing w:val="-2"/>
                <w:sz w:val="24"/>
                <w:szCs w:val="24"/>
                <w:lang w:val="fr-FR"/>
              </w:rPr>
            </w:pPr>
            <w:r w:rsidRPr="00DE54F2">
              <w:rPr>
                <w:rFonts w:ascii="Times New Roman" w:eastAsia="Times New Roman" w:hAnsi="Times New Roman" w:cs="Times New Roman"/>
                <w:spacing w:val="-2"/>
                <w:sz w:val="24"/>
                <w:szCs w:val="24"/>
                <w:lang w:val="fr-FR"/>
              </w:rPr>
              <w:t>1.0</w:t>
            </w:r>
          </w:p>
        </w:tc>
        <w:tc>
          <w:tcPr>
            <w:tcW w:w="900" w:type="dxa"/>
            <w:gridSpan w:val="2"/>
          </w:tcPr>
          <w:p w14:paraId="475DCB29" w14:textId="77777777" w:rsidR="00C76DD6" w:rsidRPr="00DE54F2" w:rsidRDefault="00C76DD6" w:rsidP="00CB7C33">
            <w:pPr>
              <w:widowControl w:val="0"/>
              <w:tabs>
                <w:tab w:val="decimal" w:pos="362"/>
              </w:tabs>
              <w:autoSpaceDE w:val="0"/>
              <w:autoSpaceDN w:val="0"/>
              <w:spacing w:after="0" w:line="240" w:lineRule="auto"/>
              <w:jc w:val="both"/>
              <w:rPr>
                <w:rFonts w:ascii="Times New Roman" w:eastAsia="Times New Roman" w:hAnsi="Times New Roman" w:cs="Times New Roman"/>
                <w:spacing w:val="-2"/>
                <w:sz w:val="24"/>
                <w:szCs w:val="24"/>
                <w:lang w:val="fr-FR"/>
              </w:rPr>
            </w:pPr>
            <w:r w:rsidRPr="00DE54F2">
              <w:rPr>
                <w:rFonts w:ascii="Times New Roman" w:eastAsia="Times New Roman" w:hAnsi="Times New Roman" w:cs="Times New Roman"/>
                <w:spacing w:val="-2"/>
                <w:sz w:val="24"/>
                <w:szCs w:val="24"/>
                <w:lang w:val="fr-FR"/>
              </w:rPr>
              <w:t>1.3</w:t>
            </w:r>
          </w:p>
        </w:tc>
      </w:tr>
      <w:tr w:rsidR="009725CC" w:rsidRPr="00DE54F2" w14:paraId="3AE6E240" w14:textId="77777777" w:rsidTr="00F14773">
        <w:trPr>
          <w:gridAfter w:val="1"/>
          <w:wAfter w:w="8" w:type="dxa"/>
          <w:trHeight w:hRule="exact" w:val="318"/>
        </w:trPr>
        <w:tc>
          <w:tcPr>
            <w:tcW w:w="2422" w:type="dxa"/>
          </w:tcPr>
          <w:p w14:paraId="00017E91" w14:textId="77777777" w:rsidR="00C76DD6" w:rsidRPr="00DE54F2" w:rsidRDefault="00C76DD6" w:rsidP="00CB7C33">
            <w:pPr>
              <w:widowControl w:val="0"/>
              <w:autoSpaceDE w:val="0"/>
              <w:autoSpaceDN w:val="0"/>
              <w:spacing w:after="0" w:line="240" w:lineRule="auto"/>
              <w:ind w:left="92"/>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7. Net worth (1) - (3)</w:t>
            </w:r>
          </w:p>
        </w:tc>
        <w:tc>
          <w:tcPr>
            <w:tcW w:w="990" w:type="dxa"/>
            <w:gridSpan w:val="2"/>
          </w:tcPr>
          <w:p w14:paraId="54613473" w14:textId="77777777" w:rsidR="00C76DD6" w:rsidRPr="00DE54F2" w:rsidRDefault="00C76DD6" w:rsidP="00CB7C33">
            <w:pPr>
              <w:widowControl w:val="0"/>
              <w:tabs>
                <w:tab w:val="decimal" w:pos="460"/>
              </w:tabs>
              <w:autoSpaceDE w:val="0"/>
              <w:autoSpaceDN w:val="0"/>
              <w:spacing w:after="0"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9.5</w:t>
            </w:r>
          </w:p>
        </w:tc>
        <w:tc>
          <w:tcPr>
            <w:tcW w:w="900" w:type="dxa"/>
            <w:gridSpan w:val="2"/>
          </w:tcPr>
          <w:p w14:paraId="30260D53" w14:textId="77777777" w:rsidR="00C76DD6" w:rsidRPr="00DE54F2" w:rsidRDefault="00C76DD6" w:rsidP="00CB7C33">
            <w:pPr>
              <w:widowControl w:val="0"/>
              <w:tabs>
                <w:tab w:val="decimal" w:pos="460"/>
              </w:tabs>
              <w:autoSpaceDE w:val="0"/>
              <w:autoSpaceDN w:val="0"/>
              <w:spacing w:after="0"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8.5</w:t>
            </w:r>
          </w:p>
        </w:tc>
        <w:tc>
          <w:tcPr>
            <w:tcW w:w="990" w:type="dxa"/>
            <w:gridSpan w:val="2"/>
          </w:tcPr>
          <w:p w14:paraId="3ED9FFEB" w14:textId="77777777" w:rsidR="00C76DD6" w:rsidRPr="00DE54F2" w:rsidRDefault="00C76DD6" w:rsidP="00CB7C33">
            <w:pPr>
              <w:widowControl w:val="0"/>
              <w:tabs>
                <w:tab w:val="decimal" w:pos="460"/>
              </w:tabs>
              <w:autoSpaceDE w:val="0"/>
              <w:autoSpaceDN w:val="0"/>
              <w:spacing w:after="0"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10.0</w:t>
            </w:r>
          </w:p>
        </w:tc>
        <w:tc>
          <w:tcPr>
            <w:tcW w:w="908" w:type="dxa"/>
            <w:gridSpan w:val="2"/>
          </w:tcPr>
          <w:p w14:paraId="4C3BC13F" w14:textId="77777777" w:rsidR="00C76DD6" w:rsidRPr="00DE54F2" w:rsidRDefault="00C76DD6" w:rsidP="00CB7C33">
            <w:pPr>
              <w:widowControl w:val="0"/>
              <w:tabs>
                <w:tab w:val="decimal" w:pos="370"/>
              </w:tabs>
              <w:autoSpaceDE w:val="0"/>
              <w:autoSpaceDN w:val="0"/>
              <w:spacing w:after="0"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12.0</w:t>
            </w:r>
          </w:p>
        </w:tc>
        <w:tc>
          <w:tcPr>
            <w:tcW w:w="892" w:type="dxa"/>
          </w:tcPr>
          <w:p w14:paraId="2B7176CA" w14:textId="77777777" w:rsidR="00C76DD6" w:rsidRPr="00DE54F2" w:rsidRDefault="00C76DD6" w:rsidP="00CB7C33">
            <w:pPr>
              <w:widowControl w:val="0"/>
              <w:tabs>
                <w:tab w:val="decimal" w:pos="362"/>
              </w:tabs>
              <w:autoSpaceDE w:val="0"/>
              <w:autoSpaceDN w:val="0"/>
              <w:spacing w:after="0"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13.5</w:t>
            </w:r>
          </w:p>
        </w:tc>
      </w:tr>
      <w:tr w:rsidR="009725CC" w:rsidRPr="00DE54F2" w14:paraId="26821D82" w14:textId="77777777" w:rsidTr="00F14773">
        <w:trPr>
          <w:gridAfter w:val="1"/>
          <w:wAfter w:w="8" w:type="dxa"/>
          <w:trHeight w:hRule="exact" w:val="288"/>
        </w:trPr>
        <w:tc>
          <w:tcPr>
            <w:tcW w:w="2422" w:type="dxa"/>
          </w:tcPr>
          <w:p w14:paraId="468273F0" w14:textId="77777777" w:rsidR="00C76DD6" w:rsidRPr="00DE54F2" w:rsidRDefault="00C76DD6" w:rsidP="00CB7C33">
            <w:pPr>
              <w:widowControl w:val="0"/>
              <w:autoSpaceDE w:val="0"/>
              <w:autoSpaceDN w:val="0"/>
              <w:spacing w:after="0" w:line="240" w:lineRule="auto"/>
              <w:ind w:left="92"/>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8. Current ratio (2)/(4)</w:t>
            </w:r>
          </w:p>
        </w:tc>
        <w:tc>
          <w:tcPr>
            <w:tcW w:w="990" w:type="dxa"/>
            <w:gridSpan w:val="2"/>
          </w:tcPr>
          <w:p w14:paraId="15A68AFE" w14:textId="77777777" w:rsidR="00C76DD6" w:rsidRPr="00DE54F2" w:rsidRDefault="00C76DD6" w:rsidP="00CB7C33">
            <w:pPr>
              <w:widowControl w:val="0"/>
              <w:tabs>
                <w:tab w:val="decimal" w:pos="460"/>
              </w:tabs>
              <w:autoSpaceDE w:val="0"/>
              <w:autoSpaceDN w:val="0"/>
              <w:spacing w:after="0"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1.7</w:t>
            </w:r>
          </w:p>
        </w:tc>
        <w:tc>
          <w:tcPr>
            <w:tcW w:w="900" w:type="dxa"/>
            <w:gridSpan w:val="2"/>
          </w:tcPr>
          <w:p w14:paraId="312EECB8" w14:textId="77777777" w:rsidR="00C76DD6" w:rsidRPr="00DE54F2" w:rsidRDefault="00C76DD6" w:rsidP="00CB7C33">
            <w:pPr>
              <w:widowControl w:val="0"/>
              <w:tabs>
                <w:tab w:val="decimal" w:pos="460"/>
              </w:tabs>
              <w:autoSpaceDE w:val="0"/>
              <w:autoSpaceDN w:val="0"/>
              <w:spacing w:after="0"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2.0</w:t>
            </w:r>
          </w:p>
        </w:tc>
        <w:tc>
          <w:tcPr>
            <w:tcW w:w="990" w:type="dxa"/>
            <w:gridSpan w:val="2"/>
          </w:tcPr>
          <w:p w14:paraId="703C1C64" w14:textId="77777777" w:rsidR="00C76DD6" w:rsidRPr="00DE54F2" w:rsidRDefault="00C76DD6" w:rsidP="00CB7C33">
            <w:pPr>
              <w:widowControl w:val="0"/>
              <w:tabs>
                <w:tab w:val="decimal" w:pos="460"/>
              </w:tabs>
              <w:autoSpaceDE w:val="0"/>
              <w:autoSpaceDN w:val="0"/>
              <w:spacing w:after="0"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2.1</w:t>
            </w:r>
          </w:p>
        </w:tc>
        <w:tc>
          <w:tcPr>
            <w:tcW w:w="908" w:type="dxa"/>
            <w:gridSpan w:val="2"/>
          </w:tcPr>
          <w:p w14:paraId="4D1A2874" w14:textId="77777777" w:rsidR="00C76DD6" w:rsidRPr="00DE54F2" w:rsidRDefault="00C76DD6" w:rsidP="00CB7C33">
            <w:pPr>
              <w:widowControl w:val="0"/>
              <w:tabs>
                <w:tab w:val="decimal" w:pos="370"/>
              </w:tabs>
              <w:autoSpaceDE w:val="0"/>
              <w:autoSpaceDN w:val="0"/>
              <w:spacing w:after="0"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1.9</w:t>
            </w:r>
          </w:p>
        </w:tc>
        <w:tc>
          <w:tcPr>
            <w:tcW w:w="892" w:type="dxa"/>
          </w:tcPr>
          <w:p w14:paraId="7F8EDB5B" w14:textId="77777777" w:rsidR="00C76DD6" w:rsidRPr="00DE54F2" w:rsidRDefault="00C76DD6" w:rsidP="00CB7C33">
            <w:pPr>
              <w:widowControl w:val="0"/>
              <w:tabs>
                <w:tab w:val="decimal" w:pos="362"/>
              </w:tabs>
              <w:autoSpaceDE w:val="0"/>
              <w:autoSpaceDN w:val="0"/>
              <w:spacing w:after="0"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1.9</w:t>
            </w:r>
          </w:p>
        </w:tc>
      </w:tr>
      <w:tr w:rsidR="009725CC" w:rsidRPr="00DE54F2" w14:paraId="4AD73E62" w14:textId="77777777" w:rsidTr="00F14773">
        <w:trPr>
          <w:gridAfter w:val="1"/>
          <w:wAfter w:w="8" w:type="dxa"/>
          <w:trHeight w:hRule="exact" w:val="278"/>
        </w:trPr>
        <w:tc>
          <w:tcPr>
            <w:tcW w:w="2422" w:type="dxa"/>
          </w:tcPr>
          <w:p w14:paraId="68B2C9FC" w14:textId="77777777" w:rsidR="00C76DD6" w:rsidRPr="00DE54F2" w:rsidRDefault="00C76DD6" w:rsidP="00CB7C33">
            <w:pPr>
              <w:widowControl w:val="0"/>
              <w:autoSpaceDE w:val="0"/>
              <w:autoSpaceDN w:val="0"/>
              <w:spacing w:after="0" w:line="240" w:lineRule="auto"/>
              <w:ind w:left="92"/>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9. Return on equity %</w:t>
            </w:r>
          </w:p>
        </w:tc>
        <w:tc>
          <w:tcPr>
            <w:tcW w:w="990" w:type="dxa"/>
            <w:gridSpan w:val="2"/>
          </w:tcPr>
          <w:p w14:paraId="2DFBA682" w14:textId="77777777" w:rsidR="00C76DD6" w:rsidRPr="00DE54F2" w:rsidRDefault="00C76DD6" w:rsidP="00CB7C33">
            <w:pPr>
              <w:widowControl w:val="0"/>
              <w:autoSpaceDE w:val="0"/>
              <w:autoSpaceDN w:val="0"/>
              <w:spacing w:after="0" w:line="240" w:lineRule="auto"/>
              <w:jc w:val="both"/>
              <w:rPr>
                <w:rFonts w:ascii="Times New Roman" w:eastAsia="Times New Roman" w:hAnsi="Times New Roman" w:cs="Times New Roman"/>
                <w:spacing w:val="-2"/>
                <w:sz w:val="24"/>
                <w:szCs w:val="24"/>
              </w:rPr>
            </w:pPr>
          </w:p>
        </w:tc>
        <w:tc>
          <w:tcPr>
            <w:tcW w:w="900" w:type="dxa"/>
            <w:gridSpan w:val="2"/>
          </w:tcPr>
          <w:p w14:paraId="2A2F9A87" w14:textId="77777777" w:rsidR="00C76DD6" w:rsidRPr="00DE54F2" w:rsidRDefault="00C76DD6" w:rsidP="00CB7C33">
            <w:pPr>
              <w:widowControl w:val="0"/>
              <w:tabs>
                <w:tab w:val="decimal" w:pos="460"/>
              </w:tabs>
              <w:autoSpaceDE w:val="0"/>
              <w:autoSpaceDN w:val="0"/>
              <w:spacing w:after="0"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13.7</w:t>
            </w:r>
          </w:p>
        </w:tc>
        <w:tc>
          <w:tcPr>
            <w:tcW w:w="990" w:type="dxa"/>
            <w:gridSpan w:val="2"/>
          </w:tcPr>
          <w:p w14:paraId="7F47E396" w14:textId="77777777" w:rsidR="00C76DD6" w:rsidRPr="00DE54F2" w:rsidRDefault="00C76DD6" w:rsidP="00CB7C33">
            <w:pPr>
              <w:widowControl w:val="0"/>
              <w:tabs>
                <w:tab w:val="decimal" w:pos="460"/>
              </w:tabs>
              <w:autoSpaceDE w:val="0"/>
              <w:autoSpaceDN w:val="0"/>
              <w:spacing w:after="0"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15.3</w:t>
            </w:r>
          </w:p>
        </w:tc>
        <w:tc>
          <w:tcPr>
            <w:tcW w:w="908" w:type="dxa"/>
            <w:gridSpan w:val="2"/>
          </w:tcPr>
          <w:p w14:paraId="03F2FAB1" w14:textId="77777777" w:rsidR="00C76DD6" w:rsidRPr="00DE54F2" w:rsidRDefault="00C76DD6" w:rsidP="00CB7C33">
            <w:pPr>
              <w:widowControl w:val="0"/>
              <w:tabs>
                <w:tab w:val="decimal" w:pos="370"/>
              </w:tabs>
              <w:autoSpaceDE w:val="0"/>
              <w:autoSpaceDN w:val="0"/>
              <w:spacing w:after="0"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14.0</w:t>
            </w:r>
          </w:p>
        </w:tc>
        <w:tc>
          <w:tcPr>
            <w:tcW w:w="892" w:type="dxa"/>
          </w:tcPr>
          <w:p w14:paraId="1B87FBE5" w14:textId="77777777" w:rsidR="00C76DD6" w:rsidRPr="00DE54F2" w:rsidRDefault="00C76DD6" w:rsidP="00CB7C33">
            <w:pPr>
              <w:widowControl w:val="0"/>
              <w:tabs>
                <w:tab w:val="decimal" w:pos="362"/>
              </w:tabs>
              <w:autoSpaceDE w:val="0"/>
              <w:autoSpaceDN w:val="0"/>
              <w:spacing w:after="0"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15.0</w:t>
            </w:r>
          </w:p>
        </w:tc>
      </w:tr>
      <w:tr w:rsidR="009725CC" w:rsidRPr="00DE54F2" w14:paraId="101717A5" w14:textId="77777777" w:rsidTr="00F14773">
        <w:trPr>
          <w:gridAfter w:val="1"/>
          <w:wAfter w:w="8" w:type="dxa"/>
          <w:trHeight w:hRule="exact" w:val="327"/>
        </w:trPr>
        <w:tc>
          <w:tcPr>
            <w:tcW w:w="2422" w:type="dxa"/>
          </w:tcPr>
          <w:p w14:paraId="3E81064D" w14:textId="77777777" w:rsidR="00C76DD6" w:rsidRPr="00DE54F2" w:rsidRDefault="00C76DD6" w:rsidP="00CB7C33">
            <w:pPr>
              <w:widowControl w:val="0"/>
              <w:autoSpaceDE w:val="0"/>
              <w:autoSpaceDN w:val="0"/>
              <w:spacing w:after="0" w:line="240" w:lineRule="auto"/>
              <w:ind w:left="106"/>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(5)/(7 of prior year)</w:t>
            </w:r>
          </w:p>
        </w:tc>
        <w:tc>
          <w:tcPr>
            <w:tcW w:w="990" w:type="dxa"/>
            <w:gridSpan w:val="2"/>
          </w:tcPr>
          <w:p w14:paraId="76DB837F" w14:textId="77777777" w:rsidR="00C76DD6" w:rsidRPr="00DE54F2" w:rsidRDefault="00C76DD6" w:rsidP="00CB7C33">
            <w:pPr>
              <w:widowControl w:val="0"/>
              <w:autoSpaceDE w:val="0"/>
              <w:autoSpaceDN w:val="0"/>
              <w:spacing w:after="0" w:line="240" w:lineRule="auto"/>
              <w:ind w:left="106"/>
              <w:jc w:val="both"/>
              <w:rPr>
                <w:rFonts w:ascii="Times New Roman" w:eastAsia="Times New Roman" w:hAnsi="Times New Roman" w:cs="Times New Roman"/>
                <w:spacing w:val="-2"/>
                <w:sz w:val="24"/>
                <w:szCs w:val="24"/>
              </w:rPr>
            </w:pPr>
          </w:p>
        </w:tc>
        <w:tc>
          <w:tcPr>
            <w:tcW w:w="900" w:type="dxa"/>
            <w:gridSpan w:val="2"/>
          </w:tcPr>
          <w:p w14:paraId="5E50A2EF" w14:textId="77777777" w:rsidR="00C76DD6" w:rsidRPr="00DE54F2" w:rsidRDefault="00C76DD6" w:rsidP="00CB7C33">
            <w:pPr>
              <w:widowControl w:val="0"/>
              <w:autoSpaceDE w:val="0"/>
              <w:autoSpaceDN w:val="0"/>
              <w:spacing w:after="0" w:line="240" w:lineRule="auto"/>
              <w:ind w:left="106"/>
              <w:jc w:val="both"/>
              <w:rPr>
                <w:rFonts w:ascii="Times New Roman" w:eastAsia="Times New Roman" w:hAnsi="Times New Roman" w:cs="Times New Roman"/>
                <w:spacing w:val="-2"/>
                <w:sz w:val="24"/>
                <w:szCs w:val="24"/>
              </w:rPr>
            </w:pPr>
          </w:p>
        </w:tc>
        <w:tc>
          <w:tcPr>
            <w:tcW w:w="990" w:type="dxa"/>
            <w:gridSpan w:val="2"/>
          </w:tcPr>
          <w:p w14:paraId="56879825" w14:textId="77777777" w:rsidR="00C76DD6" w:rsidRPr="00DE54F2" w:rsidRDefault="00C76DD6" w:rsidP="00CB7C33">
            <w:pPr>
              <w:widowControl w:val="0"/>
              <w:autoSpaceDE w:val="0"/>
              <w:autoSpaceDN w:val="0"/>
              <w:spacing w:after="0" w:line="240" w:lineRule="auto"/>
              <w:ind w:left="106"/>
              <w:jc w:val="both"/>
              <w:rPr>
                <w:rFonts w:ascii="Times New Roman" w:eastAsia="Times New Roman" w:hAnsi="Times New Roman" w:cs="Times New Roman"/>
                <w:spacing w:val="-2"/>
                <w:sz w:val="24"/>
                <w:szCs w:val="24"/>
              </w:rPr>
            </w:pPr>
          </w:p>
        </w:tc>
        <w:tc>
          <w:tcPr>
            <w:tcW w:w="908" w:type="dxa"/>
            <w:gridSpan w:val="2"/>
          </w:tcPr>
          <w:p w14:paraId="2AE49DCE" w14:textId="77777777" w:rsidR="00C76DD6" w:rsidRPr="00DE54F2" w:rsidRDefault="00C76DD6" w:rsidP="00CB7C33">
            <w:pPr>
              <w:widowControl w:val="0"/>
              <w:autoSpaceDE w:val="0"/>
              <w:autoSpaceDN w:val="0"/>
              <w:spacing w:after="0" w:line="240" w:lineRule="auto"/>
              <w:ind w:left="106"/>
              <w:jc w:val="both"/>
              <w:rPr>
                <w:rFonts w:ascii="Times New Roman" w:eastAsia="Times New Roman" w:hAnsi="Times New Roman" w:cs="Times New Roman"/>
                <w:spacing w:val="-2"/>
                <w:sz w:val="24"/>
                <w:szCs w:val="24"/>
              </w:rPr>
            </w:pPr>
          </w:p>
        </w:tc>
        <w:tc>
          <w:tcPr>
            <w:tcW w:w="892" w:type="dxa"/>
          </w:tcPr>
          <w:p w14:paraId="1F86C3ED" w14:textId="77777777" w:rsidR="00C76DD6" w:rsidRPr="00DE54F2" w:rsidRDefault="00C76DD6" w:rsidP="00CB7C33">
            <w:pPr>
              <w:widowControl w:val="0"/>
              <w:autoSpaceDE w:val="0"/>
              <w:autoSpaceDN w:val="0"/>
              <w:spacing w:after="0" w:line="240" w:lineRule="auto"/>
              <w:ind w:left="106"/>
              <w:jc w:val="both"/>
              <w:rPr>
                <w:rFonts w:ascii="Times New Roman" w:eastAsia="Times New Roman" w:hAnsi="Times New Roman" w:cs="Times New Roman"/>
                <w:spacing w:val="-2"/>
                <w:sz w:val="24"/>
                <w:szCs w:val="24"/>
              </w:rPr>
            </w:pPr>
          </w:p>
        </w:tc>
      </w:tr>
    </w:tbl>
    <w:p w14:paraId="60F2BF6D" w14:textId="77777777" w:rsidR="00C76DD6" w:rsidRPr="00DE54F2" w:rsidRDefault="00C76DD6" w:rsidP="00C76DD6">
      <w:pPr>
        <w:widowControl w:val="0"/>
        <w:autoSpaceDE w:val="0"/>
        <w:autoSpaceDN w:val="0"/>
        <w:spacing w:after="304" w:line="20" w:lineRule="exact"/>
        <w:jc w:val="center"/>
        <w:rPr>
          <w:rFonts w:ascii="Times New Roman" w:eastAsia="Times New Roman" w:hAnsi="Times New Roman" w:cs="Times New Roman"/>
          <w:sz w:val="24"/>
          <w:szCs w:val="24"/>
        </w:rPr>
      </w:pPr>
    </w:p>
    <w:p w14:paraId="5BA69210"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2.5 </w:t>
      </w:r>
      <w:r w:rsidRPr="00DE54F2">
        <w:rPr>
          <w:rFonts w:ascii="Times New Roman" w:eastAsia="Times New Roman" w:hAnsi="Times New Roman" w:cs="Times New Roman"/>
          <w:spacing w:val="-2"/>
          <w:sz w:val="24"/>
          <w:szCs w:val="24"/>
        </w:rPr>
        <w:tab/>
      </w:r>
      <w:r w:rsidRPr="00DE54F2">
        <w:rPr>
          <w:rFonts w:ascii="Times New Roman" w:eastAsia="Times New Roman" w:hAnsi="Times New Roman" w:cs="Times New Roman"/>
          <w:b/>
          <w:bCs/>
          <w:spacing w:val="-2"/>
          <w:sz w:val="24"/>
          <w:szCs w:val="24"/>
        </w:rPr>
        <w:t xml:space="preserve">Working capital </w:t>
      </w:r>
      <w:r w:rsidRPr="00DE54F2">
        <w:rPr>
          <w:rFonts w:ascii="Times New Roman" w:eastAsia="Times New Roman" w:hAnsi="Times New Roman" w:cs="Times New Roman"/>
          <w:spacing w:val="-2"/>
          <w:sz w:val="24"/>
          <w:szCs w:val="24"/>
        </w:rPr>
        <w:t xml:space="preserve">is the difference between current assets and current liabilities, and measures the firm’s ability to generate cash in the short term. Current assets are cash and </w:t>
      </w:r>
      <w:r w:rsidRPr="00DE54F2">
        <w:rPr>
          <w:rFonts w:ascii="Times New Roman" w:eastAsia="Times New Roman" w:hAnsi="Times New Roman" w:cs="Times New Roman"/>
          <w:spacing w:val="-6"/>
          <w:sz w:val="24"/>
          <w:szCs w:val="24"/>
        </w:rPr>
        <w:t xml:space="preserve">other assets suitable for conversion into cash within one year. Current liabilities are monetary </w:t>
      </w:r>
      <w:r w:rsidRPr="00DE54F2">
        <w:rPr>
          <w:rFonts w:ascii="Times New Roman" w:eastAsia="Times New Roman" w:hAnsi="Times New Roman" w:cs="Times New Roman"/>
          <w:spacing w:val="-2"/>
          <w:sz w:val="24"/>
          <w:szCs w:val="24"/>
        </w:rPr>
        <w:t xml:space="preserve">obligations that must be paid out within the current year. To help in the interpretation of the adequacy of </w:t>
      </w:r>
      <w:r w:rsidRPr="00DE54F2">
        <w:rPr>
          <w:rFonts w:ascii="Times New Roman" w:eastAsia="Times New Roman" w:hAnsi="Times New Roman" w:cs="Times New Roman"/>
          <w:b/>
          <w:bCs/>
          <w:spacing w:val="-2"/>
          <w:sz w:val="24"/>
          <w:szCs w:val="24"/>
        </w:rPr>
        <w:t xml:space="preserve">working capital, </w:t>
      </w:r>
      <w:r w:rsidRPr="00DE54F2">
        <w:rPr>
          <w:rFonts w:ascii="Times New Roman" w:eastAsia="Times New Roman" w:hAnsi="Times New Roman" w:cs="Times New Roman"/>
          <w:spacing w:val="-2"/>
          <w:sz w:val="24"/>
          <w:szCs w:val="24"/>
        </w:rPr>
        <w:t xml:space="preserve">the </w:t>
      </w:r>
      <w:r w:rsidRPr="00DE54F2">
        <w:rPr>
          <w:rFonts w:ascii="Times New Roman" w:eastAsia="Times New Roman" w:hAnsi="Times New Roman" w:cs="Times New Roman"/>
          <w:b/>
          <w:bCs/>
          <w:spacing w:val="-2"/>
          <w:sz w:val="24"/>
          <w:szCs w:val="24"/>
        </w:rPr>
        <w:t xml:space="preserve">current ratio, </w:t>
      </w:r>
      <w:r w:rsidRPr="00DE54F2">
        <w:rPr>
          <w:rFonts w:ascii="Times New Roman" w:eastAsia="Times New Roman" w:hAnsi="Times New Roman" w:cs="Times New Roman"/>
          <w:spacing w:val="-2"/>
          <w:sz w:val="24"/>
          <w:szCs w:val="24"/>
        </w:rPr>
        <w:t xml:space="preserve">which compares the current assets with the current liabilities, is more helpful than a figure for working capital. In the example, the current ratio of the firm varies from 1.7 to 2.1 over the previous five years and the projected ratios for the next two years are also within this range. This indicates that the firm has had a consistent record of its working capital with at least $1.7 in current assets to back each dollar of its current liabilities. Construction firms normally have small inventories </w:t>
      </w:r>
      <w:r w:rsidRPr="00DE54F2">
        <w:rPr>
          <w:rFonts w:ascii="Times New Roman" w:eastAsia="Times New Roman" w:hAnsi="Times New Roman" w:cs="Times New Roman"/>
          <w:spacing w:val="-2"/>
          <w:sz w:val="24"/>
          <w:szCs w:val="24"/>
        </w:rPr>
        <w:lastRenderedPageBreak/>
        <w:t xml:space="preserve">and accounts receivable are easy to collect; they can therefore operate safely with a low current ratio. The example firm appears healthy from its </w:t>
      </w:r>
      <w:r w:rsidRPr="00DE54F2">
        <w:rPr>
          <w:rFonts w:ascii="Times New Roman" w:eastAsia="Times New Roman" w:hAnsi="Times New Roman" w:cs="Times New Roman"/>
          <w:b/>
          <w:bCs/>
          <w:spacing w:val="-2"/>
          <w:sz w:val="24"/>
          <w:szCs w:val="24"/>
        </w:rPr>
        <w:t xml:space="preserve">working capital </w:t>
      </w:r>
      <w:r w:rsidRPr="00DE54F2">
        <w:rPr>
          <w:rFonts w:ascii="Times New Roman" w:eastAsia="Times New Roman" w:hAnsi="Times New Roman" w:cs="Times New Roman"/>
          <w:spacing w:val="-2"/>
          <w:sz w:val="24"/>
          <w:szCs w:val="24"/>
        </w:rPr>
        <w:t>point of view.</w:t>
      </w:r>
    </w:p>
    <w:p w14:paraId="203E4502"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2.6 </w:t>
      </w:r>
      <w:r w:rsidRPr="00DE54F2">
        <w:rPr>
          <w:rFonts w:ascii="Times New Roman" w:eastAsia="Times New Roman" w:hAnsi="Times New Roman" w:cs="Times New Roman"/>
          <w:spacing w:val="-2"/>
          <w:sz w:val="24"/>
          <w:szCs w:val="24"/>
        </w:rPr>
        <w:tab/>
      </w:r>
      <w:r w:rsidRPr="00DE54F2">
        <w:rPr>
          <w:rFonts w:ascii="Times New Roman" w:eastAsia="Times New Roman" w:hAnsi="Times New Roman" w:cs="Times New Roman"/>
          <w:b/>
          <w:bCs/>
          <w:spacing w:val="-2"/>
          <w:sz w:val="24"/>
          <w:szCs w:val="24"/>
        </w:rPr>
        <w:t xml:space="preserve">Net worth </w:t>
      </w:r>
      <w:r w:rsidRPr="00DE54F2">
        <w:rPr>
          <w:rFonts w:ascii="Times New Roman" w:eastAsia="Times New Roman" w:hAnsi="Times New Roman" w:cs="Times New Roman"/>
          <w:spacing w:val="-2"/>
          <w:sz w:val="24"/>
          <w:szCs w:val="24"/>
        </w:rPr>
        <w:t xml:space="preserve">is the difference between total assets and total liabilities. The </w:t>
      </w:r>
      <w:r w:rsidRPr="00DE54F2">
        <w:rPr>
          <w:rFonts w:ascii="Times New Roman" w:eastAsia="Times New Roman" w:hAnsi="Times New Roman" w:cs="Times New Roman"/>
          <w:b/>
          <w:bCs/>
          <w:spacing w:val="-2"/>
          <w:sz w:val="24"/>
          <w:szCs w:val="24"/>
        </w:rPr>
        <w:t xml:space="preserve">net worth </w:t>
      </w:r>
      <w:r w:rsidRPr="00DE54F2">
        <w:rPr>
          <w:rFonts w:ascii="Times New Roman" w:eastAsia="Times New Roman" w:hAnsi="Times New Roman" w:cs="Times New Roman"/>
          <w:spacing w:val="-2"/>
          <w:sz w:val="24"/>
          <w:szCs w:val="24"/>
        </w:rPr>
        <w:t xml:space="preserve">measures a firm’s ability to produce profits over the long run as well as its </w:t>
      </w:r>
      <w:r w:rsidRPr="00DE54F2">
        <w:rPr>
          <w:rFonts w:ascii="Times New Roman" w:eastAsia="Times New Roman" w:hAnsi="Times New Roman" w:cs="Times New Roman"/>
          <w:spacing w:val="-5"/>
          <w:sz w:val="24"/>
          <w:szCs w:val="24"/>
        </w:rPr>
        <w:t>ability to sustain losses</w:t>
      </w:r>
      <w:r w:rsidRPr="00DE54F2">
        <w:rPr>
          <w:rFonts w:ascii="Times New Roman" w:eastAsia="Times New Roman" w:hAnsi="Times New Roman" w:cs="Times New Roman"/>
          <w:spacing w:val="-5"/>
          <w:sz w:val="24"/>
          <w:szCs w:val="24"/>
          <w:vertAlign w:val="superscript"/>
        </w:rPr>
        <w:footnoteReference w:id="12"/>
      </w:r>
      <w:r w:rsidRPr="00DE54F2">
        <w:rPr>
          <w:rFonts w:ascii="Times New Roman" w:eastAsia="Times New Roman" w:hAnsi="Times New Roman" w:cs="Times New Roman"/>
          <w:spacing w:val="-5"/>
          <w:sz w:val="24"/>
          <w:szCs w:val="24"/>
        </w:rPr>
        <w:t xml:space="preserve">. </w:t>
      </w:r>
    </w:p>
    <w:p w14:paraId="0FEA255C"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2.7 </w:t>
      </w:r>
      <w:r w:rsidRPr="00DE54F2">
        <w:rPr>
          <w:rFonts w:ascii="Times New Roman" w:eastAsia="Times New Roman" w:hAnsi="Times New Roman" w:cs="Times New Roman"/>
          <w:spacing w:val="-2"/>
          <w:sz w:val="24"/>
          <w:szCs w:val="24"/>
        </w:rPr>
        <w:tab/>
      </w:r>
      <w:r w:rsidRPr="00DE54F2">
        <w:rPr>
          <w:rFonts w:ascii="Times New Roman" w:eastAsia="Times New Roman" w:hAnsi="Times New Roman" w:cs="Times New Roman"/>
          <w:spacing w:val="-6"/>
          <w:sz w:val="24"/>
          <w:szCs w:val="24"/>
        </w:rPr>
        <w:t xml:space="preserve">Any discontinuities or abnormal features in the above indicators or ratios should alert </w:t>
      </w:r>
      <w:r w:rsidRPr="00DE54F2">
        <w:rPr>
          <w:rFonts w:ascii="Times New Roman" w:eastAsia="Times New Roman" w:hAnsi="Times New Roman" w:cs="Times New Roman"/>
          <w:spacing w:val="-2"/>
          <w:sz w:val="24"/>
          <w:szCs w:val="24"/>
        </w:rPr>
        <w:t>the Employer to potential financial problems and the need to seek expert professional advice for further review and interpretation.</w:t>
      </w:r>
    </w:p>
    <w:p w14:paraId="24A806C7" w14:textId="77777777" w:rsidR="00C76DD6" w:rsidRPr="00DE54F2" w:rsidRDefault="00C76DD6" w:rsidP="00C76DD6">
      <w:pPr>
        <w:widowControl w:val="0"/>
        <w:tabs>
          <w:tab w:val="left" w:pos="720"/>
        </w:tabs>
        <w:autoSpaceDE w:val="0"/>
        <w:autoSpaceDN w:val="0"/>
        <w:spacing w:line="240" w:lineRule="auto"/>
        <w:rPr>
          <w:rFonts w:ascii="Times New Roman" w:eastAsia="Times New Roman" w:hAnsi="Times New Roman" w:cs="Times New Roman"/>
          <w:b/>
          <w:bCs/>
          <w:spacing w:val="-6"/>
          <w:sz w:val="24"/>
          <w:szCs w:val="24"/>
        </w:rPr>
      </w:pPr>
      <w:r w:rsidRPr="00DE54F2">
        <w:rPr>
          <w:rFonts w:ascii="Times New Roman" w:eastAsia="Times New Roman" w:hAnsi="Times New Roman" w:cs="Times New Roman"/>
          <w:b/>
          <w:bCs/>
          <w:spacing w:val="-2"/>
          <w:sz w:val="24"/>
          <w:szCs w:val="24"/>
        </w:rPr>
        <w:t>3.</w:t>
      </w:r>
      <w:r w:rsidRPr="00DE54F2">
        <w:rPr>
          <w:rFonts w:ascii="Times New Roman" w:eastAsia="Times New Roman" w:hAnsi="Times New Roman" w:cs="Times New Roman"/>
          <w:b/>
          <w:bCs/>
          <w:spacing w:val="-2"/>
          <w:sz w:val="24"/>
          <w:szCs w:val="24"/>
        </w:rPr>
        <w:tab/>
      </w:r>
      <w:r w:rsidRPr="00DE54F2">
        <w:rPr>
          <w:rFonts w:ascii="Times New Roman" w:eastAsia="Times New Roman" w:hAnsi="Times New Roman" w:cs="Times New Roman"/>
          <w:b/>
          <w:bCs/>
          <w:spacing w:val="-6"/>
          <w:sz w:val="24"/>
          <w:szCs w:val="24"/>
        </w:rPr>
        <w:t>The Analysis of Litigation History (Section III-2)</w:t>
      </w:r>
    </w:p>
    <w:p w14:paraId="5D18B74A"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2"/>
          <w:sz w:val="24"/>
          <w:szCs w:val="24"/>
        </w:rPr>
        <w:t xml:space="preserve">3.1 </w:t>
      </w:r>
      <w:r w:rsidRPr="00DE54F2">
        <w:rPr>
          <w:rFonts w:ascii="Times New Roman" w:eastAsia="Times New Roman" w:hAnsi="Times New Roman" w:cs="Times New Roman"/>
          <w:spacing w:val="-2"/>
          <w:sz w:val="24"/>
          <w:szCs w:val="24"/>
        </w:rPr>
        <w:tab/>
        <w:t xml:space="preserve">The execution of any construction contract will normally result in the payment by the Employer of a number of reasonable claims from the Contractor, e.g., for defaults of the Project Manager, delays, unforeseeable ground and climatic conditions, etc. However, some </w:t>
      </w:r>
      <w:r w:rsidRPr="00DE54F2">
        <w:rPr>
          <w:rFonts w:ascii="Times New Roman" w:eastAsia="Times New Roman" w:hAnsi="Times New Roman" w:cs="Times New Roman"/>
          <w:spacing w:val="-6"/>
          <w:sz w:val="24"/>
          <w:szCs w:val="24"/>
        </w:rPr>
        <w:t xml:space="preserve">Contractors have an established business practice of bidding low to obtain award of contract; </w:t>
      </w:r>
      <w:r w:rsidRPr="00DE54F2">
        <w:rPr>
          <w:rFonts w:ascii="Times New Roman" w:eastAsia="Times New Roman" w:hAnsi="Times New Roman" w:cs="Times New Roman"/>
          <w:spacing w:val="-2"/>
          <w:sz w:val="24"/>
          <w:szCs w:val="24"/>
        </w:rPr>
        <w:t xml:space="preserve">and then flooding the Employer with excessive or frivolous claims to increase their income. Employers should be on guard against any Contractor who habitually resorts to excessive </w:t>
      </w:r>
      <w:r w:rsidRPr="00DE54F2">
        <w:rPr>
          <w:rFonts w:ascii="Times New Roman" w:eastAsia="Times New Roman" w:hAnsi="Times New Roman" w:cs="Times New Roman"/>
          <w:spacing w:val="-6"/>
          <w:sz w:val="24"/>
          <w:szCs w:val="24"/>
        </w:rPr>
        <w:t>claims, arbitration, and litigation in the execution of contracts.</w:t>
      </w:r>
    </w:p>
    <w:p w14:paraId="183C782A" w14:textId="77777777" w:rsidR="00C76DD6" w:rsidRPr="00DE54F2" w:rsidRDefault="00C76DD6" w:rsidP="00C76DD6">
      <w:pPr>
        <w:widowControl w:val="0"/>
        <w:tabs>
          <w:tab w:val="left" w:pos="720"/>
        </w:tabs>
        <w:autoSpaceDE w:val="0"/>
        <w:autoSpaceDN w:val="0"/>
        <w:spacing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z w:val="24"/>
          <w:szCs w:val="24"/>
        </w:rPr>
        <w:t>3.2</w:t>
      </w:r>
      <w:r w:rsidRPr="00DE54F2">
        <w:rPr>
          <w:rFonts w:ascii="Times New Roman" w:eastAsia="Times New Roman" w:hAnsi="Times New Roman" w:cs="Times New Roman"/>
          <w:sz w:val="24"/>
          <w:szCs w:val="24"/>
        </w:rPr>
        <w:tab/>
        <w:t xml:space="preserve">Applicants with a consistent and significant history of excessive contract arbitrations </w:t>
      </w:r>
      <w:r w:rsidRPr="00DE54F2">
        <w:rPr>
          <w:rFonts w:ascii="Times New Roman" w:eastAsia="Times New Roman" w:hAnsi="Times New Roman" w:cs="Times New Roman"/>
          <w:spacing w:val="-6"/>
          <w:sz w:val="24"/>
          <w:szCs w:val="24"/>
        </w:rPr>
        <w:t xml:space="preserve">and litigation resulting in awards or decisions against them should not be qualified to bid. </w:t>
      </w:r>
      <w:r w:rsidRPr="00DE54F2">
        <w:rPr>
          <w:rFonts w:ascii="Times New Roman" w:eastAsia="Times New Roman" w:hAnsi="Times New Roman" w:cs="Times New Roman"/>
          <w:sz w:val="24"/>
          <w:szCs w:val="24"/>
        </w:rPr>
        <w:t>So that the litigation history may be evaluated, Applicants should be required to list all contracts over a stated period of time (normally five years) that resulted in litigation or arbitration proceedings, with an indication of the matters and amounts in dispute, the parties involved, and the resolution of the dispute.</w:t>
      </w:r>
    </w:p>
    <w:p w14:paraId="62DA9469" w14:textId="77777777" w:rsidR="00C76DD6" w:rsidRPr="00DE54F2" w:rsidRDefault="00C76DD6" w:rsidP="00C76DD6">
      <w:pPr>
        <w:widowControl w:val="0"/>
        <w:autoSpaceDE w:val="0"/>
        <w:autoSpaceDN w:val="0"/>
        <w:spacing w:line="240" w:lineRule="auto"/>
        <w:jc w:val="both"/>
        <w:rPr>
          <w:rFonts w:ascii="Times New Roman" w:eastAsia="Times New Roman" w:hAnsi="Times New Roman" w:cs="Times New Roman"/>
          <w:spacing w:val="-4"/>
          <w:sz w:val="24"/>
          <w:szCs w:val="24"/>
        </w:rPr>
      </w:pPr>
      <w:r w:rsidRPr="00DE54F2">
        <w:rPr>
          <w:rFonts w:ascii="Times New Roman" w:eastAsia="Times New Roman" w:hAnsi="Times New Roman" w:cs="Times New Roman"/>
          <w:spacing w:val="-2"/>
          <w:sz w:val="24"/>
          <w:szCs w:val="24"/>
        </w:rPr>
        <w:t xml:space="preserve">3.3 </w:t>
      </w:r>
      <w:r w:rsidRPr="00DE54F2">
        <w:rPr>
          <w:rFonts w:ascii="Times New Roman" w:eastAsia="Times New Roman" w:hAnsi="Times New Roman" w:cs="Times New Roman"/>
          <w:spacing w:val="-2"/>
          <w:sz w:val="24"/>
          <w:szCs w:val="24"/>
        </w:rPr>
        <w:tab/>
        <w:t xml:space="preserve">The criterion for rejection should be that of numerous arbitral awards or court decisions </w:t>
      </w:r>
      <w:r w:rsidRPr="00DE54F2">
        <w:rPr>
          <w:rFonts w:ascii="Times New Roman" w:eastAsia="Times New Roman" w:hAnsi="Times New Roman" w:cs="Times New Roman"/>
          <w:bCs/>
          <w:spacing w:val="-2"/>
          <w:sz w:val="24"/>
          <w:szCs w:val="24"/>
        </w:rPr>
        <w:t>against</w:t>
      </w:r>
      <w:r w:rsidRPr="00DE54F2">
        <w:rPr>
          <w:rFonts w:ascii="Times New Roman" w:eastAsia="Times New Roman" w:hAnsi="Times New Roman" w:cs="Times New Roman"/>
          <w:b/>
          <w:bCs/>
          <w:spacing w:val="-2"/>
          <w:sz w:val="24"/>
          <w:szCs w:val="24"/>
        </w:rPr>
        <w:t xml:space="preserve"> </w:t>
      </w:r>
      <w:r w:rsidRPr="00DE54F2">
        <w:rPr>
          <w:rFonts w:ascii="Times New Roman" w:eastAsia="Times New Roman" w:hAnsi="Times New Roman" w:cs="Times New Roman"/>
          <w:spacing w:val="-2"/>
          <w:sz w:val="24"/>
          <w:szCs w:val="24"/>
        </w:rPr>
        <w:t xml:space="preserve">the Applicant in relation to awards </w:t>
      </w:r>
      <w:r w:rsidRPr="00DE54F2">
        <w:rPr>
          <w:rFonts w:ascii="Times New Roman" w:eastAsia="Times New Roman" w:hAnsi="Times New Roman" w:cs="Times New Roman"/>
          <w:bCs/>
          <w:spacing w:val="-2"/>
          <w:sz w:val="24"/>
          <w:szCs w:val="24"/>
        </w:rPr>
        <w:t>for</w:t>
      </w:r>
      <w:r w:rsidRPr="00DE54F2">
        <w:rPr>
          <w:rFonts w:ascii="Times New Roman" w:eastAsia="Times New Roman" w:hAnsi="Times New Roman" w:cs="Times New Roman"/>
          <w:b/>
          <w:bCs/>
          <w:spacing w:val="-2"/>
          <w:sz w:val="24"/>
          <w:szCs w:val="24"/>
        </w:rPr>
        <w:t xml:space="preserve"> </w:t>
      </w:r>
      <w:r w:rsidRPr="00DE54F2">
        <w:rPr>
          <w:rFonts w:ascii="Times New Roman" w:eastAsia="Times New Roman" w:hAnsi="Times New Roman" w:cs="Times New Roman"/>
          <w:spacing w:val="-2"/>
          <w:sz w:val="24"/>
          <w:szCs w:val="24"/>
        </w:rPr>
        <w:t xml:space="preserve">the Applicant, taking the number and amount of contracts executed. As an indicative example, the occurrence of one or two adverse cases over five years for a Contractor handling, on average, ten construction jobs simultaneously, should not be a cause for rejection. If dispute resolution is found relatively frequently in the business of the Applicant, it may indicate an attitude of the management of the firm that could be dangerous for the Employer if the Applicant were awarded the </w:t>
      </w:r>
      <w:r w:rsidRPr="00DE54F2">
        <w:rPr>
          <w:rFonts w:ascii="Times New Roman" w:eastAsia="Times New Roman" w:hAnsi="Times New Roman" w:cs="Times New Roman"/>
          <w:spacing w:val="-4"/>
          <w:sz w:val="24"/>
          <w:szCs w:val="24"/>
        </w:rPr>
        <w:t>contract, and further investigation with previous Employers may be warranted.</w:t>
      </w:r>
    </w:p>
    <w:p w14:paraId="767C5FFA" w14:textId="77777777" w:rsidR="00C76DD6" w:rsidRPr="00DE54F2" w:rsidRDefault="00C76DD6" w:rsidP="00C76DD6">
      <w:pPr>
        <w:widowControl w:val="0"/>
        <w:tabs>
          <w:tab w:val="left" w:pos="684"/>
        </w:tabs>
        <w:autoSpaceDE w:val="0"/>
        <w:autoSpaceDN w:val="0"/>
        <w:spacing w:line="240" w:lineRule="auto"/>
        <w:rPr>
          <w:rFonts w:ascii="Times New Roman" w:eastAsia="Times New Roman" w:hAnsi="Times New Roman" w:cs="Times New Roman"/>
          <w:b/>
          <w:bCs/>
          <w:spacing w:val="-2"/>
          <w:sz w:val="24"/>
          <w:szCs w:val="24"/>
        </w:rPr>
      </w:pPr>
      <w:r w:rsidRPr="00DE54F2">
        <w:rPr>
          <w:rFonts w:ascii="Times New Roman" w:eastAsia="Times New Roman" w:hAnsi="Times New Roman" w:cs="Times New Roman"/>
          <w:b/>
          <w:bCs/>
          <w:spacing w:val="-2"/>
          <w:sz w:val="24"/>
          <w:szCs w:val="24"/>
        </w:rPr>
        <w:t>4.</w:t>
      </w:r>
      <w:r w:rsidRPr="00DE54F2">
        <w:rPr>
          <w:rFonts w:ascii="Times New Roman" w:eastAsia="Times New Roman" w:hAnsi="Times New Roman" w:cs="Times New Roman"/>
          <w:b/>
          <w:bCs/>
          <w:spacing w:val="-2"/>
          <w:sz w:val="24"/>
          <w:szCs w:val="24"/>
        </w:rPr>
        <w:tab/>
        <w:t>Conditional Prequalification</w:t>
      </w:r>
    </w:p>
    <w:p w14:paraId="1C7ADFE0" w14:textId="77777777" w:rsidR="00C76DD6" w:rsidRPr="00DE54F2" w:rsidRDefault="00C76DD6" w:rsidP="00C76DD6">
      <w:pPr>
        <w:widowControl w:val="0"/>
        <w:autoSpaceDE w:val="0"/>
        <w:autoSpaceDN w:val="0"/>
        <w:spacing w:after="180"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4.1 Applicants may not fully meet all the prequalification criteria with their initial </w:t>
      </w:r>
      <w:r w:rsidRPr="00DE54F2">
        <w:rPr>
          <w:rFonts w:ascii="Times New Roman" w:eastAsia="Times New Roman" w:hAnsi="Times New Roman" w:cs="Times New Roman"/>
          <w:spacing w:val="-5"/>
          <w:sz w:val="24"/>
          <w:szCs w:val="24"/>
        </w:rPr>
        <w:t xml:space="preserve">applications. Provided the deficiencies do not materially affect the ability of the Applicant </w:t>
      </w:r>
      <w:r w:rsidRPr="00DE54F2">
        <w:rPr>
          <w:rFonts w:ascii="Times New Roman" w:eastAsia="Times New Roman" w:hAnsi="Times New Roman" w:cs="Times New Roman"/>
          <w:spacing w:val="-2"/>
          <w:sz w:val="24"/>
          <w:szCs w:val="24"/>
        </w:rPr>
        <w:t>to perform the proposed contract, Applicants should be conditionally prequalified. In this case, Applicants should be notified of the deficiencies that they must correct to the satisfaction of the Employer before submitting their bids.</w:t>
      </w:r>
    </w:p>
    <w:p w14:paraId="30EB5723" w14:textId="77777777" w:rsidR="00C76DD6" w:rsidRPr="00DE54F2" w:rsidRDefault="00C76DD6" w:rsidP="00CB7C33">
      <w:pPr>
        <w:widowControl w:val="0"/>
        <w:tabs>
          <w:tab w:val="left" w:pos="720"/>
        </w:tabs>
        <w:autoSpaceDE w:val="0"/>
        <w:autoSpaceDN w:val="0"/>
        <w:spacing w:after="180"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lastRenderedPageBreak/>
        <w:t>4.2</w:t>
      </w:r>
      <w:r w:rsidRPr="00DE54F2">
        <w:rPr>
          <w:rFonts w:ascii="Times New Roman" w:eastAsia="Times New Roman" w:hAnsi="Times New Roman" w:cs="Times New Roman"/>
          <w:spacing w:val="-2"/>
          <w:sz w:val="24"/>
          <w:szCs w:val="24"/>
        </w:rPr>
        <w:tab/>
        <w:t xml:space="preserve">Typical circumstances for which </w:t>
      </w:r>
      <w:r w:rsidRPr="00DE54F2">
        <w:rPr>
          <w:rFonts w:ascii="Times New Roman" w:eastAsia="Times New Roman" w:hAnsi="Times New Roman" w:cs="Times New Roman"/>
          <w:b/>
          <w:bCs/>
          <w:spacing w:val="-2"/>
          <w:sz w:val="24"/>
          <w:szCs w:val="24"/>
          <w:u w:val="single"/>
        </w:rPr>
        <w:t>conditional prequalification</w:t>
      </w:r>
      <w:r w:rsidRPr="00DE54F2">
        <w:rPr>
          <w:rFonts w:ascii="Times New Roman" w:eastAsia="Times New Roman" w:hAnsi="Times New Roman" w:cs="Times New Roman"/>
          <w:spacing w:val="-2"/>
          <w:sz w:val="24"/>
          <w:szCs w:val="24"/>
        </w:rPr>
        <w:t xml:space="preserve"> of Applicants may be appropriate are, inter alia:</w:t>
      </w:r>
    </w:p>
    <w:p w14:paraId="4F7AAD7C" w14:textId="77777777" w:rsidR="00C76DD6" w:rsidRPr="00DE54F2" w:rsidRDefault="00C76DD6" w:rsidP="00CB7C33">
      <w:pPr>
        <w:widowControl w:val="0"/>
        <w:numPr>
          <w:ilvl w:val="0"/>
          <w:numId w:val="1"/>
        </w:numPr>
        <w:tabs>
          <w:tab w:val="left" w:pos="1116"/>
        </w:tabs>
        <w:autoSpaceDE w:val="0"/>
        <w:autoSpaceDN w:val="0"/>
        <w:spacing w:after="180" w:line="240" w:lineRule="auto"/>
        <w:ind w:left="1152"/>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6"/>
          <w:sz w:val="24"/>
          <w:szCs w:val="24"/>
        </w:rPr>
        <w:t>the provision of additional critical information such as cash flow which, in any case, needs to be updated at the time the bids are submitted</w:t>
      </w:r>
    </w:p>
    <w:p w14:paraId="305E4ABC" w14:textId="77777777" w:rsidR="00C76DD6" w:rsidRPr="00DE54F2" w:rsidRDefault="00C76DD6" w:rsidP="00CB7C33">
      <w:pPr>
        <w:widowControl w:val="0"/>
        <w:numPr>
          <w:ilvl w:val="0"/>
          <w:numId w:val="1"/>
        </w:numPr>
        <w:tabs>
          <w:tab w:val="left" w:pos="1116"/>
        </w:tabs>
        <w:autoSpaceDE w:val="0"/>
        <w:autoSpaceDN w:val="0"/>
        <w:spacing w:after="180" w:line="240" w:lineRule="auto"/>
        <w:ind w:left="1152"/>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the revision of a preliminary JV Agreement </w:t>
      </w:r>
    </w:p>
    <w:p w14:paraId="2C65DC39" w14:textId="77777777" w:rsidR="00C76DD6" w:rsidRPr="00DE54F2" w:rsidRDefault="00CB7C33" w:rsidP="00CB7C33">
      <w:pPr>
        <w:widowControl w:val="0"/>
        <w:numPr>
          <w:ilvl w:val="0"/>
          <w:numId w:val="1"/>
        </w:numPr>
        <w:tabs>
          <w:tab w:val="left" w:pos="1116"/>
        </w:tabs>
        <w:autoSpaceDE w:val="0"/>
        <w:autoSpaceDN w:val="0"/>
        <w:spacing w:after="180" w:line="240" w:lineRule="auto"/>
        <w:ind w:left="1116" w:hanging="360"/>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6"/>
          <w:sz w:val="24"/>
          <w:szCs w:val="24"/>
        </w:rPr>
        <w:t>Proposals</w:t>
      </w:r>
      <w:r w:rsidR="00C76DD6" w:rsidRPr="00DE54F2">
        <w:rPr>
          <w:rFonts w:ascii="Times New Roman" w:eastAsia="Times New Roman" w:hAnsi="Times New Roman" w:cs="Times New Roman"/>
          <w:spacing w:val="-6"/>
          <w:sz w:val="24"/>
          <w:szCs w:val="24"/>
        </w:rPr>
        <w:t xml:space="preserve"> for subcontracting specialized elements of the Works (unless subcontractors’ qualification are to be considered for the purpose of evaluation and determination of qualification of the Applicant).</w:t>
      </w:r>
    </w:p>
    <w:p w14:paraId="5ABE4CF3" w14:textId="77777777" w:rsidR="00C76DD6" w:rsidRPr="00DE54F2" w:rsidRDefault="00C76DD6" w:rsidP="00CB7C33">
      <w:pPr>
        <w:widowControl w:val="0"/>
        <w:numPr>
          <w:ilvl w:val="0"/>
          <w:numId w:val="1"/>
        </w:numPr>
        <w:tabs>
          <w:tab w:val="left" w:pos="1116"/>
        </w:tabs>
        <w:autoSpaceDE w:val="0"/>
        <w:autoSpaceDN w:val="0"/>
        <w:spacing w:after="180" w:line="240" w:lineRule="auto"/>
        <w:ind w:left="1152"/>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questionable ability to undertake the subject contract, together with other pending contract awards</w:t>
      </w:r>
    </w:p>
    <w:p w14:paraId="519AE2BD" w14:textId="116176C0" w:rsidR="00C76DD6" w:rsidRPr="00DE54F2" w:rsidRDefault="00C76DD6" w:rsidP="00FB0596">
      <w:pPr>
        <w:widowControl w:val="0"/>
        <w:tabs>
          <w:tab w:val="left" w:pos="1116"/>
        </w:tabs>
        <w:autoSpaceDE w:val="0"/>
        <w:autoSpaceDN w:val="0"/>
        <w:spacing w:after="180"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4.3</w:t>
      </w:r>
      <w:r w:rsidRPr="00DE54F2">
        <w:rPr>
          <w:rFonts w:ascii="Times New Roman" w:eastAsia="Times New Roman" w:hAnsi="Times New Roman" w:cs="Times New Roman"/>
          <w:spacing w:val="-2"/>
          <w:sz w:val="24"/>
          <w:szCs w:val="24"/>
        </w:rPr>
        <w:tab/>
        <w:t xml:space="preserve">The prequalification process should not restrict competition at the time of bidding. Therefore, it is in the interest of the Employer to qualify </w:t>
      </w:r>
      <w:r w:rsidR="00A62FC7">
        <w:rPr>
          <w:rFonts w:ascii="Times New Roman" w:eastAsia="Times New Roman" w:hAnsi="Times New Roman" w:cs="Times New Roman"/>
          <w:spacing w:val="-2"/>
          <w:sz w:val="24"/>
          <w:szCs w:val="24"/>
        </w:rPr>
        <w:t>a sufficient</w:t>
      </w:r>
      <w:r w:rsidR="00A62FC7" w:rsidRPr="00DE54F2">
        <w:rPr>
          <w:rFonts w:ascii="Times New Roman" w:eastAsia="Times New Roman" w:hAnsi="Times New Roman" w:cs="Times New Roman"/>
          <w:spacing w:val="-2"/>
          <w:sz w:val="24"/>
          <w:szCs w:val="24"/>
        </w:rPr>
        <w:t xml:space="preserve"> </w:t>
      </w:r>
      <w:r w:rsidRPr="00DE54F2">
        <w:rPr>
          <w:rFonts w:ascii="Times New Roman" w:eastAsia="Times New Roman" w:hAnsi="Times New Roman" w:cs="Times New Roman"/>
          <w:spacing w:val="-2"/>
          <w:sz w:val="24"/>
          <w:szCs w:val="24"/>
        </w:rPr>
        <w:t>number of applicants. The Employer shall not reject any Applicant, without giving an opportunity to clarify or furnish a document, when information is lacking in the Application unless the Application has major deficiencies or most of the critical information is lacking.</w:t>
      </w:r>
    </w:p>
    <w:p w14:paraId="3DF94C0B" w14:textId="77777777" w:rsidR="00C76DD6" w:rsidRPr="00DE54F2" w:rsidRDefault="00C76DD6" w:rsidP="00C76DD6">
      <w:pPr>
        <w:widowControl w:val="0"/>
        <w:tabs>
          <w:tab w:val="left" w:pos="720"/>
        </w:tabs>
        <w:autoSpaceDE w:val="0"/>
        <w:autoSpaceDN w:val="0"/>
        <w:spacing w:after="180" w:line="240" w:lineRule="auto"/>
        <w:rPr>
          <w:rFonts w:ascii="Times New Roman" w:eastAsia="Times New Roman" w:hAnsi="Times New Roman" w:cs="Times New Roman"/>
          <w:b/>
          <w:bCs/>
          <w:spacing w:val="-2"/>
          <w:sz w:val="24"/>
          <w:szCs w:val="24"/>
        </w:rPr>
      </w:pPr>
      <w:r w:rsidRPr="00DE54F2">
        <w:rPr>
          <w:rFonts w:ascii="Times New Roman" w:eastAsia="Times New Roman" w:hAnsi="Times New Roman" w:cs="Times New Roman"/>
          <w:b/>
          <w:bCs/>
          <w:spacing w:val="-2"/>
          <w:sz w:val="24"/>
          <w:szCs w:val="24"/>
        </w:rPr>
        <w:t>5.</w:t>
      </w:r>
      <w:r w:rsidRPr="00DE54F2">
        <w:rPr>
          <w:rFonts w:ascii="Times New Roman" w:eastAsia="Times New Roman" w:hAnsi="Times New Roman" w:cs="Times New Roman"/>
          <w:b/>
          <w:bCs/>
          <w:spacing w:val="-2"/>
          <w:sz w:val="24"/>
          <w:szCs w:val="24"/>
        </w:rPr>
        <w:tab/>
        <w:t>Prequalification Evaluation Summary</w:t>
      </w:r>
    </w:p>
    <w:p w14:paraId="1FE7249B" w14:textId="453E980D" w:rsidR="00C76DD6" w:rsidRPr="00DE54F2" w:rsidRDefault="00C76DD6" w:rsidP="00C76DD6">
      <w:pPr>
        <w:widowControl w:val="0"/>
        <w:autoSpaceDE w:val="0"/>
        <w:autoSpaceDN w:val="0"/>
        <w:spacing w:after="180" w:line="240" w:lineRule="auto"/>
        <w:jc w:val="both"/>
        <w:rPr>
          <w:rFonts w:ascii="Times New Roman" w:eastAsia="Times New Roman" w:hAnsi="Times New Roman" w:cs="Times New Roman"/>
          <w:spacing w:val="-4"/>
          <w:sz w:val="24"/>
          <w:szCs w:val="24"/>
        </w:rPr>
      </w:pPr>
      <w:r w:rsidRPr="00DE54F2">
        <w:rPr>
          <w:rFonts w:ascii="Times New Roman" w:eastAsia="Times New Roman" w:hAnsi="Times New Roman" w:cs="Times New Roman"/>
          <w:spacing w:val="-2"/>
          <w:sz w:val="24"/>
          <w:szCs w:val="24"/>
        </w:rPr>
        <w:t xml:space="preserve">5.1 </w:t>
      </w:r>
      <w:r w:rsidRPr="00DE54F2">
        <w:rPr>
          <w:rFonts w:ascii="Times New Roman" w:eastAsia="Times New Roman" w:hAnsi="Times New Roman" w:cs="Times New Roman"/>
          <w:spacing w:val="-2"/>
          <w:sz w:val="24"/>
          <w:szCs w:val="24"/>
        </w:rPr>
        <w:tab/>
        <w:t xml:space="preserve">After evaluating the applications received, the implementing agency of the Beneficiary should prepare a summary to be submitted to </w:t>
      </w:r>
      <w:r w:rsidR="00855E95">
        <w:rPr>
          <w:rFonts w:ascii="Times New Roman" w:eastAsia="Times New Roman" w:hAnsi="Times New Roman" w:cs="Times New Roman"/>
          <w:spacing w:val="-2"/>
          <w:sz w:val="24"/>
          <w:szCs w:val="24"/>
        </w:rPr>
        <w:t>IsDB</w:t>
      </w:r>
      <w:r w:rsidRPr="00DE54F2">
        <w:rPr>
          <w:rFonts w:ascii="Times New Roman" w:eastAsia="Times New Roman" w:hAnsi="Times New Roman" w:cs="Times New Roman"/>
          <w:spacing w:val="-2"/>
          <w:sz w:val="24"/>
          <w:szCs w:val="24"/>
        </w:rPr>
        <w:t xml:space="preserve"> for review and comment. The summary should address each of the pass–fail criteria set in the documents. Disqualification of Applicants who fail to meet the criteria should be explained, and details of any conditional prequalified Applicants should be submitted. </w:t>
      </w:r>
      <w:r w:rsidR="00855E95">
        <w:rPr>
          <w:rFonts w:ascii="Times New Roman" w:eastAsia="Times New Roman" w:hAnsi="Times New Roman" w:cs="Times New Roman"/>
          <w:spacing w:val="-2"/>
          <w:sz w:val="24"/>
          <w:szCs w:val="24"/>
        </w:rPr>
        <w:t>IsDB</w:t>
      </w:r>
      <w:r w:rsidRPr="00DE54F2">
        <w:rPr>
          <w:rFonts w:ascii="Times New Roman" w:eastAsia="Times New Roman" w:hAnsi="Times New Roman" w:cs="Times New Roman"/>
          <w:spacing w:val="-2"/>
          <w:sz w:val="24"/>
          <w:szCs w:val="24"/>
        </w:rPr>
        <w:t xml:space="preserve"> may ask the Beneficiary to justify the </w:t>
      </w:r>
      <w:r w:rsidRPr="00DE54F2">
        <w:rPr>
          <w:rFonts w:ascii="Times New Roman" w:eastAsia="Times New Roman" w:hAnsi="Times New Roman" w:cs="Times New Roman"/>
          <w:spacing w:val="-4"/>
          <w:sz w:val="24"/>
          <w:szCs w:val="24"/>
        </w:rPr>
        <w:t>evaluation and provide further information or clarification.</w:t>
      </w:r>
    </w:p>
    <w:p w14:paraId="01740349" w14:textId="77777777" w:rsidR="00C76DD6" w:rsidRPr="00DE54F2" w:rsidRDefault="00C76DD6" w:rsidP="00C76DD6">
      <w:pPr>
        <w:widowControl w:val="0"/>
        <w:tabs>
          <w:tab w:val="left" w:pos="720"/>
        </w:tabs>
        <w:autoSpaceDE w:val="0"/>
        <w:autoSpaceDN w:val="0"/>
        <w:spacing w:after="180" w:line="240" w:lineRule="auto"/>
        <w:rPr>
          <w:rFonts w:ascii="Times New Roman" w:eastAsia="Times New Roman" w:hAnsi="Times New Roman" w:cs="Times New Roman"/>
          <w:b/>
          <w:bCs/>
          <w:spacing w:val="-2"/>
          <w:sz w:val="24"/>
          <w:szCs w:val="24"/>
        </w:rPr>
      </w:pPr>
      <w:r w:rsidRPr="00DE54F2">
        <w:rPr>
          <w:rFonts w:ascii="Times New Roman" w:eastAsia="Times New Roman" w:hAnsi="Times New Roman" w:cs="Times New Roman"/>
          <w:b/>
          <w:bCs/>
          <w:spacing w:val="-2"/>
          <w:sz w:val="24"/>
          <w:szCs w:val="24"/>
        </w:rPr>
        <w:t>6.</w:t>
      </w:r>
      <w:r w:rsidRPr="00DE54F2">
        <w:rPr>
          <w:rFonts w:ascii="Times New Roman" w:eastAsia="Times New Roman" w:hAnsi="Times New Roman" w:cs="Times New Roman"/>
          <w:b/>
          <w:bCs/>
          <w:spacing w:val="-2"/>
          <w:sz w:val="24"/>
          <w:szCs w:val="24"/>
        </w:rPr>
        <w:tab/>
      </w:r>
      <w:commentRangeStart w:id="17"/>
      <w:r w:rsidRPr="00DE54F2">
        <w:rPr>
          <w:rFonts w:ascii="Times New Roman" w:eastAsia="Times New Roman" w:hAnsi="Times New Roman" w:cs="Times New Roman"/>
          <w:b/>
          <w:bCs/>
          <w:spacing w:val="-2"/>
          <w:sz w:val="24"/>
          <w:szCs w:val="24"/>
        </w:rPr>
        <w:t>Notification to Applicants (ITA 28.1)</w:t>
      </w:r>
      <w:commentRangeEnd w:id="17"/>
      <w:r w:rsidR="00A62FC7">
        <w:rPr>
          <w:rStyle w:val="CommentReference"/>
          <w:rFonts w:ascii="Times New Roman" w:eastAsia="Times New Roman" w:hAnsi="Times New Roman" w:cs="Times New Roman"/>
        </w:rPr>
        <w:commentReference w:id="17"/>
      </w:r>
    </w:p>
    <w:p w14:paraId="5AAECB1B" w14:textId="32BDDF49" w:rsidR="00C76DD6" w:rsidRPr="00DE54F2" w:rsidRDefault="00C76DD6" w:rsidP="00C76DD6">
      <w:pPr>
        <w:widowControl w:val="0"/>
        <w:autoSpaceDE w:val="0"/>
        <w:autoSpaceDN w:val="0"/>
        <w:spacing w:after="180" w:line="240" w:lineRule="auto"/>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2"/>
          <w:sz w:val="24"/>
          <w:szCs w:val="24"/>
        </w:rPr>
        <w:t xml:space="preserve">6.1 </w:t>
      </w:r>
      <w:r w:rsidRPr="00DE54F2">
        <w:rPr>
          <w:rFonts w:ascii="Times New Roman" w:eastAsia="Times New Roman" w:hAnsi="Times New Roman" w:cs="Times New Roman"/>
          <w:spacing w:val="-2"/>
          <w:sz w:val="24"/>
          <w:szCs w:val="24"/>
        </w:rPr>
        <w:tab/>
        <w:t xml:space="preserve">The implementing agency of the Beneficiary should await </w:t>
      </w:r>
      <w:r w:rsidR="00855E95">
        <w:rPr>
          <w:rFonts w:ascii="Times New Roman" w:eastAsia="Times New Roman" w:hAnsi="Times New Roman" w:cs="Times New Roman"/>
          <w:spacing w:val="-2"/>
          <w:sz w:val="24"/>
          <w:szCs w:val="24"/>
        </w:rPr>
        <w:t>IsDB</w:t>
      </w:r>
      <w:r w:rsidRPr="00DE54F2">
        <w:rPr>
          <w:rFonts w:ascii="Times New Roman" w:eastAsia="Times New Roman" w:hAnsi="Times New Roman" w:cs="Times New Roman"/>
          <w:spacing w:val="-2"/>
          <w:sz w:val="24"/>
          <w:szCs w:val="24"/>
        </w:rPr>
        <w:t xml:space="preserve">’s “no objection” to the proposals in the evaluation summary before notifying Applicants of its decisions. After </w:t>
      </w:r>
      <w:r w:rsidRPr="00DE54F2">
        <w:rPr>
          <w:rFonts w:ascii="Times New Roman" w:eastAsia="Times New Roman" w:hAnsi="Times New Roman" w:cs="Times New Roman"/>
          <w:spacing w:val="-6"/>
          <w:sz w:val="24"/>
          <w:szCs w:val="24"/>
        </w:rPr>
        <w:t xml:space="preserve">receiving </w:t>
      </w:r>
      <w:r w:rsidR="00855E95">
        <w:rPr>
          <w:rFonts w:ascii="Times New Roman" w:eastAsia="Times New Roman" w:hAnsi="Times New Roman" w:cs="Times New Roman"/>
          <w:spacing w:val="-6"/>
          <w:sz w:val="24"/>
          <w:szCs w:val="24"/>
        </w:rPr>
        <w:t>IsDB</w:t>
      </w:r>
      <w:r w:rsidRPr="00DE54F2">
        <w:rPr>
          <w:rFonts w:ascii="Times New Roman" w:eastAsia="Times New Roman" w:hAnsi="Times New Roman" w:cs="Times New Roman"/>
          <w:spacing w:val="-6"/>
          <w:sz w:val="24"/>
          <w:szCs w:val="24"/>
        </w:rPr>
        <w:t>’s no objection, the implementing agency should:</w:t>
      </w:r>
    </w:p>
    <w:p w14:paraId="7EB29E80" w14:textId="77777777" w:rsidR="00C76DD6" w:rsidRPr="00DE54F2" w:rsidRDefault="00C76DD6" w:rsidP="00C76DD6">
      <w:pPr>
        <w:widowControl w:val="0"/>
        <w:numPr>
          <w:ilvl w:val="0"/>
          <w:numId w:val="1"/>
        </w:numPr>
        <w:autoSpaceDE w:val="0"/>
        <w:autoSpaceDN w:val="0"/>
        <w:spacing w:after="180" w:line="240" w:lineRule="auto"/>
        <w:ind w:left="1080" w:hanging="324"/>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notify each Applicant not qualified, giving an indication of the reasons for not being qualified, and</w:t>
      </w:r>
    </w:p>
    <w:p w14:paraId="25779C0C" w14:textId="77777777" w:rsidR="00C76DD6" w:rsidRPr="00DE54F2" w:rsidRDefault="00C76DD6" w:rsidP="00C76DD6">
      <w:pPr>
        <w:widowControl w:val="0"/>
        <w:numPr>
          <w:ilvl w:val="0"/>
          <w:numId w:val="1"/>
        </w:numPr>
        <w:autoSpaceDE w:val="0"/>
        <w:autoSpaceDN w:val="0"/>
        <w:spacing w:after="180" w:line="240" w:lineRule="auto"/>
        <w:ind w:left="1080" w:hanging="324"/>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invite all qualified and conditionally qualified Applicants to bid (see 6.2 below).</w:t>
      </w:r>
    </w:p>
    <w:p w14:paraId="78AA4276" w14:textId="77777777" w:rsidR="00C76DD6" w:rsidRPr="00DE54F2" w:rsidRDefault="00C76DD6" w:rsidP="00C76DD6">
      <w:pPr>
        <w:widowControl w:val="0"/>
        <w:autoSpaceDE w:val="0"/>
        <w:autoSpaceDN w:val="0"/>
        <w:spacing w:after="180"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6.2 </w:t>
      </w:r>
      <w:r w:rsidRPr="00DE54F2">
        <w:rPr>
          <w:rFonts w:ascii="Times New Roman" w:eastAsia="Times New Roman" w:hAnsi="Times New Roman" w:cs="Times New Roman"/>
          <w:spacing w:val="-2"/>
          <w:sz w:val="24"/>
          <w:szCs w:val="24"/>
        </w:rPr>
        <w:tab/>
        <w:t>All Applicants, whatever their classification, should be provided with a list (and addresses) of the qualified category and the conditionally qualified category of Applicants (without disclosing details of the conditions). Generally, conditionally qualified Applicants should be invited to submit a bid upon satisfactory compliance with the related conditions. However, in certain circumstances, they may be invited to bid and provide required information or documents as per the details of conditions along with the bid.</w:t>
      </w:r>
    </w:p>
    <w:p w14:paraId="36C49B5C" w14:textId="77777777" w:rsidR="008C6673" w:rsidRPr="00DE54F2" w:rsidRDefault="008C6673" w:rsidP="00C76DD6">
      <w:pPr>
        <w:widowControl w:val="0"/>
        <w:autoSpaceDE w:val="0"/>
        <w:autoSpaceDN w:val="0"/>
        <w:spacing w:after="180" w:line="240" w:lineRule="auto"/>
        <w:jc w:val="both"/>
        <w:rPr>
          <w:rFonts w:ascii="Times New Roman" w:eastAsia="Times New Roman" w:hAnsi="Times New Roman" w:cs="Times New Roman"/>
          <w:spacing w:val="-2"/>
          <w:sz w:val="24"/>
          <w:szCs w:val="24"/>
        </w:rPr>
      </w:pPr>
    </w:p>
    <w:p w14:paraId="2F88E0E1" w14:textId="77777777" w:rsidR="00C76DD6" w:rsidRPr="00DE54F2" w:rsidRDefault="00C76DD6" w:rsidP="00C76DD6">
      <w:pPr>
        <w:widowControl w:val="0"/>
        <w:autoSpaceDE w:val="0"/>
        <w:autoSpaceDN w:val="0"/>
        <w:spacing w:after="180" w:line="240" w:lineRule="auto"/>
        <w:jc w:val="both"/>
        <w:rPr>
          <w:rFonts w:ascii="Times New Roman" w:eastAsia="Times New Roman" w:hAnsi="Times New Roman" w:cs="Times New Roman"/>
          <w:spacing w:val="-5"/>
          <w:sz w:val="24"/>
          <w:szCs w:val="24"/>
        </w:rPr>
      </w:pPr>
      <w:r w:rsidRPr="00DE54F2">
        <w:rPr>
          <w:rFonts w:ascii="Times New Roman" w:eastAsia="Times New Roman" w:hAnsi="Times New Roman" w:cs="Times New Roman"/>
          <w:spacing w:val="-2"/>
          <w:sz w:val="24"/>
          <w:szCs w:val="24"/>
        </w:rPr>
        <w:t xml:space="preserve">6.3 </w:t>
      </w:r>
      <w:r w:rsidRPr="00DE54F2">
        <w:rPr>
          <w:rFonts w:ascii="Times New Roman" w:eastAsia="Times New Roman" w:hAnsi="Times New Roman" w:cs="Times New Roman"/>
          <w:spacing w:val="-2"/>
          <w:sz w:val="24"/>
          <w:szCs w:val="24"/>
        </w:rPr>
        <w:tab/>
        <w:t>Bid</w:t>
      </w:r>
      <w:r w:rsidR="00FB0596" w:rsidRPr="00DE54F2">
        <w:rPr>
          <w:rFonts w:ascii="Times New Roman" w:eastAsia="Times New Roman" w:hAnsi="Times New Roman" w:cs="Times New Roman"/>
          <w:spacing w:val="-2"/>
          <w:sz w:val="24"/>
          <w:szCs w:val="24"/>
        </w:rPr>
        <w:t>ding</w:t>
      </w:r>
      <w:r w:rsidRPr="00DE54F2">
        <w:rPr>
          <w:rFonts w:ascii="Times New Roman" w:eastAsia="Times New Roman" w:hAnsi="Times New Roman" w:cs="Times New Roman"/>
          <w:spacing w:val="-2"/>
          <w:sz w:val="24"/>
          <w:szCs w:val="24"/>
        </w:rPr>
        <w:t xml:space="preserve"> documents should be issued only to prequalified Applicants or both prequalified and </w:t>
      </w:r>
      <w:r w:rsidRPr="00DE54F2">
        <w:rPr>
          <w:rFonts w:ascii="Times New Roman" w:eastAsia="Times New Roman" w:hAnsi="Times New Roman" w:cs="Times New Roman"/>
          <w:spacing w:val="-2"/>
          <w:sz w:val="24"/>
          <w:szCs w:val="24"/>
        </w:rPr>
        <w:lastRenderedPageBreak/>
        <w:t xml:space="preserve">conditionally prequalified Applicants as the case may be. Verification of critical information provided in the submission for prequalification shall be confirmed at the time of award of contract, and award may be denied to a bidder that is judged to no longer have the </w:t>
      </w:r>
      <w:r w:rsidRPr="00DE54F2">
        <w:rPr>
          <w:rFonts w:ascii="Times New Roman" w:eastAsia="Times New Roman" w:hAnsi="Times New Roman" w:cs="Times New Roman"/>
          <w:spacing w:val="-5"/>
          <w:sz w:val="24"/>
          <w:szCs w:val="24"/>
        </w:rPr>
        <w:t>capability or resources to successfully perform the contract.</w:t>
      </w:r>
    </w:p>
    <w:p w14:paraId="3127E404" w14:textId="392BCD96" w:rsidR="00C76DD6" w:rsidRPr="00DE54F2" w:rsidRDefault="00C76DD6" w:rsidP="00C76DD6">
      <w:pPr>
        <w:widowControl w:val="0"/>
        <w:autoSpaceDE w:val="0"/>
        <w:autoSpaceDN w:val="0"/>
        <w:spacing w:after="180" w:line="240" w:lineRule="auto"/>
        <w:jc w:val="both"/>
        <w:rPr>
          <w:rFonts w:ascii="Times New Roman" w:eastAsia="Times New Roman" w:hAnsi="Times New Roman" w:cs="Times New Roman"/>
          <w:sz w:val="24"/>
          <w:szCs w:val="24"/>
        </w:rPr>
      </w:pPr>
      <w:r w:rsidRPr="00DE54F2">
        <w:rPr>
          <w:rFonts w:ascii="Times New Roman" w:eastAsia="Times New Roman" w:hAnsi="Times New Roman" w:cs="Times New Roman"/>
          <w:spacing w:val="-2"/>
          <w:sz w:val="24"/>
          <w:szCs w:val="24"/>
        </w:rPr>
        <w:t xml:space="preserve">6.4 </w:t>
      </w:r>
      <w:r w:rsidRPr="00DE54F2">
        <w:rPr>
          <w:rFonts w:ascii="Times New Roman" w:eastAsia="Times New Roman" w:hAnsi="Times New Roman" w:cs="Times New Roman"/>
          <w:spacing w:val="-2"/>
          <w:sz w:val="24"/>
          <w:szCs w:val="24"/>
        </w:rPr>
        <w:tab/>
      </w:r>
      <w:r w:rsidRPr="00DE54F2">
        <w:rPr>
          <w:rFonts w:ascii="Times New Roman" w:eastAsia="Times New Roman" w:hAnsi="Times New Roman" w:cs="Times New Roman"/>
          <w:spacing w:val="-5"/>
          <w:sz w:val="24"/>
          <w:szCs w:val="24"/>
        </w:rPr>
        <w:t xml:space="preserve">After prequalification, all Applicants are deemed to have the necessary capabilities to </w:t>
      </w:r>
      <w:r w:rsidRPr="00DE54F2">
        <w:rPr>
          <w:rFonts w:ascii="Times New Roman" w:eastAsia="Times New Roman" w:hAnsi="Times New Roman" w:cs="Times New Roman"/>
          <w:spacing w:val="-2"/>
          <w:sz w:val="24"/>
          <w:szCs w:val="24"/>
        </w:rPr>
        <w:t xml:space="preserve">carry out the subject contract or contracts. Within the period specified under ITA 30.1 and in accordance with the provisions therein, the Employer in deciding to agree or reject any request for changes in the formation or composition of the Applicants shall consult </w:t>
      </w:r>
      <w:r w:rsidR="00855E95">
        <w:rPr>
          <w:rFonts w:ascii="Times New Roman" w:eastAsia="Times New Roman" w:hAnsi="Times New Roman" w:cs="Times New Roman"/>
          <w:spacing w:val="-2"/>
          <w:sz w:val="24"/>
          <w:szCs w:val="24"/>
        </w:rPr>
        <w:t>IsDB</w:t>
      </w:r>
      <w:r w:rsidRPr="00DE54F2">
        <w:rPr>
          <w:rFonts w:ascii="Times New Roman" w:eastAsia="Times New Roman" w:hAnsi="Times New Roman" w:cs="Times New Roman"/>
          <w:spacing w:val="-2"/>
          <w:sz w:val="24"/>
          <w:szCs w:val="24"/>
        </w:rPr>
        <w:t xml:space="preserve"> for a no-objection.</w:t>
      </w:r>
    </w:p>
    <w:p w14:paraId="626343D8" w14:textId="77777777" w:rsidR="00C76DD6" w:rsidRPr="00DE54F2" w:rsidRDefault="00C76DD6" w:rsidP="00C76DD6">
      <w:pPr>
        <w:widowControl w:val="0"/>
        <w:autoSpaceDE w:val="0"/>
        <w:autoSpaceDN w:val="0"/>
        <w:spacing w:before="360" w:after="432" w:line="264" w:lineRule="exact"/>
        <w:jc w:val="both"/>
        <w:rPr>
          <w:rFonts w:ascii="Times New Roman" w:eastAsia="Times New Roman" w:hAnsi="Times New Roman" w:cs="Times New Roman"/>
          <w:sz w:val="24"/>
          <w:szCs w:val="24"/>
        </w:rPr>
      </w:pPr>
    </w:p>
    <w:p w14:paraId="152E9FDF" w14:textId="77777777" w:rsidR="00C76DD6" w:rsidRPr="00DE54F2" w:rsidRDefault="00C76DD6" w:rsidP="00C76DD6">
      <w:pPr>
        <w:widowControl w:val="0"/>
        <w:autoSpaceDE w:val="0"/>
        <w:autoSpaceDN w:val="0"/>
        <w:spacing w:before="360" w:after="432" w:line="264" w:lineRule="exact"/>
        <w:jc w:val="both"/>
        <w:rPr>
          <w:rFonts w:ascii="Times New Roman" w:eastAsia="Times New Roman" w:hAnsi="Times New Roman" w:cs="Times New Roman"/>
          <w:sz w:val="24"/>
          <w:szCs w:val="24"/>
        </w:rPr>
        <w:sectPr w:rsidR="00C76DD6" w:rsidRPr="00DE54F2" w:rsidSect="00F14773">
          <w:pgSz w:w="12240" w:h="15840"/>
          <w:pgMar w:top="1440" w:right="1440" w:bottom="1440" w:left="1440" w:header="720" w:footer="720" w:gutter="0"/>
          <w:cols w:space="720"/>
          <w:noEndnote/>
        </w:sectPr>
      </w:pPr>
    </w:p>
    <w:p w14:paraId="38B7DECA" w14:textId="77777777" w:rsidR="00C76DD6" w:rsidRPr="00DE54F2" w:rsidRDefault="00C76DD6" w:rsidP="00C76DD6">
      <w:pPr>
        <w:widowControl w:val="0"/>
        <w:autoSpaceDE w:val="0"/>
        <w:autoSpaceDN w:val="0"/>
        <w:spacing w:before="240" w:after="480" w:line="240" w:lineRule="auto"/>
        <w:jc w:val="center"/>
        <w:rPr>
          <w:rFonts w:asciiTheme="majorHAnsi" w:eastAsia="Times New Roman" w:hAnsiTheme="majorHAnsi" w:cs="Times New Roman"/>
          <w:b/>
          <w:bCs/>
          <w:spacing w:val="4"/>
          <w:sz w:val="44"/>
          <w:szCs w:val="46"/>
        </w:rPr>
      </w:pPr>
      <w:bookmarkStart w:id="18" w:name="_Toc303175751"/>
      <w:r w:rsidRPr="00DE54F2">
        <w:rPr>
          <w:rFonts w:asciiTheme="majorHAnsi" w:eastAsia="Times New Roman" w:hAnsiTheme="majorHAnsi" w:cs="Times New Roman"/>
          <w:b/>
          <w:bCs/>
          <w:spacing w:val="4"/>
          <w:sz w:val="44"/>
          <w:szCs w:val="46"/>
        </w:rPr>
        <w:lastRenderedPageBreak/>
        <w:t>Invitation for Prequalification</w:t>
      </w:r>
      <w:bookmarkEnd w:id="18"/>
    </w:p>
    <w:p w14:paraId="00EACEBE" w14:textId="77777777" w:rsidR="00C76DD6" w:rsidRPr="00DE54F2" w:rsidRDefault="00C76DD6" w:rsidP="00C76DD6">
      <w:pPr>
        <w:widowControl w:val="0"/>
        <w:autoSpaceDE w:val="0"/>
        <w:autoSpaceDN w:val="0"/>
        <w:spacing w:after="0" w:line="240" w:lineRule="auto"/>
        <w:rPr>
          <w:rFonts w:ascii="Times New Roman" w:eastAsia="Times New Roman" w:hAnsi="Times New Roman" w:cs="Times New Roman"/>
          <w:spacing w:val="-2"/>
          <w:sz w:val="24"/>
          <w:szCs w:val="24"/>
        </w:rPr>
      </w:pPr>
    </w:p>
    <w:p w14:paraId="4B09FCF4" w14:textId="77777777" w:rsidR="00C76DD6" w:rsidRPr="00DE54F2" w:rsidRDefault="00C76DD6" w:rsidP="009B4C7F">
      <w:pPr>
        <w:widowControl w:val="0"/>
        <w:autoSpaceDE w:val="0"/>
        <w:autoSpaceDN w:val="0"/>
        <w:spacing w:after="0" w:line="276" w:lineRule="exact"/>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 xml:space="preserve">The IFP provides information for potential bidders to decide whether to participate. </w:t>
      </w:r>
      <w:r w:rsidRPr="00DE54F2">
        <w:rPr>
          <w:rFonts w:ascii="Times New Roman" w:eastAsia="Times New Roman" w:hAnsi="Times New Roman" w:cs="Times New Roman"/>
          <w:spacing w:val="-5"/>
          <w:sz w:val="24"/>
          <w:szCs w:val="24"/>
        </w:rPr>
        <w:t xml:space="preserve">Apart from the essential items listed in the Prequalification Document, the IFP </w:t>
      </w:r>
      <w:r w:rsidRPr="00DE54F2">
        <w:rPr>
          <w:rFonts w:ascii="Times New Roman" w:eastAsia="Times New Roman" w:hAnsi="Times New Roman" w:cs="Times New Roman"/>
          <w:spacing w:val="-2"/>
          <w:sz w:val="24"/>
          <w:szCs w:val="24"/>
        </w:rPr>
        <w:t xml:space="preserve">shall also indicate any important or specialized prequalification requirements requested to qualify for the prequalification. Notification and advertising of the IFP shall be conducted in accordance with </w:t>
      </w:r>
      <w:r w:rsidR="009B4C7F" w:rsidRPr="00DE54F2">
        <w:rPr>
          <w:rFonts w:ascii="Times New Roman" w:eastAsia="Times New Roman" w:hAnsi="Times New Roman" w:cs="Times New Roman"/>
          <w:spacing w:val="-2"/>
          <w:sz w:val="24"/>
          <w:szCs w:val="24"/>
        </w:rPr>
        <w:t>Paras</w:t>
      </w:r>
      <w:r w:rsidRPr="00DE54F2">
        <w:rPr>
          <w:rFonts w:ascii="Times New Roman" w:eastAsia="Times New Roman" w:hAnsi="Times New Roman" w:cs="Times New Roman"/>
          <w:spacing w:val="-2"/>
          <w:sz w:val="24"/>
          <w:szCs w:val="24"/>
        </w:rPr>
        <w:t xml:space="preserve"> 2.</w:t>
      </w:r>
      <w:r w:rsidR="009B4C7F" w:rsidRPr="00DE54F2">
        <w:rPr>
          <w:rFonts w:ascii="Times New Roman" w:eastAsia="Times New Roman" w:hAnsi="Times New Roman" w:cs="Times New Roman"/>
          <w:spacing w:val="-2"/>
          <w:sz w:val="24"/>
          <w:szCs w:val="24"/>
        </w:rPr>
        <w:t>2</w:t>
      </w:r>
      <w:r w:rsidRPr="00DE54F2">
        <w:rPr>
          <w:rFonts w:ascii="Times New Roman" w:eastAsia="Times New Roman" w:hAnsi="Times New Roman" w:cs="Times New Roman"/>
          <w:spacing w:val="-2"/>
          <w:sz w:val="24"/>
          <w:szCs w:val="24"/>
        </w:rPr>
        <w:t xml:space="preserve"> and 2.</w:t>
      </w:r>
      <w:r w:rsidR="009B4C7F" w:rsidRPr="00DE54F2">
        <w:rPr>
          <w:rFonts w:ascii="Times New Roman" w:eastAsia="Times New Roman" w:hAnsi="Times New Roman" w:cs="Times New Roman"/>
          <w:spacing w:val="-2"/>
          <w:sz w:val="24"/>
          <w:szCs w:val="24"/>
        </w:rPr>
        <w:t>6</w:t>
      </w:r>
      <w:r w:rsidRPr="00DE54F2">
        <w:rPr>
          <w:rFonts w:ascii="Times New Roman" w:eastAsia="Times New Roman" w:hAnsi="Times New Roman" w:cs="Times New Roman"/>
          <w:spacing w:val="-2"/>
          <w:sz w:val="24"/>
          <w:szCs w:val="24"/>
        </w:rPr>
        <w:t xml:space="preserve"> of the Procurement Guidelines.</w:t>
      </w:r>
    </w:p>
    <w:p w14:paraId="593A03BE" w14:textId="77777777" w:rsidR="00C76DD6" w:rsidRPr="00DE54F2" w:rsidRDefault="00C76DD6" w:rsidP="00C76DD6">
      <w:pPr>
        <w:widowControl w:val="0"/>
        <w:autoSpaceDE w:val="0"/>
        <w:autoSpaceDN w:val="0"/>
        <w:spacing w:after="0" w:line="276" w:lineRule="exact"/>
        <w:jc w:val="both"/>
        <w:rPr>
          <w:rFonts w:ascii="Times New Roman" w:eastAsia="Times New Roman" w:hAnsi="Times New Roman" w:cs="Times New Roman"/>
          <w:spacing w:val="-2"/>
          <w:sz w:val="24"/>
          <w:szCs w:val="24"/>
        </w:rPr>
      </w:pPr>
    </w:p>
    <w:p w14:paraId="21AE72EE" w14:textId="77777777" w:rsidR="00C76DD6" w:rsidRPr="00DE54F2" w:rsidRDefault="00C76DD6" w:rsidP="003C0A17">
      <w:pPr>
        <w:widowControl w:val="0"/>
        <w:autoSpaceDE w:val="0"/>
        <w:autoSpaceDN w:val="0"/>
        <w:spacing w:after="0" w:line="276" w:lineRule="exact"/>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The IFP shall follow the Sample Format indicated hereafter, and shall be issued as a Specific Procurement Notice in (a)</w:t>
      </w:r>
      <w:r w:rsidRPr="00DE54F2">
        <w:rPr>
          <w:rFonts w:ascii="Times New Roman" w:eastAsia="Times New Roman" w:hAnsi="Times New Roman" w:cs="Times New Roman"/>
          <w:spacing w:val="-2"/>
          <w:sz w:val="24"/>
          <w:szCs w:val="24"/>
        </w:rPr>
        <w:tab/>
        <w:t>at least one newspaper of national circulation in the Beneficiary’s Country and in the official gazette, or on a widely used website or electronic portal with free national and international access, and (b)</w:t>
      </w:r>
      <w:r w:rsidRPr="00DE54F2">
        <w:rPr>
          <w:rFonts w:ascii="Times New Roman" w:eastAsia="Times New Roman" w:hAnsi="Times New Roman" w:cs="Times New Roman"/>
          <w:spacing w:val="-2"/>
          <w:sz w:val="24"/>
          <w:szCs w:val="24"/>
        </w:rPr>
        <w:tab/>
      </w:r>
      <w:r w:rsidR="003C0A17" w:rsidRPr="00DE54F2">
        <w:rPr>
          <w:rFonts w:ascii="Times New Roman" w:eastAsia="Times New Roman" w:hAnsi="Times New Roman" w:cs="Times New Roman"/>
          <w:spacing w:val="-2"/>
          <w:sz w:val="24"/>
          <w:szCs w:val="24"/>
        </w:rPr>
        <w:t xml:space="preserve">IDB’s Website </w:t>
      </w:r>
      <w:r w:rsidRPr="00DE54F2">
        <w:rPr>
          <w:rFonts w:ascii="Times New Roman" w:eastAsia="Times New Roman" w:hAnsi="Times New Roman" w:cs="Times New Roman"/>
          <w:spacing w:val="-2"/>
          <w:sz w:val="24"/>
          <w:szCs w:val="24"/>
        </w:rPr>
        <w:t xml:space="preserve"> and, at the option of the Employer, in well-known technical magazines and trade publications of wide international circulation (especially for complex and highly specialized projects).</w:t>
      </w:r>
    </w:p>
    <w:p w14:paraId="3C7BE54F" w14:textId="77777777" w:rsidR="00C76DD6" w:rsidRPr="00DE54F2" w:rsidRDefault="00C76DD6" w:rsidP="00C76DD6">
      <w:pPr>
        <w:widowControl w:val="0"/>
        <w:autoSpaceDE w:val="0"/>
        <w:autoSpaceDN w:val="0"/>
        <w:spacing w:after="0" w:line="276" w:lineRule="exact"/>
        <w:jc w:val="both"/>
        <w:rPr>
          <w:rFonts w:ascii="Times New Roman" w:eastAsia="Times New Roman" w:hAnsi="Times New Roman" w:cs="Times New Roman"/>
          <w:spacing w:val="-2"/>
          <w:sz w:val="24"/>
          <w:szCs w:val="24"/>
        </w:rPr>
      </w:pPr>
    </w:p>
    <w:p w14:paraId="7818E129" w14:textId="77777777" w:rsidR="00C76DD6" w:rsidRPr="00DE54F2" w:rsidRDefault="00C76DD6" w:rsidP="003C0A17">
      <w:pPr>
        <w:widowControl w:val="0"/>
        <w:autoSpaceDE w:val="0"/>
        <w:autoSpaceDN w:val="0"/>
        <w:spacing w:after="432" w:line="276" w:lineRule="exact"/>
        <w:jc w:val="both"/>
        <w:rPr>
          <w:rFonts w:ascii="Times New Roman" w:eastAsia="Times New Roman" w:hAnsi="Times New Roman" w:cs="Times New Roman"/>
          <w:i/>
          <w:iCs/>
          <w:spacing w:val="-4"/>
          <w:sz w:val="24"/>
          <w:szCs w:val="24"/>
        </w:rPr>
      </w:pPr>
      <w:r w:rsidRPr="00DE54F2">
        <w:rPr>
          <w:rFonts w:ascii="Times New Roman" w:eastAsia="Times New Roman" w:hAnsi="Times New Roman" w:cs="Times New Roman"/>
          <w:spacing w:val="-2"/>
          <w:sz w:val="24"/>
          <w:szCs w:val="24"/>
        </w:rPr>
        <w:t>Upon completion of an IFP for publication as described above</w:t>
      </w:r>
      <w:r w:rsidRPr="00DE54F2">
        <w:rPr>
          <w:rFonts w:ascii="Times New Roman" w:eastAsia="Times New Roman" w:hAnsi="Times New Roman" w:cs="Times New Roman"/>
          <w:i/>
          <w:iCs/>
          <w:spacing w:val="-4"/>
          <w:sz w:val="24"/>
          <w:szCs w:val="24"/>
        </w:rPr>
        <w:t xml:space="preserve">, </w:t>
      </w:r>
      <w:r w:rsidRPr="00DE54F2">
        <w:rPr>
          <w:rFonts w:ascii="Times New Roman" w:eastAsia="Times New Roman" w:hAnsi="Times New Roman" w:cs="Times New Roman"/>
          <w:spacing w:val="-2"/>
          <w:sz w:val="24"/>
          <w:szCs w:val="24"/>
        </w:rPr>
        <w:t xml:space="preserve">the implementing agency should forward it to the appropriate Islamic Development Bank staff (the </w:t>
      </w:r>
      <w:r w:rsidR="003C0A17" w:rsidRPr="00DE54F2">
        <w:rPr>
          <w:rFonts w:ascii="Times New Roman" w:eastAsia="Times New Roman" w:hAnsi="Times New Roman" w:cs="Times New Roman"/>
          <w:spacing w:val="-2"/>
          <w:sz w:val="24"/>
          <w:szCs w:val="24"/>
        </w:rPr>
        <w:t>Project Officer</w:t>
      </w:r>
      <w:r w:rsidRPr="00DE54F2">
        <w:rPr>
          <w:rFonts w:ascii="Times New Roman" w:eastAsia="Times New Roman" w:hAnsi="Times New Roman" w:cs="Times New Roman"/>
          <w:spacing w:val="-2"/>
          <w:sz w:val="24"/>
          <w:szCs w:val="24"/>
        </w:rPr>
        <w:t xml:space="preserve"> or Procurement Specialist) for review and subsequent submission for publication.</w:t>
      </w:r>
    </w:p>
    <w:p w14:paraId="6D82DD73" w14:textId="77777777" w:rsidR="00C76DD6" w:rsidRPr="00DE54F2" w:rsidRDefault="00C76DD6" w:rsidP="00C76DD6">
      <w:pPr>
        <w:widowControl w:val="0"/>
        <w:autoSpaceDE w:val="0"/>
        <w:autoSpaceDN w:val="0"/>
        <w:spacing w:after="432" w:line="276" w:lineRule="exact"/>
        <w:jc w:val="both"/>
        <w:rPr>
          <w:rFonts w:ascii="Times New Roman" w:eastAsia="Times New Roman" w:hAnsi="Times New Roman" w:cs="Times New Roman"/>
          <w:sz w:val="24"/>
          <w:szCs w:val="24"/>
        </w:rPr>
      </w:pPr>
    </w:p>
    <w:p w14:paraId="507672D9" w14:textId="77777777" w:rsidR="00C76DD6" w:rsidRPr="00DE54F2" w:rsidRDefault="00C76DD6" w:rsidP="00C76DD6">
      <w:pPr>
        <w:spacing w:after="0" w:line="240" w:lineRule="auto"/>
        <w:rPr>
          <w:rFonts w:ascii="Times New Roman" w:eastAsia="Times New Roman" w:hAnsi="Times New Roman" w:cs="Times New Roman"/>
          <w:sz w:val="24"/>
          <w:szCs w:val="24"/>
        </w:rPr>
      </w:pPr>
      <w:r w:rsidRPr="00DE54F2">
        <w:rPr>
          <w:rFonts w:ascii="Times New Roman" w:eastAsia="Times New Roman" w:hAnsi="Times New Roman" w:cs="Times New Roman"/>
          <w:sz w:val="24"/>
          <w:szCs w:val="24"/>
        </w:rPr>
        <w:br w:type="page"/>
      </w:r>
    </w:p>
    <w:p w14:paraId="6B20C23A" w14:textId="77777777" w:rsidR="00C76DD6" w:rsidRPr="00604C71" w:rsidRDefault="00C76DD6" w:rsidP="00C32894">
      <w:pPr>
        <w:widowControl w:val="0"/>
        <w:autoSpaceDE w:val="0"/>
        <w:autoSpaceDN w:val="0"/>
        <w:spacing w:after="0" w:line="480" w:lineRule="atLeast"/>
        <w:ind w:left="36"/>
        <w:jc w:val="center"/>
        <w:rPr>
          <w:rFonts w:asciiTheme="majorHAnsi" w:eastAsia="Times New Roman" w:hAnsiTheme="majorHAnsi" w:cs="Times New Roman"/>
          <w:b/>
          <w:bCs/>
          <w:spacing w:val="-4"/>
          <w:sz w:val="32"/>
          <w:szCs w:val="32"/>
          <w:highlight w:val="yellow"/>
          <w:u w:val="single"/>
        </w:rPr>
      </w:pPr>
      <w:r w:rsidRPr="00604C71">
        <w:rPr>
          <w:rFonts w:asciiTheme="majorHAnsi" w:eastAsia="Times New Roman" w:hAnsiTheme="majorHAnsi" w:cs="Times New Roman"/>
          <w:b/>
          <w:bCs/>
          <w:spacing w:val="-4"/>
          <w:sz w:val="32"/>
          <w:szCs w:val="32"/>
          <w:highlight w:val="yellow"/>
          <w:u w:val="single"/>
        </w:rPr>
        <w:lastRenderedPageBreak/>
        <w:t xml:space="preserve">Sample </w:t>
      </w:r>
      <w:r w:rsidR="00A47F77" w:rsidRPr="00604C71">
        <w:rPr>
          <w:rFonts w:asciiTheme="majorHAnsi" w:eastAsia="Times New Roman" w:hAnsiTheme="majorHAnsi" w:cs="Times New Roman"/>
          <w:b/>
          <w:bCs/>
          <w:spacing w:val="-4"/>
          <w:sz w:val="32"/>
          <w:szCs w:val="32"/>
          <w:highlight w:val="yellow"/>
          <w:u w:val="single"/>
        </w:rPr>
        <w:t xml:space="preserve">of </w:t>
      </w:r>
      <w:r w:rsidR="00D616FD" w:rsidRPr="00604C71">
        <w:rPr>
          <w:rFonts w:asciiTheme="majorHAnsi" w:eastAsia="Times New Roman" w:hAnsiTheme="majorHAnsi" w:cs="Times New Roman"/>
          <w:b/>
          <w:bCs/>
          <w:spacing w:val="-4"/>
          <w:sz w:val="32"/>
          <w:szCs w:val="32"/>
          <w:highlight w:val="yellow"/>
          <w:u w:val="single"/>
        </w:rPr>
        <w:t xml:space="preserve">Standard </w:t>
      </w:r>
      <w:r w:rsidRPr="00604C71">
        <w:rPr>
          <w:rFonts w:asciiTheme="majorHAnsi" w:eastAsia="Times New Roman" w:hAnsiTheme="majorHAnsi" w:cs="Times New Roman"/>
          <w:b/>
          <w:bCs/>
          <w:spacing w:val="-4"/>
          <w:sz w:val="32"/>
          <w:szCs w:val="32"/>
          <w:highlight w:val="yellow"/>
          <w:u w:val="single"/>
        </w:rPr>
        <w:t>Format</w:t>
      </w:r>
    </w:p>
    <w:p w14:paraId="62C80B47" w14:textId="77777777" w:rsidR="00C32894" w:rsidRPr="00604C71" w:rsidRDefault="00C76DD6" w:rsidP="00C76DD6">
      <w:pPr>
        <w:widowControl w:val="0"/>
        <w:autoSpaceDE w:val="0"/>
        <w:autoSpaceDN w:val="0"/>
        <w:spacing w:before="252" w:after="0" w:line="240" w:lineRule="auto"/>
        <w:jc w:val="center"/>
        <w:rPr>
          <w:rFonts w:asciiTheme="majorHAnsi" w:eastAsia="Times New Roman" w:hAnsiTheme="majorHAnsi" w:cs="Times New Roman"/>
          <w:b/>
          <w:bCs/>
          <w:spacing w:val="4"/>
          <w:sz w:val="28"/>
          <w:szCs w:val="28"/>
          <w:highlight w:val="yellow"/>
        </w:rPr>
      </w:pPr>
      <w:r w:rsidRPr="00604C71">
        <w:rPr>
          <w:rFonts w:asciiTheme="majorHAnsi" w:eastAsia="Times New Roman" w:hAnsiTheme="majorHAnsi" w:cs="Times New Roman"/>
          <w:b/>
          <w:bCs/>
          <w:spacing w:val="-4"/>
          <w:sz w:val="34"/>
          <w:szCs w:val="34"/>
          <w:highlight w:val="yellow"/>
        </w:rPr>
        <w:t>S</w:t>
      </w:r>
      <w:r w:rsidRPr="00604C71">
        <w:rPr>
          <w:rFonts w:asciiTheme="majorHAnsi" w:eastAsia="Times New Roman" w:hAnsiTheme="majorHAnsi" w:cs="Times New Roman"/>
          <w:b/>
          <w:bCs/>
          <w:spacing w:val="4"/>
          <w:sz w:val="28"/>
          <w:szCs w:val="28"/>
          <w:highlight w:val="yellow"/>
        </w:rPr>
        <w:t xml:space="preserve">PECIFIC </w:t>
      </w:r>
      <w:r w:rsidRPr="00604C71">
        <w:rPr>
          <w:rFonts w:asciiTheme="majorHAnsi" w:eastAsia="Times New Roman" w:hAnsiTheme="majorHAnsi" w:cs="Times New Roman"/>
          <w:b/>
          <w:bCs/>
          <w:spacing w:val="-4"/>
          <w:sz w:val="34"/>
          <w:szCs w:val="34"/>
          <w:highlight w:val="yellow"/>
        </w:rPr>
        <w:t>P</w:t>
      </w:r>
      <w:r w:rsidRPr="00604C71">
        <w:rPr>
          <w:rFonts w:asciiTheme="majorHAnsi" w:eastAsia="Times New Roman" w:hAnsiTheme="majorHAnsi" w:cs="Times New Roman"/>
          <w:b/>
          <w:bCs/>
          <w:spacing w:val="4"/>
          <w:sz w:val="28"/>
          <w:szCs w:val="28"/>
          <w:highlight w:val="yellow"/>
        </w:rPr>
        <w:t xml:space="preserve">ROCUREMENT </w:t>
      </w:r>
      <w:r w:rsidRPr="00604C71">
        <w:rPr>
          <w:rFonts w:asciiTheme="majorHAnsi" w:eastAsia="Times New Roman" w:hAnsiTheme="majorHAnsi" w:cs="Times New Roman"/>
          <w:b/>
          <w:bCs/>
          <w:spacing w:val="-4"/>
          <w:sz w:val="34"/>
          <w:szCs w:val="34"/>
          <w:highlight w:val="yellow"/>
        </w:rPr>
        <w:t>N</w:t>
      </w:r>
      <w:r w:rsidRPr="00604C71">
        <w:rPr>
          <w:rFonts w:asciiTheme="majorHAnsi" w:eastAsia="Times New Roman" w:hAnsiTheme="majorHAnsi" w:cs="Times New Roman"/>
          <w:b/>
          <w:bCs/>
          <w:spacing w:val="4"/>
          <w:sz w:val="28"/>
          <w:szCs w:val="28"/>
          <w:highlight w:val="yellow"/>
        </w:rPr>
        <w:t>OTICE</w:t>
      </w:r>
    </w:p>
    <w:p w14:paraId="2F658553" w14:textId="77777777" w:rsidR="00C76DD6" w:rsidRPr="00604C71" w:rsidRDefault="00C76DD6" w:rsidP="00C76DD6">
      <w:pPr>
        <w:widowControl w:val="0"/>
        <w:autoSpaceDE w:val="0"/>
        <w:autoSpaceDN w:val="0"/>
        <w:spacing w:before="252" w:after="0" w:line="240" w:lineRule="auto"/>
        <w:jc w:val="center"/>
        <w:rPr>
          <w:rFonts w:asciiTheme="majorHAnsi" w:eastAsia="Times New Roman" w:hAnsiTheme="majorHAnsi" w:cs="Times New Roman"/>
          <w:b/>
          <w:bCs/>
          <w:spacing w:val="-4"/>
          <w:sz w:val="32"/>
          <w:szCs w:val="32"/>
          <w:highlight w:val="yellow"/>
        </w:rPr>
      </w:pPr>
      <w:r w:rsidRPr="00604C71">
        <w:rPr>
          <w:rFonts w:asciiTheme="majorHAnsi" w:eastAsia="Times New Roman" w:hAnsiTheme="majorHAnsi" w:cs="Times New Roman"/>
          <w:b/>
          <w:bCs/>
          <w:spacing w:val="4"/>
          <w:sz w:val="28"/>
          <w:szCs w:val="28"/>
          <w:highlight w:val="yellow"/>
        </w:rPr>
        <w:br/>
      </w:r>
      <w:r w:rsidRPr="00604C71">
        <w:rPr>
          <w:rFonts w:asciiTheme="majorHAnsi" w:eastAsia="Times New Roman" w:hAnsiTheme="majorHAnsi" w:cs="Times New Roman"/>
          <w:b/>
          <w:bCs/>
          <w:spacing w:val="-4"/>
          <w:sz w:val="32"/>
          <w:szCs w:val="32"/>
          <w:highlight w:val="yellow"/>
        </w:rPr>
        <w:t>Invitation for Pre</w:t>
      </w:r>
      <w:r w:rsidR="009C34EA" w:rsidRPr="00604C71">
        <w:rPr>
          <w:rFonts w:asciiTheme="majorHAnsi" w:eastAsia="Times New Roman" w:hAnsiTheme="majorHAnsi" w:cs="Times New Roman"/>
          <w:b/>
          <w:bCs/>
          <w:spacing w:val="-4"/>
          <w:sz w:val="32"/>
          <w:szCs w:val="32"/>
          <w:highlight w:val="yellow"/>
        </w:rPr>
        <w:t>-</w:t>
      </w:r>
      <w:r w:rsidRPr="00604C71">
        <w:rPr>
          <w:rFonts w:asciiTheme="majorHAnsi" w:eastAsia="Times New Roman" w:hAnsiTheme="majorHAnsi" w:cs="Times New Roman"/>
          <w:b/>
          <w:bCs/>
          <w:spacing w:val="-4"/>
          <w:sz w:val="32"/>
          <w:szCs w:val="32"/>
          <w:highlight w:val="yellow"/>
        </w:rPr>
        <w:t>qualification</w:t>
      </w:r>
    </w:p>
    <w:p w14:paraId="64B89585" w14:textId="77777777" w:rsidR="00C76DD6" w:rsidRPr="00604C71" w:rsidRDefault="00C76DD6" w:rsidP="00C76DD6">
      <w:pPr>
        <w:widowControl w:val="0"/>
        <w:autoSpaceDE w:val="0"/>
        <w:autoSpaceDN w:val="0"/>
        <w:spacing w:after="0" w:line="240" w:lineRule="auto"/>
        <w:rPr>
          <w:rFonts w:ascii="Times New Roman" w:eastAsia="Times New Roman" w:hAnsi="Times New Roman" w:cs="Times New Roman"/>
          <w:i/>
          <w:iCs/>
          <w:spacing w:val="-6"/>
          <w:sz w:val="24"/>
          <w:szCs w:val="24"/>
          <w:highlight w:val="yellow"/>
        </w:rPr>
      </w:pPr>
    </w:p>
    <w:p w14:paraId="184CFD64" w14:textId="77777777" w:rsidR="00C76DD6" w:rsidRPr="00604C71" w:rsidRDefault="00C76DD6" w:rsidP="00C76DD6">
      <w:pPr>
        <w:widowControl w:val="0"/>
        <w:autoSpaceDE w:val="0"/>
        <w:autoSpaceDN w:val="0"/>
        <w:spacing w:after="120" w:line="240" w:lineRule="auto"/>
        <w:jc w:val="center"/>
        <w:rPr>
          <w:rFonts w:ascii="Times New Roman" w:eastAsia="Times New Roman" w:hAnsi="Times New Roman" w:cs="Times New Roman"/>
          <w:spacing w:val="-4"/>
          <w:sz w:val="24"/>
          <w:szCs w:val="24"/>
          <w:highlight w:val="yellow"/>
        </w:rPr>
      </w:pPr>
      <w:r w:rsidRPr="00604C71">
        <w:rPr>
          <w:rFonts w:ascii="Times New Roman" w:eastAsia="Times New Roman" w:hAnsi="Times New Roman" w:cs="Times New Roman"/>
          <w:i/>
          <w:iCs/>
          <w:spacing w:val="-6"/>
          <w:sz w:val="24"/>
          <w:szCs w:val="24"/>
          <w:highlight w:val="yellow"/>
        </w:rPr>
        <w:t xml:space="preserve">[Insert: </w:t>
      </w:r>
      <w:r w:rsidRPr="00604C71">
        <w:rPr>
          <w:rFonts w:ascii="Times New Roman" w:eastAsia="Times New Roman" w:hAnsi="Times New Roman" w:cs="Times New Roman"/>
          <w:i/>
          <w:iCs/>
          <w:spacing w:val="-4"/>
          <w:sz w:val="24"/>
          <w:szCs w:val="24"/>
          <w:highlight w:val="yellow"/>
        </w:rPr>
        <w:t>name of Country</w:t>
      </w:r>
      <w:r w:rsidRPr="00604C71">
        <w:rPr>
          <w:rFonts w:ascii="Times New Roman" w:eastAsia="Times New Roman" w:hAnsi="Times New Roman" w:cs="Times New Roman"/>
          <w:spacing w:val="-4"/>
          <w:sz w:val="24"/>
          <w:szCs w:val="24"/>
          <w:highlight w:val="yellow"/>
        </w:rPr>
        <w:t>]</w:t>
      </w:r>
    </w:p>
    <w:p w14:paraId="5CA19249" w14:textId="77777777" w:rsidR="00C76DD6" w:rsidRPr="00604C71" w:rsidRDefault="00C76DD6" w:rsidP="00C76DD6">
      <w:pPr>
        <w:widowControl w:val="0"/>
        <w:autoSpaceDE w:val="0"/>
        <w:autoSpaceDN w:val="0"/>
        <w:spacing w:after="120" w:line="240" w:lineRule="auto"/>
        <w:jc w:val="center"/>
        <w:rPr>
          <w:rFonts w:ascii="Times New Roman" w:eastAsia="Times New Roman" w:hAnsi="Times New Roman" w:cs="Times New Roman"/>
          <w:spacing w:val="-4"/>
          <w:sz w:val="24"/>
          <w:szCs w:val="24"/>
          <w:highlight w:val="yellow"/>
        </w:rPr>
      </w:pPr>
      <w:r w:rsidRPr="00604C71">
        <w:rPr>
          <w:rFonts w:ascii="Times New Roman" w:eastAsia="Times New Roman" w:hAnsi="Times New Roman" w:cs="Times New Roman"/>
          <w:i/>
          <w:iCs/>
          <w:spacing w:val="-6"/>
          <w:sz w:val="24"/>
          <w:szCs w:val="24"/>
          <w:highlight w:val="yellow"/>
        </w:rPr>
        <w:t xml:space="preserve">[Insert: </w:t>
      </w:r>
      <w:r w:rsidRPr="00604C71">
        <w:rPr>
          <w:rFonts w:ascii="Times New Roman" w:eastAsia="Times New Roman" w:hAnsi="Times New Roman" w:cs="Times New Roman"/>
          <w:i/>
          <w:iCs/>
          <w:spacing w:val="-4"/>
          <w:sz w:val="24"/>
          <w:szCs w:val="24"/>
          <w:highlight w:val="yellow"/>
        </w:rPr>
        <w:t>name of Project</w:t>
      </w:r>
      <w:r w:rsidRPr="00604C71">
        <w:rPr>
          <w:rFonts w:ascii="Times New Roman" w:eastAsia="Times New Roman" w:hAnsi="Times New Roman" w:cs="Times New Roman"/>
          <w:spacing w:val="-4"/>
          <w:sz w:val="24"/>
          <w:szCs w:val="24"/>
          <w:highlight w:val="yellow"/>
        </w:rPr>
        <w:t>]</w:t>
      </w:r>
    </w:p>
    <w:p w14:paraId="3D75D3C2" w14:textId="77777777" w:rsidR="00C76DD6" w:rsidRPr="00604C71" w:rsidRDefault="00C76DD6" w:rsidP="00C76DD6">
      <w:pPr>
        <w:widowControl w:val="0"/>
        <w:autoSpaceDE w:val="0"/>
        <w:autoSpaceDN w:val="0"/>
        <w:spacing w:after="120" w:line="240" w:lineRule="auto"/>
        <w:jc w:val="center"/>
        <w:rPr>
          <w:rFonts w:ascii="Times New Roman" w:eastAsia="Times New Roman" w:hAnsi="Times New Roman" w:cs="Times New Roman"/>
          <w:i/>
          <w:iCs/>
          <w:spacing w:val="-6"/>
          <w:sz w:val="24"/>
          <w:szCs w:val="24"/>
          <w:highlight w:val="yellow"/>
        </w:rPr>
      </w:pPr>
      <w:r w:rsidRPr="00604C71">
        <w:rPr>
          <w:rFonts w:ascii="Times New Roman" w:eastAsia="Times New Roman" w:hAnsi="Times New Roman" w:cs="Times New Roman"/>
          <w:i/>
          <w:iCs/>
          <w:spacing w:val="-6"/>
          <w:sz w:val="24"/>
          <w:szCs w:val="24"/>
          <w:highlight w:val="yellow"/>
        </w:rPr>
        <w:t>[Insert: Title and Brief Description of Works]</w:t>
      </w:r>
    </w:p>
    <w:p w14:paraId="6C49A020" w14:textId="77777777" w:rsidR="00C76DD6" w:rsidRPr="00604C71" w:rsidRDefault="00C76DD6" w:rsidP="00F333CF">
      <w:pPr>
        <w:widowControl w:val="0"/>
        <w:autoSpaceDE w:val="0"/>
        <w:autoSpaceDN w:val="0"/>
        <w:spacing w:after="120" w:line="240" w:lineRule="auto"/>
        <w:jc w:val="center"/>
        <w:rPr>
          <w:rFonts w:ascii="Times New Roman" w:eastAsia="Times New Roman" w:hAnsi="Times New Roman" w:cs="Times New Roman"/>
          <w:spacing w:val="-4"/>
          <w:sz w:val="24"/>
          <w:szCs w:val="24"/>
          <w:highlight w:val="yellow"/>
        </w:rPr>
      </w:pPr>
      <w:r w:rsidRPr="00604C71">
        <w:rPr>
          <w:rFonts w:ascii="Times New Roman" w:eastAsia="Times New Roman" w:hAnsi="Times New Roman" w:cs="Times New Roman"/>
          <w:i/>
          <w:iCs/>
          <w:spacing w:val="-6"/>
          <w:sz w:val="24"/>
          <w:szCs w:val="24"/>
          <w:highlight w:val="yellow"/>
        </w:rPr>
        <w:t xml:space="preserve">[Insert: </w:t>
      </w:r>
      <w:r w:rsidR="00F333CF" w:rsidRPr="00604C71">
        <w:rPr>
          <w:rFonts w:ascii="Times New Roman" w:eastAsia="Times New Roman" w:hAnsi="Times New Roman" w:cs="Times New Roman"/>
          <w:i/>
          <w:iCs/>
          <w:spacing w:val="-4"/>
          <w:sz w:val="24"/>
          <w:szCs w:val="24"/>
          <w:highlight w:val="yellow"/>
        </w:rPr>
        <w:t>Financing</w:t>
      </w:r>
      <w:r w:rsidRPr="00604C71">
        <w:rPr>
          <w:rFonts w:ascii="Times New Roman" w:eastAsia="Times New Roman" w:hAnsi="Times New Roman" w:cs="Times New Roman"/>
          <w:i/>
          <w:iCs/>
          <w:spacing w:val="-4"/>
          <w:sz w:val="24"/>
          <w:szCs w:val="24"/>
          <w:highlight w:val="yellow"/>
        </w:rPr>
        <w:t xml:space="preserve"> No</w:t>
      </w:r>
      <w:r w:rsidRPr="00604C71">
        <w:rPr>
          <w:rFonts w:ascii="Times New Roman" w:eastAsia="Times New Roman" w:hAnsi="Times New Roman" w:cs="Times New Roman"/>
          <w:spacing w:val="-4"/>
          <w:sz w:val="24"/>
          <w:szCs w:val="24"/>
          <w:highlight w:val="yellow"/>
        </w:rPr>
        <w:t>.]</w:t>
      </w:r>
    </w:p>
    <w:p w14:paraId="5F90E5FB" w14:textId="77777777" w:rsidR="00C76DD6" w:rsidRPr="00604C71" w:rsidRDefault="00C76DD6" w:rsidP="00C76DD6">
      <w:pPr>
        <w:widowControl w:val="0"/>
        <w:autoSpaceDE w:val="0"/>
        <w:autoSpaceDN w:val="0"/>
        <w:spacing w:line="240" w:lineRule="auto"/>
        <w:jc w:val="both"/>
        <w:rPr>
          <w:rFonts w:ascii="Times New Roman" w:eastAsia="Times New Roman" w:hAnsi="Times New Roman" w:cs="Times New Roman"/>
          <w:spacing w:val="-4"/>
          <w:sz w:val="24"/>
          <w:szCs w:val="24"/>
          <w:highlight w:val="yellow"/>
        </w:rPr>
      </w:pPr>
    </w:p>
    <w:p w14:paraId="54D3BFD9" w14:textId="77777777" w:rsidR="00C76DD6" w:rsidRPr="00604C71" w:rsidRDefault="00C76DD6" w:rsidP="00C32894">
      <w:pPr>
        <w:widowControl w:val="0"/>
        <w:autoSpaceDE w:val="0"/>
        <w:autoSpaceDN w:val="0"/>
        <w:spacing w:line="240" w:lineRule="auto"/>
        <w:jc w:val="both"/>
        <w:rPr>
          <w:rFonts w:ascii="Times New Roman" w:eastAsia="Times New Roman" w:hAnsi="Times New Roman" w:cs="Times New Roman"/>
          <w:sz w:val="24"/>
          <w:szCs w:val="24"/>
          <w:highlight w:val="yellow"/>
        </w:rPr>
      </w:pPr>
      <w:r w:rsidRPr="00604C71">
        <w:rPr>
          <w:rFonts w:ascii="Times New Roman" w:eastAsia="Times New Roman" w:hAnsi="Times New Roman" w:cs="Times New Roman"/>
          <w:sz w:val="24"/>
          <w:szCs w:val="24"/>
          <w:highlight w:val="yellow"/>
        </w:rPr>
        <w:t xml:space="preserve">This invitation for prequalification follows the general procurement notice for this project that appeared in </w:t>
      </w:r>
      <w:r w:rsidR="00C32894" w:rsidRPr="00604C71">
        <w:rPr>
          <w:rFonts w:ascii="Times New Roman" w:eastAsia="Times New Roman" w:hAnsi="Times New Roman" w:cs="Times New Roman"/>
          <w:sz w:val="24"/>
          <w:szCs w:val="24"/>
          <w:highlight w:val="yellow"/>
        </w:rPr>
        <w:t>[</w:t>
      </w:r>
      <w:r w:rsidR="00C32894" w:rsidRPr="00604C71">
        <w:rPr>
          <w:rFonts w:ascii="Times New Roman" w:eastAsia="Times New Roman" w:hAnsi="Times New Roman" w:cs="Times New Roman"/>
          <w:i/>
          <w:iCs/>
          <w:sz w:val="24"/>
          <w:szCs w:val="24"/>
          <w:highlight w:val="yellow"/>
        </w:rPr>
        <w:t>Insert Name of Newspaper]</w:t>
      </w:r>
      <w:r w:rsidRPr="00604C71">
        <w:rPr>
          <w:rFonts w:ascii="Times New Roman" w:eastAsia="Times New Roman" w:hAnsi="Times New Roman" w:cs="Times New Roman"/>
          <w:i/>
          <w:iCs/>
          <w:sz w:val="24"/>
          <w:szCs w:val="24"/>
          <w:highlight w:val="yellow"/>
        </w:rPr>
        <w:t xml:space="preserve"> </w:t>
      </w:r>
      <w:r w:rsidRPr="00604C71">
        <w:rPr>
          <w:rFonts w:ascii="Times New Roman" w:eastAsia="Times New Roman" w:hAnsi="Times New Roman" w:cs="Times New Roman"/>
          <w:sz w:val="24"/>
          <w:szCs w:val="24"/>
          <w:highlight w:val="yellow"/>
        </w:rPr>
        <w:t xml:space="preserve">No. </w:t>
      </w:r>
      <w:r w:rsidRPr="00604C71">
        <w:rPr>
          <w:rFonts w:ascii="Times New Roman" w:eastAsia="Times New Roman" w:hAnsi="Times New Roman" w:cs="Times New Roman"/>
          <w:i/>
          <w:iCs/>
          <w:sz w:val="24"/>
          <w:szCs w:val="24"/>
          <w:highlight w:val="yellow"/>
        </w:rPr>
        <w:t>[</w:t>
      </w:r>
      <w:r w:rsidR="00D212EB" w:rsidRPr="00604C71">
        <w:rPr>
          <w:rFonts w:ascii="Times New Roman" w:eastAsia="Times New Roman" w:hAnsi="Times New Roman" w:cs="Times New Roman"/>
          <w:i/>
          <w:iCs/>
          <w:sz w:val="24"/>
          <w:szCs w:val="24"/>
          <w:highlight w:val="yellow"/>
        </w:rPr>
        <w:t>Insert</w:t>
      </w:r>
      <w:r w:rsidRPr="00604C71">
        <w:rPr>
          <w:rFonts w:ascii="Times New Roman" w:eastAsia="Times New Roman" w:hAnsi="Times New Roman" w:cs="Times New Roman"/>
          <w:i/>
          <w:iCs/>
          <w:sz w:val="24"/>
          <w:szCs w:val="24"/>
          <w:highlight w:val="yellow"/>
        </w:rPr>
        <w:t xml:space="preserve"> number] </w:t>
      </w:r>
      <w:r w:rsidRPr="00604C71">
        <w:rPr>
          <w:rFonts w:ascii="Times New Roman" w:eastAsia="Times New Roman" w:hAnsi="Times New Roman" w:cs="Times New Roman"/>
          <w:sz w:val="24"/>
          <w:szCs w:val="24"/>
          <w:highlight w:val="yellow"/>
        </w:rPr>
        <w:t xml:space="preserve">of </w:t>
      </w:r>
      <w:r w:rsidRPr="00604C71">
        <w:rPr>
          <w:rFonts w:ascii="Times New Roman" w:eastAsia="Times New Roman" w:hAnsi="Times New Roman" w:cs="Times New Roman"/>
          <w:i/>
          <w:iCs/>
          <w:sz w:val="24"/>
          <w:szCs w:val="24"/>
          <w:highlight w:val="yellow"/>
        </w:rPr>
        <w:t>[insert date</w:t>
      </w:r>
      <w:r w:rsidR="00D212EB" w:rsidRPr="00604C71">
        <w:rPr>
          <w:rFonts w:ascii="Times New Roman" w:eastAsia="Times New Roman" w:hAnsi="Times New Roman" w:cs="Times New Roman"/>
          <w:i/>
          <w:iCs/>
          <w:sz w:val="24"/>
          <w:szCs w:val="24"/>
          <w:highlight w:val="yellow"/>
        </w:rPr>
        <w:t>]</w:t>
      </w:r>
      <w:r w:rsidR="00D212EB" w:rsidRPr="00604C71">
        <w:rPr>
          <w:rFonts w:ascii="Times New Roman" w:eastAsia="Times New Roman" w:hAnsi="Times New Roman" w:cs="Times New Roman"/>
          <w:sz w:val="24"/>
          <w:szCs w:val="24"/>
          <w:highlight w:val="yellow"/>
          <w:vertAlign w:val="superscript"/>
        </w:rPr>
        <w:t xml:space="preserve"> 1</w:t>
      </w:r>
      <w:r w:rsidRPr="00604C71">
        <w:rPr>
          <w:rFonts w:ascii="Times New Roman" w:eastAsia="Times New Roman" w:hAnsi="Times New Roman" w:cs="Times New Roman"/>
          <w:i/>
          <w:iCs/>
          <w:sz w:val="24"/>
          <w:szCs w:val="24"/>
          <w:highlight w:val="yellow"/>
        </w:rPr>
        <w:t xml:space="preserve"> </w:t>
      </w:r>
      <w:r w:rsidRPr="00604C71">
        <w:rPr>
          <w:rFonts w:ascii="Times New Roman" w:eastAsia="Times New Roman" w:hAnsi="Times New Roman" w:cs="Times New Roman"/>
          <w:sz w:val="24"/>
          <w:szCs w:val="24"/>
          <w:highlight w:val="yellow"/>
        </w:rPr>
        <w:t>on-line.</w:t>
      </w:r>
    </w:p>
    <w:p w14:paraId="5A73D6BA" w14:textId="77777777" w:rsidR="00C76DD6" w:rsidRPr="00604C71" w:rsidRDefault="00C76DD6" w:rsidP="00D212EB">
      <w:pPr>
        <w:widowControl w:val="0"/>
        <w:autoSpaceDE w:val="0"/>
        <w:autoSpaceDN w:val="0"/>
        <w:spacing w:line="240" w:lineRule="auto"/>
        <w:jc w:val="both"/>
        <w:rPr>
          <w:rFonts w:ascii="Times New Roman" w:eastAsia="Times New Roman" w:hAnsi="Times New Roman" w:cs="Times New Roman"/>
          <w:i/>
          <w:iCs/>
          <w:sz w:val="24"/>
          <w:szCs w:val="24"/>
          <w:highlight w:val="yellow"/>
        </w:rPr>
      </w:pPr>
      <w:r w:rsidRPr="00604C71">
        <w:rPr>
          <w:rFonts w:ascii="Times New Roman" w:eastAsia="Times New Roman" w:hAnsi="Times New Roman" w:cs="Times New Roman"/>
          <w:sz w:val="24"/>
          <w:szCs w:val="24"/>
          <w:highlight w:val="yellow"/>
        </w:rPr>
        <w:t xml:space="preserve">The </w:t>
      </w:r>
      <w:r w:rsidRPr="00604C71">
        <w:rPr>
          <w:rFonts w:ascii="Times New Roman" w:eastAsia="Times New Roman" w:hAnsi="Times New Roman" w:cs="Times New Roman"/>
          <w:i/>
          <w:iCs/>
          <w:sz w:val="24"/>
          <w:szCs w:val="24"/>
          <w:highlight w:val="yellow"/>
        </w:rPr>
        <w:t xml:space="preserve">[insert name of Beneficiary] [has received/has applied for/intends to apply for] </w:t>
      </w:r>
      <w:r w:rsidRPr="00604C71">
        <w:rPr>
          <w:rFonts w:ascii="Times New Roman" w:eastAsia="Times New Roman" w:hAnsi="Times New Roman" w:cs="Times New Roman"/>
          <w:sz w:val="24"/>
          <w:szCs w:val="24"/>
          <w:highlight w:val="yellow"/>
        </w:rPr>
        <w:t xml:space="preserve">a </w:t>
      </w:r>
      <w:r w:rsidRPr="00604C71">
        <w:rPr>
          <w:rFonts w:ascii="Times New Roman" w:eastAsia="Times New Roman" w:hAnsi="Times New Roman" w:cs="Times New Roman"/>
          <w:i/>
          <w:iCs/>
          <w:sz w:val="24"/>
          <w:szCs w:val="24"/>
          <w:highlight w:val="yellow"/>
        </w:rPr>
        <w:t>[</w:t>
      </w:r>
      <w:r w:rsidR="00D212EB" w:rsidRPr="00604C71">
        <w:rPr>
          <w:rFonts w:ascii="Times New Roman" w:eastAsia="Times New Roman" w:hAnsi="Times New Roman" w:cs="Times New Roman"/>
          <w:i/>
          <w:iCs/>
          <w:sz w:val="24"/>
          <w:szCs w:val="24"/>
          <w:highlight w:val="yellow"/>
        </w:rPr>
        <w:t>Finance</w:t>
      </w:r>
      <w:r w:rsidRPr="00604C71">
        <w:rPr>
          <w:rFonts w:ascii="Times New Roman" w:eastAsia="Times New Roman" w:hAnsi="Times New Roman" w:cs="Times New Roman"/>
          <w:i/>
          <w:iCs/>
          <w:sz w:val="24"/>
          <w:szCs w:val="24"/>
          <w:highlight w:val="yellow"/>
        </w:rPr>
        <w:t>/</w:t>
      </w:r>
      <w:r w:rsidR="00D212EB" w:rsidRPr="00604C71">
        <w:rPr>
          <w:rFonts w:ascii="Times New Roman" w:eastAsia="Times New Roman" w:hAnsi="Times New Roman" w:cs="Times New Roman"/>
          <w:i/>
          <w:iCs/>
          <w:sz w:val="24"/>
          <w:szCs w:val="24"/>
          <w:highlight w:val="yellow"/>
        </w:rPr>
        <w:t>grant/TA</w:t>
      </w:r>
      <w:r w:rsidRPr="00604C71">
        <w:rPr>
          <w:rFonts w:ascii="Times New Roman" w:eastAsia="Times New Roman" w:hAnsi="Times New Roman" w:cs="Times New Roman"/>
          <w:i/>
          <w:iCs/>
          <w:sz w:val="24"/>
          <w:szCs w:val="24"/>
          <w:highlight w:val="yellow"/>
        </w:rPr>
        <w:t xml:space="preserve">] </w:t>
      </w:r>
      <w:r w:rsidRPr="00604C71">
        <w:rPr>
          <w:rFonts w:ascii="Times New Roman" w:eastAsia="Times New Roman" w:hAnsi="Times New Roman" w:cs="Times New Roman"/>
          <w:sz w:val="24"/>
          <w:szCs w:val="24"/>
          <w:highlight w:val="yellow"/>
        </w:rPr>
        <w:t xml:space="preserve">from the </w:t>
      </w:r>
      <w:r w:rsidRPr="00604C71">
        <w:rPr>
          <w:rFonts w:ascii="Times New Roman" w:eastAsia="Times New Roman" w:hAnsi="Times New Roman" w:cs="Times New Roman"/>
          <w:i/>
          <w:iCs/>
          <w:sz w:val="24"/>
          <w:szCs w:val="24"/>
          <w:highlight w:val="yellow"/>
        </w:rPr>
        <w:t>[Islamic Development Bank (ISDB</w:t>
      </w:r>
      <w:r w:rsidR="00D212EB" w:rsidRPr="00604C71">
        <w:rPr>
          <w:rFonts w:ascii="Times New Roman" w:eastAsia="Times New Roman" w:hAnsi="Times New Roman" w:cs="Times New Roman"/>
          <w:i/>
          <w:iCs/>
          <w:sz w:val="24"/>
          <w:szCs w:val="24"/>
          <w:highlight w:val="yellow"/>
        </w:rPr>
        <w:t xml:space="preserve">) </w:t>
      </w:r>
      <w:r w:rsidRPr="00604C71">
        <w:rPr>
          <w:rFonts w:ascii="Times New Roman" w:eastAsia="Times New Roman" w:hAnsi="Times New Roman" w:cs="Times New Roman"/>
          <w:i/>
          <w:iCs/>
          <w:sz w:val="24"/>
          <w:szCs w:val="24"/>
          <w:highlight w:val="yellow"/>
        </w:rPr>
        <w:t xml:space="preserve">] </w:t>
      </w:r>
      <w:r w:rsidRPr="00604C71">
        <w:rPr>
          <w:rFonts w:ascii="Times New Roman" w:eastAsia="Times New Roman" w:hAnsi="Times New Roman" w:cs="Times New Roman"/>
          <w:sz w:val="24"/>
          <w:szCs w:val="24"/>
          <w:highlight w:val="yellow"/>
        </w:rPr>
        <w:t xml:space="preserve">toward the cost of the </w:t>
      </w:r>
      <w:r w:rsidRPr="00604C71">
        <w:rPr>
          <w:rFonts w:ascii="Times New Roman" w:eastAsia="Times New Roman" w:hAnsi="Times New Roman" w:cs="Times New Roman"/>
          <w:i/>
          <w:iCs/>
          <w:sz w:val="24"/>
          <w:szCs w:val="24"/>
          <w:highlight w:val="yellow"/>
        </w:rPr>
        <w:t xml:space="preserve">[insert name of project], </w:t>
      </w:r>
      <w:r w:rsidRPr="00604C71">
        <w:rPr>
          <w:rFonts w:ascii="Times New Roman" w:eastAsia="Times New Roman" w:hAnsi="Times New Roman" w:cs="Times New Roman"/>
          <w:sz w:val="24"/>
          <w:szCs w:val="24"/>
          <w:highlight w:val="yellow"/>
        </w:rPr>
        <w:t xml:space="preserve">and it intends to apply part of the proceeds of this </w:t>
      </w:r>
      <w:r w:rsidRPr="00604C71">
        <w:rPr>
          <w:rFonts w:ascii="Times New Roman" w:eastAsia="Times New Roman" w:hAnsi="Times New Roman" w:cs="Times New Roman"/>
          <w:i/>
          <w:iCs/>
          <w:sz w:val="24"/>
          <w:szCs w:val="24"/>
          <w:highlight w:val="yellow"/>
        </w:rPr>
        <w:t>[</w:t>
      </w:r>
      <w:r w:rsidR="00D212EB" w:rsidRPr="00604C71">
        <w:rPr>
          <w:rFonts w:ascii="Times New Roman" w:eastAsia="Times New Roman" w:hAnsi="Times New Roman" w:cs="Times New Roman"/>
          <w:i/>
          <w:iCs/>
          <w:sz w:val="24"/>
          <w:szCs w:val="24"/>
          <w:highlight w:val="yellow"/>
        </w:rPr>
        <w:t>financing/grant/TA</w:t>
      </w:r>
      <w:r w:rsidRPr="00604C71">
        <w:rPr>
          <w:rFonts w:ascii="Times New Roman" w:eastAsia="Times New Roman" w:hAnsi="Times New Roman" w:cs="Times New Roman"/>
          <w:i/>
          <w:iCs/>
          <w:sz w:val="24"/>
          <w:szCs w:val="24"/>
          <w:highlight w:val="yellow"/>
        </w:rPr>
        <w:t xml:space="preserve">] </w:t>
      </w:r>
      <w:r w:rsidRPr="00604C71">
        <w:rPr>
          <w:rFonts w:ascii="Times New Roman" w:eastAsia="Times New Roman" w:hAnsi="Times New Roman" w:cs="Times New Roman"/>
          <w:sz w:val="24"/>
          <w:szCs w:val="24"/>
          <w:highlight w:val="yellow"/>
        </w:rPr>
        <w:t xml:space="preserve">to payments under the contract for </w:t>
      </w:r>
      <w:r w:rsidRPr="00604C71">
        <w:rPr>
          <w:rFonts w:ascii="Times New Roman" w:eastAsia="Times New Roman" w:hAnsi="Times New Roman" w:cs="Times New Roman"/>
          <w:i/>
          <w:iCs/>
          <w:sz w:val="24"/>
          <w:szCs w:val="24"/>
          <w:highlight w:val="yellow"/>
        </w:rPr>
        <w:t>[insert name/no. of contract if prequalification is being invited for more than one contract, describe each contract and indicate whether applications may be made for prequalification for one or more of the contracts].</w:t>
      </w:r>
      <w:r w:rsidRPr="00604C71">
        <w:rPr>
          <w:rFonts w:ascii="Times New Roman" w:eastAsia="Times New Roman" w:hAnsi="Times New Roman" w:cs="Times New Roman"/>
          <w:sz w:val="24"/>
          <w:szCs w:val="24"/>
          <w:highlight w:val="yellow"/>
          <w:vertAlign w:val="superscript"/>
        </w:rPr>
        <w:t>2</w:t>
      </w:r>
      <w:r w:rsidRPr="00604C71">
        <w:rPr>
          <w:rFonts w:ascii="Times New Roman" w:eastAsia="Times New Roman" w:hAnsi="Times New Roman" w:cs="Times New Roman"/>
          <w:i/>
          <w:iCs/>
          <w:sz w:val="24"/>
          <w:szCs w:val="24"/>
          <w:highlight w:val="yellow"/>
        </w:rPr>
        <w:t xml:space="preserve"> </w:t>
      </w:r>
      <w:r w:rsidRPr="00604C71">
        <w:rPr>
          <w:rFonts w:ascii="Times New Roman" w:eastAsia="Times New Roman" w:hAnsi="Times New Roman" w:cs="Times New Roman"/>
          <w:sz w:val="24"/>
          <w:szCs w:val="24"/>
          <w:highlight w:val="yellow"/>
        </w:rPr>
        <w:t xml:space="preserve">The </w:t>
      </w:r>
      <w:r w:rsidRPr="00604C71">
        <w:rPr>
          <w:rFonts w:ascii="Times New Roman" w:eastAsia="Times New Roman" w:hAnsi="Times New Roman" w:cs="Times New Roman"/>
          <w:i/>
          <w:iCs/>
          <w:sz w:val="24"/>
          <w:szCs w:val="24"/>
          <w:highlight w:val="yellow"/>
        </w:rPr>
        <w:t xml:space="preserve">[insert name of </w:t>
      </w:r>
      <w:r w:rsidR="00D212EB" w:rsidRPr="00604C71">
        <w:rPr>
          <w:rFonts w:ascii="Times New Roman" w:eastAsia="Times New Roman" w:hAnsi="Times New Roman" w:cs="Times New Roman"/>
          <w:i/>
          <w:iCs/>
          <w:sz w:val="24"/>
          <w:szCs w:val="24"/>
          <w:highlight w:val="yellow"/>
        </w:rPr>
        <w:t>Executing A</w:t>
      </w:r>
      <w:r w:rsidRPr="00604C71">
        <w:rPr>
          <w:rFonts w:ascii="Times New Roman" w:eastAsia="Times New Roman" w:hAnsi="Times New Roman" w:cs="Times New Roman"/>
          <w:i/>
          <w:iCs/>
          <w:sz w:val="24"/>
          <w:szCs w:val="24"/>
          <w:highlight w:val="yellow"/>
        </w:rPr>
        <w:t xml:space="preserve">gency] </w:t>
      </w:r>
      <w:r w:rsidRPr="00604C71">
        <w:rPr>
          <w:rFonts w:ascii="Times New Roman" w:eastAsia="Times New Roman" w:hAnsi="Times New Roman" w:cs="Times New Roman"/>
          <w:sz w:val="24"/>
          <w:szCs w:val="24"/>
          <w:highlight w:val="yellow"/>
        </w:rPr>
        <w:t xml:space="preserve">intends to prequalify contractors and/or firms for </w:t>
      </w:r>
      <w:r w:rsidRPr="00604C71">
        <w:rPr>
          <w:rFonts w:ascii="Times New Roman" w:eastAsia="Times New Roman" w:hAnsi="Times New Roman" w:cs="Times New Roman"/>
          <w:i/>
          <w:iCs/>
          <w:sz w:val="24"/>
          <w:szCs w:val="24"/>
          <w:highlight w:val="yellow"/>
        </w:rPr>
        <w:t>[insert description of Works or goods to be procured].</w:t>
      </w:r>
      <w:r w:rsidRPr="00604C71">
        <w:rPr>
          <w:rFonts w:ascii="Times New Roman" w:eastAsia="Times New Roman" w:hAnsi="Times New Roman" w:cs="Times New Roman"/>
          <w:sz w:val="24"/>
          <w:szCs w:val="24"/>
          <w:highlight w:val="yellow"/>
          <w:vertAlign w:val="superscript"/>
        </w:rPr>
        <w:t>3</w:t>
      </w:r>
      <w:r w:rsidRPr="00604C71">
        <w:rPr>
          <w:rFonts w:ascii="Times New Roman" w:eastAsia="Times New Roman" w:hAnsi="Times New Roman" w:cs="Times New Roman"/>
          <w:i/>
          <w:iCs/>
          <w:sz w:val="24"/>
          <w:szCs w:val="24"/>
          <w:highlight w:val="yellow"/>
        </w:rPr>
        <w:t xml:space="preserve"> </w:t>
      </w:r>
      <w:r w:rsidRPr="00604C71">
        <w:rPr>
          <w:rFonts w:ascii="Times New Roman" w:eastAsia="Times New Roman" w:hAnsi="Times New Roman" w:cs="Times New Roman"/>
          <w:sz w:val="24"/>
          <w:szCs w:val="24"/>
          <w:highlight w:val="yellow"/>
        </w:rPr>
        <w:t xml:space="preserve">It is expected that invitations for bid will be made in </w:t>
      </w:r>
      <w:r w:rsidRPr="00604C71">
        <w:rPr>
          <w:rFonts w:ascii="Times New Roman" w:eastAsia="Times New Roman" w:hAnsi="Times New Roman" w:cs="Times New Roman"/>
          <w:i/>
          <w:iCs/>
          <w:sz w:val="24"/>
          <w:szCs w:val="24"/>
          <w:highlight w:val="yellow"/>
        </w:rPr>
        <w:t>[insert month and year].</w:t>
      </w:r>
      <w:r w:rsidRPr="00604C71">
        <w:rPr>
          <w:rFonts w:ascii="Times New Roman" w:eastAsia="Times New Roman" w:hAnsi="Times New Roman" w:cs="Times New Roman"/>
          <w:sz w:val="24"/>
          <w:szCs w:val="24"/>
          <w:highlight w:val="yellow"/>
          <w:vertAlign w:val="superscript"/>
        </w:rPr>
        <w:t>4</w:t>
      </w:r>
    </w:p>
    <w:p w14:paraId="290170D1" w14:textId="77777777" w:rsidR="00C76DD6" w:rsidRPr="00604C71" w:rsidRDefault="00C76DD6" w:rsidP="00D212EB">
      <w:pPr>
        <w:widowControl w:val="0"/>
        <w:autoSpaceDE w:val="0"/>
        <w:autoSpaceDN w:val="0"/>
        <w:spacing w:line="240" w:lineRule="auto"/>
        <w:jc w:val="both"/>
        <w:rPr>
          <w:rFonts w:ascii="Times New Roman" w:eastAsia="Times New Roman" w:hAnsi="Times New Roman" w:cs="Times New Roman"/>
          <w:sz w:val="24"/>
          <w:szCs w:val="24"/>
          <w:highlight w:val="yellow"/>
        </w:rPr>
      </w:pPr>
      <w:r w:rsidRPr="00604C71">
        <w:rPr>
          <w:rFonts w:ascii="Times New Roman" w:eastAsia="Times New Roman" w:hAnsi="Times New Roman" w:cs="Times New Roman"/>
          <w:sz w:val="24"/>
          <w:szCs w:val="24"/>
          <w:highlight w:val="yellow"/>
        </w:rPr>
        <w:t xml:space="preserve">Prequalification will be conducted through prequalification procedures specified in the Islamic Development Bank’s </w:t>
      </w:r>
      <w:r w:rsidR="00D212EB" w:rsidRPr="00604C71">
        <w:rPr>
          <w:rFonts w:ascii="Times New Roman" w:eastAsia="Times New Roman" w:hAnsi="Times New Roman" w:cs="Times New Roman"/>
          <w:sz w:val="24"/>
          <w:szCs w:val="24"/>
          <w:highlight w:val="yellow"/>
        </w:rPr>
        <w:t>Guidelines for Procurement of Goods and Works</w:t>
      </w:r>
      <w:r w:rsidRPr="00604C71">
        <w:rPr>
          <w:rFonts w:ascii="Times New Roman" w:eastAsia="Times New Roman" w:hAnsi="Times New Roman" w:cs="Times New Roman"/>
          <w:sz w:val="24"/>
          <w:szCs w:val="24"/>
          <w:highlight w:val="yellow"/>
        </w:rPr>
        <w:t>,</w:t>
      </w:r>
      <w:r w:rsidR="00D212EB" w:rsidRPr="00604C71">
        <w:rPr>
          <w:rFonts w:ascii="Times New Roman" w:eastAsia="Times New Roman" w:hAnsi="Times New Roman" w:cs="Times New Roman"/>
          <w:sz w:val="24"/>
          <w:szCs w:val="24"/>
          <w:highlight w:val="yellow"/>
        </w:rPr>
        <w:t xml:space="preserve"> May 2009 </w:t>
      </w:r>
      <w:r w:rsidRPr="00604C71">
        <w:rPr>
          <w:rFonts w:ascii="Times New Roman" w:eastAsia="Times New Roman" w:hAnsi="Times New Roman" w:cs="Times New Roman"/>
          <w:sz w:val="24"/>
          <w:szCs w:val="24"/>
          <w:highlight w:val="yellow"/>
        </w:rPr>
        <w:t xml:space="preserve"> and is open to all bidders from eligible source countries, as defined in the guidelines.</w:t>
      </w:r>
      <w:r w:rsidRPr="00604C71">
        <w:rPr>
          <w:rFonts w:ascii="Times New Roman" w:eastAsia="Times New Roman" w:hAnsi="Times New Roman" w:cs="Times New Roman"/>
          <w:sz w:val="24"/>
          <w:szCs w:val="24"/>
          <w:highlight w:val="yellow"/>
          <w:vertAlign w:val="superscript"/>
        </w:rPr>
        <w:t>5</w:t>
      </w:r>
    </w:p>
    <w:p w14:paraId="3751D433" w14:textId="77777777" w:rsidR="00C76DD6" w:rsidRPr="00604C71" w:rsidRDefault="00C76DD6" w:rsidP="00C76DD6">
      <w:pPr>
        <w:widowControl w:val="0"/>
        <w:autoSpaceDE w:val="0"/>
        <w:autoSpaceDN w:val="0"/>
        <w:spacing w:line="240" w:lineRule="auto"/>
        <w:jc w:val="both"/>
        <w:rPr>
          <w:rFonts w:ascii="Times New Roman" w:eastAsia="Times New Roman" w:hAnsi="Times New Roman" w:cs="Times New Roman"/>
          <w:i/>
          <w:iCs/>
          <w:sz w:val="24"/>
          <w:szCs w:val="24"/>
          <w:highlight w:val="yellow"/>
        </w:rPr>
      </w:pPr>
      <w:r w:rsidRPr="00604C71">
        <w:rPr>
          <w:rFonts w:ascii="Times New Roman" w:eastAsia="Times New Roman" w:hAnsi="Times New Roman" w:cs="Times New Roman"/>
          <w:sz w:val="24"/>
          <w:szCs w:val="24"/>
          <w:highlight w:val="yellow"/>
        </w:rPr>
        <w:t xml:space="preserve">Interested eligible Applicants may obtain further information from and inspect the prequalification document at the </w:t>
      </w:r>
      <w:r w:rsidRPr="00604C71">
        <w:rPr>
          <w:rFonts w:ascii="Times New Roman" w:eastAsia="Times New Roman" w:hAnsi="Times New Roman" w:cs="Times New Roman"/>
          <w:i/>
          <w:iCs/>
          <w:sz w:val="24"/>
          <w:szCs w:val="24"/>
          <w:highlight w:val="yellow"/>
        </w:rPr>
        <w:t>[insert name of</w:t>
      </w:r>
      <w:r w:rsidR="00D212EB" w:rsidRPr="00604C71">
        <w:rPr>
          <w:rFonts w:ascii="Times New Roman" w:eastAsia="Times New Roman" w:hAnsi="Times New Roman" w:cs="Times New Roman"/>
          <w:i/>
          <w:iCs/>
          <w:sz w:val="24"/>
          <w:szCs w:val="24"/>
          <w:highlight w:val="yellow"/>
        </w:rPr>
        <w:t xml:space="preserve"> Executing A</w:t>
      </w:r>
      <w:r w:rsidRPr="00604C71">
        <w:rPr>
          <w:rFonts w:ascii="Times New Roman" w:eastAsia="Times New Roman" w:hAnsi="Times New Roman" w:cs="Times New Roman"/>
          <w:i/>
          <w:iCs/>
          <w:sz w:val="24"/>
          <w:szCs w:val="24"/>
          <w:highlight w:val="yellow"/>
        </w:rPr>
        <w:t xml:space="preserve">gency] </w:t>
      </w:r>
      <w:r w:rsidRPr="00604C71">
        <w:rPr>
          <w:rFonts w:ascii="Times New Roman" w:eastAsia="Times New Roman" w:hAnsi="Times New Roman" w:cs="Times New Roman"/>
          <w:sz w:val="24"/>
          <w:szCs w:val="24"/>
          <w:highlight w:val="yellow"/>
        </w:rPr>
        <w:t xml:space="preserve">(address below) </w:t>
      </w:r>
      <w:r w:rsidRPr="00604C71">
        <w:rPr>
          <w:rFonts w:ascii="Times New Roman" w:eastAsia="Times New Roman" w:hAnsi="Times New Roman" w:cs="Times New Roman"/>
          <w:i/>
          <w:iCs/>
          <w:sz w:val="24"/>
          <w:szCs w:val="24"/>
          <w:highlight w:val="yellow"/>
        </w:rPr>
        <w:t xml:space="preserve">[state address at end of document] </w:t>
      </w:r>
      <w:r w:rsidRPr="00604C71">
        <w:rPr>
          <w:rFonts w:ascii="Times New Roman" w:eastAsia="Times New Roman" w:hAnsi="Times New Roman" w:cs="Times New Roman"/>
          <w:sz w:val="24"/>
          <w:szCs w:val="24"/>
          <w:highlight w:val="yellow"/>
        </w:rPr>
        <w:t xml:space="preserve">from </w:t>
      </w:r>
      <w:r w:rsidRPr="00604C71">
        <w:rPr>
          <w:rFonts w:ascii="Times New Roman" w:eastAsia="Times New Roman" w:hAnsi="Times New Roman" w:cs="Times New Roman"/>
          <w:i/>
          <w:iCs/>
          <w:sz w:val="24"/>
          <w:szCs w:val="24"/>
          <w:highlight w:val="yellow"/>
        </w:rPr>
        <w:t>[insert office hours].</w:t>
      </w:r>
      <w:r w:rsidRPr="00604C71">
        <w:rPr>
          <w:rFonts w:ascii="Times New Roman" w:eastAsia="Times New Roman" w:hAnsi="Times New Roman" w:cs="Times New Roman"/>
          <w:sz w:val="24"/>
          <w:szCs w:val="24"/>
          <w:highlight w:val="yellow"/>
          <w:vertAlign w:val="superscript"/>
        </w:rPr>
        <w:t>6</w:t>
      </w:r>
      <w:r w:rsidRPr="00604C71">
        <w:rPr>
          <w:rFonts w:ascii="Times New Roman" w:eastAsia="Times New Roman" w:hAnsi="Times New Roman" w:cs="Times New Roman"/>
          <w:i/>
          <w:iCs/>
          <w:sz w:val="24"/>
          <w:szCs w:val="24"/>
          <w:highlight w:val="yellow"/>
        </w:rPr>
        <w:t xml:space="preserve"> </w:t>
      </w:r>
      <w:r w:rsidRPr="00604C71">
        <w:rPr>
          <w:rFonts w:ascii="Times New Roman" w:eastAsia="Times New Roman" w:hAnsi="Times New Roman" w:cs="Times New Roman"/>
          <w:sz w:val="24"/>
          <w:szCs w:val="24"/>
          <w:highlight w:val="yellow"/>
        </w:rPr>
        <w:t xml:space="preserve">A complete set of the prequalification document in </w:t>
      </w:r>
      <w:r w:rsidRPr="00604C71">
        <w:rPr>
          <w:rFonts w:ascii="Times New Roman" w:eastAsia="Times New Roman" w:hAnsi="Times New Roman" w:cs="Times New Roman"/>
          <w:i/>
          <w:iCs/>
          <w:sz w:val="24"/>
          <w:szCs w:val="24"/>
          <w:highlight w:val="yellow"/>
        </w:rPr>
        <w:t xml:space="preserve">[insert name of language] </w:t>
      </w:r>
      <w:r w:rsidRPr="00604C71">
        <w:rPr>
          <w:rFonts w:ascii="Times New Roman" w:eastAsia="Times New Roman" w:hAnsi="Times New Roman" w:cs="Times New Roman"/>
          <w:sz w:val="24"/>
          <w:szCs w:val="24"/>
          <w:highlight w:val="yellow"/>
        </w:rPr>
        <w:t>may be purchased by interested Applicants (a) on the submission of a written application to the address below and upon payment of a nonrefundable fee</w:t>
      </w:r>
      <w:r w:rsidRPr="00604C71">
        <w:rPr>
          <w:rFonts w:ascii="Times New Roman" w:eastAsia="Times New Roman" w:hAnsi="Times New Roman" w:cs="Times New Roman"/>
          <w:sz w:val="24"/>
          <w:szCs w:val="24"/>
          <w:highlight w:val="yellow"/>
          <w:vertAlign w:val="superscript"/>
        </w:rPr>
        <w:t>7</w:t>
      </w:r>
      <w:r w:rsidRPr="00604C71">
        <w:rPr>
          <w:rFonts w:ascii="Times New Roman" w:eastAsia="Times New Roman" w:hAnsi="Times New Roman" w:cs="Times New Roman"/>
          <w:sz w:val="24"/>
          <w:szCs w:val="24"/>
          <w:highlight w:val="yellow"/>
        </w:rPr>
        <w:t xml:space="preserve"> of </w:t>
      </w:r>
      <w:r w:rsidRPr="00604C71">
        <w:rPr>
          <w:rFonts w:ascii="Times New Roman" w:eastAsia="Times New Roman" w:hAnsi="Times New Roman" w:cs="Times New Roman"/>
          <w:i/>
          <w:iCs/>
          <w:sz w:val="24"/>
          <w:szCs w:val="24"/>
          <w:highlight w:val="yellow"/>
        </w:rPr>
        <w:t xml:space="preserve">[insert amount in local currency] </w:t>
      </w:r>
      <w:r w:rsidRPr="00604C71">
        <w:rPr>
          <w:rFonts w:ascii="Times New Roman" w:eastAsia="Times New Roman" w:hAnsi="Times New Roman" w:cs="Times New Roman"/>
          <w:sz w:val="24"/>
          <w:szCs w:val="24"/>
          <w:highlight w:val="yellow"/>
        </w:rPr>
        <w:t xml:space="preserve">or in </w:t>
      </w:r>
      <w:r w:rsidRPr="00604C71">
        <w:rPr>
          <w:rFonts w:ascii="Times New Roman" w:eastAsia="Times New Roman" w:hAnsi="Times New Roman" w:cs="Times New Roman"/>
          <w:i/>
          <w:iCs/>
          <w:sz w:val="24"/>
          <w:szCs w:val="24"/>
          <w:highlight w:val="yellow"/>
        </w:rPr>
        <w:t xml:space="preserve">[insert amount in specified convertible currency]. </w:t>
      </w:r>
      <w:r w:rsidRPr="00604C71">
        <w:rPr>
          <w:rFonts w:ascii="Times New Roman" w:eastAsia="Times New Roman" w:hAnsi="Times New Roman" w:cs="Times New Roman"/>
          <w:sz w:val="24"/>
          <w:szCs w:val="24"/>
          <w:highlight w:val="yellow"/>
        </w:rPr>
        <w:t xml:space="preserve">The method of payment will be </w:t>
      </w:r>
      <w:r w:rsidRPr="00604C71">
        <w:rPr>
          <w:rFonts w:ascii="Times New Roman" w:eastAsia="Times New Roman" w:hAnsi="Times New Roman" w:cs="Times New Roman"/>
          <w:i/>
          <w:iCs/>
          <w:sz w:val="24"/>
          <w:szCs w:val="24"/>
          <w:highlight w:val="yellow"/>
        </w:rPr>
        <w:t>[insert method of payment].</w:t>
      </w:r>
      <w:r w:rsidRPr="00604C71">
        <w:rPr>
          <w:rFonts w:ascii="Times New Roman" w:eastAsia="Times New Roman" w:hAnsi="Times New Roman" w:cs="Times New Roman"/>
          <w:sz w:val="24"/>
          <w:szCs w:val="24"/>
          <w:highlight w:val="yellow"/>
          <w:vertAlign w:val="superscript"/>
        </w:rPr>
        <w:t>8</w:t>
      </w:r>
      <w:r w:rsidR="00D212EB" w:rsidRPr="00604C71">
        <w:rPr>
          <w:rFonts w:ascii="Times New Roman" w:eastAsia="Times New Roman" w:hAnsi="Times New Roman" w:cs="Times New Roman"/>
          <w:sz w:val="24"/>
          <w:szCs w:val="24"/>
          <w:highlight w:val="yellow"/>
        </w:rPr>
        <w:t>The</w:t>
      </w:r>
      <w:r w:rsidRPr="00604C71">
        <w:rPr>
          <w:rFonts w:ascii="Times New Roman" w:eastAsia="Times New Roman" w:hAnsi="Times New Roman" w:cs="Times New Roman"/>
          <w:sz w:val="24"/>
          <w:szCs w:val="24"/>
          <w:highlight w:val="yellow"/>
        </w:rPr>
        <w:t xml:space="preserve"> document will be sent by </w:t>
      </w:r>
      <w:r w:rsidRPr="00604C71">
        <w:rPr>
          <w:rFonts w:ascii="Times New Roman" w:eastAsia="Times New Roman" w:hAnsi="Times New Roman" w:cs="Times New Roman"/>
          <w:i/>
          <w:iCs/>
          <w:sz w:val="24"/>
          <w:szCs w:val="24"/>
          <w:highlight w:val="yellow"/>
        </w:rPr>
        <w:t xml:space="preserve">[insert delivery procedure], [insert “alternatively the PQD can be purchased electronically under the procedures described in the attachment to this IFP” if electronic purchase and delivery is an </w:t>
      </w:r>
      <w:r w:rsidR="00D212EB" w:rsidRPr="00604C71">
        <w:rPr>
          <w:rFonts w:ascii="Times New Roman" w:eastAsia="Times New Roman" w:hAnsi="Times New Roman" w:cs="Times New Roman"/>
          <w:i/>
          <w:iCs/>
          <w:sz w:val="24"/>
          <w:szCs w:val="24"/>
          <w:highlight w:val="yellow"/>
        </w:rPr>
        <w:t>option]</w:t>
      </w:r>
      <w:r w:rsidRPr="00604C71">
        <w:rPr>
          <w:rFonts w:ascii="Times New Roman" w:eastAsia="Times New Roman" w:hAnsi="Times New Roman" w:cs="Times New Roman"/>
          <w:i/>
          <w:iCs/>
          <w:sz w:val="24"/>
          <w:szCs w:val="24"/>
          <w:highlight w:val="yellow"/>
        </w:rPr>
        <w:t>.</w:t>
      </w:r>
    </w:p>
    <w:p w14:paraId="59466CF0" w14:textId="77777777" w:rsidR="00C76DD6" w:rsidRPr="00604C71" w:rsidRDefault="00C76DD6" w:rsidP="00C76DD6">
      <w:pPr>
        <w:widowControl w:val="0"/>
        <w:autoSpaceDE w:val="0"/>
        <w:autoSpaceDN w:val="0"/>
        <w:spacing w:line="240" w:lineRule="auto"/>
        <w:jc w:val="both"/>
        <w:rPr>
          <w:rFonts w:ascii="Times New Roman" w:eastAsia="Times New Roman" w:hAnsi="Times New Roman" w:cs="Times New Roman"/>
          <w:i/>
          <w:iCs/>
          <w:sz w:val="24"/>
          <w:szCs w:val="24"/>
          <w:highlight w:val="yellow"/>
        </w:rPr>
      </w:pPr>
      <w:r w:rsidRPr="00604C71">
        <w:rPr>
          <w:rFonts w:ascii="Times New Roman" w:eastAsia="Times New Roman" w:hAnsi="Times New Roman" w:cs="Times New Roman"/>
          <w:sz w:val="24"/>
          <w:szCs w:val="24"/>
          <w:highlight w:val="yellow"/>
        </w:rPr>
        <w:t>Applications for prequalification should be submitted in sealed envelopes, delivered to the address below</w:t>
      </w:r>
      <w:r w:rsidRPr="00604C71">
        <w:rPr>
          <w:rFonts w:ascii="Times New Roman" w:eastAsia="Times New Roman" w:hAnsi="Times New Roman" w:cs="Times New Roman"/>
          <w:sz w:val="24"/>
          <w:szCs w:val="24"/>
          <w:highlight w:val="yellow"/>
          <w:vertAlign w:val="superscript"/>
        </w:rPr>
        <w:t>9</w:t>
      </w:r>
      <w:r w:rsidRPr="00604C71">
        <w:rPr>
          <w:rFonts w:ascii="Times New Roman" w:eastAsia="Times New Roman" w:hAnsi="Times New Roman" w:cs="Times New Roman"/>
          <w:sz w:val="24"/>
          <w:szCs w:val="24"/>
          <w:highlight w:val="yellow"/>
        </w:rPr>
        <w:t xml:space="preserve"> by </w:t>
      </w:r>
      <w:r w:rsidRPr="00604C71">
        <w:rPr>
          <w:rFonts w:ascii="Times New Roman" w:eastAsia="Times New Roman" w:hAnsi="Times New Roman" w:cs="Times New Roman"/>
          <w:i/>
          <w:iCs/>
          <w:sz w:val="24"/>
          <w:szCs w:val="24"/>
          <w:highlight w:val="yellow"/>
        </w:rPr>
        <w:t>[insert date]</w:t>
      </w:r>
      <w:r w:rsidR="00D212EB" w:rsidRPr="00604C71">
        <w:rPr>
          <w:rFonts w:ascii="Times New Roman" w:eastAsia="Times New Roman" w:hAnsi="Times New Roman" w:cs="Times New Roman"/>
          <w:i/>
          <w:iCs/>
          <w:sz w:val="24"/>
          <w:szCs w:val="24"/>
          <w:highlight w:val="yellow"/>
        </w:rPr>
        <w:t>,</w:t>
      </w:r>
      <w:r w:rsidR="00D212EB" w:rsidRPr="00604C71">
        <w:rPr>
          <w:rFonts w:ascii="Times New Roman" w:eastAsia="Times New Roman" w:hAnsi="Times New Roman" w:cs="Times New Roman"/>
          <w:sz w:val="24"/>
          <w:szCs w:val="24"/>
          <w:highlight w:val="yellow"/>
          <w:vertAlign w:val="superscript"/>
        </w:rPr>
        <w:t xml:space="preserve"> 10</w:t>
      </w:r>
      <w:r w:rsidRPr="00604C71">
        <w:rPr>
          <w:rFonts w:ascii="Times New Roman" w:eastAsia="Times New Roman" w:hAnsi="Times New Roman" w:cs="Times New Roman"/>
          <w:i/>
          <w:iCs/>
          <w:sz w:val="24"/>
          <w:szCs w:val="24"/>
          <w:highlight w:val="yellow"/>
        </w:rPr>
        <w:t xml:space="preserve"> </w:t>
      </w:r>
      <w:r w:rsidRPr="00604C71">
        <w:rPr>
          <w:rFonts w:ascii="Times New Roman" w:eastAsia="Times New Roman" w:hAnsi="Times New Roman" w:cs="Times New Roman"/>
          <w:sz w:val="24"/>
          <w:szCs w:val="24"/>
          <w:highlight w:val="yellow"/>
        </w:rPr>
        <w:t xml:space="preserve">and be clearly marked “Application to Prequalify for </w:t>
      </w:r>
      <w:r w:rsidRPr="00604C71">
        <w:rPr>
          <w:rFonts w:ascii="Times New Roman" w:eastAsia="Times New Roman" w:hAnsi="Times New Roman" w:cs="Times New Roman"/>
          <w:i/>
          <w:iCs/>
          <w:sz w:val="24"/>
          <w:szCs w:val="24"/>
          <w:highlight w:val="yellow"/>
        </w:rPr>
        <w:t>[insert name of project and the contract name(s) and number(s)].”</w:t>
      </w:r>
    </w:p>
    <w:p w14:paraId="7DCE06CE" w14:textId="77777777" w:rsidR="00D212EB" w:rsidRPr="00604C71" w:rsidRDefault="00D212EB" w:rsidP="00C76DD6">
      <w:pPr>
        <w:widowControl w:val="0"/>
        <w:autoSpaceDE w:val="0"/>
        <w:autoSpaceDN w:val="0"/>
        <w:spacing w:line="240" w:lineRule="auto"/>
        <w:jc w:val="both"/>
        <w:rPr>
          <w:rFonts w:ascii="Times New Roman" w:eastAsia="Times New Roman" w:hAnsi="Times New Roman" w:cs="Times New Roman"/>
          <w:i/>
          <w:iCs/>
          <w:sz w:val="24"/>
          <w:szCs w:val="24"/>
          <w:highlight w:val="yellow"/>
        </w:rPr>
      </w:pPr>
    </w:p>
    <w:p w14:paraId="63E801F2" w14:textId="77777777" w:rsidR="00C76DD6" w:rsidRPr="00604C71" w:rsidRDefault="00C76DD6" w:rsidP="00C76DD6">
      <w:pPr>
        <w:widowControl w:val="0"/>
        <w:autoSpaceDE w:val="0"/>
        <w:autoSpaceDN w:val="0"/>
        <w:spacing w:after="0" w:line="480" w:lineRule="atLeast"/>
        <w:rPr>
          <w:rFonts w:ascii="Times New Roman" w:eastAsia="Times New Roman" w:hAnsi="Times New Roman" w:cs="Times New Roman"/>
          <w:spacing w:val="-6"/>
          <w:sz w:val="24"/>
          <w:szCs w:val="24"/>
          <w:highlight w:val="yellow"/>
        </w:rPr>
      </w:pPr>
      <w:r w:rsidRPr="00604C71">
        <w:rPr>
          <w:rFonts w:ascii="Times New Roman" w:eastAsia="Times New Roman" w:hAnsi="Times New Roman" w:cs="Times New Roman"/>
          <w:spacing w:val="-6"/>
          <w:sz w:val="24"/>
          <w:szCs w:val="24"/>
          <w:highlight w:val="yellow"/>
        </w:rPr>
        <w:lastRenderedPageBreak/>
        <w:t>[</w:t>
      </w:r>
      <w:r w:rsidRPr="00604C71">
        <w:rPr>
          <w:rFonts w:ascii="Times New Roman" w:eastAsia="Times New Roman" w:hAnsi="Times New Roman" w:cs="Times New Roman"/>
          <w:i/>
          <w:iCs/>
          <w:spacing w:val="-6"/>
          <w:sz w:val="24"/>
          <w:szCs w:val="24"/>
          <w:highlight w:val="yellow"/>
        </w:rPr>
        <w:t>Insert name of office</w:t>
      </w:r>
      <w:r w:rsidRPr="00604C71">
        <w:rPr>
          <w:rFonts w:ascii="Times New Roman" w:eastAsia="Times New Roman" w:hAnsi="Times New Roman" w:cs="Times New Roman"/>
          <w:spacing w:val="-6"/>
          <w:sz w:val="24"/>
          <w:szCs w:val="24"/>
          <w:highlight w:val="yellow"/>
        </w:rPr>
        <w:t>]</w:t>
      </w:r>
    </w:p>
    <w:p w14:paraId="569F9D85" w14:textId="77777777" w:rsidR="00C76DD6" w:rsidRPr="00604C71" w:rsidRDefault="00C76DD6" w:rsidP="00C76DD6">
      <w:pPr>
        <w:widowControl w:val="0"/>
        <w:autoSpaceDE w:val="0"/>
        <w:autoSpaceDN w:val="0"/>
        <w:spacing w:after="0" w:line="240" w:lineRule="auto"/>
        <w:rPr>
          <w:rFonts w:ascii="Times New Roman" w:eastAsia="Times New Roman" w:hAnsi="Times New Roman" w:cs="Times New Roman"/>
          <w:spacing w:val="-6"/>
          <w:sz w:val="24"/>
          <w:szCs w:val="24"/>
          <w:highlight w:val="yellow"/>
        </w:rPr>
      </w:pPr>
      <w:r w:rsidRPr="00604C71">
        <w:rPr>
          <w:rFonts w:ascii="Times New Roman" w:eastAsia="Times New Roman" w:hAnsi="Times New Roman" w:cs="Times New Roman"/>
          <w:spacing w:val="-6"/>
          <w:sz w:val="24"/>
          <w:szCs w:val="24"/>
          <w:highlight w:val="yellow"/>
        </w:rPr>
        <w:t>[</w:t>
      </w:r>
      <w:r w:rsidRPr="00604C71">
        <w:rPr>
          <w:rFonts w:ascii="Times New Roman" w:eastAsia="Times New Roman" w:hAnsi="Times New Roman" w:cs="Times New Roman"/>
          <w:i/>
          <w:iCs/>
          <w:spacing w:val="-6"/>
          <w:sz w:val="24"/>
          <w:szCs w:val="24"/>
          <w:highlight w:val="yellow"/>
        </w:rPr>
        <w:t>Insert name of officer</w:t>
      </w:r>
      <w:r w:rsidRPr="00604C71">
        <w:rPr>
          <w:rFonts w:ascii="Times New Roman" w:eastAsia="Times New Roman" w:hAnsi="Times New Roman" w:cs="Times New Roman"/>
          <w:spacing w:val="-6"/>
          <w:sz w:val="24"/>
          <w:szCs w:val="24"/>
          <w:highlight w:val="yellow"/>
        </w:rPr>
        <w:t>]</w:t>
      </w:r>
    </w:p>
    <w:p w14:paraId="446AD3C7" w14:textId="77777777" w:rsidR="00C76DD6" w:rsidRPr="00604C71" w:rsidRDefault="00C76DD6" w:rsidP="00C76DD6">
      <w:pPr>
        <w:widowControl w:val="0"/>
        <w:autoSpaceDE w:val="0"/>
        <w:autoSpaceDN w:val="0"/>
        <w:spacing w:after="0" w:line="240" w:lineRule="auto"/>
        <w:rPr>
          <w:rFonts w:ascii="Times New Roman" w:eastAsia="Times New Roman" w:hAnsi="Times New Roman" w:cs="Times New Roman"/>
          <w:spacing w:val="-6"/>
          <w:sz w:val="24"/>
          <w:szCs w:val="24"/>
          <w:highlight w:val="yellow"/>
        </w:rPr>
      </w:pPr>
      <w:r w:rsidRPr="00604C71">
        <w:rPr>
          <w:rFonts w:ascii="Times New Roman" w:eastAsia="Times New Roman" w:hAnsi="Times New Roman" w:cs="Times New Roman"/>
          <w:spacing w:val="-6"/>
          <w:sz w:val="24"/>
          <w:szCs w:val="24"/>
          <w:highlight w:val="yellow"/>
        </w:rPr>
        <w:t>[</w:t>
      </w:r>
      <w:r w:rsidRPr="00604C71">
        <w:rPr>
          <w:rFonts w:ascii="Times New Roman" w:eastAsia="Times New Roman" w:hAnsi="Times New Roman" w:cs="Times New Roman"/>
          <w:i/>
          <w:iCs/>
          <w:spacing w:val="-6"/>
          <w:sz w:val="24"/>
          <w:szCs w:val="24"/>
          <w:highlight w:val="yellow"/>
        </w:rPr>
        <w:t xml:space="preserve">Insert postal address] </w:t>
      </w:r>
      <w:r w:rsidRPr="00604C71">
        <w:rPr>
          <w:rFonts w:ascii="Times New Roman" w:eastAsia="Times New Roman" w:hAnsi="Times New Roman" w:cs="Times New Roman"/>
          <w:i/>
          <w:iCs/>
          <w:spacing w:val="-4"/>
          <w:sz w:val="24"/>
          <w:szCs w:val="24"/>
          <w:highlight w:val="yellow"/>
        </w:rPr>
        <w:t xml:space="preserve">and/or </w:t>
      </w:r>
      <w:r w:rsidRPr="00604C71">
        <w:rPr>
          <w:rFonts w:ascii="Times New Roman" w:eastAsia="Times New Roman" w:hAnsi="Times New Roman" w:cs="Times New Roman"/>
          <w:i/>
          <w:iCs/>
          <w:spacing w:val="-6"/>
          <w:sz w:val="24"/>
          <w:szCs w:val="24"/>
          <w:highlight w:val="yellow"/>
        </w:rPr>
        <w:t>[Insert street address</w:t>
      </w:r>
      <w:r w:rsidRPr="00604C71">
        <w:rPr>
          <w:rFonts w:ascii="Times New Roman" w:eastAsia="Times New Roman" w:hAnsi="Times New Roman" w:cs="Times New Roman"/>
          <w:spacing w:val="-6"/>
          <w:sz w:val="24"/>
          <w:szCs w:val="24"/>
          <w:highlight w:val="yellow"/>
        </w:rPr>
        <w:t>]</w:t>
      </w:r>
    </w:p>
    <w:p w14:paraId="514B58AD" w14:textId="77777777" w:rsidR="00C76DD6" w:rsidRPr="00604C71" w:rsidRDefault="00C76DD6" w:rsidP="00C76DD6">
      <w:pPr>
        <w:widowControl w:val="0"/>
        <w:autoSpaceDE w:val="0"/>
        <w:autoSpaceDN w:val="0"/>
        <w:spacing w:after="0" w:line="240" w:lineRule="auto"/>
        <w:rPr>
          <w:rFonts w:ascii="Times New Roman" w:eastAsia="Times New Roman" w:hAnsi="Times New Roman" w:cs="Times New Roman"/>
          <w:spacing w:val="-6"/>
          <w:sz w:val="24"/>
          <w:szCs w:val="24"/>
          <w:highlight w:val="yellow"/>
        </w:rPr>
      </w:pPr>
      <w:r w:rsidRPr="00604C71">
        <w:rPr>
          <w:rFonts w:ascii="Times New Roman" w:eastAsia="Times New Roman" w:hAnsi="Times New Roman" w:cs="Times New Roman"/>
          <w:spacing w:val="-6"/>
          <w:sz w:val="24"/>
          <w:szCs w:val="24"/>
          <w:highlight w:val="yellow"/>
        </w:rPr>
        <w:t>[</w:t>
      </w:r>
      <w:r w:rsidRPr="00604C71">
        <w:rPr>
          <w:rFonts w:ascii="Times New Roman" w:eastAsia="Times New Roman" w:hAnsi="Times New Roman" w:cs="Times New Roman"/>
          <w:i/>
          <w:iCs/>
          <w:spacing w:val="-6"/>
          <w:sz w:val="24"/>
          <w:szCs w:val="24"/>
          <w:highlight w:val="yellow"/>
        </w:rPr>
        <w:t>Insert telephone number, indicate country and city code</w:t>
      </w:r>
      <w:r w:rsidRPr="00604C71">
        <w:rPr>
          <w:rFonts w:ascii="Times New Roman" w:eastAsia="Times New Roman" w:hAnsi="Times New Roman" w:cs="Times New Roman"/>
          <w:spacing w:val="-6"/>
          <w:sz w:val="24"/>
          <w:szCs w:val="24"/>
          <w:highlight w:val="yellow"/>
        </w:rPr>
        <w:t>]</w:t>
      </w:r>
    </w:p>
    <w:p w14:paraId="5295C774" w14:textId="77777777" w:rsidR="00C76DD6" w:rsidRPr="00604C71" w:rsidRDefault="00C76DD6" w:rsidP="00C76DD6">
      <w:pPr>
        <w:widowControl w:val="0"/>
        <w:autoSpaceDE w:val="0"/>
        <w:autoSpaceDN w:val="0"/>
        <w:spacing w:after="0" w:line="240" w:lineRule="auto"/>
        <w:ind w:right="5688"/>
        <w:rPr>
          <w:rFonts w:ascii="Times New Roman" w:eastAsia="Times New Roman" w:hAnsi="Times New Roman" w:cs="Times New Roman"/>
          <w:spacing w:val="-6"/>
          <w:sz w:val="24"/>
          <w:szCs w:val="24"/>
          <w:highlight w:val="yellow"/>
        </w:rPr>
      </w:pPr>
      <w:r w:rsidRPr="00604C71">
        <w:rPr>
          <w:rFonts w:ascii="Times New Roman" w:eastAsia="Times New Roman" w:hAnsi="Times New Roman" w:cs="Times New Roman"/>
          <w:spacing w:val="-6"/>
          <w:sz w:val="24"/>
          <w:szCs w:val="24"/>
          <w:highlight w:val="yellow"/>
        </w:rPr>
        <w:t>[</w:t>
      </w:r>
      <w:r w:rsidRPr="00604C71">
        <w:rPr>
          <w:rFonts w:ascii="Times New Roman" w:eastAsia="Times New Roman" w:hAnsi="Times New Roman" w:cs="Times New Roman"/>
          <w:i/>
          <w:iCs/>
          <w:spacing w:val="-6"/>
          <w:sz w:val="24"/>
          <w:szCs w:val="24"/>
          <w:highlight w:val="yellow"/>
        </w:rPr>
        <w:t>Insert facsimile or cable number</w:t>
      </w:r>
      <w:r w:rsidRPr="00604C71">
        <w:rPr>
          <w:rFonts w:ascii="Times New Roman" w:eastAsia="Times New Roman" w:hAnsi="Times New Roman" w:cs="Times New Roman"/>
          <w:spacing w:val="-6"/>
          <w:sz w:val="24"/>
          <w:szCs w:val="24"/>
          <w:highlight w:val="yellow"/>
        </w:rPr>
        <w:t>] [</w:t>
      </w:r>
      <w:r w:rsidRPr="00604C71">
        <w:rPr>
          <w:rFonts w:ascii="Times New Roman" w:eastAsia="Times New Roman" w:hAnsi="Times New Roman" w:cs="Times New Roman"/>
          <w:i/>
          <w:iCs/>
          <w:spacing w:val="-6"/>
          <w:sz w:val="24"/>
          <w:szCs w:val="24"/>
          <w:highlight w:val="yellow"/>
        </w:rPr>
        <w:t>Insert Email address</w:t>
      </w:r>
      <w:r w:rsidRPr="00604C71">
        <w:rPr>
          <w:rFonts w:ascii="Times New Roman" w:eastAsia="Times New Roman" w:hAnsi="Times New Roman" w:cs="Times New Roman"/>
          <w:spacing w:val="-6"/>
          <w:sz w:val="24"/>
          <w:szCs w:val="24"/>
          <w:highlight w:val="yellow"/>
        </w:rPr>
        <w:t>]</w:t>
      </w:r>
    </w:p>
    <w:p w14:paraId="5711887A" w14:textId="77777777" w:rsidR="00C76DD6" w:rsidRPr="00604C71" w:rsidRDefault="00C76DD6" w:rsidP="00C76DD6">
      <w:pPr>
        <w:widowControl w:val="0"/>
        <w:autoSpaceDE w:val="0"/>
        <w:autoSpaceDN w:val="0"/>
        <w:spacing w:before="576" w:after="108" w:line="240" w:lineRule="auto"/>
        <w:rPr>
          <w:rFonts w:ascii="Times New Roman" w:eastAsia="Times New Roman" w:hAnsi="Times New Roman" w:cs="Times New Roman"/>
          <w:b/>
          <w:spacing w:val="-2"/>
          <w:sz w:val="24"/>
          <w:szCs w:val="20"/>
          <w:highlight w:val="yellow"/>
          <w:u w:val="single"/>
        </w:rPr>
      </w:pPr>
      <w:r w:rsidRPr="00604C71">
        <w:rPr>
          <w:rFonts w:ascii="Times New Roman" w:eastAsia="Times New Roman" w:hAnsi="Times New Roman" w:cs="Times New Roman"/>
          <w:b/>
          <w:spacing w:val="-2"/>
          <w:sz w:val="24"/>
          <w:szCs w:val="20"/>
          <w:highlight w:val="yellow"/>
          <w:u w:val="single"/>
        </w:rPr>
        <w:t>Notes for preparation</w:t>
      </w:r>
    </w:p>
    <w:p w14:paraId="56AD9A45" w14:textId="77777777" w:rsidR="00C76DD6" w:rsidRPr="00604C71" w:rsidRDefault="00C76DD6" w:rsidP="00D212EB">
      <w:pPr>
        <w:widowControl w:val="0"/>
        <w:autoSpaceDE w:val="0"/>
        <w:autoSpaceDN w:val="0"/>
        <w:spacing w:after="80" w:line="288" w:lineRule="atLeast"/>
        <w:ind w:left="360" w:hanging="360"/>
        <w:jc w:val="both"/>
        <w:rPr>
          <w:rFonts w:ascii="Times New Roman" w:eastAsia="Times New Roman" w:hAnsi="Times New Roman" w:cs="Times New Roman"/>
          <w:i/>
          <w:iCs/>
          <w:spacing w:val="-6"/>
          <w:sz w:val="20"/>
          <w:szCs w:val="20"/>
          <w:highlight w:val="yellow"/>
        </w:rPr>
      </w:pPr>
      <w:r w:rsidRPr="00604C71">
        <w:rPr>
          <w:rFonts w:ascii="Times New Roman" w:eastAsia="Times New Roman" w:hAnsi="Times New Roman" w:cs="Times New Roman"/>
          <w:iCs/>
          <w:spacing w:val="-10"/>
          <w:sz w:val="20"/>
          <w:szCs w:val="20"/>
          <w:highlight w:val="yellow"/>
        </w:rPr>
        <w:t>1.</w:t>
      </w:r>
      <w:r w:rsidRPr="00604C71">
        <w:rPr>
          <w:rFonts w:ascii="Times New Roman" w:eastAsia="Times New Roman" w:hAnsi="Times New Roman" w:cs="Times New Roman"/>
          <w:i/>
          <w:iCs/>
          <w:spacing w:val="-10"/>
          <w:sz w:val="20"/>
          <w:szCs w:val="20"/>
          <w:highlight w:val="yellow"/>
        </w:rPr>
        <w:tab/>
        <w:t>Day</w:t>
      </w:r>
      <w:r w:rsidRPr="00604C71">
        <w:rPr>
          <w:rFonts w:ascii="Times New Roman" w:eastAsia="Times New Roman" w:hAnsi="Times New Roman" w:cs="Times New Roman"/>
          <w:i/>
          <w:iCs/>
          <w:spacing w:val="-6"/>
          <w:sz w:val="20"/>
          <w:szCs w:val="20"/>
          <w:highlight w:val="yellow"/>
        </w:rPr>
        <w:t xml:space="preserve">, </w:t>
      </w:r>
      <w:r w:rsidRPr="00604C71">
        <w:rPr>
          <w:rFonts w:ascii="Times New Roman" w:eastAsia="Times New Roman" w:hAnsi="Times New Roman" w:cs="Times New Roman"/>
          <w:spacing w:val="-4"/>
          <w:sz w:val="20"/>
          <w:szCs w:val="20"/>
          <w:highlight w:val="yellow"/>
        </w:rPr>
        <w:t xml:space="preserve">month, </w:t>
      </w:r>
      <w:r w:rsidRPr="00604C71">
        <w:rPr>
          <w:rFonts w:ascii="Times New Roman" w:eastAsia="Times New Roman" w:hAnsi="Times New Roman" w:cs="Times New Roman"/>
          <w:i/>
          <w:iCs/>
          <w:spacing w:val="-6"/>
          <w:sz w:val="20"/>
          <w:szCs w:val="20"/>
          <w:highlight w:val="yellow"/>
        </w:rPr>
        <w:t>year; for example 31 January 2011</w:t>
      </w:r>
    </w:p>
    <w:p w14:paraId="5D041CC3" w14:textId="77777777" w:rsidR="00C76DD6" w:rsidRPr="00604C71" w:rsidRDefault="00C76DD6" w:rsidP="00D212EB">
      <w:pPr>
        <w:widowControl w:val="0"/>
        <w:autoSpaceDE w:val="0"/>
        <w:autoSpaceDN w:val="0"/>
        <w:spacing w:after="80" w:line="240" w:lineRule="auto"/>
        <w:ind w:left="360" w:hanging="360"/>
        <w:jc w:val="both"/>
        <w:rPr>
          <w:rFonts w:ascii="Times New Roman" w:eastAsia="Times New Roman" w:hAnsi="Times New Roman" w:cs="Times New Roman"/>
          <w:spacing w:val="-4"/>
          <w:sz w:val="20"/>
          <w:szCs w:val="20"/>
          <w:highlight w:val="yellow"/>
        </w:rPr>
      </w:pPr>
      <w:r w:rsidRPr="00604C71">
        <w:rPr>
          <w:rFonts w:ascii="Times New Roman" w:eastAsia="Times New Roman" w:hAnsi="Times New Roman" w:cs="Times New Roman"/>
          <w:iCs/>
          <w:spacing w:val="-6"/>
          <w:sz w:val="20"/>
          <w:szCs w:val="20"/>
          <w:highlight w:val="yellow"/>
        </w:rPr>
        <w:t>2.</w:t>
      </w:r>
      <w:r w:rsidRPr="00604C71">
        <w:rPr>
          <w:rFonts w:ascii="Times New Roman" w:eastAsia="Times New Roman" w:hAnsi="Times New Roman" w:cs="Times New Roman"/>
          <w:i/>
          <w:iCs/>
          <w:spacing w:val="-6"/>
          <w:sz w:val="20"/>
          <w:szCs w:val="20"/>
          <w:highlight w:val="yellow"/>
        </w:rPr>
        <w:tab/>
      </w:r>
      <w:r w:rsidRPr="00604C71">
        <w:rPr>
          <w:rFonts w:ascii="Times New Roman" w:eastAsia="Times New Roman" w:hAnsi="Times New Roman" w:cs="Times New Roman"/>
          <w:spacing w:val="-6"/>
          <w:sz w:val="20"/>
          <w:szCs w:val="20"/>
          <w:highlight w:val="yellow"/>
        </w:rPr>
        <w:t>[</w:t>
      </w:r>
      <w:r w:rsidRPr="00604C71">
        <w:rPr>
          <w:rFonts w:ascii="Times New Roman" w:eastAsia="Times New Roman" w:hAnsi="Times New Roman" w:cs="Times New Roman"/>
          <w:i/>
          <w:iCs/>
          <w:spacing w:val="-6"/>
          <w:sz w:val="20"/>
          <w:szCs w:val="20"/>
          <w:highlight w:val="yellow"/>
        </w:rPr>
        <w:t>Insert the following if applicable</w:t>
      </w:r>
      <w:r w:rsidRPr="00604C71">
        <w:rPr>
          <w:rFonts w:ascii="Times New Roman" w:eastAsia="Times New Roman" w:hAnsi="Times New Roman" w:cs="Times New Roman"/>
          <w:spacing w:val="-6"/>
          <w:sz w:val="20"/>
          <w:szCs w:val="20"/>
          <w:highlight w:val="yellow"/>
        </w:rPr>
        <w:t>].</w:t>
      </w:r>
      <w:r w:rsidRPr="00604C71">
        <w:rPr>
          <w:rFonts w:ascii="Times New Roman" w:eastAsia="Times New Roman" w:hAnsi="Times New Roman" w:cs="Times New Roman"/>
          <w:i/>
          <w:iCs/>
          <w:spacing w:val="-6"/>
          <w:sz w:val="20"/>
          <w:szCs w:val="20"/>
          <w:highlight w:val="yellow"/>
        </w:rPr>
        <w:t xml:space="preserve"> </w:t>
      </w:r>
      <w:r w:rsidRPr="00604C71">
        <w:rPr>
          <w:rFonts w:ascii="Times New Roman" w:eastAsia="Times New Roman" w:hAnsi="Times New Roman" w:cs="Times New Roman"/>
          <w:spacing w:val="-4"/>
          <w:sz w:val="20"/>
          <w:szCs w:val="20"/>
          <w:highlight w:val="yellow"/>
        </w:rPr>
        <w:t xml:space="preserve">This contract will be jointly financed by </w:t>
      </w:r>
      <w:r w:rsidRPr="00604C71">
        <w:rPr>
          <w:rFonts w:ascii="Times New Roman" w:eastAsia="Times New Roman" w:hAnsi="Times New Roman" w:cs="Times New Roman"/>
          <w:spacing w:val="-6"/>
          <w:sz w:val="20"/>
          <w:szCs w:val="20"/>
          <w:highlight w:val="yellow"/>
        </w:rPr>
        <w:t>[</w:t>
      </w:r>
      <w:r w:rsidRPr="00604C71">
        <w:rPr>
          <w:rFonts w:ascii="Times New Roman" w:eastAsia="Times New Roman" w:hAnsi="Times New Roman" w:cs="Times New Roman"/>
          <w:i/>
          <w:iCs/>
          <w:spacing w:val="-6"/>
          <w:sz w:val="20"/>
          <w:szCs w:val="20"/>
          <w:highlight w:val="yellow"/>
        </w:rPr>
        <w:t xml:space="preserve">insert name of </w:t>
      </w:r>
      <w:r w:rsidR="00C32894" w:rsidRPr="00604C71">
        <w:rPr>
          <w:rFonts w:ascii="Times New Roman" w:eastAsia="Times New Roman" w:hAnsi="Times New Roman" w:cs="Times New Roman"/>
          <w:i/>
          <w:iCs/>
          <w:spacing w:val="-6"/>
          <w:sz w:val="20"/>
          <w:szCs w:val="20"/>
          <w:highlight w:val="yellow"/>
        </w:rPr>
        <w:t>co-financing</w:t>
      </w:r>
      <w:r w:rsidRPr="00604C71">
        <w:rPr>
          <w:rFonts w:ascii="Times New Roman" w:eastAsia="Times New Roman" w:hAnsi="Times New Roman" w:cs="Times New Roman"/>
          <w:i/>
          <w:iCs/>
          <w:spacing w:val="-6"/>
          <w:sz w:val="20"/>
          <w:szCs w:val="20"/>
          <w:highlight w:val="yellow"/>
        </w:rPr>
        <w:t xml:space="preserve"> agency</w:t>
      </w:r>
      <w:r w:rsidRPr="00604C71">
        <w:rPr>
          <w:rFonts w:ascii="Times New Roman" w:eastAsia="Times New Roman" w:hAnsi="Times New Roman" w:cs="Times New Roman"/>
          <w:spacing w:val="-6"/>
          <w:sz w:val="20"/>
          <w:szCs w:val="20"/>
          <w:highlight w:val="yellow"/>
        </w:rPr>
        <w:t>].</w:t>
      </w:r>
      <w:r w:rsidRPr="00604C71">
        <w:rPr>
          <w:rFonts w:ascii="Times New Roman" w:eastAsia="Times New Roman" w:hAnsi="Times New Roman" w:cs="Times New Roman"/>
          <w:i/>
          <w:iCs/>
          <w:spacing w:val="-6"/>
          <w:sz w:val="20"/>
          <w:szCs w:val="20"/>
          <w:highlight w:val="yellow"/>
        </w:rPr>
        <w:t xml:space="preserve"> </w:t>
      </w:r>
      <w:r w:rsidRPr="00604C71">
        <w:rPr>
          <w:rFonts w:ascii="Times New Roman" w:eastAsia="Times New Roman" w:hAnsi="Times New Roman" w:cs="Times New Roman"/>
          <w:spacing w:val="-4"/>
          <w:sz w:val="20"/>
          <w:szCs w:val="20"/>
          <w:highlight w:val="yellow"/>
        </w:rPr>
        <w:t>Bidding will be governed by the Islamic Development Bank’s eligibility rules and procedures.</w:t>
      </w:r>
    </w:p>
    <w:p w14:paraId="01D03A90" w14:textId="77777777" w:rsidR="00C76DD6" w:rsidRPr="00604C71" w:rsidRDefault="00C76DD6" w:rsidP="00D212EB">
      <w:pPr>
        <w:widowControl w:val="0"/>
        <w:autoSpaceDE w:val="0"/>
        <w:autoSpaceDN w:val="0"/>
        <w:spacing w:after="80" w:line="204" w:lineRule="exact"/>
        <w:ind w:left="360" w:hanging="360"/>
        <w:jc w:val="both"/>
        <w:rPr>
          <w:rFonts w:ascii="Times New Roman" w:eastAsia="Times New Roman" w:hAnsi="Times New Roman" w:cs="Times New Roman"/>
          <w:spacing w:val="-4"/>
          <w:sz w:val="20"/>
          <w:szCs w:val="20"/>
          <w:highlight w:val="yellow"/>
        </w:rPr>
      </w:pPr>
      <w:r w:rsidRPr="00604C71">
        <w:rPr>
          <w:rFonts w:ascii="Times New Roman" w:eastAsia="Times New Roman" w:hAnsi="Times New Roman" w:cs="Times New Roman"/>
          <w:spacing w:val="-4"/>
          <w:sz w:val="20"/>
          <w:szCs w:val="20"/>
          <w:highlight w:val="yellow"/>
        </w:rPr>
        <w:t>3.</w:t>
      </w:r>
      <w:r w:rsidRPr="00604C71">
        <w:rPr>
          <w:rFonts w:ascii="Times New Roman" w:eastAsia="Times New Roman" w:hAnsi="Times New Roman" w:cs="Times New Roman"/>
          <w:spacing w:val="-4"/>
          <w:sz w:val="20"/>
          <w:szCs w:val="20"/>
          <w:highlight w:val="yellow"/>
        </w:rPr>
        <w:tab/>
        <w:t xml:space="preserve">A brief description of the works or goods should be provided, including quantities, location of project, and other information necessary to enable </w:t>
      </w:r>
      <w:r w:rsidRPr="00604C71">
        <w:rPr>
          <w:rFonts w:ascii="Times New Roman" w:eastAsia="Times New Roman" w:hAnsi="Times New Roman" w:cs="Times New Roman"/>
          <w:spacing w:val="-6"/>
          <w:sz w:val="20"/>
          <w:szCs w:val="20"/>
          <w:highlight w:val="yellow"/>
        </w:rPr>
        <w:t xml:space="preserve">potential </w:t>
      </w:r>
      <w:r w:rsidRPr="00604C71">
        <w:rPr>
          <w:rFonts w:ascii="Times New Roman" w:eastAsia="Times New Roman" w:hAnsi="Times New Roman" w:cs="Times New Roman"/>
          <w:spacing w:val="-4"/>
          <w:sz w:val="20"/>
          <w:szCs w:val="20"/>
          <w:highlight w:val="yellow"/>
        </w:rPr>
        <w:t xml:space="preserve">bidders to decide whether or not to respond to the invitation. Bidding documents may require bidders to have specialized </w:t>
      </w:r>
      <w:r w:rsidRPr="00604C71">
        <w:rPr>
          <w:rFonts w:ascii="Times New Roman" w:eastAsia="Times New Roman" w:hAnsi="Times New Roman" w:cs="Times New Roman"/>
          <w:spacing w:val="-5"/>
          <w:sz w:val="20"/>
          <w:szCs w:val="20"/>
          <w:highlight w:val="yellow"/>
        </w:rPr>
        <w:t xml:space="preserve">experience or capabilities; such requirements </w:t>
      </w:r>
      <w:r w:rsidRPr="00604C71">
        <w:rPr>
          <w:rFonts w:ascii="Times New Roman" w:eastAsia="Times New Roman" w:hAnsi="Times New Roman" w:cs="Times New Roman"/>
          <w:spacing w:val="-4"/>
          <w:sz w:val="20"/>
          <w:szCs w:val="20"/>
          <w:highlight w:val="yellow"/>
        </w:rPr>
        <w:t>should also be included in this paragraph.</w:t>
      </w:r>
    </w:p>
    <w:p w14:paraId="2C6351FF" w14:textId="77777777" w:rsidR="00C76DD6" w:rsidRPr="00604C71" w:rsidRDefault="00C76DD6" w:rsidP="00D212EB">
      <w:pPr>
        <w:widowControl w:val="0"/>
        <w:autoSpaceDE w:val="0"/>
        <w:autoSpaceDN w:val="0"/>
        <w:spacing w:after="80" w:line="240" w:lineRule="auto"/>
        <w:ind w:left="360" w:hanging="360"/>
        <w:jc w:val="both"/>
        <w:rPr>
          <w:rFonts w:ascii="Times New Roman" w:eastAsia="Times New Roman" w:hAnsi="Times New Roman" w:cs="Times New Roman"/>
          <w:spacing w:val="-4"/>
          <w:sz w:val="20"/>
          <w:szCs w:val="20"/>
          <w:highlight w:val="yellow"/>
        </w:rPr>
      </w:pPr>
      <w:r w:rsidRPr="00604C71">
        <w:rPr>
          <w:rFonts w:ascii="Times New Roman" w:eastAsia="Times New Roman" w:hAnsi="Times New Roman" w:cs="Times New Roman"/>
          <w:spacing w:val="-4"/>
          <w:sz w:val="20"/>
          <w:szCs w:val="20"/>
          <w:highlight w:val="yellow"/>
        </w:rPr>
        <w:t>4.</w:t>
      </w:r>
      <w:r w:rsidRPr="00604C71">
        <w:rPr>
          <w:rFonts w:ascii="Times New Roman" w:eastAsia="Times New Roman" w:hAnsi="Times New Roman" w:cs="Times New Roman"/>
          <w:spacing w:val="-4"/>
          <w:sz w:val="20"/>
          <w:szCs w:val="20"/>
          <w:highlight w:val="yellow"/>
        </w:rPr>
        <w:tab/>
        <w:t>Insert this sentence if applicable.</w:t>
      </w:r>
    </w:p>
    <w:p w14:paraId="794D7981" w14:textId="77777777" w:rsidR="00C76DD6" w:rsidRPr="00604C71" w:rsidRDefault="00C76DD6" w:rsidP="00D212EB">
      <w:pPr>
        <w:widowControl w:val="0"/>
        <w:autoSpaceDE w:val="0"/>
        <w:autoSpaceDN w:val="0"/>
        <w:spacing w:after="80" w:line="204" w:lineRule="exact"/>
        <w:ind w:left="360" w:hanging="360"/>
        <w:jc w:val="both"/>
        <w:rPr>
          <w:rFonts w:ascii="Times New Roman" w:eastAsia="Times New Roman" w:hAnsi="Times New Roman" w:cs="Times New Roman"/>
          <w:spacing w:val="-4"/>
          <w:sz w:val="20"/>
          <w:szCs w:val="20"/>
          <w:highlight w:val="yellow"/>
        </w:rPr>
      </w:pPr>
      <w:r w:rsidRPr="00604C71">
        <w:rPr>
          <w:rFonts w:ascii="Times New Roman" w:eastAsia="Times New Roman" w:hAnsi="Times New Roman" w:cs="Times New Roman"/>
          <w:spacing w:val="-4"/>
          <w:sz w:val="20"/>
          <w:szCs w:val="20"/>
          <w:highlight w:val="yellow"/>
        </w:rPr>
        <w:t>5.</w:t>
      </w:r>
      <w:r w:rsidRPr="00604C71">
        <w:rPr>
          <w:rFonts w:ascii="Times New Roman" w:eastAsia="Times New Roman" w:hAnsi="Times New Roman" w:cs="Times New Roman"/>
          <w:spacing w:val="-4"/>
          <w:sz w:val="20"/>
          <w:szCs w:val="20"/>
          <w:highlight w:val="yellow"/>
        </w:rPr>
        <w:tab/>
        <w:t xml:space="preserve">Occasionally, contracts may be financed out of special funds that would further restrict eligibility to a particular group of member countries. When this is the case, it should be mentioned in this paragraph. Also indicate any margin of preference that may be granted as specified in the loan or credit agreement and set forth in the bidding documents. </w:t>
      </w:r>
    </w:p>
    <w:p w14:paraId="2C3B40DA" w14:textId="77777777" w:rsidR="00C76DD6" w:rsidRPr="00604C71" w:rsidRDefault="00C76DD6" w:rsidP="00D212EB">
      <w:pPr>
        <w:widowControl w:val="0"/>
        <w:autoSpaceDE w:val="0"/>
        <w:autoSpaceDN w:val="0"/>
        <w:spacing w:after="80" w:line="204" w:lineRule="exact"/>
        <w:ind w:left="360" w:hanging="360"/>
        <w:jc w:val="both"/>
        <w:rPr>
          <w:rFonts w:ascii="Times New Roman" w:eastAsia="Times New Roman" w:hAnsi="Times New Roman" w:cs="Times New Roman"/>
          <w:spacing w:val="-4"/>
          <w:sz w:val="20"/>
          <w:szCs w:val="20"/>
          <w:highlight w:val="yellow"/>
        </w:rPr>
      </w:pPr>
      <w:r w:rsidRPr="00604C71">
        <w:rPr>
          <w:rFonts w:ascii="Times New Roman" w:eastAsia="Times New Roman" w:hAnsi="Times New Roman" w:cs="Times New Roman"/>
          <w:spacing w:val="-4"/>
          <w:sz w:val="20"/>
          <w:szCs w:val="20"/>
          <w:highlight w:val="yellow"/>
        </w:rPr>
        <w:t>6.</w:t>
      </w:r>
      <w:r w:rsidRPr="00604C71">
        <w:rPr>
          <w:rFonts w:ascii="Times New Roman" w:eastAsia="Times New Roman" w:hAnsi="Times New Roman" w:cs="Times New Roman"/>
          <w:spacing w:val="-4"/>
          <w:sz w:val="20"/>
          <w:szCs w:val="20"/>
          <w:highlight w:val="yellow"/>
        </w:rPr>
        <w:tab/>
        <w:t>For example, 0900 to 1200 hours.</w:t>
      </w:r>
    </w:p>
    <w:p w14:paraId="7833AFC0" w14:textId="77777777" w:rsidR="00C76DD6" w:rsidRPr="00604C71" w:rsidRDefault="00C76DD6" w:rsidP="00D212EB">
      <w:pPr>
        <w:widowControl w:val="0"/>
        <w:autoSpaceDE w:val="0"/>
        <w:autoSpaceDN w:val="0"/>
        <w:spacing w:after="80" w:line="204" w:lineRule="exact"/>
        <w:ind w:left="360" w:hanging="360"/>
        <w:jc w:val="both"/>
        <w:rPr>
          <w:rFonts w:ascii="Times New Roman" w:eastAsia="Times New Roman" w:hAnsi="Times New Roman" w:cs="Times New Roman"/>
          <w:spacing w:val="-4"/>
          <w:sz w:val="20"/>
          <w:szCs w:val="20"/>
          <w:highlight w:val="yellow"/>
        </w:rPr>
      </w:pPr>
      <w:r w:rsidRPr="00604C71">
        <w:rPr>
          <w:rFonts w:ascii="Times New Roman" w:eastAsia="Times New Roman" w:hAnsi="Times New Roman" w:cs="Times New Roman"/>
          <w:spacing w:val="-4"/>
          <w:sz w:val="20"/>
          <w:szCs w:val="20"/>
          <w:highlight w:val="yellow"/>
        </w:rPr>
        <w:t>7.</w:t>
      </w:r>
      <w:r w:rsidRPr="00604C71">
        <w:rPr>
          <w:rFonts w:ascii="Times New Roman" w:eastAsia="Times New Roman" w:hAnsi="Times New Roman" w:cs="Times New Roman"/>
          <w:spacing w:val="-4"/>
          <w:sz w:val="20"/>
          <w:szCs w:val="20"/>
          <w:highlight w:val="yellow"/>
        </w:rPr>
        <w:tab/>
        <w:t xml:space="preserve">The fee, if any, shall be to defray printing and mailing/shipping costs and shall be nominal. </w:t>
      </w:r>
    </w:p>
    <w:p w14:paraId="71EA60AB" w14:textId="77777777" w:rsidR="00C76DD6" w:rsidRPr="00604C71" w:rsidRDefault="00C76DD6" w:rsidP="00D212EB">
      <w:pPr>
        <w:widowControl w:val="0"/>
        <w:autoSpaceDE w:val="0"/>
        <w:autoSpaceDN w:val="0"/>
        <w:spacing w:after="80" w:line="204" w:lineRule="exact"/>
        <w:ind w:left="360" w:hanging="360"/>
        <w:jc w:val="both"/>
        <w:rPr>
          <w:rFonts w:ascii="Times New Roman" w:eastAsia="Times New Roman" w:hAnsi="Times New Roman" w:cs="Times New Roman"/>
          <w:spacing w:val="-4"/>
          <w:sz w:val="20"/>
          <w:szCs w:val="20"/>
          <w:highlight w:val="yellow"/>
        </w:rPr>
      </w:pPr>
      <w:r w:rsidRPr="00604C71">
        <w:rPr>
          <w:rFonts w:ascii="Times New Roman" w:eastAsia="Times New Roman" w:hAnsi="Times New Roman" w:cs="Times New Roman"/>
          <w:spacing w:val="-4"/>
          <w:sz w:val="20"/>
          <w:szCs w:val="20"/>
          <w:highlight w:val="yellow"/>
        </w:rPr>
        <w:t>8.</w:t>
      </w:r>
      <w:r w:rsidRPr="00604C71">
        <w:rPr>
          <w:rFonts w:ascii="Times New Roman" w:eastAsia="Times New Roman" w:hAnsi="Times New Roman" w:cs="Times New Roman"/>
          <w:spacing w:val="-4"/>
          <w:sz w:val="20"/>
          <w:szCs w:val="20"/>
          <w:highlight w:val="yellow"/>
        </w:rPr>
        <w:tab/>
        <w:t>For example, cashier’s check, direct deposit to specified account, etc.</w:t>
      </w:r>
    </w:p>
    <w:p w14:paraId="478B6D24" w14:textId="77777777" w:rsidR="00C76DD6" w:rsidRPr="00604C71" w:rsidRDefault="00C76DD6" w:rsidP="00D212EB">
      <w:pPr>
        <w:widowControl w:val="0"/>
        <w:autoSpaceDE w:val="0"/>
        <w:autoSpaceDN w:val="0"/>
        <w:spacing w:after="80" w:line="204" w:lineRule="exact"/>
        <w:ind w:left="360" w:hanging="360"/>
        <w:jc w:val="both"/>
        <w:rPr>
          <w:rFonts w:ascii="Times New Roman" w:eastAsia="Times New Roman" w:hAnsi="Times New Roman" w:cs="Times New Roman"/>
          <w:spacing w:val="-4"/>
          <w:sz w:val="20"/>
          <w:szCs w:val="20"/>
          <w:highlight w:val="yellow"/>
        </w:rPr>
      </w:pPr>
      <w:r w:rsidRPr="00604C71">
        <w:rPr>
          <w:rFonts w:ascii="Times New Roman" w:eastAsia="Times New Roman" w:hAnsi="Times New Roman" w:cs="Times New Roman"/>
          <w:spacing w:val="-4"/>
          <w:sz w:val="20"/>
          <w:szCs w:val="20"/>
          <w:highlight w:val="yellow"/>
        </w:rPr>
        <w:t>9.</w:t>
      </w:r>
      <w:r w:rsidRPr="00604C71">
        <w:rPr>
          <w:rFonts w:ascii="Times New Roman" w:eastAsia="Times New Roman" w:hAnsi="Times New Roman" w:cs="Times New Roman"/>
          <w:spacing w:val="-4"/>
          <w:sz w:val="20"/>
          <w:szCs w:val="20"/>
          <w:highlight w:val="yellow"/>
        </w:rPr>
        <w:tab/>
        <w:t>The office for bid opening may not necessarily be the same as that for inspection or issuance of documents or for bid submission. If they differ, each address must appear at the end of the notice and be numbered; as, for example, (1), (2), (3). The text in the paragraph would then refer to address (1), (2), etc. Only one office and its address may be specified for submission, and it should be near the place where bids will be opened.</w:t>
      </w:r>
    </w:p>
    <w:p w14:paraId="4AE6E302" w14:textId="77777777" w:rsidR="00C76DD6" w:rsidRPr="009725CC" w:rsidRDefault="00C76DD6" w:rsidP="00D212EB">
      <w:pPr>
        <w:widowControl w:val="0"/>
        <w:autoSpaceDE w:val="0"/>
        <w:autoSpaceDN w:val="0"/>
        <w:spacing w:after="80" w:line="240" w:lineRule="auto"/>
        <w:ind w:left="360" w:hanging="360"/>
        <w:jc w:val="both"/>
        <w:rPr>
          <w:rFonts w:ascii="Times New Roman" w:eastAsia="Times New Roman" w:hAnsi="Times New Roman" w:cs="Times New Roman"/>
          <w:spacing w:val="-4"/>
          <w:sz w:val="20"/>
          <w:szCs w:val="20"/>
        </w:rPr>
      </w:pPr>
      <w:r w:rsidRPr="00604C71">
        <w:rPr>
          <w:rFonts w:ascii="Times New Roman" w:eastAsia="Times New Roman" w:hAnsi="Times New Roman" w:cs="Times New Roman"/>
          <w:spacing w:val="-4"/>
          <w:sz w:val="20"/>
          <w:szCs w:val="20"/>
          <w:highlight w:val="yellow"/>
        </w:rPr>
        <w:t>10.</w:t>
      </w:r>
      <w:r w:rsidRPr="00604C71">
        <w:rPr>
          <w:rFonts w:ascii="Times New Roman" w:eastAsia="Times New Roman" w:hAnsi="Times New Roman" w:cs="Times New Roman"/>
          <w:spacing w:val="-4"/>
          <w:sz w:val="20"/>
          <w:szCs w:val="20"/>
          <w:highlight w:val="yellow"/>
        </w:rPr>
        <w:tab/>
        <w:t>The time allowed for preparation of the prequalification submission should be sufficient for Applicants to gather all the information required, generally not less than six</w:t>
      </w:r>
      <w:r w:rsidR="00D212EB" w:rsidRPr="00604C71">
        <w:rPr>
          <w:rFonts w:ascii="Times New Roman" w:eastAsia="Times New Roman" w:hAnsi="Times New Roman" w:cs="Times New Roman"/>
          <w:spacing w:val="-4"/>
          <w:sz w:val="20"/>
          <w:szCs w:val="20"/>
          <w:highlight w:val="yellow"/>
        </w:rPr>
        <w:t xml:space="preserve"> to four</w:t>
      </w:r>
      <w:r w:rsidRPr="00604C71">
        <w:rPr>
          <w:rFonts w:ascii="Times New Roman" w:eastAsia="Times New Roman" w:hAnsi="Times New Roman" w:cs="Times New Roman"/>
          <w:spacing w:val="-4"/>
          <w:sz w:val="20"/>
          <w:szCs w:val="20"/>
          <w:highlight w:val="yellow"/>
        </w:rPr>
        <w:t xml:space="preserve"> weeks after the date the documents are available or the last date of the advertisement, whichever is later. This period may be longer for very large projects, for which more time may be needed for the formation of joint ventures and assembly of the necessary resources.</w:t>
      </w:r>
    </w:p>
    <w:p w14:paraId="169F90E8" w14:textId="77777777" w:rsidR="00C76DD6" w:rsidRPr="009725CC" w:rsidRDefault="00C76DD6" w:rsidP="00C76DD6">
      <w:pPr>
        <w:widowControl w:val="0"/>
        <w:autoSpaceDE w:val="0"/>
        <w:autoSpaceDN w:val="0"/>
        <w:spacing w:after="684" w:line="528" w:lineRule="exact"/>
        <w:rPr>
          <w:rFonts w:ascii="Times New Roman" w:eastAsia="Times New Roman" w:hAnsi="Times New Roman" w:cs="Times New Roman"/>
          <w:spacing w:val="-4"/>
          <w:sz w:val="20"/>
          <w:szCs w:val="20"/>
        </w:rPr>
      </w:pPr>
    </w:p>
    <w:p w14:paraId="0286CB35" w14:textId="77777777" w:rsidR="00745EB3" w:rsidRPr="009725CC" w:rsidRDefault="00745EB3"/>
    <w:sectPr w:rsidR="00745EB3" w:rsidRPr="009725CC" w:rsidSect="00F14773">
      <w:headerReference w:type="even" r:id="rId37"/>
      <w:headerReference w:type="default" r:id="rId38"/>
      <w:type w:val="oddPage"/>
      <w:pgSz w:w="12240" w:h="15840"/>
      <w:pgMar w:top="1440" w:right="1440" w:bottom="1440" w:left="1440" w:header="720" w:footer="720"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JEAN-JACQUES RAOUL" w:date="2019-01-27T16:22:00Z" w:initials="JR">
    <w:p w14:paraId="69BB5C6B" w14:textId="77777777" w:rsidR="00A62FC7" w:rsidRPr="00A62FC7" w:rsidRDefault="00A62FC7">
      <w:pPr>
        <w:pStyle w:val="CommentText"/>
        <w:rPr>
          <w:lang w:val="fr-FR"/>
        </w:rPr>
      </w:pPr>
      <w:r>
        <w:rPr>
          <w:rStyle w:val="CommentReference"/>
        </w:rPr>
        <w:annotationRef/>
      </w:r>
      <w:r w:rsidR="005B6D49">
        <w:rPr>
          <w:lang w:val="fr-FR"/>
        </w:rPr>
        <w:t>End of mark 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BB5C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BB5C6B" w16cid:durableId="20053C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499A8" w14:textId="77777777" w:rsidR="009452BC" w:rsidRDefault="009452BC" w:rsidP="00C76DD6">
      <w:pPr>
        <w:spacing w:after="0" w:line="240" w:lineRule="auto"/>
      </w:pPr>
      <w:r>
        <w:separator/>
      </w:r>
    </w:p>
  </w:endnote>
  <w:endnote w:type="continuationSeparator" w:id="0">
    <w:p w14:paraId="1122D965" w14:textId="77777777" w:rsidR="009452BC" w:rsidRDefault="009452BC" w:rsidP="00C76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CE0EC" w14:textId="77777777" w:rsidR="009452BC" w:rsidRDefault="009452BC" w:rsidP="00C76DD6">
      <w:pPr>
        <w:spacing w:after="0" w:line="240" w:lineRule="auto"/>
      </w:pPr>
      <w:r>
        <w:separator/>
      </w:r>
    </w:p>
  </w:footnote>
  <w:footnote w:type="continuationSeparator" w:id="0">
    <w:p w14:paraId="0BBC7E2A" w14:textId="77777777" w:rsidR="009452BC" w:rsidRDefault="009452BC" w:rsidP="00C76DD6">
      <w:pPr>
        <w:spacing w:after="0" w:line="240" w:lineRule="auto"/>
      </w:pPr>
      <w:r>
        <w:continuationSeparator/>
      </w:r>
    </w:p>
  </w:footnote>
  <w:footnote w:id="1">
    <w:p w14:paraId="2F096A92" w14:textId="77777777" w:rsidR="003F13D3" w:rsidRDefault="003F13D3" w:rsidP="00C76DD6">
      <w:pPr>
        <w:pStyle w:val="FootnoteText"/>
        <w:ind w:left="360" w:hanging="360"/>
      </w:pPr>
      <w:r>
        <w:rPr>
          <w:rStyle w:val="FootnoteReference"/>
        </w:rPr>
        <w:footnoteRef/>
      </w:r>
      <w:r>
        <w:t xml:space="preserve"> </w:t>
      </w:r>
      <w:r>
        <w:tab/>
      </w:r>
      <w:r>
        <w:rPr>
          <w:spacing w:val="-2"/>
        </w:rPr>
        <w:t xml:space="preserve">Copies of the FIDIC Conditions of Contract can be obtained from: FIDIC Secretariat, P.O. Box 86, 1000 </w:t>
      </w:r>
      <w:smartTag w:uri="urn:schemas-microsoft-com:office:smarttags" w:element="place">
        <w:smartTag w:uri="urn:schemas-microsoft-com:office:smarttags" w:element="City">
          <w:r>
            <w:rPr>
              <w:spacing w:val="-7"/>
            </w:rPr>
            <w:t>Lausanne</w:t>
          </w:r>
        </w:smartTag>
      </w:smartTag>
      <w:r>
        <w:rPr>
          <w:spacing w:val="-7"/>
        </w:rPr>
        <w:t xml:space="preserve"> 12. </w:t>
      </w:r>
      <w:smartTag w:uri="urn:schemas-microsoft-com:office:smarttags" w:element="place">
        <w:smartTag w:uri="urn:schemas-microsoft-com:office:smarttags" w:element="country-region">
          <w:r>
            <w:rPr>
              <w:spacing w:val="-7"/>
            </w:rPr>
            <w:t>Switzerland</w:t>
          </w:r>
        </w:smartTag>
      </w:smartTag>
      <w:r>
        <w:rPr>
          <w:spacing w:val="-7"/>
        </w:rPr>
        <w:t xml:space="preserve">. Facsimile: 41 21 653 5432. Telephone: 41 21 653 </w:t>
      </w:r>
      <w:r>
        <w:rPr>
          <w:spacing w:val="-2"/>
        </w:rPr>
        <w:t>5003</w:t>
      </w:r>
    </w:p>
  </w:footnote>
  <w:footnote w:id="2">
    <w:p w14:paraId="174A23DB" w14:textId="77777777" w:rsidR="003F13D3" w:rsidRDefault="003F13D3" w:rsidP="009B3707">
      <w:pPr>
        <w:pStyle w:val="FootnoteText"/>
        <w:jc w:val="both"/>
      </w:pPr>
      <w:r>
        <w:rPr>
          <w:rStyle w:val="FootnoteReference"/>
        </w:rPr>
        <w:footnoteRef/>
      </w:r>
      <w:r>
        <w:t xml:space="preserve"> Nonperformance, as decided by the Employer, shall include </w:t>
      </w:r>
      <w:r w:rsidRPr="00D95926">
        <w:t xml:space="preserve">all contracts where </w:t>
      </w:r>
      <w:r>
        <w:t xml:space="preserve">(a) </w:t>
      </w:r>
      <w:r w:rsidRPr="00D95926">
        <w:t>non</w:t>
      </w:r>
      <w:r>
        <w:t>p</w:t>
      </w:r>
      <w:r w:rsidRPr="00D95926">
        <w:t xml:space="preserve">erformance was not challenged by the </w:t>
      </w:r>
      <w:r>
        <w:t xml:space="preserve">contractor, including through referral </w:t>
      </w:r>
      <w:r w:rsidRPr="00D95926">
        <w:t xml:space="preserve">to the </w:t>
      </w:r>
      <w:r>
        <w:t>d</w:t>
      </w:r>
      <w:r w:rsidRPr="00D95926">
        <w:t xml:space="preserve">ispute </w:t>
      </w:r>
      <w:r>
        <w:t>r</w:t>
      </w:r>
      <w:r w:rsidRPr="00D95926">
        <w:t xml:space="preserve">esolution </w:t>
      </w:r>
      <w:r>
        <w:t>m</w:t>
      </w:r>
      <w:r w:rsidRPr="00D95926">
        <w:t>echanism under the respective contract</w:t>
      </w:r>
      <w:r>
        <w:t xml:space="preserve">, and (b) </w:t>
      </w:r>
      <w:r w:rsidRPr="00D95926">
        <w:t xml:space="preserve">contracts that were </w:t>
      </w:r>
      <w:r>
        <w:t xml:space="preserve">so </w:t>
      </w:r>
      <w:r w:rsidRPr="00D95926">
        <w:t xml:space="preserve">challenged </w:t>
      </w:r>
      <w:r>
        <w:t>but</w:t>
      </w:r>
      <w:r w:rsidRPr="00D95926">
        <w:t xml:space="preserve"> fully settled</w:t>
      </w:r>
      <w:r>
        <w:t xml:space="preserve"> against the contractor</w:t>
      </w:r>
      <w:r w:rsidRPr="00D95926">
        <w:t>.</w:t>
      </w:r>
      <w:r>
        <w:t xml:space="preserve"> Nonperformance shall not include contracts where Employers decision was </w:t>
      </w:r>
      <w:r w:rsidRPr="00191148">
        <w:t>overruled by t</w:t>
      </w:r>
      <w:r>
        <w:t xml:space="preserve">he dispute resolution mechanism. Nonperformance must be based on </w:t>
      </w:r>
      <w:r w:rsidRPr="00077B4C">
        <w:t>all information on fully settled disputes or litigation</w:t>
      </w:r>
      <w:r>
        <w:t xml:space="preserve">, i.e. </w:t>
      </w:r>
      <w:r w:rsidRPr="00077B4C">
        <w:t xml:space="preserve">dispute or litigation that has been resolved in accordance with the </w:t>
      </w:r>
      <w:r>
        <w:t>d</w:t>
      </w:r>
      <w:r w:rsidRPr="00077B4C">
        <w:t xml:space="preserve">ispute </w:t>
      </w:r>
      <w:r>
        <w:t>r</w:t>
      </w:r>
      <w:r w:rsidRPr="00077B4C">
        <w:t xml:space="preserve">esolution </w:t>
      </w:r>
      <w:r>
        <w:t>m</w:t>
      </w:r>
      <w:r w:rsidRPr="00077B4C">
        <w:t xml:space="preserve">echanism under the respective contract and where all appeal instances available to the </w:t>
      </w:r>
      <w:r>
        <w:t>Applicant</w:t>
      </w:r>
      <w:r w:rsidRPr="00077B4C">
        <w:t xml:space="preserve"> have been exhausted.</w:t>
      </w:r>
    </w:p>
  </w:footnote>
  <w:footnote w:id="3">
    <w:p w14:paraId="124E409C" w14:textId="77777777" w:rsidR="003F13D3" w:rsidRDefault="003F13D3" w:rsidP="009B3707">
      <w:pPr>
        <w:pStyle w:val="FootnoteText"/>
        <w:jc w:val="both"/>
      </w:pPr>
      <w:r>
        <w:rPr>
          <w:rStyle w:val="FootnoteReference"/>
        </w:rPr>
        <w:footnoteRef/>
      </w:r>
      <w:r>
        <w:t xml:space="preserve"> This requirement also applies to contracts executed by the Applicant as JV member.</w:t>
      </w:r>
    </w:p>
  </w:footnote>
  <w:footnote w:id="4">
    <w:p w14:paraId="5F114F0D" w14:textId="77777777" w:rsidR="003F13D3" w:rsidRDefault="003F13D3" w:rsidP="00DB3949">
      <w:pPr>
        <w:pStyle w:val="FootnoteText"/>
        <w:jc w:val="both"/>
      </w:pPr>
      <w:r>
        <w:rPr>
          <w:rStyle w:val="FootnoteReference"/>
        </w:rPr>
        <w:footnoteRef/>
      </w:r>
      <w:r>
        <w:t xml:space="preserve"> </w:t>
      </w:r>
      <w:r w:rsidRPr="008672FE">
        <w:t xml:space="preserve">The Applicant shall provide accurate information on the related Application Form about any litigation or arbitration resulting from contracts completed or ongoing under its execution over the last five years. A consistent history of awards against the Applicant or any </w:t>
      </w:r>
      <w:r>
        <w:t>member</w:t>
      </w:r>
      <w:r w:rsidRPr="008672FE">
        <w:t xml:space="preserve"> of a joint venture may result in failure of the application.</w:t>
      </w:r>
    </w:p>
  </w:footnote>
  <w:footnote w:id="5">
    <w:p w14:paraId="36129046" w14:textId="77777777" w:rsidR="00A00C9D" w:rsidRPr="00AA56E2" w:rsidRDefault="00A00C9D" w:rsidP="00530641">
      <w:pPr>
        <w:rPr>
          <w:sz w:val="18"/>
          <w:szCs w:val="18"/>
        </w:rPr>
      </w:pPr>
      <w:r>
        <w:rPr>
          <w:rStyle w:val="FootnoteReference"/>
        </w:rPr>
        <w:footnoteRef/>
      </w:r>
      <w:r>
        <w:t xml:space="preserve"> </w:t>
      </w:r>
      <w:r w:rsidRPr="0008246B">
        <w:rPr>
          <w:sz w:val="18"/>
          <w:szCs w:val="18"/>
        </w:rPr>
        <w:t xml:space="preserve">The Employer may use this information to seek further information or clarifications during the bidding stage and the associated due diligence.  </w:t>
      </w:r>
    </w:p>
  </w:footnote>
  <w:footnote w:id="6">
    <w:p w14:paraId="7E4E428D" w14:textId="77777777" w:rsidR="003F13D3" w:rsidRPr="00A849CD" w:rsidDel="006A3E0C" w:rsidRDefault="003F13D3" w:rsidP="00DB3949">
      <w:pPr>
        <w:pStyle w:val="FootnoteText"/>
        <w:jc w:val="both"/>
      </w:pPr>
      <w:r>
        <w:rPr>
          <w:rStyle w:val="FootnoteReference"/>
        </w:rPr>
        <w:footnoteRef/>
      </w:r>
      <w:r>
        <w:t xml:space="preserve"> </w:t>
      </w:r>
      <w:r w:rsidRPr="00C87FC4">
        <w:rPr>
          <w:bCs/>
        </w:rPr>
        <w:t>Substantial completion shall be based on 80% or more works completed under the contract</w:t>
      </w:r>
      <w:r w:rsidRPr="00672ED7">
        <w:t>.</w:t>
      </w:r>
    </w:p>
  </w:footnote>
  <w:footnote w:id="7">
    <w:p w14:paraId="1B5C16A2" w14:textId="77777777" w:rsidR="003F13D3" w:rsidRDefault="003F13D3" w:rsidP="00DB3949">
      <w:pPr>
        <w:pStyle w:val="FootnoteText"/>
        <w:jc w:val="both"/>
      </w:pPr>
      <w:r>
        <w:rPr>
          <w:rStyle w:val="FootnoteReference"/>
        </w:rPr>
        <w:footnoteRef/>
      </w:r>
      <w:r>
        <w:t xml:space="preserve"> For contracts under which the Applicant participated as a joint venture member or sub-contractor, only the Applicant’s share, by value, shall be considered to meet this requirement.</w:t>
      </w:r>
    </w:p>
  </w:footnote>
  <w:footnote w:id="8">
    <w:p w14:paraId="36DD0A29" w14:textId="77777777" w:rsidR="003F13D3" w:rsidRDefault="003F13D3" w:rsidP="00DB3949">
      <w:pPr>
        <w:pStyle w:val="FootnoteText"/>
        <w:jc w:val="both"/>
      </w:pPr>
      <w:r>
        <w:rPr>
          <w:rStyle w:val="FootnoteReference"/>
        </w:rPr>
        <w:footnoteRef/>
      </w:r>
      <w: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9">
    <w:p w14:paraId="58DBA168" w14:textId="77777777" w:rsidR="003F13D3" w:rsidRDefault="003F13D3" w:rsidP="00DB3949">
      <w:pPr>
        <w:pStyle w:val="FootnoteText"/>
        <w:jc w:val="both"/>
      </w:pPr>
      <w:r>
        <w:rPr>
          <w:rStyle w:val="FootnoteReference"/>
        </w:rPr>
        <w:footnoteRef/>
      </w:r>
      <w:r>
        <w:t xml:space="preserve"> Volume, number or rate of production of any key activity can be demonstrated in one or more contracts combined if executed during same time period. The rate of production shall be the annual production rate for the key construction activity (or activities). For the rate of production, either the average during the entire period or in any one or more years during the period should be specified.</w:t>
      </w:r>
    </w:p>
  </w:footnote>
  <w:footnote w:id="10">
    <w:p w14:paraId="7CCBFCCD" w14:textId="77777777" w:rsidR="003F13D3" w:rsidRDefault="003F13D3" w:rsidP="00DB3949">
      <w:pPr>
        <w:pStyle w:val="FootnoteText"/>
        <w:jc w:val="both"/>
      </w:pPr>
      <w:r>
        <w:rPr>
          <w:rStyle w:val="FootnoteReference"/>
        </w:rPr>
        <w:footnoteRef/>
      </w:r>
      <w:r>
        <w:t xml:space="preserve"> The minimum experience requirement for multiple contracts will be the sum of the minimum requirements for respective individual contracts</w:t>
      </w:r>
      <w:r w:rsidR="00A849CD">
        <w:t xml:space="preserve"> unless specified otherwise</w:t>
      </w:r>
      <w:r>
        <w:t xml:space="preserve">. </w:t>
      </w:r>
    </w:p>
  </w:footnote>
  <w:footnote w:id="11">
    <w:p w14:paraId="38AE4580" w14:textId="77777777" w:rsidR="003F13D3" w:rsidRDefault="003F13D3" w:rsidP="0069593A">
      <w:pPr>
        <w:pStyle w:val="FootnoteText"/>
        <w:jc w:val="both"/>
      </w:pPr>
      <w:r>
        <w:rPr>
          <w:rStyle w:val="FootnoteReference"/>
        </w:rPr>
        <w:footnoteRef/>
      </w:r>
      <w:r>
        <w:t xml:space="preserve"> </w:t>
      </w:r>
      <w:r>
        <w:tab/>
      </w:r>
      <w:r>
        <w:rPr>
          <w:spacing w:val="-2"/>
        </w:rPr>
        <w:t xml:space="preserve">A similar, simpler, procedure can be used that consists of compiling registers of contractors for </w:t>
      </w:r>
      <w:r>
        <w:rPr>
          <w:spacing w:val="-4"/>
        </w:rPr>
        <w:t>different categories of works under National Competitive Bidding procedures</w:t>
      </w:r>
    </w:p>
  </w:footnote>
  <w:footnote w:id="12">
    <w:p w14:paraId="10AD1140" w14:textId="77777777" w:rsidR="003F13D3" w:rsidRDefault="003F13D3" w:rsidP="00CB7C33">
      <w:pPr>
        <w:pStyle w:val="FootnoteText"/>
        <w:jc w:val="both"/>
      </w:pPr>
      <w:r>
        <w:rPr>
          <w:rStyle w:val="FootnoteReference"/>
        </w:rPr>
        <w:footnoteRef/>
      </w:r>
      <w:r>
        <w:t xml:space="preserve"> </w:t>
      </w:r>
      <w:r w:rsidRPr="0068703E">
        <w:t>Although the yearly figures for the net worth indicate the growth of the firm, the return on equity gives a better indication of the efficiency with which equity is employed within the firm. This is obtained by dividing the annual profit before taxes by the net worth of the previous year and expressed as a percentage. In the example, for every dollar of equity, the firm made 13.7 to 15.3 cents during the five-year period. The example firm shows a rather consistent net worth record.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BAC99" w14:textId="4E7CBEA3" w:rsidR="003F13D3" w:rsidRDefault="003F13D3" w:rsidP="00F14773">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sidR="00C87FC4">
      <w:rPr>
        <w:rStyle w:val="PageNumber"/>
        <w:noProof/>
      </w:rPr>
      <w:t>1</w:t>
    </w:r>
    <w:r>
      <w:rPr>
        <w:rStyle w:val="PageNumber"/>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9D5B3" w14:textId="231F837D" w:rsidR="003F13D3" w:rsidRPr="00A403B3" w:rsidRDefault="003F13D3" w:rsidP="00F14773">
    <w:pPr>
      <w:pStyle w:val="Header"/>
      <w:pBdr>
        <w:bottom w:val="single" w:sz="4" w:space="1" w:color="auto"/>
      </w:pBdr>
      <w:tabs>
        <w:tab w:val="clear" w:pos="4320"/>
        <w:tab w:val="clear" w:pos="8640"/>
        <w:tab w:val="center" w:pos="4680"/>
        <w:tab w:val="right" w:pos="9360"/>
        <w:tab w:val="right" w:pos="12960"/>
      </w:tabs>
    </w:pPr>
    <w:r>
      <w:rPr>
        <w:rStyle w:val="HeaderChar"/>
        <w:szCs w:val="20"/>
      </w:rPr>
      <w:tab/>
      <w:t>User’s Guide</w:t>
    </w:r>
    <w:r>
      <w:rPr>
        <w:rStyle w:val="HeaderChar"/>
        <w:szCs w:val="20"/>
      </w:rPr>
      <w:tab/>
    </w:r>
    <w:r>
      <w:rPr>
        <w:rStyle w:val="PageNumber"/>
      </w:rPr>
      <w:fldChar w:fldCharType="begin"/>
    </w:r>
    <w:r>
      <w:rPr>
        <w:rStyle w:val="PageNumber"/>
      </w:rPr>
      <w:instrText xml:space="preserve"> PAGE </w:instrText>
    </w:r>
    <w:r>
      <w:rPr>
        <w:rStyle w:val="PageNumber"/>
      </w:rPr>
      <w:fldChar w:fldCharType="separate"/>
    </w:r>
    <w:r w:rsidR="00C87FC4">
      <w:rPr>
        <w:rStyle w:val="PageNumber"/>
        <w:noProof/>
      </w:rPr>
      <w:t>11</w:t>
    </w:r>
    <w:r>
      <w:rPr>
        <w:rStyle w:val="PageNumber"/>
      </w:rPr>
      <w:fldChar w:fldCharType="end"/>
    </w:r>
    <w:r>
      <w:tab/>
    </w:r>
    <w:r>
      <w:rPr>
        <w:rStyle w:val="PageNumber"/>
      </w:rPr>
      <w:fldChar w:fldCharType="begin"/>
    </w:r>
    <w:r>
      <w:rPr>
        <w:rStyle w:val="PageNumber"/>
      </w:rPr>
      <w:instrText xml:space="preserve"> PAGE </w:instrText>
    </w:r>
    <w:r>
      <w:rPr>
        <w:rStyle w:val="PageNumber"/>
      </w:rPr>
      <w:fldChar w:fldCharType="separate"/>
    </w:r>
    <w:r w:rsidR="00C87FC4">
      <w:rPr>
        <w:rStyle w:val="PageNumber"/>
        <w:noProof/>
      </w:rPr>
      <w:t>11</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38BF6" w14:textId="77777777" w:rsidR="003F13D3" w:rsidRPr="0066761D" w:rsidRDefault="003F13D3" w:rsidP="00F14773">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22</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User’s Guide</w:t>
    </w:r>
    <w:r>
      <w:rPr>
        <w:rStyle w:val="PageNumber"/>
        <w:b w:val="0"/>
        <w:bCs w:val="0"/>
        <w:spacing w:val="-2"/>
        <w:sz w:val="20"/>
        <w:szCs w:val="20"/>
      </w:rPr>
      <w:tab/>
    </w:r>
    <w:r w:rsidRPr="00796188">
      <w:rPr>
        <w:b w:val="0"/>
        <w:sz w:val="20"/>
        <w:szCs w:val="20"/>
      </w:rPr>
      <w:t>Section II. Prequalification Data Sheet</w:t>
    </w:r>
    <w:r>
      <w:rPr>
        <w:b w:val="0"/>
        <w:sz w:val="20"/>
        <w:szCs w:val="20"/>
      </w:rPr>
      <w:t xml:space="preserve"> (PDS)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51635" w14:textId="57606B1E" w:rsidR="003F13D3" w:rsidRPr="00A403B3" w:rsidRDefault="003F13D3" w:rsidP="00F14773">
    <w:pPr>
      <w:pStyle w:val="Header"/>
      <w:pBdr>
        <w:bottom w:val="single" w:sz="4" w:space="1" w:color="auto"/>
      </w:pBdr>
      <w:tabs>
        <w:tab w:val="clear" w:pos="4320"/>
        <w:tab w:val="clear" w:pos="8640"/>
        <w:tab w:val="center" w:pos="4680"/>
        <w:tab w:val="right" w:pos="9360"/>
        <w:tab w:val="right" w:pos="12960"/>
      </w:tabs>
    </w:pPr>
    <w:r w:rsidRPr="00796188">
      <w:rPr>
        <w:szCs w:val="20"/>
      </w:rPr>
      <w:t>Section II. Prequalification Data Sheet (PDS)</w:t>
    </w:r>
    <w:r>
      <w:rPr>
        <w:rStyle w:val="HeaderChar"/>
        <w:szCs w:val="20"/>
      </w:rPr>
      <w:tab/>
      <w:t>User’s Guide</w:t>
    </w:r>
    <w:r>
      <w:rPr>
        <w:rStyle w:val="HeaderChar"/>
        <w:szCs w:val="20"/>
      </w:rPr>
      <w:tab/>
    </w:r>
    <w:r>
      <w:rPr>
        <w:rStyle w:val="PageNumber"/>
      </w:rPr>
      <w:fldChar w:fldCharType="begin"/>
    </w:r>
    <w:r>
      <w:rPr>
        <w:rStyle w:val="PageNumber"/>
      </w:rPr>
      <w:instrText xml:space="preserve"> PAGE </w:instrText>
    </w:r>
    <w:r>
      <w:rPr>
        <w:rStyle w:val="PageNumber"/>
      </w:rPr>
      <w:fldChar w:fldCharType="separate"/>
    </w:r>
    <w:r w:rsidR="00C87FC4">
      <w:rPr>
        <w:rStyle w:val="PageNumber"/>
        <w:noProof/>
      </w:rPr>
      <w:t>20</w:t>
    </w:r>
    <w:r>
      <w:rPr>
        <w:rStyle w:val="PageNumber"/>
      </w:rPr>
      <w:fldChar w:fldCharType="end"/>
    </w:r>
    <w:r>
      <w:tab/>
    </w:r>
    <w:r>
      <w:rPr>
        <w:rStyle w:val="PageNumber"/>
      </w:rPr>
      <w:fldChar w:fldCharType="begin"/>
    </w:r>
    <w:r>
      <w:rPr>
        <w:rStyle w:val="PageNumber"/>
      </w:rPr>
      <w:instrText xml:space="preserve"> PAGE </w:instrText>
    </w:r>
    <w:r>
      <w:rPr>
        <w:rStyle w:val="PageNumber"/>
      </w:rPr>
      <w:fldChar w:fldCharType="separate"/>
    </w:r>
    <w:r w:rsidR="00C87FC4">
      <w:rPr>
        <w:rStyle w:val="PageNumber"/>
        <w:noProof/>
      </w:rPr>
      <w:t>20</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0642"/>
      <w:docPartObj>
        <w:docPartGallery w:val="Page Numbers (Top of Page)"/>
        <w:docPartUnique/>
      </w:docPartObj>
    </w:sdtPr>
    <w:sdtEndPr/>
    <w:sdtContent>
      <w:p w14:paraId="40869F19" w14:textId="36D26B13" w:rsidR="003F13D3" w:rsidRDefault="003F13D3" w:rsidP="00F14773">
        <w:pPr>
          <w:pStyle w:val="Header"/>
          <w:pBdr>
            <w:bottom w:val="single" w:sz="4" w:space="1" w:color="auto"/>
          </w:pBdr>
          <w:tabs>
            <w:tab w:val="clear" w:pos="8640"/>
            <w:tab w:val="right" w:pos="9360"/>
          </w:tabs>
        </w:pPr>
        <w:r>
          <w:t xml:space="preserve"> </w:t>
        </w:r>
        <w:r>
          <w:tab/>
        </w:r>
        <w:r>
          <w:rPr>
            <w:rStyle w:val="HeaderChar"/>
            <w:szCs w:val="20"/>
          </w:rPr>
          <w:t>User’s Guide</w:t>
        </w:r>
        <w:r>
          <w:t xml:space="preserve"> </w:t>
        </w:r>
        <w:r>
          <w:tab/>
        </w:r>
        <w:r>
          <w:fldChar w:fldCharType="begin"/>
        </w:r>
        <w:r>
          <w:instrText xml:space="preserve"> PAGE   \* MERGEFORMAT </w:instrText>
        </w:r>
        <w:r>
          <w:fldChar w:fldCharType="separate"/>
        </w:r>
        <w:r w:rsidR="00C87FC4">
          <w:rPr>
            <w:noProof/>
          </w:rPr>
          <w:t>13</w:t>
        </w:r>
        <w:r>
          <w:rPr>
            <w:noProof/>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8629F" w14:textId="77777777" w:rsidR="003F13D3" w:rsidRPr="0066761D" w:rsidRDefault="003F13D3" w:rsidP="00F14773">
    <w:pPr>
      <w:pStyle w:val="Header1"/>
      <w:pBdr>
        <w:bottom w:val="single" w:sz="4" w:space="1" w:color="auto"/>
      </w:pBdr>
      <w:tabs>
        <w:tab w:val="center" w:pos="648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32</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User’s Guide</w:t>
    </w:r>
    <w:r>
      <w:rPr>
        <w:rStyle w:val="PageNumber"/>
        <w:b w:val="0"/>
        <w:bCs w:val="0"/>
        <w:spacing w:val="-2"/>
        <w:sz w:val="20"/>
        <w:szCs w:val="20"/>
      </w:rPr>
      <w:tab/>
    </w:r>
    <w:r w:rsidRPr="00E755DA">
      <w:rPr>
        <w:rStyle w:val="HeaderChar"/>
        <w:b w:val="0"/>
        <w:szCs w:val="20"/>
      </w:rPr>
      <w:t>Section III. Qualification Criteria and Requirements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5AE70" w14:textId="24B462C1" w:rsidR="003F13D3" w:rsidRPr="00A403B3" w:rsidRDefault="003F13D3" w:rsidP="00F14773">
    <w:pPr>
      <w:pStyle w:val="Header"/>
      <w:pBdr>
        <w:bottom w:val="single" w:sz="4" w:space="1" w:color="auto"/>
      </w:pBdr>
      <w:tabs>
        <w:tab w:val="clear" w:pos="4320"/>
        <w:tab w:val="clear" w:pos="8640"/>
        <w:tab w:val="center" w:pos="6480"/>
        <w:tab w:val="right" w:pos="9360"/>
        <w:tab w:val="right" w:pos="12960"/>
      </w:tabs>
    </w:pPr>
    <w:r w:rsidRPr="00E755DA">
      <w:rPr>
        <w:rStyle w:val="HeaderChar"/>
        <w:szCs w:val="20"/>
      </w:rPr>
      <w:t>Section III. Qualification Criteria and Requirements</w:t>
    </w:r>
    <w:r>
      <w:rPr>
        <w:rStyle w:val="HeaderChar"/>
        <w:szCs w:val="20"/>
      </w:rPr>
      <w:tab/>
      <w:t>User’s Guide</w:t>
    </w:r>
    <w:r>
      <w:rPr>
        <w:rStyle w:val="HeaderChar"/>
        <w:szCs w:val="20"/>
      </w:rPr>
      <w:tab/>
    </w:r>
    <w:r>
      <w:tab/>
    </w:r>
    <w:r>
      <w:rPr>
        <w:rStyle w:val="PageNumber"/>
      </w:rPr>
      <w:fldChar w:fldCharType="begin"/>
    </w:r>
    <w:r>
      <w:rPr>
        <w:rStyle w:val="PageNumber"/>
      </w:rPr>
      <w:instrText xml:space="preserve"> PAGE </w:instrText>
    </w:r>
    <w:r>
      <w:rPr>
        <w:rStyle w:val="PageNumber"/>
      </w:rPr>
      <w:fldChar w:fldCharType="separate"/>
    </w:r>
    <w:r w:rsidR="00C87FC4">
      <w:rPr>
        <w:rStyle w:val="PageNumber"/>
        <w:noProof/>
      </w:rPr>
      <w:t>22</w:t>
    </w:r>
    <w:r>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B30B0" w14:textId="3A29447C" w:rsidR="003F13D3" w:rsidRDefault="003F13D3" w:rsidP="00F14773">
    <w:pPr>
      <w:pStyle w:val="Header"/>
      <w:pBdr>
        <w:bottom w:val="single" w:sz="4" w:space="1" w:color="auto"/>
      </w:pBdr>
      <w:tabs>
        <w:tab w:val="clear" w:pos="4320"/>
        <w:tab w:val="clear" w:pos="8640"/>
        <w:tab w:val="center" w:pos="6480"/>
        <w:tab w:val="right" w:pos="12960"/>
      </w:tabs>
    </w:pPr>
    <w:r>
      <w:tab/>
      <w:t>User’s Guide</w:t>
    </w:r>
    <w:r>
      <w:tab/>
    </w:r>
    <w:r>
      <w:rPr>
        <w:rStyle w:val="PageNumber"/>
      </w:rPr>
      <w:fldChar w:fldCharType="begin"/>
    </w:r>
    <w:r>
      <w:rPr>
        <w:rStyle w:val="PageNumber"/>
      </w:rPr>
      <w:instrText xml:space="preserve"> PAGE </w:instrText>
    </w:r>
    <w:r>
      <w:rPr>
        <w:rStyle w:val="PageNumber"/>
      </w:rPr>
      <w:fldChar w:fldCharType="separate"/>
    </w:r>
    <w:r w:rsidR="00C87FC4">
      <w:rPr>
        <w:rStyle w:val="PageNumber"/>
        <w:noProof/>
      </w:rPr>
      <w:t>21</w:t>
    </w:r>
    <w:r>
      <w:rPr>
        <w:rStyle w:val="PageNumber"/>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A694C" w14:textId="77777777" w:rsidR="003F13D3" w:rsidRPr="0066761D" w:rsidRDefault="003F13D3" w:rsidP="00F14773">
    <w:pPr>
      <w:pStyle w:val="Header1"/>
      <w:pBdr>
        <w:bottom w:val="single" w:sz="4" w:space="1" w:color="auto"/>
      </w:pBdr>
      <w:tabs>
        <w:tab w:val="center" w:pos="3600"/>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34</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User’s Guide</w:t>
    </w:r>
    <w:r>
      <w:rPr>
        <w:rStyle w:val="PageNumber"/>
        <w:b w:val="0"/>
        <w:bCs w:val="0"/>
        <w:spacing w:val="-2"/>
        <w:sz w:val="20"/>
        <w:szCs w:val="20"/>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B1CB" w14:textId="49FC2FDB" w:rsidR="003F13D3" w:rsidRPr="00A403B3" w:rsidRDefault="003F13D3" w:rsidP="00F14773">
    <w:pPr>
      <w:pStyle w:val="Header"/>
      <w:pBdr>
        <w:bottom w:val="single" w:sz="4" w:space="1" w:color="auto"/>
      </w:pBdr>
      <w:tabs>
        <w:tab w:val="clear" w:pos="4320"/>
        <w:tab w:val="clear" w:pos="8640"/>
        <w:tab w:val="center" w:pos="5040"/>
        <w:tab w:val="right" w:pos="9360"/>
        <w:tab w:val="right" w:pos="12960"/>
      </w:tabs>
    </w:pPr>
    <w:r w:rsidRPr="0066761D">
      <w:rPr>
        <w:rStyle w:val="HeaderChar"/>
        <w:szCs w:val="20"/>
      </w:rPr>
      <w:t>Section III. Qualification Criteria and Requirements</w:t>
    </w:r>
    <w:r>
      <w:rPr>
        <w:rStyle w:val="HeaderChar"/>
        <w:szCs w:val="20"/>
      </w:rPr>
      <w:tab/>
      <w:t>User’s Guide</w:t>
    </w:r>
    <w:r>
      <w:rPr>
        <w:rStyle w:val="HeaderChar"/>
        <w:szCs w:val="20"/>
      </w:rPr>
      <w:tab/>
    </w:r>
    <w:r>
      <w:rPr>
        <w:rStyle w:val="PageNumber"/>
      </w:rPr>
      <w:fldChar w:fldCharType="begin"/>
    </w:r>
    <w:r>
      <w:rPr>
        <w:rStyle w:val="PageNumber"/>
      </w:rPr>
      <w:instrText xml:space="preserve"> PAGE </w:instrText>
    </w:r>
    <w:r>
      <w:rPr>
        <w:rStyle w:val="PageNumber"/>
      </w:rPr>
      <w:fldChar w:fldCharType="separate"/>
    </w:r>
    <w:r w:rsidR="00C87FC4">
      <w:rPr>
        <w:rStyle w:val="PageNumber"/>
        <w:noProof/>
      </w:rPr>
      <w:t>33</w:t>
    </w:r>
    <w:r>
      <w:rPr>
        <w:rStyle w:val="PageNumber"/>
      </w:rPr>
      <w:fldChar w:fldCharType="end"/>
    </w:r>
    <w:r>
      <w:tab/>
    </w:r>
    <w:r>
      <w:rPr>
        <w:rStyle w:val="PageNumber"/>
      </w:rPr>
      <w:fldChar w:fldCharType="begin"/>
    </w:r>
    <w:r>
      <w:rPr>
        <w:rStyle w:val="PageNumber"/>
      </w:rPr>
      <w:instrText xml:space="preserve"> PAGE </w:instrText>
    </w:r>
    <w:r>
      <w:rPr>
        <w:rStyle w:val="PageNumber"/>
      </w:rPr>
      <w:fldChar w:fldCharType="separate"/>
    </w:r>
    <w:r w:rsidR="00C87FC4">
      <w:rPr>
        <w:rStyle w:val="PageNumber"/>
        <w:noProof/>
      </w:rPr>
      <w:t>33</w:t>
    </w:r>
    <w:r>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6EFB4" w14:textId="77777777" w:rsidR="003F13D3" w:rsidRPr="00A403B3" w:rsidRDefault="003F13D3" w:rsidP="00F14773">
    <w:pPr>
      <w:pStyle w:val="Header"/>
      <w:pBdr>
        <w:bottom w:val="single" w:sz="4" w:space="1" w:color="auto"/>
      </w:pBdr>
      <w:tabs>
        <w:tab w:val="clear" w:pos="4320"/>
        <w:tab w:val="clear" w:pos="8640"/>
        <w:tab w:val="center" w:pos="5040"/>
        <w:tab w:val="right" w:pos="9360"/>
        <w:tab w:val="right" w:pos="12960"/>
      </w:tabs>
    </w:pPr>
    <w:r w:rsidRPr="0066761D">
      <w:rPr>
        <w:rStyle w:val="HeaderChar"/>
        <w:szCs w:val="20"/>
      </w:rPr>
      <w:t>Section III. Qualification Criteria and Requirements</w:t>
    </w:r>
    <w:r>
      <w:rPr>
        <w:rStyle w:val="HeaderChar"/>
        <w:szCs w:val="20"/>
      </w:rPr>
      <w:tab/>
      <w:t>User’s Guide</w:t>
    </w:r>
    <w:r>
      <w:rPr>
        <w:rStyle w:val="HeaderChar"/>
        <w:szCs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93378" w14:textId="77777777" w:rsidR="003F13D3" w:rsidRPr="0084010A" w:rsidRDefault="003F13D3" w:rsidP="00F14773">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6</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User’s Guide</w:t>
    </w:r>
    <w:r>
      <w:rPr>
        <w:rStyle w:val="PageNumber"/>
        <w:b w:val="0"/>
        <w:bCs w:val="0"/>
        <w:spacing w:val="-2"/>
        <w:sz w:val="20"/>
        <w:szCs w:val="20"/>
      </w:rP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D0ED8" w14:textId="0826FDD8" w:rsidR="003F13D3" w:rsidRDefault="003F13D3" w:rsidP="00F14773">
    <w:pPr>
      <w:pStyle w:val="Header"/>
      <w:pBdr>
        <w:bottom w:val="single" w:sz="4" w:space="1" w:color="auto"/>
      </w:pBdr>
      <w:tabs>
        <w:tab w:val="clear" w:pos="4320"/>
        <w:tab w:val="clear" w:pos="8640"/>
        <w:tab w:val="center" w:pos="4680"/>
        <w:tab w:val="right" w:pos="9270"/>
        <w:tab w:val="right" w:pos="12960"/>
      </w:tabs>
    </w:pPr>
    <w:r>
      <w:tab/>
      <w:t>User’s Guide</w:t>
    </w:r>
    <w:r>
      <w:tab/>
    </w:r>
    <w:r>
      <w:rPr>
        <w:rStyle w:val="PageNumber"/>
      </w:rPr>
      <w:fldChar w:fldCharType="begin"/>
    </w:r>
    <w:r>
      <w:rPr>
        <w:rStyle w:val="PageNumber"/>
      </w:rPr>
      <w:instrText xml:space="preserve"> PAGE </w:instrText>
    </w:r>
    <w:r>
      <w:rPr>
        <w:rStyle w:val="PageNumber"/>
      </w:rPr>
      <w:fldChar w:fldCharType="separate"/>
    </w:r>
    <w:r w:rsidR="00C87FC4">
      <w:rPr>
        <w:rStyle w:val="PageNumber"/>
        <w:noProof/>
      </w:rPr>
      <w:t>35</w:t>
    </w:r>
    <w:r>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28B82" w14:textId="77777777" w:rsidR="003F13D3" w:rsidRPr="0066761D" w:rsidRDefault="003F13D3" w:rsidP="00F14773">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40</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User’s Guide</w:t>
    </w:r>
    <w:r>
      <w:rPr>
        <w:rStyle w:val="PageNumber"/>
        <w:b w:val="0"/>
        <w:bCs w:val="0"/>
        <w:spacing w:val="-2"/>
        <w:sz w:val="20"/>
        <w:szCs w:val="20"/>
      </w:rP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63CAE" w14:textId="3C36BDC4" w:rsidR="003F13D3" w:rsidRPr="00A403B3" w:rsidRDefault="003F13D3" w:rsidP="00F14773">
    <w:pPr>
      <w:pStyle w:val="Header"/>
      <w:pBdr>
        <w:bottom w:val="single" w:sz="4" w:space="1" w:color="auto"/>
      </w:pBdr>
      <w:tabs>
        <w:tab w:val="clear" w:pos="4320"/>
        <w:tab w:val="clear" w:pos="8640"/>
        <w:tab w:val="center" w:pos="4680"/>
        <w:tab w:val="right" w:pos="9360"/>
        <w:tab w:val="right" w:pos="12960"/>
      </w:tabs>
    </w:pPr>
    <w:r>
      <w:rPr>
        <w:rStyle w:val="HeaderChar"/>
        <w:szCs w:val="20"/>
      </w:rPr>
      <w:tab/>
      <w:t>User’s Guide</w:t>
    </w:r>
    <w:r>
      <w:rPr>
        <w:rStyle w:val="HeaderChar"/>
        <w:szCs w:val="20"/>
      </w:rPr>
      <w:tab/>
    </w:r>
    <w:r>
      <w:rPr>
        <w:rStyle w:val="PageNumber"/>
      </w:rPr>
      <w:fldChar w:fldCharType="begin"/>
    </w:r>
    <w:r>
      <w:rPr>
        <w:rStyle w:val="PageNumber"/>
      </w:rPr>
      <w:instrText xml:space="preserve"> PAGE </w:instrText>
    </w:r>
    <w:r>
      <w:rPr>
        <w:rStyle w:val="PageNumber"/>
      </w:rPr>
      <w:fldChar w:fldCharType="separate"/>
    </w:r>
    <w:r w:rsidR="00C87FC4">
      <w:rPr>
        <w:rStyle w:val="PageNumber"/>
        <w:noProof/>
      </w:rPr>
      <w:t>37</w:t>
    </w:r>
    <w:r>
      <w:rPr>
        <w:rStyle w:val="PageNumber"/>
      </w:rPr>
      <w:fldChar w:fldCharType="end"/>
    </w:r>
    <w:r>
      <w:tab/>
    </w:r>
    <w:r>
      <w:rPr>
        <w:rStyle w:val="PageNumber"/>
      </w:rPr>
      <w:fldChar w:fldCharType="begin"/>
    </w:r>
    <w:r>
      <w:rPr>
        <w:rStyle w:val="PageNumber"/>
      </w:rPr>
      <w:instrText xml:space="preserve"> PAGE </w:instrText>
    </w:r>
    <w:r>
      <w:rPr>
        <w:rStyle w:val="PageNumber"/>
      </w:rPr>
      <w:fldChar w:fldCharType="separate"/>
    </w:r>
    <w:r w:rsidR="00C87FC4">
      <w:rPr>
        <w:rStyle w:val="PageNumber"/>
        <w:noProof/>
      </w:rPr>
      <w:t>37</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84C38" w14:textId="20A57A3C" w:rsidR="003F13D3" w:rsidRPr="00A403B3" w:rsidRDefault="003F13D3" w:rsidP="00F14773">
    <w:pPr>
      <w:pStyle w:val="Header"/>
      <w:pBdr>
        <w:bottom w:val="single" w:sz="4" w:space="1" w:color="auto"/>
      </w:pBdr>
      <w:tabs>
        <w:tab w:val="clear" w:pos="4320"/>
        <w:tab w:val="clear" w:pos="8640"/>
        <w:tab w:val="center" w:pos="4680"/>
        <w:tab w:val="right" w:pos="9360"/>
        <w:tab w:val="right" w:pos="12960"/>
      </w:tabs>
    </w:pPr>
    <w:r w:rsidRPr="0009272D">
      <w:rPr>
        <w:rStyle w:val="PageNumber"/>
        <w:bCs/>
        <w:spacing w:val="-2"/>
        <w:szCs w:val="20"/>
      </w:rPr>
      <w:t>Section VII. Scope of Work</w:t>
    </w:r>
    <w:r>
      <w:rPr>
        <w:rStyle w:val="HeaderChar"/>
        <w:szCs w:val="20"/>
      </w:rPr>
      <w:tab/>
      <w:t>User’s Guide</w:t>
    </w:r>
    <w:r>
      <w:rPr>
        <w:rStyle w:val="HeaderChar"/>
        <w:szCs w:val="20"/>
      </w:rPr>
      <w:tab/>
    </w:r>
    <w:r>
      <w:rPr>
        <w:rStyle w:val="PageNumber"/>
      </w:rPr>
      <w:fldChar w:fldCharType="begin"/>
    </w:r>
    <w:r>
      <w:rPr>
        <w:rStyle w:val="PageNumber"/>
      </w:rPr>
      <w:instrText xml:space="preserve"> PAGE </w:instrText>
    </w:r>
    <w:r>
      <w:rPr>
        <w:rStyle w:val="PageNumber"/>
      </w:rPr>
      <w:fldChar w:fldCharType="separate"/>
    </w:r>
    <w:r w:rsidR="00C87FC4">
      <w:rPr>
        <w:rStyle w:val="PageNumber"/>
        <w:noProof/>
      </w:rPr>
      <w:t>49</w:t>
    </w:r>
    <w:r>
      <w:rPr>
        <w:rStyle w:val="PageNumber"/>
      </w:rPr>
      <w:fldChar w:fldCharType="end"/>
    </w:r>
    <w:r>
      <w:tab/>
    </w:r>
    <w:r>
      <w:rPr>
        <w:rStyle w:val="PageNumber"/>
      </w:rPr>
      <w:fldChar w:fldCharType="begin"/>
    </w:r>
    <w:r>
      <w:rPr>
        <w:rStyle w:val="PageNumber"/>
      </w:rPr>
      <w:instrText xml:space="preserve"> PAGE </w:instrText>
    </w:r>
    <w:r>
      <w:rPr>
        <w:rStyle w:val="PageNumber"/>
      </w:rPr>
      <w:fldChar w:fldCharType="separate"/>
    </w:r>
    <w:r w:rsidR="00C87FC4">
      <w:rPr>
        <w:rStyle w:val="PageNumber"/>
        <w:noProof/>
      </w:rPr>
      <w:t>49</w:t>
    </w:r>
    <w:r>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CE12A" w14:textId="77777777" w:rsidR="003F13D3" w:rsidRPr="0066761D" w:rsidRDefault="003F13D3" w:rsidP="00F14773">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48</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User’s Guide</w:t>
    </w:r>
    <w:r>
      <w:rPr>
        <w:rStyle w:val="PageNumber"/>
        <w:b w:val="0"/>
        <w:bCs w:val="0"/>
        <w:spacing w:val="-2"/>
        <w:sz w:val="20"/>
        <w:szCs w:val="20"/>
      </w:rPr>
      <w:tab/>
      <w:t>Section VII. Scope of Work</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01BF5" w14:textId="77777777" w:rsidR="003F13D3" w:rsidRPr="0066761D" w:rsidRDefault="003F13D3" w:rsidP="00F14773">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52</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User’s Guide</w:t>
    </w:r>
    <w:r>
      <w:rPr>
        <w:rStyle w:val="PageNumber"/>
        <w:b w:val="0"/>
        <w:bCs w:val="0"/>
        <w:spacing w:val="-2"/>
        <w:sz w:val="20"/>
        <w:szCs w:val="20"/>
      </w:rPr>
      <w:tab/>
      <w:t>Invitation for Prequalification</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0BB79" w14:textId="43A01922" w:rsidR="003F13D3" w:rsidRPr="00A403B3" w:rsidRDefault="003F13D3" w:rsidP="00F14773">
    <w:pPr>
      <w:pStyle w:val="Header"/>
      <w:pBdr>
        <w:bottom w:val="single" w:sz="4" w:space="1" w:color="auto"/>
      </w:pBdr>
      <w:tabs>
        <w:tab w:val="clear" w:pos="4320"/>
        <w:tab w:val="clear" w:pos="8640"/>
        <w:tab w:val="center" w:pos="4680"/>
        <w:tab w:val="right" w:pos="9360"/>
        <w:tab w:val="right" w:pos="12960"/>
      </w:tabs>
    </w:pPr>
    <w:r w:rsidRPr="00A84C33">
      <w:rPr>
        <w:rStyle w:val="PageNumber"/>
        <w:bCs/>
        <w:spacing w:val="-2"/>
        <w:szCs w:val="20"/>
      </w:rPr>
      <w:t>Invitation for Prequalification</w:t>
    </w:r>
    <w:r>
      <w:rPr>
        <w:rStyle w:val="HeaderChar"/>
        <w:szCs w:val="20"/>
      </w:rPr>
      <w:tab/>
      <w:t>User’s Guide</w:t>
    </w:r>
    <w:r>
      <w:rPr>
        <w:rStyle w:val="HeaderChar"/>
        <w:szCs w:val="20"/>
      </w:rPr>
      <w:tab/>
    </w:r>
    <w:r>
      <w:rPr>
        <w:rStyle w:val="PageNumber"/>
      </w:rPr>
      <w:fldChar w:fldCharType="begin"/>
    </w:r>
    <w:r>
      <w:rPr>
        <w:rStyle w:val="PageNumber"/>
      </w:rPr>
      <w:instrText xml:space="preserve"> PAGE </w:instrText>
    </w:r>
    <w:r>
      <w:rPr>
        <w:rStyle w:val="PageNumber"/>
      </w:rPr>
      <w:fldChar w:fldCharType="separate"/>
    </w:r>
    <w:r w:rsidR="00C87FC4">
      <w:rPr>
        <w:rStyle w:val="PageNumber"/>
        <w:noProof/>
      </w:rPr>
      <w:t>51</w:t>
    </w:r>
    <w:r>
      <w:rPr>
        <w:rStyle w:val="PageNumber"/>
      </w:rPr>
      <w:fldChar w:fldCharType="end"/>
    </w:r>
    <w:r>
      <w:tab/>
    </w:r>
    <w:r>
      <w:rPr>
        <w:rStyle w:val="PageNumber"/>
      </w:rPr>
      <w:fldChar w:fldCharType="begin"/>
    </w:r>
    <w:r>
      <w:rPr>
        <w:rStyle w:val="PageNumber"/>
      </w:rPr>
      <w:instrText xml:space="preserve"> PAGE </w:instrText>
    </w:r>
    <w:r>
      <w:rPr>
        <w:rStyle w:val="PageNumber"/>
      </w:rPr>
      <w:fldChar w:fldCharType="separate"/>
    </w:r>
    <w:r w:rsidR="00C87FC4">
      <w:rPr>
        <w:rStyle w:val="PageNumber"/>
        <w:noProof/>
      </w:rPr>
      <w:t>51</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3DCE4" w14:textId="0C34F9E8" w:rsidR="003F13D3" w:rsidRPr="00A403B3" w:rsidRDefault="003F13D3" w:rsidP="00F14773">
    <w:pPr>
      <w:pStyle w:val="Header"/>
      <w:pBdr>
        <w:bottom w:val="single" w:sz="4" w:space="1" w:color="auto"/>
      </w:pBdr>
      <w:tabs>
        <w:tab w:val="clear" w:pos="4320"/>
        <w:tab w:val="clear" w:pos="8640"/>
        <w:tab w:val="center" w:pos="4680"/>
        <w:tab w:val="right" w:pos="9360"/>
        <w:tab w:val="right" w:pos="12960"/>
      </w:tabs>
    </w:pPr>
    <w:r>
      <w:rPr>
        <w:rStyle w:val="HeaderChar"/>
        <w:szCs w:val="20"/>
      </w:rPr>
      <w:tab/>
    </w:r>
    <w:r w:rsidRPr="003F6AF9">
      <w:rPr>
        <w:spacing w:val="4"/>
        <w:szCs w:val="20"/>
      </w:rPr>
      <w:t>User’s Guide</w:t>
    </w:r>
    <w:r>
      <w:tab/>
    </w:r>
    <w:r>
      <w:rPr>
        <w:rStyle w:val="PageNumber"/>
      </w:rPr>
      <w:fldChar w:fldCharType="begin"/>
    </w:r>
    <w:r>
      <w:rPr>
        <w:rStyle w:val="PageNumber"/>
      </w:rPr>
      <w:instrText xml:space="preserve"> PAGE </w:instrText>
    </w:r>
    <w:r>
      <w:rPr>
        <w:rStyle w:val="PageNumber"/>
      </w:rPr>
      <w:fldChar w:fldCharType="separate"/>
    </w:r>
    <w:r w:rsidR="00C87FC4">
      <w:rPr>
        <w:rStyle w:val="PageNumber"/>
        <w:noProof/>
      </w:rPr>
      <w:t>2</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80661" w14:textId="77777777" w:rsidR="003F13D3" w:rsidRPr="0084010A" w:rsidRDefault="003F13D3" w:rsidP="00F14773">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10</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User’s Guide</w:t>
    </w:r>
    <w:r>
      <w:rPr>
        <w:rStyle w:val="PageNumber"/>
        <w:b w:val="0"/>
        <w:bCs w:val="0"/>
        <w:spacing w:val="-2"/>
        <w:sz w:val="20"/>
        <w:szCs w:val="20"/>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BF1ED" w14:textId="61D7CF75" w:rsidR="003F13D3" w:rsidRPr="00A403B3" w:rsidRDefault="003F13D3" w:rsidP="00F14773">
    <w:pPr>
      <w:pStyle w:val="Header"/>
      <w:pBdr>
        <w:bottom w:val="single" w:sz="4" w:space="1" w:color="auto"/>
      </w:pBdr>
      <w:tabs>
        <w:tab w:val="clear" w:pos="4320"/>
        <w:tab w:val="clear" w:pos="8640"/>
        <w:tab w:val="center" w:pos="4680"/>
        <w:tab w:val="right" w:pos="9360"/>
        <w:tab w:val="right" w:pos="12960"/>
      </w:tabs>
    </w:pPr>
    <w:r>
      <w:rPr>
        <w:rStyle w:val="HeaderChar"/>
        <w:szCs w:val="20"/>
      </w:rPr>
      <w:tab/>
      <w:t>User’s Guide</w:t>
    </w:r>
    <w:r>
      <w:rPr>
        <w:rStyle w:val="HeaderChar"/>
        <w:szCs w:val="20"/>
      </w:rPr>
      <w:tab/>
    </w:r>
    <w:r>
      <w:rPr>
        <w:rStyle w:val="PageNumber"/>
      </w:rPr>
      <w:fldChar w:fldCharType="begin"/>
    </w:r>
    <w:r>
      <w:rPr>
        <w:rStyle w:val="PageNumber"/>
      </w:rPr>
      <w:instrText xml:space="preserve"> PAGE </w:instrText>
    </w:r>
    <w:r>
      <w:rPr>
        <w:rStyle w:val="PageNumber"/>
      </w:rPr>
      <w:fldChar w:fldCharType="separate"/>
    </w:r>
    <w:r w:rsidR="00C87FC4">
      <w:rPr>
        <w:rStyle w:val="PageNumber"/>
        <w:noProof/>
      </w:rPr>
      <w:t>8</w:t>
    </w:r>
    <w:r>
      <w:rPr>
        <w:rStyle w:val="PageNumber"/>
      </w:rPr>
      <w:fldChar w:fldCharType="end"/>
    </w:r>
    <w:r>
      <w:tab/>
    </w:r>
    <w:r>
      <w:rPr>
        <w:rStyle w:val="PageNumber"/>
      </w:rPr>
      <w:fldChar w:fldCharType="begin"/>
    </w:r>
    <w:r>
      <w:rPr>
        <w:rStyle w:val="PageNumber"/>
      </w:rPr>
      <w:instrText xml:space="preserve"> PAGE </w:instrText>
    </w:r>
    <w:r>
      <w:rPr>
        <w:rStyle w:val="PageNumber"/>
      </w:rPr>
      <w:fldChar w:fldCharType="separate"/>
    </w:r>
    <w:r w:rsidR="00C87FC4">
      <w:rPr>
        <w:rStyle w:val="PageNumber"/>
        <w:noProof/>
      </w:rPr>
      <w:t>8</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ABF7A" w14:textId="2C0DBD4A" w:rsidR="003F13D3" w:rsidRDefault="003F13D3" w:rsidP="00F14773">
    <w:pPr>
      <w:pStyle w:val="Header"/>
      <w:pBdr>
        <w:bottom w:val="single" w:sz="4" w:space="1" w:color="auto"/>
      </w:pBdr>
      <w:tabs>
        <w:tab w:val="clear" w:pos="4320"/>
        <w:tab w:val="clear" w:pos="8640"/>
        <w:tab w:val="center" w:pos="4680"/>
        <w:tab w:val="right" w:pos="9360"/>
      </w:tabs>
    </w:pPr>
    <w:r>
      <w:tab/>
      <w:t>User’s Guide</w:t>
    </w:r>
    <w:r>
      <w:tab/>
    </w:r>
    <w:r>
      <w:rPr>
        <w:rStyle w:val="PageNumber"/>
      </w:rPr>
      <w:fldChar w:fldCharType="begin"/>
    </w:r>
    <w:r>
      <w:rPr>
        <w:rStyle w:val="PageNumber"/>
      </w:rPr>
      <w:instrText xml:space="preserve"> PAGE </w:instrText>
    </w:r>
    <w:r>
      <w:rPr>
        <w:rStyle w:val="PageNumber"/>
      </w:rPr>
      <w:fldChar w:fldCharType="separate"/>
    </w:r>
    <w:r w:rsidR="00C87FC4">
      <w:rPr>
        <w:rStyle w:val="PageNumber"/>
        <w:noProof/>
      </w:rPr>
      <w:t>7</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4E421" w14:textId="77777777" w:rsidR="003F13D3" w:rsidRPr="0084010A" w:rsidRDefault="003F13D3" w:rsidP="00F14773">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14</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User’s Guide</w:t>
    </w:r>
    <w:r>
      <w:rPr>
        <w:rStyle w:val="PageNumber"/>
        <w:b w:val="0"/>
        <w:bCs w:val="0"/>
        <w:spacing w:val="-2"/>
        <w:sz w:val="20"/>
        <w:szCs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0B4F6" w14:textId="7A955D48" w:rsidR="003F13D3" w:rsidRPr="00A403B3" w:rsidRDefault="003F13D3" w:rsidP="00F14773">
    <w:pPr>
      <w:pStyle w:val="Header"/>
      <w:pBdr>
        <w:bottom w:val="single" w:sz="4" w:space="1" w:color="auto"/>
      </w:pBdr>
      <w:tabs>
        <w:tab w:val="clear" w:pos="4320"/>
        <w:tab w:val="clear" w:pos="8640"/>
        <w:tab w:val="center" w:pos="4680"/>
        <w:tab w:val="right" w:pos="9360"/>
        <w:tab w:val="right" w:pos="12960"/>
      </w:tabs>
    </w:pPr>
    <w:r>
      <w:rPr>
        <w:rStyle w:val="HeaderChar"/>
        <w:szCs w:val="20"/>
      </w:rPr>
      <w:tab/>
      <w:t>User’s Guide</w:t>
    </w:r>
    <w:r>
      <w:rPr>
        <w:rStyle w:val="HeaderChar"/>
        <w:szCs w:val="20"/>
      </w:rPr>
      <w:tab/>
    </w:r>
    <w:r>
      <w:rPr>
        <w:rStyle w:val="PageNumber"/>
      </w:rPr>
      <w:fldChar w:fldCharType="begin"/>
    </w:r>
    <w:r>
      <w:rPr>
        <w:rStyle w:val="PageNumber"/>
      </w:rPr>
      <w:instrText xml:space="preserve"> PAGE </w:instrText>
    </w:r>
    <w:r>
      <w:rPr>
        <w:rStyle w:val="PageNumber"/>
      </w:rPr>
      <w:fldChar w:fldCharType="separate"/>
    </w:r>
    <w:r w:rsidR="00C87FC4">
      <w:rPr>
        <w:rStyle w:val="PageNumber"/>
        <w:noProof/>
      </w:rPr>
      <w:t>10</w:t>
    </w:r>
    <w:r>
      <w:rPr>
        <w:rStyle w:val="PageNumber"/>
      </w:rPr>
      <w:fldChar w:fldCharType="end"/>
    </w:r>
    <w:r>
      <w:tab/>
    </w:r>
    <w:r>
      <w:rPr>
        <w:rStyle w:val="PageNumber"/>
      </w:rPr>
      <w:fldChar w:fldCharType="begin"/>
    </w:r>
    <w:r>
      <w:rPr>
        <w:rStyle w:val="PageNumber"/>
      </w:rPr>
      <w:instrText xml:space="preserve"> PAGE </w:instrText>
    </w:r>
    <w:r>
      <w:rPr>
        <w:rStyle w:val="PageNumber"/>
      </w:rPr>
      <w:fldChar w:fldCharType="separate"/>
    </w:r>
    <w:r w:rsidR="00C87FC4">
      <w:rPr>
        <w:rStyle w:val="PageNumber"/>
        <w:noProof/>
      </w:rPr>
      <w:t>10</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2F453" w14:textId="0EF9E263" w:rsidR="003F13D3" w:rsidRDefault="003F13D3" w:rsidP="00F14773">
    <w:pPr>
      <w:pStyle w:val="Header"/>
      <w:pBdr>
        <w:bottom w:val="single" w:sz="4" w:space="1" w:color="auto"/>
      </w:pBdr>
      <w:tabs>
        <w:tab w:val="clear" w:pos="4320"/>
        <w:tab w:val="clear" w:pos="8640"/>
        <w:tab w:val="center" w:pos="4680"/>
        <w:tab w:val="right" w:pos="9360"/>
      </w:tabs>
    </w:pPr>
    <w:r>
      <w:tab/>
      <w:t>User’s Guide</w:t>
    </w:r>
    <w:r>
      <w:tab/>
    </w:r>
    <w:r>
      <w:rPr>
        <w:rStyle w:val="PageNumber"/>
      </w:rPr>
      <w:fldChar w:fldCharType="begin"/>
    </w:r>
    <w:r>
      <w:rPr>
        <w:rStyle w:val="PageNumber"/>
      </w:rPr>
      <w:instrText xml:space="preserve"> PAGE </w:instrText>
    </w:r>
    <w:r>
      <w:rPr>
        <w:rStyle w:val="PageNumber"/>
      </w:rPr>
      <w:fldChar w:fldCharType="separate"/>
    </w:r>
    <w:r w:rsidR="00C87FC4">
      <w:rPr>
        <w:rStyle w:val="PageNumber"/>
        <w:noProof/>
      </w:rPr>
      <w:t>9</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CA170"/>
    <w:multiLevelType w:val="singleLevel"/>
    <w:tmpl w:val="2BE5FDA8"/>
    <w:lvl w:ilvl="0">
      <w:start w:val="1"/>
      <w:numFmt w:val="bullet"/>
      <w:lvlText w:val=""/>
      <w:lvlJc w:val="left"/>
      <w:pPr>
        <w:tabs>
          <w:tab w:val="num" w:pos="432"/>
        </w:tabs>
        <w:ind w:left="432" w:hanging="396"/>
      </w:pPr>
      <w:rPr>
        <w:rFonts w:ascii="Symbol" w:hAnsi="Symbol" w:cs="Times New Roman" w:hint="default"/>
      </w:rPr>
    </w:lvl>
  </w:abstractNum>
  <w:abstractNum w:abstractNumId="2" w15:restartNumberingAfterBreak="0">
    <w:nsid w:val="09D72AF9"/>
    <w:multiLevelType w:val="hybridMultilevel"/>
    <w:tmpl w:val="BF38558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EFC0F4E"/>
    <w:multiLevelType w:val="multilevel"/>
    <w:tmpl w:val="AD8081A0"/>
    <w:lvl w:ilvl="0">
      <w:start w:val="1"/>
      <w:numFmt w:val="decimal"/>
      <w:lvlText w:val="%1"/>
      <w:lvlJc w:val="left"/>
      <w:pPr>
        <w:tabs>
          <w:tab w:val="num" w:pos="720"/>
        </w:tabs>
        <w:ind w:right="720" w:hanging="720"/>
      </w:pPr>
      <w:rPr>
        <w:rFonts w:cs="Times New Roman" w:hint="default"/>
      </w:rPr>
    </w:lvl>
    <w:lvl w:ilvl="1">
      <w:start w:val="13"/>
      <w:numFmt w:val="decimal"/>
      <w:lvlText w:val="%1.%2"/>
      <w:lvlJc w:val="left"/>
      <w:pPr>
        <w:tabs>
          <w:tab w:val="num" w:pos="1080"/>
        </w:tabs>
        <w:ind w:right="1080" w:hanging="720"/>
      </w:pPr>
      <w:rPr>
        <w:rFonts w:cs="Times New Roman" w:hint="default"/>
      </w:rPr>
    </w:lvl>
    <w:lvl w:ilvl="2">
      <w:start w:val="1"/>
      <w:numFmt w:val="decimal"/>
      <w:lvlText w:val="%1.%2.%3"/>
      <w:lvlJc w:val="left"/>
      <w:pPr>
        <w:tabs>
          <w:tab w:val="num" w:pos="1440"/>
        </w:tabs>
        <w:ind w:right="1440" w:hanging="720"/>
      </w:pPr>
      <w:rPr>
        <w:rFonts w:cs="Times New Roman" w:hint="default"/>
      </w:rPr>
    </w:lvl>
    <w:lvl w:ilvl="3">
      <w:start w:val="1"/>
      <w:numFmt w:val="decimal"/>
      <w:lvlText w:val="%1.%2.%3.%4"/>
      <w:lvlJc w:val="left"/>
      <w:pPr>
        <w:tabs>
          <w:tab w:val="num" w:pos="1800"/>
        </w:tabs>
        <w:ind w:right="1800" w:hanging="720"/>
      </w:pPr>
      <w:rPr>
        <w:rFonts w:cs="Times New Roman" w:hint="default"/>
      </w:rPr>
    </w:lvl>
    <w:lvl w:ilvl="4">
      <w:start w:val="1"/>
      <w:numFmt w:val="decimal"/>
      <w:lvlText w:val="%1.%2.%3.%4.%5"/>
      <w:lvlJc w:val="left"/>
      <w:pPr>
        <w:tabs>
          <w:tab w:val="num" w:pos="2520"/>
        </w:tabs>
        <w:ind w:right="2520" w:hanging="1080"/>
      </w:pPr>
      <w:rPr>
        <w:rFonts w:cs="Times New Roman" w:hint="default"/>
      </w:rPr>
    </w:lvl>
    <w:lvl w:ilvl="5">
      <w:start w:val="1"/>
      <w:numFmt w:val="decimal"/>
      <w:lvlText w:val="%1.%2.%3.%4.%5.%6"/>
      <w:lvlJc w:val="left"/>
      <w:pPr>
        <w:tabs>
          <w:tab w:val="num" w:pos="2880"/>
        </w:tabs>
        <w:ind w:right="2880" w:hanging="1080"/>
      </w:pPr>
      <w:rPr>
        <w:rFonts w:cs="Times New Roman" w:hint="default"/>
      </w:rPr>
    </w:lvl>
    <w:lvl w:ilvl="6">
      <w:start w:val="1"/>
      <w:numFmt w:val="decimal"/>
      <w:lvlText w:val="%1.%2.%3.%4.%5.%6.%7"/>
      <w:lvlJc w:val="left"/>
      <w:pPr>
        <w:tabs>
          <w:tab w:val="num" w:pos="3600"/>
        </w:tabs>
        <w:ind w:right="3600" w:hanging="1440"/>
      </w:pPr>
      <w:rPr>
        <w:rFonts w:cs="Times New Roman" w:hint="default"/>
      </w:rPr>
    </w:lvl>
    <w:lvl w:ilvl="7">
      <w:start w:val="1"/>
      <w:numFmt w:val="decimal"/>
      <w:lvlText w:val="%1.%2.%3.%4.%5.%6.%7.%8"/>
      <w:lvlJc w:val="left"/>
      <w:pPr>
        <w:tabs>
          <w:tab w:val="num" w:pos="3960"/>
        </w:tabs>
        <w:ind w:right="3960" w:hanging="1440"/>
      </w:pPr>
      <w:rPr>
        <w:rFonts w:cs="Times New Roman" w:hint="default"/>
      </w:rPr>
    </w:lvl>
    <w:lvl w:ilvl="8">
      <w:start w:val="1"/>
      <w:numFmt w:val="decimal"/>
      <w:lvlText w:val="%1.%2.%3.%4.%5.%6.%7.%8.%9"/>
      <w:lvlJc w:val="left"/>
      <w:pPr>
        <w:tabs>
          <w:tab w:val="num" w:pos="4680"/>
        </w:tabs>
        <w:ind w:right="4680" w:hanging="1800"/>
      </w:pPr>
      <w:rPr>
        <w:rFonts w:cs="Times New Roman" w:hint="default"/>
      </w:rPr>
    </w:lvl>
  </w:abstractNum>
  <w:abstractNum w:abstractNumId="4"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7F67E6"/>
    <w:multiLevelType w:val="singleLevel"/>
    <w:tmpl w:val="3F947A54"/>
    <w:lvl w:ilvl="0">
      <w:start w:val="1"/>
      <w:numFmt w:val="lowerRoman"/>
      <w:lvlText w:val="%1."/>
      <w:lvlJc w:val="left"/>
      <w:pPr>
        <w:tabs>
          <w:tab w:val="num" w:pos="2160"/>
        </w:tabs>
        <w:ind w:right="2160" w:hanging="720"/>
      </w:pPr>
      <w:rPr>
        <w:rFonts w:cs="Times New Roman" w:hint="default"/>
      </w:rPr>
    </w:lvl>
  </w:abstractNum>
  <w:abstractNum w:abstractNumId="6" w15:restartNumberingAfterBreak="0">
    <w:nsid w:val="2F952665"/>
    <w:multiLevelType w:val="hybridMultilevel"/>
    <w:tmpl w:val="31307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06157B"/>
    <w:multiLevelType w:val="hybridMultilevel"/>
    <w:tmpl w:val="7C068F96"/>
    <w:lvl w:ilvl="0" w:tplc="9058F2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BF156E"/>
    <w:multiLevelType w:val="hybridMultilevel"/>
    <w:tmpl w:val="D8304C0A"/>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294A59"/>
    <w:multiLevelType w:val="hybridMultilevel"/>
    <w:tmpl w:val="4DAC20C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
  </w:num>
  <w:num w:numId="2">
    <w:abstractNumId w:val="4"/>
  </w:num>
  <w:num w:numId="3">
    <w:abstractNumId w:val="0"/>
    <w:lvlOverride w:ilvl="0">
      <w:lvl w:ilvl="0">
        <w:numFmt w:val="bullet"/>
        <w:lvlText w:val="•"/>
        <w:legacy w:legacy="1" w:legacySpace="0" w:legacyIndent="0"/>
        <w:lvlJc w:val="left"/>
        <w:rPr>
          <w:rFonts w:ascii="Arial" w:hAnsi="Arial" w:hint="default"/>
          <w:sz w:val="14"/>
        </w:rPr>
      </w:lvl>
    </w:lvlOverride>
  </w:num>
  <w:num w:numId="4">
    <w:abstractNumId w:val="0"/>
    <w:lvlOverride w:ilvl="0">
      <w:lvl w:ilvl="0">
        <w:numFmt w:val="bullet"/>
        <w:lvlText w:val=""/>
        <w:legacy w:legacy="1" w:legacySpace="0" w:legacyIndent="0"/>
        <w:lvlJc w:val="left"/>
        <w:rPr>
          <w:rFonts w:ascii="Symbol" w:hAnsi="Symbol" w:hint="default"/>
          <w:sz w:val="14"/>
        </w:rPr>
      </w:lvl>
    </w:lvlOverride>
  </w:num>
  <w:num w:numId="5">
    <w:abstractNumId w:val="7"/>
  </w:num>
  <w:num w:numId="6">
    <w:abstractNumId w:val="9"/>
  </w:num>
  <w:num w:numId="7">
    <w:abstractNumId w:val="2"/>
  </w:num>
  <w:num w:numId="8">
    <w:abstractNumId w:val="6"/>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D6"/>
    <w:rsid w:val="00031DEA"/>
    <w:rsid w:val="00081A6F"/>
    <w:rsid w:val="000B2232"/>
    <w:rsid w:val="000F29F9"/>
    <w:rsid w:val="000F79AF"/>
    <w:rsid w:val="00116D50"/>
    <w:rsid w:val="001454DF"/>
    <w:rsid w:val="001F4AC5"/>
    <w:rsid w:val="00210CCA"/>
    <w:rsid w:val="002B10D3"/>
    <w:rsid w:val="002C6611"/>
    <w:rsid w:val="002D170E"/>
    <w:rsid w:val="002F6445"/>
    <w:rsid w:val="0031014C"/>
    <w:rsid w:val="00315B01"/>
    <w:rsid w:val="0031662D"/>
    <w:rsid w:val="00316ADC"/>
    <w:rsid w:val="00356839"/>
    <w:rsid w:val="00362B57"/>
    <w:rsid w:val="00382CA3"/>
    <w:rsid w:val="00392B14"/>
    <w:rsid w:val="003C0A17"/>
    <w:rsid w:val="003C1C43"/>
    <w:rsid w:val="003F13D3"/>
    <w:rsid w:val="003F1402"/>
    <w:rsid w:val="003F1FCF"/>
    <w:rsid w:val="00401DE8"/>
    <w:rsid w:val="004316FE"/>
    <w:rsid w:val="00495C10"/>
    <w:rsid w:val="004D3B17"/>
    <w:rsid w:val="004E1C22"/>
    <w:rsid w:val="00515989"/>
    <w:rsid w:val="00516198"/>
    <w:rsid w:val="005228A6"/>
    <w:rsid w:val="00523AB1"/>
    <w:rsid w:val="005747D1"/>
    <w:rsid w:val="005A2BF6"/>
    <w:rsid w:val="005B6D49"/>
    <w:rsid w:val="005E497E"/>
    <w:rsid w:val="005F0017"/>
    <w:rsid w:val="00604C71"/>
    <w:rsid w:val="006353BA"/>
    <w:rsid w:val="00662B8B"/>
    <w:rsid w:val="00672ED7"/>
    <w:rsid w:val="0067500A"/>
    <w:rsid w:val="00675AF0"/>
    <w:rsid w:val="0069593A"/>
    <w:rsid w:val="007123E9"/>
    <w:rsid w:val="00714E20"/>
    <w:rsid w:val="00721311"/>
    <w:rsid w:val="00727F29"/>
    <w:rsid w:val="00745EB3"/>
    <w:rsid w:val="007963DD"/>
    <w:rsid w:val="00796F3D"/>
    <w:rsid w:val="007A4A82"/>
    <w:rsid w:val="007A7980"/>
    <w:rsid w:val="007E2A4B"/>
    <w:rsid w:val="007E7BFD"/>
    <w:rsid w:val="00823833"/>
    <w:rsid w:val="00855E95"/>
    <w:rsid w:val="008948E1"/>
    <w:rsid w:val="008C6673"/>
    <w:rsid w:val="00915283"/>
    <w:rsid w:val="00922614"/>
    <w:rsid w:val="00923F65"/>
    <w:rsid w:val="009452BC"/>
    <w:rsid w:val="009725CC"/>
    <w:rsid w:val="0099786D"/>
    <w:rsid w:val="009B3707"/>
    <w:rsid w:val="009B4C7F"/>
    <w:rsid w:val="009C34EA"/>
    <w:rsid w:val="009C7D60"/>
    <w:rsid w:val="00A00C9D"/>
    <w:rsid w:val="00A1428E"/>
    <w:rsid w:val="00A15D5B"/>
    <w:rsid w:val="00A30EB2"/>
    <w:rsid w:val="00A47F77"/>
    <w:rsid w:val="00A62FC7"/>
    <w:rsid w:val="00A72331"/>
    <w:rsid w:val="00A849CD"/>
    <w:rsid w:val="00A85C8B"/>
    <w:rsid w:val="00AD7DE9"/>
    <w:rsid w:val="00B1718E"/>
    <w:rsid w:val="00B67519"/>
    <w:rsid w:val="00BF27DF"/>
    <w:rsid w:val="00C32894"/>
    <w:rsid w:val="00C36B6F"/>
    <w:rsid w:val="00C51D60"/>
    <w:rsid w:val="00C562C3"/>
    <w:rsid w:val="00C67B7F"/>
    <w:rsid w:val="00C76DD6"/>
    <w:rsid w:val="00C86A6F"/>
    <w:rsid w:val="00C87FC4"/>
    <w:rsid w:val="00CB3A27"/>
    <w:rsid w:val="00CB7C33"/>
    <w:rsid w:val="00CC006A"/>
    <w:rsid w:val="00CE4923"/>
    <w:rsid w:val="00D212EB"/>
    <w:rsid w:val="00D47E75"/>
    <w:rsid w:val="00D543C6"/>
    <w:rsid w:val="00D616FD"/>
    <w:rsid w:val="00DB3949"/>
    <w:rsid w:val="00DD698A"/>
    <w:rsid w:val="00DE54F2"/>
    <w:rsid w:val="00E1234D"/>
    <w:rsid w:val="00E132AB"/>
    <w:rsid w:val="00E14A1D"/>
    <w:rsid w:val="00E34561"/>
    <w:rsid w:val="00E34D84"/>
    <w:rsid w:val="00E83A3E"/>
    <w:rsid w:val="00F14773"/>
    <w:rsid w:val="00F333CF"/>
    <w:rsid w:val="00F50F92"/>
    <w:rsid w:val="00F55C9F"/>
    <w:rsid w:val="00F56093"/>
    <w:rsid w:val="00F80FC6"/>
    <w:rsid w:val="00F83BE3"/>
    <w:rsid w:val="00F869CB"/>
    <w:rsid w:val="00FA2566"/>
    <w:rsid w:val="00FB0596"/>
    <w:rsid w:val="00FB4F98"/>
    <w:rsid w:val="00FC10E2"/>
    <w:rsid w:val="00FF2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14:docId w14:val="095DE4E9"/>
  <w15:docId w15:val="{88EE3769-04C2-4D71-B879-19D521DC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C76DD6"/>
    <w:pPr>
      <w:keepNext/>
      <w:widowControl w:val="0"/>
      <w:autoSpaceDE w:val="0"/>
      <w:autoSpaceDN w:val="0"/>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C76DD6"/>
    <w:pPr>
      <w:keepNext/>
      <w:widowControl w:val="0"/>
      <w:autoSpaceDE w:val="0"/>
      <w:autoSpaceDN w:val="0"/>
      <w:spacing w:before="120" w:line="240" w:lineRule="auto"/>
      <w:jc w:val="center"/>
      <w:outlineLvl w:val="1"/>
    </w:pPr>
    <w:rPr>
      <w:rFonts w:ascii="Times New Roman" w:eastAsia="Times New Roman" w:hAnsi="Times New Roman" w:cs="Arial"/>
      <w:b/>
      <w:bCs/>
      <w:iCs/>
      <w:sz w:val="28"/>
      <w:szCs w:val="28"/>
    </w:rPr>
  </w:style>
  <w:style w:type="paragraph" w:styleId="Heading3">
    <w:name w:val="heading 3"/>
    <w:basedOn w:val="Normal"/>
    <w:next w:val="Normal"/>
    <w:link w:val="Heading3Char"/>
    <w:qFormat/>
    <w:rsid w:val="00C76DD6"/>
    <w:pPr>
      <w:widowControl w:val="0"/>
      <w:autoSpaceDE w:val="0"/>
      <w:autoSpaceDN w:val="0"/>
      <w:spacing w:after="0" w:line="240" w:lineRule="auto"/>
      <w:ind w:left="360" w:hanging="360"/>
      <w:outlineLvl w:val="2"/>
    </w:pPr>
    <w:rPr>
      <w:rFonts w:ascii="Times New Roman" w:eastAsia="Times New Roman" w:hAnsi="Times New Roman"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6DD6"/>
    <w:rPr>
      <w:rFonts w:ascii="Arial" w:eastAsia="Times New Roman" w:hAnsi="Arial" w:cs="Arial"/>
      <w:b/>
      <w:bCs/>
      <w:kern w:val="32"/>
      <w:sz w:val="32"/>
      <w:szCs w:val="32"/>
    </w:rPr>
  </w:style>
  <w:style w:type="character" w:customStyle="1" w:styleId="Heading2Char">
    <w:name w:val="Heading 2 Char"/>
    <w:basedOn w:val="DefaultParagraphFont"/>
    <w:link w:val="Heading2"/>
    <w:rsid w:val="00C76DD6"/>
    <w:rPr>
      <w:rFonts w:ascii="Times New Roman" w:eastAsia="Times New Roman" w:hAnsi="Times New Roman" w:cs="Arial"/>
      <w:b/>
      <w:bCs/>
      <w:iCs/>
      <w:sz w:val="28"/>
      <w:szCs w:val="28"/>
    </w:rPr>
  </w:style>
  <w:style w:type="character" w:customStyle="1" w:styleId="Heading3Char">
    <w:name w:val="Heading 3 Char"/>
    <w:basedOn w:val="DefaultParagraphFont"/>
    <w:link w:val="Heading3"/>
    <w:rsid w:val="00C76DD6"/>
    <w:rPr>
      <w:rFonts w:ascii="Times New Roman" w:eastAsia="Times New Roman" w:hAnsi="Times New Roman" w:cs="Arial"/>
      <w:b/>
      <w:bCs/>
      <w:sz w:val="24"/>
      <w:szCs w:val="26"/>
    </w:rPr>
  </w:style>
  <w:style w:type="numbering" w:customStyle="1" w:styleId="NoList1">
    <w:name w:val="No List1"/>
    <w:next w:val="NoList"/>
    <w:uiPriority w:val="99"/>
    <w:semiHidden/>
    <w:unhideWhenUsed/>
    <w:rsid w:val="00C76DD6"/>
  </w:style>
  <w:style w:type="paragraph" w:customStyle="1" w:styleId="Style4">
    <w:name w:val="Style 4"/>
    <w:basedOn w:val="Normal"/>
    <w:rsid w:val="00C76DD6"/>
    <w:pPr>
      <w:widowControl w:val="0"/>
      <w:autoSpaceDE w:val="0"/>
      <w:autoSpaceDN w:val="0"/>
      <w:spacing w:after="0" w:line="1188" w:lineRule="exact"/>
      <w:jc w:val="center"/>
    </w:pPr>
    <w:rPr>
      <w:rFonts w:ascii="Times New Roman" w:eastAsia="Times New Roman" w:hAnsi="Times New Roman" w:cs="Times New Roman"/>
      <w:sz w:val="24"/>
      <w:szCs w:val="24"/>
    </w:rPr>
  </w:style>
  <w:style w:type="paragraph" w:customStyle="1" w:styleId="Style1">
    <w:name w:val="Style 1"/>
    <w:basedOn w:val="Normal"/>
    <w:rsid w:val="00C76D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 3"/>
    <w:basedOn w:val="Normal"/>
    <w:rsid w:val="00C76DD6"/>
    <w:pPr>
      <w:widowControl w:val="0"/>
      <w:autoSpaceDE w:val="0"/>
      <w:autoSpaceDN w:val="0"/>
      <w:spacing w:after="0" w:line="552" w:lineRule="atLeast"/>
    </w:pPr>
    <w:rPr>
      <w:rFonts w:ascii="Times New Roman" w:eastAsia="Times New Roman" w:hAnsi="Times New Roman" w:cs="Times New Roman"/>
      <w:sz w:val="24"/>
      <w:szCs w:val="24"/>
    </w:rPr>
  </w:style>
  <w:style w:type="paragraph" w:customStyle="1" w:styleId="Style5">
    <w:name w:val="Style 5"/>
    <w:basedOn w:val="Normal"/>
    <w:rsid w:val="00C76DD6"/>
    <w:pPr>
      <w:widowControl w:val="0"/>
      <w:autoSpaceDE w:val="0"/>
      <w:autoSpaceDN w:val="0"/>
      <w:spacing w:after="0" w:line="480" w:lineRule="exact"/>
      <w:jc w:val="center"/>
    </w:pPr>
    <w:rPr>
      <w:rFonts w:ascii="Times New Roman" w:eastAsia="Times New Roman" w:hAnsi="Times New Roman" w:cs="Times New Roman"/>
      <w:sz w:val="24"/>
      <w:szCs w:val="24"/>
    </w:rPr>
  </w:style>
  <w:style w:type="paragraph" w:customStyle="1" w:styleId="Style6">
    <w:name w:val="Style 6"/>
    <w:basedOn w:val="Normal"/>
    <w:rsid w:val="00C76DD6"/>
    <w:pPr>
      <w:widowControl w:val="0"/>
      <w:autoSpaceDE w:val="0"/>
      <w:autoSpaceDN w:val="0"/>
      <w:spacing w:after="216" w:line="576" w:lineRule="exact"/>
      <w:jc w:val="center"/>
    </w:pPr>
    <w:rPr>
      <w:rFonts w:ascii="Times New Roman" w:eastAsia="Times New Roman" w:hAnsi="Times New Roman" w:cs="Times New Roman"/>
      <w:sz w:val="24"/>
      <w:szCs w:val="24"/>
    </w:rPr>
  </w:style>
  <w:style w:type="paragraph" w:customStyle="1" w:styleId="Style10">
    <w:name w:val="Style 10"/>
    <w:basedOn w:val="Normal"/>
    <w:rsid w:val="00C76DD6"/>
    <w:pPr>
      <w:widowControl w:val="0"/>
      <w:autoSpaceDE w:val="0"/>
      <w:autoSpaceDN w:val="0"/>
      <w:spacing w:after="0" w:line="396" w:lineRule="atLeast"/>
      <w:ind w:left="684"/>
    </w:pPr>
    <w:rPr>
      <w:rFonts w:ascii="Times New Roman" w:eastAsia="Times New Roman" w:hAnsi="Times New Roman" w:cs="Times New Roman"/>
      <w:sz w:val="24"/>
      <w:szCs w:val="24"/>
    </w:rPr>
  </w:style>
  <w:style w:type="paragraph" w:customStyle="1" w:styleId="Style11">
    <w:name w:val="Style 11"/>
    <w:basedOn w:val="Normal"/>
    <w:link w:val="Style11Char"/>
    <w:rsid w:val="00C76DD6"/>
    <w:pPr>
      <w:widowControl w:val="0"/>
      <w:autoSpaceDE w:val="0"/>
      <w:autoSpaceDN w:val="0"/>
      <w:spacing w:after="0" w:line="384" w:lineRule="atLeast"/>
    </w:pPr>
    <w:rPr>
      <w:rFonts w:ascii="Times New Roman" w:eastAsia="Times New Roman" w:hAnsi="Times New Roman" w:cs="Times New Roman"/>
      <w:sz w:val="24"/>
      <w:szCs w:val="24"/>
    </w:rPr>
  </w:style>
  <w:style w:type="paragraph" w:customStyle="1" w:styleId="Style12">
    <w:name w:val="Style 12"/>
    <w:basedOn w:val="Normal"/>
    <w:rsid w:val="00C76DD6"/>
    <w:pPr>
      <w:widowControl w:val="0"/>
      <w:autoSpaceDE w:val="0"/>
      <w:autoSpaceDN w:val="0"/>
      <w:spacing w:after="0" w:line="264" w:lineRule="exact"/>
      <w:ind w:hanging="576"/>
      <w:jc w:val="both"/>
    </w:pPr>
    <w:rPr>
      <w:rFonts w:ascii="Times New Roman" w:eastAsia="Times New Roman" w:hAnsi="Times New Roman" w:cs="Times New Roman"/>
      <w:sz w:val="24"/>
      <w:szCs w:val="24"/>
    </w:rPr>
  </w:style>
  <w:style w:type="paragraph" w:customStyle="1" w:styleId="Style13">
    <w:name w:val="Style 13"/>
    <w:basedOn w:val="Normal"/>
    <w:rsid w:val="00C76DD6"/>
    <w:pPr>
      <w:widowControl w:val="0"/>
      <w:autoSpaceDE w:val="0"/>
      <w:autoSpaceDN w:val="0"/>
      <w:spacing w:before="144" w:after="0" w:line="276" w:lineRule="exact"/>
      <w:ind w:left="504" w:hanging="504"/>
      <w:jc w:val="both"/>
    </w:pPr>
    <w:rPr>
      <w:rFonts w:ascii="Times New Roman" w:eastAsia="Times New Roman" w:hAnsi="Times New Roman" w:cs="Times New Roman"/>
      <w:sz w:val="24"/>
      <w:szCs w:val="24"/>
    </w:rPr>
  </w:style>
  <w:style w:type="paragraph" w:customStyle="1" w:styleId="Style2">
    <w:name w:val="Style 2"/>
    <w:basedOn w:val="Normal"/>
    <w:rsid w:val="00C76DD6"/>
    <w:pPr>
      <w:widowControl w:val="0"/>
      <w:autoSpaceDE w:val="0"/>
      <w:autoSpaceDN w:val="0"/>
      <w:spacing w:before="180" w:after="0" w:line="264" w:lineRule="exact"/>
      <w:ind w:left="144"/>
      <w:jc w:val="both"/>
    </w:pPr>
    <w:rPr>
      <w:rFonts w:ascii="Times New Roman" w:eastAsia="Times New Roman" w:hAnsi="Times New Roman" w:cs="Times New Roman"/>
      <w:sz w:val="24"/>
      <w:szCs w:val="24"/>
    </w:rPr>
  </w:style>
  <w:style w:type="paragraph" w:customStyle="1" w:styleId="Style14">
    <w:name w:val="Style 14"/>
    <w:basedOn w:val="Normal"/>
    <w:rsid w:val="00C76DD6"/>
    <w:pPr>
      <w:widowControl w:val="0"/>
      <w:autoSpaceDE w:val="0"/>
      <w:autoSpaceDN w:val="0"/>
      <w:spacing w:before="144" w:after="0" w:line="264" w:lineRule="exact"/>
      <w:ind w:left="288" w:hanging="288"/>
    </w:pPr>
    <w:rPr>
      <w:rFonts w:ascii="Times New Roman" w:eastAsia="Times New Roman" w:hAnsi="Times New Roman" w:cs="Times New Roman"/>
      <w:sz w:val="24"/>
      <w:szCs w:val="24"/>
    </w:rPr>
  </w:style>
  <w:style w:type="paragraph" w:customStyle="1" w:styleId="Style15">
    <w:name w:val="Style 15"/>
    <w:basedOn w:val="Normal"/>
    <w:rsid w:val="00C76DD6"/>
    <w:pPr>
      <w:widowControl w:val="0"/>
      <w:autoSpaceDE w:val="0"/>
      <w:autoSpaceDN w:val="0"/>
      <w:spacing w:after="0" w:line="288" w:lineRule="atLeast"/>
      <w:jc w:val="center"/>
    </w:pPr>
    <w:rPr>
      <w:rFonts w:ascii="Times New Roman" w:eastAsia="Times New Roman" w:hAnsi="Times New Roman" w:cs="Times New Roman"/>
      <w:sz w:val="24"/>
      <w:szCs w:val="24"/>
    </w:rPr>
  </w:style>
  <w:style w:type="paragraph" w:customStyle="1" w:styleId="Style16">
    <w:name w:val="Style 16"/>
    <w:basedOn w:val="Normal"/>
    <w:rsid w:val="00C76DD6"/>
    <w:pPr>
      <w:widowControl w:val="0"/>
      <w:autoSpaceDE w:val="0"/>
      <w:autoSpaceDN w:val="0"/>
      <w:spacing w:after="0" w:line="504" w:lineRule="atLeast"/>
    </w:pPr>
    <w:rPr>
      <w:rFonts w:ascii="Times New Roman" w:eastAsia="Times New Roman" w:hAnsi="Times New Roman" w:cs="Times New Roman"/>
      <w:sz w:val="24"/>
      <w:szCs w:val="24"/>
    </w:rPr>
  </w:style>
  <w:style w:type="paragraph" w:customStyle="1" w:styleId="Style18">
    <w:name w:val="Style 18"/>
    <w:basedOn w:val="Normal"/>
    <w:rsid w:val="00C76DD6"/>
    <w:pPr>
      <w:widowControl w:val="0"/>
      <w:autoSpaceDE w:val="0"/>
      <w:autoSpaceDN w:val="0"/>
      <w:spacing w:before="216" w:after="324" w:line="240" w:lineRule="auto"/>
      <w:jc w:val="right"/>
    </w:pPr>
    <w:rPr>
      <w:rFonts w:ascii="Times New Roman" w:eastAsia="Times New Roman" w:hAnsi="Times New Roman" w:cs="Times New Roman"/>
      <w:sz w:val="24"/>
      <w:szCs w:val="24"/>
    </w:rPr>
  </w:style>
  <w:style w:type="paragraph" w:customStyle="1" w:styleId="Style19">
    <w:name w:val="Style 19"/>
    <w:basedOn w:val="Normal"/>
    <w:rsid w:val="00C76D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 17"/>
    <w:basedOn w:val="Normal"/>
    <w:rsid w:val="00C76DD6"/>
    <w:pPr>
      <w:widowControl w:val="0"/>
      <w:autoSpaceDE w:val="0"/>
      <w:autoSpaceDN w:val="0"/>
      <w:spacing w:after="0" w:line="264" w:lineRule="exact"/>
      <w:ind w:left="576" w:hanging="360"/>
    </w:pPr>
    <w:rPr>
      <w:rFonts w:ascii="Times New Roman" w:eastAsia="Times New Roman" w:hAnsi="Times New Roman" w:cs="Times New Roman"/>
      <w:sz w:val="24"/>
      <w:szCs w:val="24"/>
    </w:rPr>
  </w:style>
  <w:style w:type="paragraph" w:customStyle="1" w:styleId="Style7">
    <w:name w:val="Style 7"/>
    <w:basedOn w:val="Normal"/>
    <w:rsid w:val="00C76DD6"/>
    <w:pPr>
      <w:widowControl w:val="0"/>
      <w:autoSpaceDE w:val="0"/>
      <w:autoSpaceDN w:val="0"/>
      <w:spacing w:after="0" w:line="480" w:lineRule="auto"/>
      <w:jc w:val="center"/>
    </w:pPr>
    <w:rPr>
      <w:rFonts w:ascii="Times New Roman" w:eastAsia="Times New Roman" w:hAnsi="Times New Roman" w:cs="Times New Roman"/>
      <w:sz w:val="24"/>
      <w:szCs w:val="24"/>
    </w:rPr>
  </w:style>
  <w:style w:type="paragraph" w:customStyle="1" w:styleId="Style20">
    <w:name w:val="Style 20"/>
    <w:basedOn w:val="Normal"/>
    <w:rsid w:val="00C76DD6"/>
    <w:pPr>
      <w:widowControl w:val="0"/>
      <w:autoSpaceDE w:val="0"/>
      <w:autoSpaceDN w:val="0"/>
      <w:spacing w:before="144" w:after="360" w:line="264" w:lineRule="exact"/>
    </w:pPr>
    <w:rPr>
      <w:rFonts w:ascii="Times New Roman" w:eastAsia="Times New Roman" w:hAnsi="Times New Roman" w:cs="Times New Roman"/>
      <w:sz w:val="24"/>
      <w:szCs w:val="24"/>
    </w:rPr>
  </w:style>
  <w:style w:type="paragraph" w:customStyle="1" w:styleId="Style21">
    <w:name w:val="Style 21"/>
    <w:basedOn w:val="Normal"/>
    <w:rsid w:val="00C76DD6"/>
    <w:pPr>
      <w:widowControl w:val="0"/>
      <w:autoSpaceDE w:val="0"/>
      <w:autoSpaceDN w:val="0"/>
      <w:spacing w:after="0" w:line="816" w:lineRule="exact"/>
      <w:jc w:val="center"/>
    </w:pPr>
    <w:rPr>
      <w:rFonts w:ascii="Times New Roman" w:eastAsia="Times New Roman" w:hAnsi="Times New Roman" w:cs="Times New Roman"/>
      <w:sz w:val="24"/>
      <w:szCs w:val="24"/>
    </w:rPr>
  </w:style>
  <w:style w:type="paragraph" w:customStyle="1" w:styleId="Style22">
    <w:name w:val="Style 22"/>
    <w:basedOn w:val="Normal"/>
    <w:rsid w:val="00C76DD6"/>
    <w:pPr>
      <w:widowControl w:val="0"/>
      <w:autoSpaceDE w:val="0"/>
      <w:autoSpaceDN w:val="0"/>
      <w:spacing w:after="0" w:line="276" w:lineRule="exact"/>
      <w:jc w:val="both"/>
    </w:pPr>
    <w:rPr>
      <w:rFonts w:ascii="Times New Roman" w:eastAsia="Times New Roman" w:hAnsi="Times New Roman" w:cs="Times New Roman"/>
      <w:sz w:val="24"/>
      <w:szCs w:val="24"/>
    </w:rPr>
  </w:style>
  <w:style w:type="paragraph" w:customStyle="1" w:styleId="Style8">
    <w:name w:val="Style 8"/>
    <w:basedOn w:val="Normal"/>
    <w:rsid w:val="00C76DD6"/>
    <w:pPr>
      <w:widowControl w:val="0"/>
      <w:autoSpaceDE w:val="0"/>
      <w:autoSpaceDN w:val="0"/>
      <w:spacing w:after="0" w:line="276" w:lineRule="exact"/>
      <w:jc w:val="both"/>
    </w:pPr>
    <w:rPr>
      <w:rFonts w:ascii="Times New Roman" w:eastAsia="Times New Roman" w:hAnsi="Times New Roman" w:cs="Times New Roman"/>
      <w:sz w:val="24"/>
      <w:szCs w:val="24"/>
    </w:rPr>
  </w:style>
  <w:style w:type="paragraph" w:customStyle="1" w:styleId="Style23">
    <w:name w:val="Style 23"/>
    <w:basedOn w:val="Normal"/>
    <w:rsid w:val="00C76DD6"/>
    <w:pPr>
      <w:widowControl w:val="0"/>
      <w:autoSpaceDE w:val="0"/>
      <w:autoSpaceDN w:val="0"/>
      <w:spacing w:before="144" w:after="0" w:line="264" w:lineRule="exact"/>
      <w:ind w:hanging="720"/>
    </w:pPr>
    <w:rPr>
      <w:rFonts w:ascii="Times New Roman" w:eastAsia="Times New Roman" w:hAnsi="Times New Roman" w:cs="Times New Roman"/>
      <w:sz w:val="24"/>
      <w:szCs w:val="24"/>
    </w:rPr>
  </w:style>
  <w:style w:type="paragraph" w:customStyle="1" w:styleId="Style9">
    <w:name w:val="Style 9"/>
    <w:basedOn w:val="Normal"/>
    <w:rsid w:val="00C76DD6"/>
    <w:pPr>
      <w:widowControl w:val="0"/>
      <w:autoSpaceDE w:val="0"/>
      <w:autoSpaceDN w:val="0"/>
      <w:spacing w:after="0" w:line="240" w:lineRule="auto"/>
      <w:ind w:hanging="396"/>
    </w:pPr>
    <w:rPr>
      <w:rFonts w:ascii="Times New Roman" w:eastAsia="Times New Roman" w:hAnsi="Times New Roman" w:cs="Times New Roman"/>
      <w:sz w:val="24"/>
      <w:szCs w:val="24"/>
    </w:rPr>
  </w:style>
  <w:style w:type="paragraph" w:customStyle="1" w:styleId="Style24">
    <w:name w:val="Style 24"/>
    <w:basedOn w:val="Normal"/>
    <w:rsid w:val="00C76DD6"/>
    <w:pPr>
      <w:widowControl w:val="0"/>
      <w:autoSpaceDE w:val="0"/>
      <w:autoSpaceDN w:val="0"/>
      <w:spacing w:after="0" w:line="468" w:lineRule="atLeast"/>
    </w:pPr>
    <w:rPr>
      <w:rFonts w:ascii="Times New Roman" w:eastAsia="Times New Roman" w:hAnsi="Times New Roman" w:cs="Times New Roman"/>
      <w:sz w:val="24"/>
      <w:szCs w:val="24"/>
    </w:rPr>
  </w:style>
  <w:style w:type="paragraph" w:customStyle="1" w:styleId="Style25">
    <w:name w:val="Style 25"/>
    <w:basedOn w:val="Normal"/>
    <w:rsid w:val="00C76DD6"/>
    <w:pPr>
      <w:widowControl w:val="0"/>
      <w:autoSpaceDE w:val="0"/>
      <w:autoSpaceDN w:val="0"/>
      <w:spacing w:after="0" w:line="264" w:lineRule="exact"/>
      <w:ind w:left="648"/>
      <w:jc w:val="both"/>
    </w:pPr>
    <w:rPr>
      <w:rFonts w:ascii="Times New Roman" w:eastAsia="Times New Roman" w:hAnsi="Times New Roman" w:cs="Times New Roman"/>
      <w:sz w:val="24"/>
      <w:szCs w:val="24"/>
    </w:rPr>
  </w:style>
  <w:style w:type="paragraph" w:customStyle="1" w:styleId="Style26">
    <w:name w:val="Style 26"/>
    <w:basedOn w:val="Normal"/>
    <w:rsid w:val="00C76DD6"/>
    <w:pPr>
      <w:widowControl w:val="0"/>
      <w:autoSpaceDE w:val="0"/>
      <w:autoSpaceDN w:val="0"/>
      <w:spacing w:after="0" w:line="240" w:lineRule="auto"/>
      <w:ind w:left="792" w:hanging="396"/>
    </w:pPr>
    <w:rPr>
      <w:rFonts w:ascii="Times New Roman" w:eastAsia="Times New Roman" w:hAnsi="Times New Roman" w:cs="Times New Roman"/>
      <w:sz w:val="24"/>
      <w:szCs w:val="24"/>
    </w:rPr>
  </w:style>
  <w:style w:type="paragraph" w:customStyle="1" w:styleId="Style27">
    <w:name w:val="Style 27"/>
    <w:basedOn w:val="Normal"/>
    <w:rsid w:val="00C76DD6"/>
    <w:pPr>
      <w:widowControl w:val="0"/>
      <w:autoSpaceDE w:val="0"/>
      <w:autoSpaceDN w:val="0"/>
      <w:spacing w:before="180" w:after="0" w:line="240" w:lineRule="auto"/>
      <w:jc w:val="center"/>
    </w:pPr>
    <w:rPr>
      <w:rFonts w:ascii="Times New Roman" w:eastAsia="Times New Roman" w:hAnsi="Times New Roman" w:cs="Times New Roman"/>
      <w:sz w:val="24"/>
      <w:szCs w:val="24"/>
    </w:rPr>
  </w:style>
  <w:style w:type="paragraph" w:styleId="Header">
    <w:name w:val="header"/>
    <w:basedOn w:val="Normal"/>
    <w:link w:val="HeaderChar"/>
    <w:uiPriority w:val="99"/>
    <w:rsid w:val="00C76DD6"/>
    <w:pPr>
      <w:widowControl w:val="0"/>
      <w:tabs>
        <w:tab w:val="center" w:pos="4320"/>
        <w:tab w:val="right" w:pos="8640"/>
      </w:tabs>
      <w:autoSpaceDE w:val="0"/>
      <w:autoSpaceDN w:val="0"/>
      <w:spacing w:after="0" w:line="240" w:lineRule="auto"/>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C76DD6"/>
    <w:rPr>
      <w:rFonts w:ascii="Times New Roman" w:eastAsia="Times New Roman" w:hAnsi="Times New Roman" w:cs="Times New Roman"/>
      <w:sz w:val="20"/>
      <w:szCs w:val="24"/>
    </w:rPr>
  </w:style>
  <w:style w:type="paragraph" w:styleId="Footer">
    <w:name w:val="footer"/>
    <w:basedOn w:val="Normal"/>
    <w:link w:val="FooterChar"/>
    <w:rsid w:val="00C76DD6"/>
    <w:pPr>
      <w:widowControl w:val="0"/>
      <w:tabs>
        <w:tab w:val="center" w:pos="4320"/>
        <w:tab w:val="right" w:pos="8640"/>
      </w:tabs>
      <w:autoSpaceDE w:val="0"/>
      <w:autoSpaceDN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76DD6"/>
    <w:rPr>
      <w:rFonts w:ascii="Times New Roman" w:eastAsia="Times New Roman" w:hAnsi="Times New Roman" w:cs="Times New Roman"/>
      <w:sz w:val="24"/>
      <w:szCs w:val="24"/>
    </w:rPr>
  </w:style>
  <w:style w:type="character" w:styleId="PageNumber">
    <w:name w:val="page number"/>
    <w:basedOn w:val="DefaultParagraphFont"/>
    <w:rsid w:val="00C76DD6"/>
  </w:style>
  <w:style w:type="paragraph" w:customStyle="1" w:styleId="Part">
    <w:name w:val="Part"/>
    <w:basedOn w:val="Style5"/>
    <w:next w:val="Normal"/>
    <w:rsid w:val="00C76DD6"/>
    <w:pPr>
      <w:spacing w:before="2280" w:after="600" w:line="240" w:lineRule="auto"/>
    </w:pPr>
    <w:rPr>
      <w:b/>
      <w:bCs/>
      <w:spacing w:val="6"/>
      <w:sz w:val="48"/>
      <w:szCs w:val="38"/>
    </w:rPr>
  </w:style>
  <w:style w:type="paragraph" w:customStyle="1" w:styleId="Header1">
    <w:name w:val="Header1"/>
    <w:basedOn w:val="Normal"/>
    <w:rsid w:val="00C76DD6"/>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table" w:styleId="TableGrid">
    <w:name w:val="Table Grid"/>
    <w:basedOn w:val="TableNormal"/>
    <w:rsid w:val="00C76DD6"/>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rsid w:val="00C76DD6"/>
    <w:pPr>
      <w:tabs>
        <w:tab w:val="left" w:leader="dot" w:pos="8424"/>
      </w:tabs>
      <w:spacing w:before="80" w:line="240" w:lineRule="auto"/>
    </w:pPr>
    <w:rPr>
      <w:rFonts w:ascii="Arial" w:hAnsi="Arial" w:cs="Arial"/>
      <w:b/>
      <w:sz w:val="22"/>
      <w:szCs w:val="20"/>
    </w:rPr>
  </w:style>
  <w:style w:type="paragraph" w:styleId="TOC1">
    <w:name w:val="toc 1"/>
    <w:basedOn w:val="Normal"/>
    <w:next w:val="Normal"/>
    <w:uiPriority w:val="39"/>
    <w:rsid w:val="00C76DD6"/>
    <w:pPr>
      <w:widowControl w:val="0"/>
      <w:tabs>
        <w:tab w:val="right" w:leader="dot" w:pos="9350"/>
      </w:tabs>
      <w:autoSpaceDE w:val="0"/>
      <w:autoSpaceDN w:val="0"/>
      <w:spacing w:after="0" w:line="240" w:lineRule="auto"/>
    </w:pPr>
    <w:rPr>
      <w:rFonts w:ascii="Times New Roman" w:eastAsia="Times New Roman" w:hAnsi="Times New Roman" w:cs="Times New Roman"/>
      <w:b/>
      <w:noProof/>
      <w:sz w:val="24"/>
      <w:szCs w:val="24"/>
    </w:rPr>
  </w:style>
  <w:style w:type="character" w:styleId="Hyperlink">
    <w:name w:val="Hyperlink"/>
    <w:basedOn w:val="DefaultParagraphFont"/>
    <w:uiPriority w:val="99"/>
    <w:rsid w:val="00C76DD6"/>
    <w:rPr>
      <w:color w:val="0000FF"/>
      <w:u w:val="single"/>
    </w:rPr>
  </w:style>
  <w:style w:type="paragraph" w:customStyle="1" w:styleId="Section4heading">
    <w:name w:val="Section 4 heading"/>
    <w:basedOn w:val="Style16"/>
    <w:next w:val="Normal"/>
    <w:rsid w:val="00C76DD6"/>
    <w:pPr>
      <w:tabs>
        <w:tab w:val="left" w:leader="dot" w:pos="8748"/>
      </w:tabs>
      <w:spacing w:after="240" w:line="240" w:lineRule="auto"/>
      <w:jc w:val="center"/>
    </w:pPr>
    <w:rPr>
      <w:b/>
      <w:sz w:val="36"/>
    </w:rPr>
  </w:style>
  <w:style w:type="paragraph" w:customStyle="1" w:styleId="SectionVIheader">
    <w:name w:val="Section VI header"/>
    <w:basedOn w:val="Section4heading"/>
    <w:rsid w:val="00C76DD6"/>
    <w:rPr>
      <w:spacing w:val="-2"/>
    </w:rPr>
  </w:style>
  <w:style w:type="paragraph" w:styleId="TOC2">
    <w:name w:val="toc 2"/>
    <w:basedOn w:val="Normal"/>
    <w:next w:val="Normal"/>
    <w:autoRedefine/>
    <w:uiPriority w:val="39"/>
    <w:rsid w:val="00C76DD6"/>
    <w:pPr>
      <w:widowControl w:val="0"/>
      <w:tabs>
        <w:tab w:val="right" w:leader="dot" w:pos="9350"/>
      </w:tabs>
      <w:autoSpaceDE w:val="0"/>
      <w:autoSpaceDN w:val="0"/>
      <w:spacing w:before="60" w:after="120"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rsid w:val="00C76DD6"/>
    <w:pPr>
      <w:widowControl w:val="0"/>
      <w:tabs>
        <w:tab w:val="left" w:pos="900"/>
        <w:tab w:val="right" w:leader="dot" w:pos="9350"/>
      </w:tabs>
      <w:autoSpaceDE w:val="0"/>
      <w:autoSpaceDN w:val="0"/>
      <w:spacing w:after="0" w:line="240" w:lineRule="auto"/>
      <w:ind w:left="360"/>
    </w:pPr>
    <w:rPr>
      <w:rFonts w:ascii="Times New Roman" w:eastAsia="Times New Roman" w:hAnsi="Times New Roman" w:cs="Times New Roman"/>
      <w:sz w:val="24"/>
      <w:szCs w:val="24"/>
    </w:rPr>
  </w:style>
  <w:style w:type="paragraph" w:customStyle="1" w:styleId="UGHeader">
    <w:name w:val="UG Header"/>
    <w:basedOn w:val="Header1"/>
    <w:rsid w:val="00C76DD6"/>
  </w:style>
  <w:style w:type="paragraph" w:styleId="FootnoteText">
    <w:name w:val="footnote text"/>
    <w:basedOn w:val="Normal"/>
    <w:link w:val="FootnoteTextChar"/>
    <w:semiHidden/>
    <w:rsid w:val="00C76DD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76DD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C76DD6"/>
    <w:rPr>
      <w:vertAlign w:val="superscript"/>
    </w:rPr>
  </w:style>
  <w:style w:type="paragraph" w:styleId="BalloonText">
    <w:name w:val="Balloon Text"/>
    <w:basedOn w:val="Normal"/>
    <w:link w:val="BalloonTextChar"/>
    <w:semiHidden/>
    <w:rsid w:val="00C76DD6"/>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76DD6"/>
    <w:rPr>
      <w:rFonts w:ascii="Tahoma" w:eastAsia="Times New Roman" w:hAnsi="Tahoma" w:cs="Tahoma"/>
      <w:sz w:val="16"/>
      <w:szCs w:val="16"/>
    </w:rPr>
  </w:style>
  <w:style w:type="character" w:styleId="FollowedHyperlink">
    <w:name w:val="FollowedHyperlink"/>
    <w:basedOn w:val="DefaultParagraphFont"/>
    <w:rsid w:val="00C76DD6"/>
    <w:rPr>
      <w:color w:val="606420"/>
      <w:u w:val="single"/>
    </w:rPr>
  </w:style>
  <w:style w:type="paragraph" w:customStyle="1" w:styleId="UG-title">
    <w:name w:val="UG-title"/>
    <w:basedOn w:val="Style7"/>
    <w:rsid w:val="00C76DD6"/>
    <w:pPr>
      <w:spacing w:line="744" w:lineRule="exact"/>
    </w:pPr>
    <w:rPr>
      <w:b/>
      <w:bCs/>
      <w:spacing w:val="-14"/>
      <w:sz w:val="72"/>
      <w:szCs w:val="72"/>
      <w:lang w:val="fr-FR"/>
    </w:rPr>
  </w:style>
  <w:style w:type="paragraph" w:customStyle="1" w:styleId="StyleStyleHeader1-ClausesAfter0ptLeft0Hanging">
    <w:name w:val="Style Style Header 1 - Clauses + After:  0 pt + Left:  0&quot; Hanging:..."/>
    <w:basedOn w:val="Normal"/>
    <w:rsid w:val="00C76DD6"/>
    <w:pPr>
      <w:tabs>
        <w:tab w:val="left" w:pos="576"/>
      </w:tabs>
      <w:spacing w:line="240" w:lineRule="auto"/>
      <w:ind w:left="576" w:hanging="576"/>
      <w:jc w:val="both"/>
    </w:pPr>
    <w:rPr>
      <w:rFonts w:ascii="Times New Roman" w:eastAsia="Times New Roman" w:hAnsi="Times New Roman" w:cs="Times New Roman"/>
      <w:sz w:val="24"/>
      <w:szCs w:val="20"/>
      <w:lang w:val="es-ES_tradnl"/>
    </w:rPr>
  </w:style>
  <w:style w:type="character" w:styleId="CommentReference">
    <w:name w:val="annotation reference"/>
    <w:basedOn w:val="DefaultParagraphFont"/>
    <w:rsid w:val="00C76DD6"/>
    <w:rPr>
      <w:sz w:val="16"/>
      <w:szCs w:val="16"/>
    </w:rPr>
  </w:style>
  <w:style w:type="paragraph" w:styleId="CommentText">
    <w:name w:val="annotation text"/>
    <w:basedOn w:val="Normal"/>
    <w:link w:val="CommentTextChar"/>
    <w:rsid w:val="00C76DD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76D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76DD6"/>
    <w:rPr>
      <w:b/>
      <w:bCs/>
    </w:rPr>
  </w:style>
  <w:style w:type="character" w:customStyle="1" w:styleId="CommentSubjectChar">
    <w:name w:val="Comment Subject Char"/>
    <w:basedOn w:val="CommentTextChar"/>
    <w:link w:val="CommentSubject"/>
    <w:rsid w:val="00C76DD6"/>
    <w:rPr>
      <w:rFonts w:ascii="Times New Roman" w:eastAsia="Times New Roman" w:hAnsi="Times New Roman" w:cs="Times New Roman"/>
      <w:b/>
      <w:bCs/>
      <w:sz w:val="20"/>
      <w:szCs w:val="20"/>
    </w:rPr>
  </w:style>
  <w:style w:type="paragraph" w:styleId="Revision">
    <w:name w:val="Revision"/>
    <w:hidden/>
    <w:uiPriority w:val="99"/>
    <w:semiHidden/>
    <w:rsid w:val="00C76DD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76DD6"/>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character" w:customStyle="1" w:styleId="Table">
    <w:name w:val="Table"/>
    <w:basedOn w:val="DefaultParagraphFont"/>
    <w:rsid w:val="00C76DD6"/>
    <w:rPr>
      <w:rFonts w:ascii="Arial" w:hAnsi="Arial"/>
      <w:sz w:val="20"/>
    </w:rPr>
  </w:style>
  <w:style w:type="paragraph" w:customStyle="1" w:styleId="SectionVHeading2">
    <w:name w:val="Section V. Heading 2"/>
    <w:basedOn w:val="Normal"/>
    <w:rsid w:val="00C76DD6"/>
    <w:pPr>
      <w:spacing w:before="120" w:line="240" w:lineRule="auto"/>
      <w:jc w:val="center"/>
    </w:pPr>
    <w:rPr>
      <w:rFonts w:ascii="Times New Roman" w:eastAsia="Times New Roman" w:hAnsi="Times New Roman" w:cs="Times New Roman"/>
      <w:b/>
      <w:sz w:val="28"/>
      <w:szCs w:val="20"/>
      <w:lang w:val="es-ES_tradnl"/>
    </w:rPr>
  </w:style>
  <w:style w:type="paragraph" w:customStyle="1" w:styleId="Default">
    <w:name w:val="Default"/>
    <w:rsid w:val="00C76D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C76DD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Style11Char">
    <w:name w:val="Style 11 Char"/>
    <w:basedOn w:val="DefaultParagraphFont"/>
    <w:link w:val="Style11"/>
    <w:rsid w:val="00382C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fontTable" Target="fontTable.xml"/><Relationship Id="rId21" Type="http://schemas.openxmlformats.org/officeDocument/2006/relationships/header" Target="header12.xml"/><Relationship Id="rId34"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sdb.org" TargetMode="External"/><Relationship Id="rId23" Type="http://schemas.openxmlformats.org/officeDocument/2006/relationships/header" Target="header14.xml"/><Relationship Id="rId28" Type="http://schemas.openxmlformats.org/officeDocument/2006/relationships/header" Target="header19.xml"/><Relationship Id="rId36" Type="http://schemas.microsoft.com/office/2016/09/relationships/commentsIds" Target="commentsIds.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microsoft.com/office/2011/relationships/commentsExtended" Target="commentsExtended.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D887B-C75E-4E89-8E39-A38B4D7C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11123</Words>
  <Characters>63402</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Elhadj Malick Soumare</cp:lastModifiedBy>
  <cp:revision>3</cp:revision>
  <cp:lastPrinted>2014-02-25T06:24:00Z</cp:lastPrinted>
  <dcterms:created xsi:type="dcterms:W3CDTF">2019-10-31T07:40:00Z</dcterms:created>
  <dcterms:modified xsi:type="dcterms:W3CDTF">2019-10-31T07:40:00Z</dcterms:modified>
</cp:coreProperties>
</file>