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F810" w14:textId="77777777" w:rsidR="00F04F0A" w:rsidRPr="000B692D" w:rsidRDefault="00F04F0A" w:rsidP="00F04F0A">
      <w:pPr>
        <w:pStyle w:val="Header1"/>
        <w:widowControl/>
        <w:rPr>
          <w:sz w:val="28"/>
          <w:szCs w:val="28"/>
          <w:lang w:val="fr-FR"/>
        </w:rPr>
      </w:pPr>
      <w:r w:rsidRPr="000B692D">
        <w:rPr>
          <w:sz w:val="28"/>
          <w:szCs w:val="28"/>
          <w:lang w:val="fr-FR"/>
        </w:rPr>
        <w:t xml:space="preserve">Avis spécifique de passation de marché </w:t>
      </w:r>
    </w:p>
    <w:p w14:paraId="64086908" w14:textId="77777777" w:rsidR="00F04F0A" w:rsidRPr="000B692D" w:rsidRDefault="00F04F0A" w:rsidP="00F04F0A">
      <w:pPr>
        <w:jc w:val="center"/>
        <w:rPr>
          <w:b/>
          <w:sz w:val="28"/>
          <w:szCs w:val="28"/>
        </w:rPr>
      </w:pPr>
      <w:r w:rsidRPr="000B692D">
        <w:rPr>
          <w:b/>
          <w:sz w:val="28"/>
          <w:szCs w:val="28"/>
        </w:rPr>
        <w:t>Avis de Pré-qualification</w:t>
      </w:r>
    </w:p>
    <w:p w14:paraId="31B2556A" w14:textId="77777777" w:rsidR="00F04F0A" w:rsidRDefault="00F04F0A" w:rsidP="00F04F0A"/>
    <w:p w14:paraId="21838080" w14:textId="77777777" w:rsidR="00F04F0A" w:rsidRDefault="00F04F0A" w:rsidP="00F04F0A"/>
    <w:p w14:paraId="4CE582CB" w14:textId="77777777" w:rsidR="00F04F0A" w:rsidRPr="00A24574" w:rsidRDefault="00F04F0A" w:rsidP="00F04F0A">
      <w:pPr>
        <w:spacing w:after="200"/>
        <w:jc w:val="both"/>
        <w:rPr>
          <w:bCs/>
        </w:rPr>
      </w:pPr>
      <w:r w:rsidRPr="000B692D">
        <w:rPr>
          <w:b/>
          <w:bCs/>
          <w:i/>
        </w:rPr>
        <w:t>N</w:t>
      </w:r>
      <w:r w:rsidRPr="00F87AD6">
        <w:rPr>
          <w:b/>
          <w:i/>
        </w:rPr>
        <w:t>om du pays</w:t>
      </w:r>
      <w:r>
        <w:rPr>
          <w:b/>
          <w:i/>
        </w:rPr>
        <w:t xml:space="preserve"> : </w:t>
      </w:r>
      <w:r>
        <w:rPr>
          <w:bCs/>
          <w:i/>
        </w:rPr>
        <w:t>République de Guinée</w:t>
      </w:r>
    </w:p>
    <w:p w14:paraId="1BD78CDA" w14:textId="77777777" w:rsidR="00F04F0A" w:rsidRDefault="00F04F0A" w:rsidP="00F04F0A">
      <w:pPr>
        <w:spacing w:after="200"/>
        <w:jc w:val="both"/>
        <w:rPr>
          <w:i/>
        </w:rPr>
      </w:pPr>
      <w:r>
        <w:rPr>
          <w:b/>
          <w:i/>
        </w:rPr>
        <w:t>N</w:t>
      </w:r>
      <w:r w:rsidRPr="00F87AD6">
        <w:rPr>
          <w:b/>
          <w:i/>
        </w:rPr>
        <w:t>om du projet</w:t>
      </w:r>
      <w:r>
        <w:rPr>
          <w:b/>
          <w:i/>
        </w:rPr>
        <w:t> </w:t>
      </w:r>
      <w:r>
        <w:rPr>
          <w:i/>
        </w:rPr>
        <w:t xml:space="preserve">: </w:t>
      </w:r>
      <w:r w:rsidRPr="007E38F5">
        <w:rPr>
          <w:i/>
        </w:rPr>
        <w:t>Projet de construction d’une centrale thermique HFO 40 MW à Kankan et réhabilitation et extension du réseau de distribution MT/BT de Kouroussa et de seize (16) localités environnantes</w:t>
      </w:r>
    </w:p>
    <w:p w14:paraId="37433846" w14:textId="77777777" w:rsidR="00F04F0A" w:rsidRPr="00701237" w:rsidRDefault="00F04F0A" w:rsidP="00F04F0A">
      <w:pPr>
        <w:spacing w:before="120" w:after="120"/>
        <w:jc w:val="both"/>
        <w:rPr>
          <w:bCs/>
          <w:i/>
          <w:iCs/>
        </w:rPr>
      </w:pPr>
      <w:r w:rsidRPr="000B692D">
        <w:rPr>
          <w:b/>
          <w:i/>
          <w:iCs/>
        </w:rPr>
        <w:t>Secteur</w:t>
      </w:r>
      <w:r>
        <w:rPr>
          <w:b/>
          <w:i/>
          <w:iCs/>
        </w:rPr>
        <w:t> </w:t>
      </w:r>
      <w:r>
        <w:rPr>
          <w:bCs/>
          <w:i/>
          <w:iCs/>
        </w:rPr>
        <w:t>: Energie</w:t>
      </w:r>
    </w:p>
    <w:p w14:paraId="28D2AE4C" w14:textId="0761FBCD" w:rsidR="00F04F0A" w:rsidRPr="007E38F5" w:rsidRDefault="00F04F0A" w:rsidP="00F04F0A">
      <w:pPr>
        <w:spacing w:after="200"/>
        <w:jc w:val="both"/>
        <w:rPr>
          <w:i/>
          <w:iCs/>
        </w:rPr>
      </w:pPr>
      <w:r w:rsidRPr="00DD27AD">
        <w:rPr>
          <w:b/>
          <w:bCs/>
        </w:rPr>
        <w:t>Brève description des Travaux</w:t>
      </w:r>
      <w:r w:rsidRPr="00DD27AD">
        <w:t> :</w:t>
      </w:r>
      <w:r>
        <w:t xml:space="preserve"> </w:t>
      </w:r>
      <w:bookmarkStart w:id="0" w:name="_Hlk195183973"/>
      <w:r w:rsidR="005C29A0" w:rsidRPr="005C29A0">
        <w:rPr>
          <w:i/>
          <w:iCs/>
        </w:rPr>
        <w:t>Travaux de construction du réseau de distribution de Kouroussa et seize (16) localités environnantes</w:t>
      </w:r>
      <w:r w:rsidR="005C29A0">
        <w:rPr>
          <w:i/>
          <w:iCs/>
        </w:rPr>
        <w:t xml:space="preserve"> et la f</w:t>
      </w:r>
      <w:r w:rsidR="005C29A0" w:rsidRPr="005C29A0">
        <w:rPr>
          <w:i/>
          <w:iCs/>
        </w:rPr>
        <w:t xml:space="preserve">ourniture et </w:t>
      </w:r>
      <w:r w:rsidR="005C29A0">
        <w:rPr>
          <w:i/>
          <w:iCs/>
        </w:rPr>
        <w:t xml:space="preserve">la </w:t>
      </w:r>
      <w:r w:rsidR="005C29A0" w:rsidRPr="005C29A0">
        <w:rPr>
          <w:i/>
          <w:iCs/>
        </w:rPr>
        <w:t>pose de matériels de branchement et compteurs à prépaiement</w:t>
      </w:r>
      <w:r w:rsidR="005C29A0">
        <w:rPr>
          <w:i/>
          <w:iCs/>
        </w:rPr>
        <w:t>.</w:t>
      </w:r>
    </w:p>
    <w:bookmarkEnd w:id="0"/>
    <w:p w14:paraId="35755D6C" w14:textId="77777777" w:rsidR="00F04F0A" w:rsidRDefault="00F04F0A" w:rsidP="00F04F0A">
      <w:pPr>
        <w:spacing w:after="200"/>
        <w:jc w:val="both"/>
        <w:rPr>
          <w:i/>
        </w:rPr>
      </w:pPr>
      <w:r w:rsidRPr="00DD27AD">
        <w:rPr>
          <w:b/>
          <w:bCs/>
        </w:rPr>
        <w:t>No. du financement</w:t>
      </w:r>
      <w:r>
        <w:t> </w:t>
      </w:r>
      <w:r>
        <w:rPr>
          <w:i/>
        </w:rPr>
        <w:t>: GIN 1057</w:t>
      </w:r>
    </w:p>
    <w:p w14:paraId="728DBA78" w14:textId="00460A71" w:rsidR="00F04F0A" w:rsidRDefault="00F04F0A" w:rsidP="00F04F0A">
      <w:pPr>
        <w:spacing w:before="120" w:after="120"/>
        <w:jc w:val="both"/>
        <w:rPr>
          <w:bCs/>
          <w:i/>
          <w:iCs/>
        </w:rPr>
      </w:pPr>
      <w:r w:rsidRPr="00DE7747">
        <w:rPr>
          <w:b/>
          <w:bCs/>
          <w:iCs/>
        </w:rPr>
        <w:t>Intitulé du Marché :</w:t>
      </w:r>
      <w:r>
        <w:rPr>
          <w:bCs/>
          <w:i/>
          <w:iCs/>
        </w:rPr>
        <w:t xml:space="preserve"> </w:t>
      </w:r>
      <w:r w:rsidR="005C29A0" w:rsidRPr="005C29A0">
        <w:rPr>
          <w:bCs/>
          <w:i/>
          <w:iCs/>
        </w:rPr>
        <w:t>Travaux de construction du réseau de distribution de Kouroussa et seize (16) localités environnantes</w:t>
      </w:r>
      <w:r w:rsidR="005C29A0">
        <w:rPr>
          <w:bCs/>
          <w:i/>
          <w:iCs/>
        </w:rPr>
        <w:t xml:space="preserve"> </w:t>
      </w:r>
    </w:p>
    <w:p w14:paraId="1A0B3552" w14:textId="77777777" w:rsidR="005C29A0" w:rsidRPr="00D006BE" w:rsidRDefault="005C29A0" w:rsidP="00F04F0A">
      <w:pPr>
        <w:spacing w:before="120" w:after="120"/>
        <w:jc w:val="both"/>
        <w:rPr>
          <w:bCs/>
          <w:i/>
          <w:iCs/>
        </w:rPr>
      </w:pPr>
    </w:p>
    <w:p w14:paraId="42377D50" w14:textId="756C9573" w:rsidR="00F04F0A" w:rsidRPr="00FA6371" w:rsidRDefault="00F04F0A" w:rsidP="00F04F0A">
      <w:pPr>
        <w:spacing w:before="120" w:after="120"/>
        <w:jc w:val="both"/>
        <w:rPr>
          <w:bCs/>
          <w:i/>
          <w:iCs/>
          <w:lang w:val="pt-PT"/>
        </w:rPr>
      </w:pPr>
      <w:r w:rsidRPr="00FA6371">
        <w:rPr>
          <w:b/>
          <w:bCs/>
          <w:iCs/>
          <w:lang w:val="pt-PT"/>
        </w:rPr>
        <w:t>AOI No. :</w:t>
      </w:r>
      <w:r w:rsidRPr="00FA6371">
        <w:rPr>
          <w:bCs/>
          <w:i/>
          <w:iCs/>
          <w:lang w:val="pt-PT"/>
        </w:rPr>
        <w:t xml:space="preserve"> 0</w:t>
      </w:r>
      <w:r w:rsidR="005C29A0" w:rsidRPr="00FA6371">
        <w:rPr>
          <w:bCs/>
          <w:i/>
          <w:iCs/>
          <w:lang w:val="pt-PT"/>
        </w:rPr>
        <w:t>2</w:t>
      </w:r>
      <w:r w:rsidRPr="00FA6371">
        <w:rPr>
          <w:bCs/>
          <w:i/>
          <w:iCs/>
          <w:lang w:val="pt-PT"/>
        </w:rPr>
        <w:t>/APQ/PKK/EDG-SA/BI</w:t>
      </w:r>
      <w:r w:rsidR="005C29A0" w:rsidRPr="00FA6371">
        <w:rPr>
          <w:bCs/>
          <w:i/>
          <w:iCs/>
          <w:lang w:val="pt-PT"/>
        </w:rPr>
        <w:t>s</w:t>
      </w:r>
      <w:r w:rsidRPr="00FA6371">
        <w:rPr>
          <w:bCs/>
          <w:i/>
          <w:iCs/>
          <w:lang w:val="pt-PT"/>
        </w:rPr>
        <w:t>D/2026</w:t>
      </w:r>
    </w:p>
    <w:p w14:paraId="4F984551" w14:textId="77777777" w:rsidR="00F04F0A" w:rsidRPr="00FA6371" w:rsidRDefault="00F04F0A" w:rsidP="00F04F0A">
      <w:pPr>
        <w:spacing w:before="120" w:after="120"/>
        <w:jc w:val="both"/>
        <w:rPr>
          <w:bCs/>
          <w:i/>
          <w:iCs/>
          <w:lang w:val="pt-PT"/>
        </w:rPr>
      </w:pPr>
    </w:p>
    <w:p w14:paraId="65CF394E" w14:textId="1FC3106A" w:rsidR="00F04F0A" w:rsidRPr="00876BC5" w:rsidRDefault="00F04F0A" w:rsidP="00F04F0A">
      <w:pPr>
        <w:spacing w:before="120" w:after="120"/>
        <w:jc w:val="both"/>
        <w:rPr>
          <w:bCs/>
        </w:rPr>
      </w:pPr>
      <w:r>
        <w:rPr>
          <w:b/>
          <w:bCs/>
          <w:iCs/>
        </w:rPr>
        <w:t>Date</w:t>
      </w:r>
      <w:r w:rsidRPr="00DE7747">
        <w:rPr>
          <w:b/>
          <w:bCs/>
          <w:iCs/>
        </w:rPr>
        <w:t> :</w:t>
      </w:r>
      <w:r>
        <w:rPr>
          <w:bCs/>
          <w:i/>
          <w:iCs/>
        </w:rPr>
        <w:t xml:space="preserve"> </w:t>
      </w:r>
      <w:r w:rsidR="00876BC5" w:rsidRPr="00766CE4">
        <w:rPr>
          <w:bCs/>
        </w:rPr>
        <w:t>1</w:t>
      </w:r>
      <w:r w:rsidR="00AC0E85" w:rsidRPr="00766CE4">
        <w:rPr>
          <w:bCs/>
        </w:rPr>
        <w:t>2</w:t>
      </w:r>
      <w:r w:rsidR="00876BC5" w:rsidRPr="00766CE4">
        <w:rPr>
          <w:bCs/>
        </w:rPr>
        <w:t xml:space="preserve"> </w:t>
      </w:r>
      <w:r w:rsidR="00AC0E85" w:rsidRPr="00766CE4">
        <w:rPr>
          <w:bCs/>
        </w:rPr>
        <w:t>octobre</w:t>
      </w:r>
      <w:r w:rsidR="00876BC5" w:rsidRPr="00766CE4">
        <w:rPr>
          <w:bCs/>
        </w:rPr>
        <w:t xml:space="preserve"> 2026</w:t>
      </w:r>
      <w:r w:rsidRPr="00766CE4">
        <w:rPr>
          <w:bCs/>
        </w:rPr>
        <w:t>.</w:t>
      </w:r>
    </w:p>
    <w:p w14:paraId="59D65DF8" w14:textId="77777777" w:rsidR="00F04F0A" w:rsidRPr="00701237" w:rsidRDefault="00F04F0A" w:rsidP="00F04F0A">
      <w:pPr>
        <w:spacing w:before="120" w:after="120"/>
        <w:jc w:val="both"/>
        <w:rPr>
          <w:bCs/>
          <w:i/>
          <w:iCs/>
        </w:rPr>
      </w:pPr>
    </w:p>
    <w:p w14:paraId="0FDFDDDF" w14:textId="382E847F" w:rsidR="00F04F0A" w:rsidRPr="00FF6567" w:rsidRDefault="00F04F0A" w:rsidP="00F04F0A">
      <w:pPr>
        <w:spacing w:after="200"/>
        <w:jc w:val="both"/>
        <w:rPr>
          <w:spacing w:val="-2"/>
        </w:rPr>
      </w:pPr>
      <w:r>
        <w:rPr>
          <w:spacing w:val="-2"/>
        </w:rPr>
        <w:t xml:space="preserve">1. Le </w:t>
      </w:r>
      <w:r>
        <w:rPr>
          <w:i/>
          <w:spacing w:val="-2"/>
        </w:rPr>
        <w:t>Gouvernement de la République de Guinée a reçu</w:t>
      </w:r>
      <w:r>
        <w:rPr>
          <w:spacing w:val="-2"/>
        </w:rPr>
        <w:t xml:space="preserve"> un </w:t>
      </w:r>
      <w:r>
        <w:rPr>
          <w:i/>
          <w:spacing w:val="-2"/>
        </w:rPr>
        <w:t>financement</w:t>
      </w:r>
      <w:r>
        <w:rPr>
          <w:spacing w:val="-2"/>
        </w:rPr>
        <w:t xml:space="preserve"> auprès de la </w:t>
      </w:r>
      <w:r w:rsidRPr="002F043C">
        <w:rPr>
          <w:i/>
          <w:spacing w:val="-2"/>
        </w:rPr>
        <w:t>Banque Islamique de Développement (BI</w:t>
      </w:r>
      <w:r>
        <w:rPr>
          <w:i/>
          <w:spacing w:val="-2"/>
        </w:rPr>
        <w:t>s</w:t>
      </w:r>
      <w:r w:rsidRPr="002F043C">
        <w:rPr>
          <w:i/>
          <w:spacing w:val="-2"/>
        </w:rPr>
        <w:t>D</w:t>
      </w:r>
      <w:r>
        <w:rPr>
          <w:i/>
          <w:spacing w:val="-2"/>
        </w:rPr>
        <w:t>)</w:t>
      </w:r>
      <w:r>
        <w:rPr>
          <w:spacing w:val="-2"/>
        </w:rPr>
        <w:t xml:space="preserve"> pour financer le coût du </w:t>
      </w:r>
      <w:r w:rsidRPr="00841FA6">
        <w:rPr>
          <w:i/>
          <w:spacing w:val="-2"/>
        </w:rPr>
        <w:t>Projet de construction d’une centrale</w:t>
      </w:r>
      <w:r>
        <w:rPr>
          <w:i/>
          <w:spacing w:val="-2"/>
        </w:rPr>
        <w:t xml:space="preserve"> </w:t>
      </w:r>
      <w:r w:rsidRPr="00841FA6">
        <w:rPr>
          <w:i/>
          <w:spacing w:val="-2"/>
        </w:rPr>
        <w:t>thermique HFO 40 MW à Kankan et réhabilitation et extension du réseau de distribution MT/BT de Kouroussa et de seize (16) localités environnantes</w:t>
      </w:r>
      <w:r>
        <w:rPr>
          <w:spacing w:val="-2"/>
        </w:rPr>
        <w:t xml:space="preserve">, et entend affecter une partie du produit de ce </w:t>
      </w:r>
      <w:r>
        <w:rPr>
          <w:i/>
          <w:spacing w:val="-2"/>
        </w:rPr>
        <w:t>financement</w:t>
      </w:r>
      <w:r>
        <w:rPr>
          <w:spacing w:val="-2"/>
        </w:rPr>
        <w:t xml:space="preserve"> aux paiements relatifs au marché pour </w:t>
      </w:r>
      <w:r w:rsidRPr="00841FA6">
        <w:rPr>
          <w:i/>
          <w:iCs/>
          <w:spacing w:val="-2"/>
        </w:rPr>
        <w:t xml:space="preserve">les </w:t>
      </w:r>
      <w:r w:rsidR="005C29A0" w:rsidRPr="005C29A0">
        <w:rPr>
          <w:i/>
          <w:iCs/>
          <w:spacing w:val="-2"/>
        </w:rPr>
        <w:t>Travaux de construction du réseau de distribution de Kouroussa et seize (16) localités environnantes</w:t>
      </w:r>
      <w:r>
        <w:rPr>
          <w:i/>
          <w:spacing w:val="-2"/>
        </w:rPr>
        <w:t xml:space="preserve">. </w:t>
      </w:r>
      <w:r>
        <w:rPr>
          <w:spacing w:val="-2"/>
        </w:rPr>
        <w:t xml:space="preserve">Le </w:t>
      </w:r>
      <w:r>
        <w:rPr>
          <w:i/>
          <w:spacing w:val="-2"/>
        </w:rPr>
        <w:t>Ministère de l’Energie (ME) représenté par l’entreprise ELECTRICITE DE GUINEE (EDG)</w:t>
      </w:r>
      <w:r>
        <w:rPr>
          <w:spacing w:val="-2"/>
        </w:rPr>
        <w:t xml:space="preserve"> entend pré-qualifier des entrepreneurs et/ou des sociétés pour </w:t>
      </w:r>
      <w:r w:rsidR="005C29A0">
        <w:rPr>
          <w:spacing w:val="-2"/>
        </w:rPr>
        <w:t xml:space="preserve">les </w:t>
      </w:r>
      <w:r w:rsidR="005C29A0" w:rsidRPr="005C29A0">
        <w:rPr>
          <w:i/>
          <w:iCs/>
          <w:spacing w:val="-2"/>
        </w:rPr>
        <w:t>Travaux de construction du réseau de distribution de Kouroussa et seize (16) localités environnantes</w:t>
      </w:r>
      <w:r w:rsidRPr="008A09ED">
        <w:rPr>
          <w:i/>
          <w:spacing w:val="-2"/>
        </w:rPr>
        <w:t>.</w:t>
      </w:r>
      <w:r>
        <w:rPr>
          <w:iCs/>
          <w:spacing w:val="-2"/>
        </w:rPr>
        <w:t xml:space="preserve"> </w:t>
      </w:r>
      <w:r>
        <w:rPr>
          <w:spacing w:val="-2"/>
        </w:rPr>
        <w:t xml:space="preserve">Les invitations à soumissionner devraient être lancées en </w:t>
      </w:r>
      <w:r w:rsidR="00CC561C">
        <w:rPr>
          <w:i/>
          <w:spacing w:val="-2"/>
        </w:rPr>
        <w:t>Octobre</w:t>
      </w:r>
      <w:r>
        <w:rPr>
          <w:i/>
          <w:spacing w:val="-2"/>
        </w:rPr>
        <w:t xml:space="preserve"> 202</w:t>
      </w:r>
      <w:r w:rsidR="00C55ECA">
        <w:rPr>
          <w:i/>
          <w:spacing w:val="-2"/>
        </w:rPr>
        <w:t>6</w:t>
      </w:r>
      <w:r>
        <w:rPr>
          <w:i/>
          <w:spacing w:val="-2"/>
        </w:rPr>
        <w:t>.</w:t>
      </w:r>
      <w:r w:rsidR="00CC561C" w:rsidRPr="00CC561C">
        <w:t xml:space="preserve"> </w:t>
      </w:r>
      <w:r w:rsidR="00CC561C">
        <w:t xml:space="preserve">Le présent marché est inscrit dans l’Avis Général de Passation des Marchés (AGPM) du Projet, publié le </w:t>
      </w:r>
      <w:r w:rsidR="00AC0E85">
        <w:rPr>
          <w:rStyle w:val="text-token-text-primary"/>
        </w:rPr>
        <w:t>26 mai 2025</w:t>
      </w:r>
      <w:r w:rsidR="00CC561C">
        <w:t xml:space="preserve"> sous la référence </w:t>
      </w:r>
      <w:r w:rsidR="00AC0E85">
        <w:rPr>
          <w:rStyle w:val="text-token-text-primary"/>
        </w:rPr>
        <w:t>N°734 du Journal des Appels d’Offres</w:t>
      </w:r>
      <w:r w:rsidR="00CC561C">
        <w:t>.</w:t>
      </w:r>
    </w:p>
    <w:p w14:paraId="1A4F6145" w14:textId="67C3A3C7" w:rsidR="00F04F0A" w:rsidRDefault="00F04F0A" w:rsidP="00F04F0A">
      <w:pPr>
        <w:pStyle w:val="BankNormal"/>
        <w:jc w:val="both"/>
        <w:rPr>
          <w:spacing w:val="-2"/>
          <w:lang w:val="fr-FR"/>
        </w:rPr>
      </w:pPr>
      <w:r>
        <w:rPr>
          <w:spacing w:val="-2"/>
          <w:lang w:val="fr-FR"/>
        </w:rPr>
        <w:t xml:space="preserve">2. La préqualification se déroulera conformément aux procédures de préqualification spécifiées dans les </w:t>
      </w:r>
      <w:r w:rsidRPr="002F043C">
        <w:rPr>
          <w:lang w:val="fr-FR"/>
        </w:rPr>
        <w:t xml:space="preserve">Directives pour </w:t>
      </w:r>
      <w:r w:rsidRPr="00701237">
        <w:rPr>
          <w:szCs w:val="24"/>
          <w:lang w:val="fr-FR"/>
        </w:rPr>
        <w:t xml:space="preserve">l’acquisition de Biens, Travaux et Services connexes dans le cadre de Projets financés par la BID, </w:t>
      </w:r>
      <w:r w:rsidR="00CC561C">
        <w:rPr>
          <w:szCs w:val="24"/>
          <w:lang w:val="fr-FR"/>
        </w:rPr>
        <w:t>A</w:t>
      </w:r>
      <w:r w:rsidR="00CC561C" w:rsidRPr="00CC561C">
        <w:rPr>
          <w:szCs w:val="24"/>
          <w:lang w:val="fr-FR"/>
        </w:rPr>
        <w:t>vril 2019</w:t>
      </w:r>
      <w:r w:rsidR="00CC561C">
        <w:rPr>
          <w:szCs w:val="24"/>
          <w:lang w:val="fr-FR"/>
        </w:rPr>
        <w:t xml:space="preserve"> </w:t>
      </w:r>
      <w:r w:rsidR="00CC561C" w:rsidRPr="00CC561C">
        <w:rPr>
          <w:szCs w:val="24"/>
          <w:lang w:val="fr-FR"/>
        </w:rPr>
        <w:t>révisée en février 2023</w:t>
      </w:r>
      <w:r w:rsidRPr="00701237">
        <w:rPr>
          <w:szCs w:val="24"/>
          <w:lang w:val="fr-FR"/>
        </w:rPr>
        <w:t>, (les « Directives »)</w:t>
      </w:r>
      <w:r w:rsidR="00C55ECA">
        <w:rPr>
          <w:szCs w:val="24"/>
          <w:lang w:val="fr-FR"/>
        </w:rPr>
        <w:t xml:space="preserve"> </w:t>
      </w:r>
      <w:r w:rsidRPr="002F043C">
        <w:rPr>
          <w:spacing w:val="-2"/>
          <w:lang w:val="fr-FR"/>
        </w:rPr>
        <w:t>;</w:t>
      </w:r>
      <w:r>
        <w:rPr>
          <w:spacing w:val="-2"/>
          <w:lang w:val="fr-FR"/>
        </w:rPr>
        <w:t xml:space="preserve"> elle est ouverte à tous les candidats des pays qui répondent aux critères de provenance, tels que définis dans les D</w:t>
      </w:r>
      <w:r w:rsidRPr="002F043C">
        <w:rPr>
          <w:spacing w:val="-2"/>
          <w:lang w:val="fr-FR"/>
        </w:rPr>
        <w:t>irectives.</w:t>
      </w:r>
    </w:p>
    <w:p w14:paraId="725362D0" w14:textId="77777777" w:rsidR="00F04F0A" w:rsidRDefault="00F04F0A" w:rsidP="00F04F0A">
      <w:pPr>
        <w:spacing w:after="200"/>
        <w:jc w:val="both"/>
        <w:rPr>
          <w:spacing w:val="-2"/>
        </w:rPr>
      </w:pPr>
      <w:r>
        <w:rPr>
          <w:spacing w:val="-2"/>
        </w:rPr>
        <w:t xml:space="preserve">3. Les candidats intéressés admissibles peuvent obtenir de plus amples renseignements et consulter le document de préqualification auprès de la </w:t>
      </w:r>
      <w:r w:rsidRPr="00F23AB3">
        <w:rPr>
          <w:spacing w:val="-2"/>
        </w:rPr>
        <w:t>Cellule d’exécution du Projet PAAEG</w:t>
      </w:r>
      <w:r>
        <w:rPr>
          <w:spacing w:val="-2"/>
        </w:rPr>
        <w:t xml:space="preserve"> (dont l’adresse figure ci-après) de </w:t>
      </w:r>
      <w:r w:rsidRPr="00F23AB3">
        <w:rPr>
          <w:i/>
          <w:spacing w:val="-2"/>
        </w:rPr>
        <w:t>09 :00 à 16 :00, Heure Locale</w:t>
      </w:r>
      <w:r>
        <w:rPr>
          <w:spacing w:val="-2"/>
        </w:rPr>
        <w:t xml:space="preserve">. </w:t>
      </w:r>
    </w:p>
    <w:p w14:paraId="01DF4BBF" w14:textId="6291BA39" w:rsidR="007F2902" w:rsidRDefault="00F04F0A" w:rsidP="00F04F0A">
      <w:pPr>
        <w:spacing w:after="200"/>
        <w:jc w:val="both"/>
        <w:rPr>
          <w:spacing w:val="-2"/>
        </w:rPr>
      </w:pPr>
      <w:r>
        <w:rPr>
          <w:spacing w:val="-2"/>
        </w:rPr>
        <w:lastRenderedPageBreak/>
        <w:t>4. Les candidats intéressés peuvent acheter un jeu complet du document de préqualification en</w:t>
      </w:r>
      <w:r>
        <w:rPr>
          <w:i/>
          <w:spacing w:val="-2"/>
        </w:rPr>
        <w:t xml:space="preserve"> langue française</w:t>
      </w:r>
      <w:r>
        <w:rPr>
          <w:spacing w:val="-2"/>
        </w:rPr>
        <w:t xml:space="preserve"> en en faisant la demande écrite à l’adresse indiquée ci-après (1)</w:t>
      </w:r>
      <w:r w:rsidR="00B21C05">
        <w:rPr>
          <w:spacing w:val="-2"/>
        </w:rPr>
        <w:t> :</w:t>
      </w:r>
      <w:r>
        <w:rPr>
          <w:spacing w:val="-2"/>
        </w:rPr>
        <w:t xml:space="preserve"> </w:t>
      </w:r>
    </w:p>
    <w:p w14:paraId="27E2698F" w14:textId="5C627347" w:rsidR="007F2902" w:rsidRPr="00FA6371" w:rsidRDefault="00B21C05" w:rsidP="007F2902">
      <w:pPr>
        <w:pStyle w:val="NoSpacing"/>
        <w:ind w:firstLine="708"/>
        <w:jc w:val="both"/>
        <w:rPr>
          <w:lang w:val="fr-FR"/>
        </w:rPr>
      </w:pPr>
      <w:bookmarkStart w:id="1" w:name="_Hlk242367670"/>
      <w:r w:rsidRPr="00FA6371">
        <w:rPr>
          <w:spacing w:val="-2"/>
          <w:lang w:val="fr-FR"/>
        </w:rPr>
        <w:t>(1) </w:t>
      </w:r>
      <w:r w:rsidR="007F2902" w:rsidRPr="00FA6371">
        <w:rPr>
          <w:lang w:val="fr-FR"/>
        </w:rPr>
        <w:t>Almamya,</w:t>
      </w:r>
      <w:r w:rsidR="00F744F7" w:rsidRPr="00FA6371">
        <w:rPr>
          <w:lang w:val="fr-FR"/>
        </w:rPr>
        <w:t xml:space="preserve"> Avenue Ahmed Sekou TOURE</w:t>
      </w:r>
      <w:r w:rsidR="007F2902" w:rsidRPr="00FA6371">
        <w:rPr>
          <w:lang w:val="fr-FR"/>
        </w:rPr>
        <w:t xml:space="preserve"> Immeuble </w:t>
      </w:r>
      <w:r w:rsidR="00F744F7" w:rsidRPr="00FA6371">
        <w:rPr>
          <w:lang w:val="fr-FR"/>
        </w:rPr>
        <w:t>TAFAGUI</w:t>
      </w:r>
      <w:r w:rsidR="003656EA" w:rsidRPr="00FA6371">
        <w:rPr>
          <w:lang w:val="fr-FR"/>
        </w:rPr>
        <w:t xml:space="preserve"> - </w:t>
      </w:r>
      <w:r w:rsidR="007F2902" w:rsidRPr="00FA6371">
        <w:rPr>
          <w:lang w:val="fr-FR"/>
        </w:rPr>
        <w:t>3</w:t>
      </w:r>
      <w:r w:rsidR="007F2902" w:rsidRPr="00FA6371">
        <w:rPr>
          <w:vertAlign w:val="superscript"/>
          <w:lang w:val="fr-FR"/>
        </w:rPr>
        <w:t>ème</w:t>
      </w:r>
      <w:r w:rsidR="007F2902" w:rsidRPr="00FA6371">
        <w:rPr>
          <w:lang w:val="fr-FR"/>
        </w:rPr>
        <w:t xml:space="preserve"> étage, </w:t>
      </w:r>
    </w:p>
    <w:p w14:paraId="33F86466" w14:textId="77777777" w:rsidR="007F2902" w:rsidRPr="00FA6371" w:rsidRDefault="007F2902" w:rsidP="007F2902">
      <w:pPr>
        <w:pStyle w:val="NoSpacing"/>
        <w:ind w:firstLine="708"/>
        <w:jc w:val="both"/>
        <w:rPr>
          <w:lang w:val="fr-FR"/>
        </w:rPr>
      </w:pPr>
      <w:r w:rsidRPr="00FA6371">
        <w:rPr>
          <w:lang w:val="fr-FR"/>
        </w:rPr>
        <w:t>Près du siège de Cellcom-Guinée, Electricité de Guinée (EDG)</w:t>
      </w:r>
    </w:p>
    <w:p w14:paraId="5B30618A" w14:textId="77777777" w:rsidR="007F2902" w:rsidRPr="00FA6371" w:rsidRDefault="007F2902" w:rsidP="007F2902">
      <w:pPr>
        <w:pStyle w:val="NoSpacing"/>
        <w:ind w:firstLine="708"/>
        <w:jc w:val="both"/>
        <w:rPr>
          <w:lang w:val="fr-FR"/>
        </w:rPr>
      </w:pPr>
      <w:r w:rsidRPr="00FA6371">
        <w:rPr>
          <w:lang w:val="fr-FR"/>
        </w:rPr>
        <w:t>Commune Kaloum, BP 1463- Conakry, République de Guinée</w:t>
      </w:r>
    </w:p>
    <w:p w14:paraId="6A1AC5B8" w14:textId="2AC59614" w:rsidR="007F2902" w:rsidRPr="00FA6371" w:rsidRDefault="007F2902" w:rsidP="007F2902">
      <w:pPr>
        <w:pStyle w:val="NoSpacing"/>
        <w:ind w:firstLine="708"/>
        <w:jc w:val="both"/>
        <w:rPr>
          <w:lang w:val="fr-FR"/>
        </w:rPr>
      </w:pPr>
      <w:r w:rsidRPr="00FA6371">
        <w:rPr>
          <w:lang w:val="fr-FR"/>
        </w:rPr>
        <w:t>Tél : +224 622 21 81 06</w:t>
      </w:r>
    </w:p>
    <w:p w14:paraId="202014D6" w14:textId="0CBD9D04" w:rsidR="007F2902" w:rsidRPr="00F23AB3" w:rsidRDefault="007F2902" w:rsidP="007F2902">
      <w:pPr>
        <w:ind w:firstLine="708"/>
        <w:jc w:val="both"/>
        <w:rPr>
          <w:rStyle w:val="Hyperlink"/>
          <w:i/>
        </w:rPr>
      </w:pPr>
      <w:r w:rsidRPr="00F23AB3">
        <w:t xml:space="preserve">E-mail : </w:t>
      </w:r>
      <w:hyperlink r:id="rId7" w:history="1">
        <w:r w:rsidRPr="007B5F8F">
          <w:rPr>
            <w:rStyle w:val="Hyperlink"/>
          </w:rPr>
          <w:t>procurement</w:t>
        </w:r>
        <w:r w:rsidRPr="007B5F8F">
          <w:rPr>
            <w:rStyle w:val="Hyperlink"/>
            <w:i/>
          </w:rPr>
          <w:t>@paaeg.com</w:t>
        </w:r>
      </w:hyperlink>
      <w:r>
        <w:rPr>
          <w:rStyle w:val="Hyperlink"/>
          <w:i/>
        </w:rPr>
        <w:t xml:space="preserve"> </w:t>
      </w:r>
    </w:p>
    <w:bookmarkEnd w:id="1"/>
    <w:p w14:paraId="65078632" w14:textId="77777777" w:rsidR="007F2902" w:rsidRDefault="007F2902" w:rsidP="00F04F0A">
      <w:pPr>
        <w:spacing w:after="200"/>
        <w:jc w:val="both"/>
        <w:rPr>
          <w:spacing w:val="-2"/>
        </w:rPr>
      </w:pPr>
    </w:p>
    <w:p w14:paraId="0402C219" w14:textId="6D3E7660" w:rsidR="00F04F0A" w:rsidRDefault="003656EA" w:rsidP="00F04F0A">
      <w:pPr>
        <w:spacing w:after="200"/>
        <w:jc w:val="both"/>
        <w:rPr>
          <w:i/>
          <w:spacing w:val="-2"/>
        </w:rPr>
      </w:pPr>
      <w:r>
        <w:rPr>
          <w:spacing w:val="-2"/>
        </w:rPr>
        <w:t>Accompagnée</w:t>
      </w:r>
      <w:r w:rsidR="00F04F0A">
        <w:rPr>
          <w:spacing w:val="-2"/>
        </w:rPr>
        <w:t xml:space="preserve"> du versement non remboursable de </w:t>
      </w:r>
      <w:r w:rsidR="00F04F0A" w:rsidRPr="00F23AB3">
        <w:rPr>
          <w:b/>
          <w:bCs/>
          <w:i/>
          <w:spacing w:val="-2"/>
        </w:rPr>
        <w:t>Trois Millions de Francs Guinéens (3 000 000 GNF)</w:t>
      </w:r>
      <w:r w:rsidR="00F04F0A">
        <w:rPr>
          <w:spacing w:val="-2"/>
        </w:rPr>
        <w:t xml:space="preserve"> ou </w:t>
      </w:r>
      <w:r w:rsidR="00F04F0A" w:rsidRPr="00F23AB3">
        <w:rPr>
          <w:i/>
          <w:spacing w:val="-2"/>
        </w:rPr>
        <w:t>de sa contre-valeur dans une monnaie librement convertible</w:t>
      </w:r>
      <w:r w:rsidR="00F04F0A">
        <w:rPr>
          <w:spacing w:val="-2"/>
        </w:rPr>
        <w:t xml:space="preserve">. La méthode de paiement sera en </w:t>
      </w:r>
      <w:r w:rsidR="00F04F0A">
        <w:rPr>
          <w:i/>
          <w:spacing w:val="-2"/>
        </w:rPr>
        <w:t>espèce</w:t>
      </w:r>
      <w:r w:rsidR="00F04F0A">
        <w:rPr>
          <w:spacing w:val="-2"/>
        </w:rPr>
        <w:t xml:space="preserve">. Le document sera adressé en </w:t>
      </w:r>
      <w:r w:rsidR="00F04F0A" w:rsidRPr="005C3569">
        <w:rPr>
          <w:b/>
          <w:bCs/>
          <w:spacing w:val="-2"/>
        </w:rPr>
        <w:t>deux (2) copies et une (1) version électronique</w:t>
      </w:r>
      <w:r w:rsidR="00F04F0A" w:rsidRPr="005C3569">
        <w:rPr>
          <w:spacing w:val="-2"/>
        </w:rPr>
        <w:t>.</w:t>
      </w:r>
      <w:r w:rsidR="00F04F0A">
        <w:rPr>
          <w:i/>
          <w:spacing w:val="-2"/>
        </w:rPr>
        <w:t xml:space="preserve">  </w:t>
      </w:r>
    </w:p>
    <w:p w14:paraId="78DCE85C" w14:textId="462947BC" w:rsidR="00F04F0A" w:rsidRDefault="00F04F0A" w:rsidP="00F04F0A">
      <w:pPr>
        <w:spacing w:after="200"/>
        <w:jc w:val="both"/>
      </w:pPr>
      <w:r>
        <w:rPr>
          <w:spacing w:val="-2"/>
        </w:rPr>
        <w:t>5</w:t>
      </w:r>
      <w:r w:rsidR="00AC0E85">
        <w:rPr>
          <w:spacing w:val="-2"/>
        </w:rPr>
        <w:t xml:space="preserve">. </w:t>
      </w:r>
      <w:bookmarkStart w:id="2" w:name="_Hlk242367851"/>
      <w:r w:rsidR="00AC0E85">
        <w:t xml:space="preserve">Les dossiers de candidature à la préqualification doivent être déposés sous </w:t>
      </w:r>
      <w:r w:rsidR="00AC0E85">
        <w:rPr>
          <w:rStyle w:val="Strong"/>
        </w:rPr>
        <w:t>enveloppe cachetée</w:t>
      </w:r>
      <w:r w:rsidR="00AC0E85">
        <w:t xml:space="preserve">, accompagnés d’une </w:t>
      </w:r>
      <w:r w:rsidR="00AC0E85">
        <w:rPr>
          <w:rStyle w:val="Strong"/>
        </w:rPr>
        <w:t>copie complète sur clé USB</w:t>
      </w:r>
      <w:r w:rsidR="00AC0E85">
        <w:t>, à l’adresse indiquée ci-après (2)</w:t>
      </w:r>
      <w:bookmarkEnd w:id="2"/>
      <w:r w:rsidR="00AC0E85">
        <w:t xml:space="preserve">, au plus tard le </w:t>
      </w:r>
      <w:r w:rsidR="00AC0E85" w:rsidRPr="00766CE4">
        <w:rPr>
          <w:rStyle w:val="Strong"/>
        </w:rPr>
        <w:t>10 novembre 2026 à 10 h 30,</w:t>
      </w:r>
      <w:r w:rsidR="00AC0E85">
        <w:rPr>
          <w:rStyle w:val="Strong"/>
        </w:rPr>
        <w:t xml:space="preserve"> heure locale</w:t>
      </w:r>
      <w:r w:rsidRPr="00FF6567">
        <w:rPr>
          <w:spacing w:val="-2"/>
        </w:rPr>
        <w:t>,</w:t>
      </w:r>
      <w:r>
        <w:rPr>
          <w:spacing w:val="-2"/>
        </w:rPr>
        <w:t xml:space="preserve"> et doivent être clairement marquées « Candidature de préqualification pour les </w:t>
      </w:r>
      <w:r w:rsidR="005C29A0" w:rsidRPr="005C29A0">
        <w:rPr>
          <w:i/>
          <w:iCs/>
          <w:spacing w:val="-2"/>
        </w:rPr>
        <w:t>Travaux de construction du réseau de distribution de Kouroussa et seize (16) localités environnantes</w:t>
      </w:r>
      <w:r>
        <w:rPr>
          <w:spacing w:val="-2"/>
        </w:rPr>
        <w:t>. »</w:t>
      </w:r>
      <w:r>
        <w:t xml:space="preserve"> </w:t>
      </w:r>
    </w:p>
    <w:p w14:paraId="1F84859B" w14:textId="36B4E187" w:rsidR="00F744F7" w:rsidRPr="00F744F7" w:rsidRDefault="00B21C05" w:rsidP="00F744F7">
      <w:pPr>
        <w:tabs>
          <w:tab w:val="right" w:pos="7254"/>
        </w:tabs>
        <w:spacing w:before="120" w:after="120"/>
        <w:rPr>
          <w:i/>
        </w:rPr>
      </w:pPr>
      <w:bookmarkStart w:id="3" w:name="_Hlk242367701"/>
      <w:r>
        <w:t xml:space="preserve">(2) </w:t>
      </w:r>
      <w:r w:rsidR="00F744F7" w:rsidRPr="00F744F7">
        <w:rPr>
          <w:i/>
        </w:rPr>
        <w:t>Organe de Passation des Marchés Publics et de Partenariats Public Privé (OPMP/PPP) - Ministère de l’Energie</w:t>
      </w:r>
    </w:p>
    <w:p w14:paraId="1874436F" w14:textId="77777777" w:rsidR="00F04F0A" w:rsidRPr="00FA6371" w:rsidRDefault="00F04F0A" w:rsidP="00F744F7">
      <w:pPr>
        <w:pStyle w:val="NoSpacing"/>
        <w:jc w:val="both"/>
        <w:rPr>
          <w:lang w:val="fr-FR"/>
        </w:rPr>
      </w:pPr>
      <w:r w:rsidRPr="00FA6371">
        <w:rPr>
          <w:lang w:val="fr-FR"/>
        </w:rPr>
        <w:t>Contact : (+224) 628 36 79 31</w:t>
      </w:r>
    </w:p>
    <w:p w14:paraId="1B75CDEB" w14:textId="77777777" w:rsidR="00F744F7" w:rsidRPr="00F744F7" w:rsidRDefault="00F744F7" w:rsidP="00F744F7">
      <w:pPr>
        <w:tabs>
          <w:tab w:val="right" w:pos="7254"/>
        </w:tabs>
        <w:spacing w:before="120" w:after="120"/>
        <w:rPr>
          <w:i/>
        </w:rPr>
      </w:pPr>
      <w:r w:rsidRPr="00F744F7">
        <w:rPr>
          <w:i/>
        </w:rPr>
        <w:t>Étage /Numéro de bureau : Salle de réunion du 1er étage</w:t>
      </w:r>
    </w:p>
    <w:p w14:paraId="0F8096A7" w14:textId="11698352" w:rsidR="00064DC7" w:rsidRPr="00F04F0A" w:rsidRDefault="00F744F7" w:rsidP="00F744F7">
      <w:pPr>
        <w:jc w:val="both"/>
      </w:pPr>
      <w:r w:rsidRPr="00F744F7">
        <w:rPr>
          <w:i/>
        </w:rPr>
        <w:t>Ville : Commune de Kaloum, Conakry</w:t>
      </w:r>
      <w:bookmarkEnd w:id="3"/>
    </w:p>
    <w:sectPr w:rsidR="00064DC7" w:rsidRPr="00F04F0A" w:rsidSect="00997C9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142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50FCB" w14:textId="77777777" w:rsidR="00625FE8" w:rsidRDefault="00625FE8" w:rsidP="00997C97">
      <w:r>
        <w:separator/>
      </w:r>
    </w:p>
  </w:endnote>
  <w:endnote w:type="continuationSeparator" w:id="0">
    <w:p w14:paraId="6AE3E930" w14:textId="77777777" w:rsidR="00625FE8" w:rsidRDefault="00625FE8" w:rsidP="00997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6512" w14:textId="77777777" w:rsidR="00FB3E85" w:rsidRDefault="00120F28">
    <w:pPr>
      <w:pStyle w:val="Footer"/>
    </w:pPr>
    <w:r w:rsidRPr="00253914">
      <w:rPr>
        <w:rFonts w:ascii="Maiandra GD" w:hAnsi="Maiandra GD"/>
        <w:b/>
        <w:noProof/>
        <w:sz w:val="40"/>
        <w:szCs w:val="40"/>
        <w:u w:val="single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C0F3408" wp14:editId="3E4BD0C0">
              <wp:simplePos x="0" y="0"/>
              <wp:positionH relativeFrom="column">
                <wp:posOffset>-715885</wp:posOffset>
              </wp:positionH>
              <wp:positionV relativeFrom="paragraph">
                <wp:posOffset>-627764</wp:posOffset>
              </wp:positionV>
              <wp:extent cx="7314697" cy="732931"/>
              <wp:effectExtent l="0" t="0" r="0" b="0"/>
              <wp:wrapNone/>
              <wp:docPr id="225" name="Groupe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4697" cy="732931"/>
                        <a:chOff x="1640" y="15598"/>
                        <a:chExt cx="8880" cy="700"/>
                      </a:xfrm>
                    </wpg:grpSpPr>
                    <wps:wsp>
                      <wps:cNvPr id="226" name="AutoShape 3"/>
                      <wps:cNvCnPr>
                        <a:cxnSpLocks noChangeShapeType="1"/>
                      </wps:cNvCnPr>
                      <wps:spPr bwMode="auto">
                        <a:xfrm flipV="1">
                          <a:off x="1931" y="15598"/>
                          <a:ext cx="8258" cy="23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60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2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640" y="15612"/>
                          <a:ext cx="8880" cy="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8FE43" w14:textId="77777777" w:rsidR="00FB3E85" w:rsidRPr="007B55D4" w:rsidRDefault="00120F28" w:rsidP="006B72D9">
                            <w:pPr>
                              <w:pStyle w:val="Footer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bookmarkStart w:id="4" w:name="_Hlk141442342"/>
                            <w:r w:rsidRPr="007B55D4">
                              <w:rPr>
                                <w:rFonts w:ascii="Century Gothic" w:hAnsi="Century Gothic"/>
                                <w:b/>
                                <w:bCs/>
                                <w:sz w:val="16"/>
                                <w:szCs w:val="16"/>
                              </w:rPr>
                              <w:t>ELECTRICITE DE GUINEE  - EDG  SA</w:t>
                            </w:r>
                          </w:p>
                          <w:p w14:paraId="7D5F4440" w14:textId="77777777" w:rsidR="00FB3E85" w:rsidRPr="007B55D4" w:rsidRDefault="00120F28" w:rsidP="006B72D9">
                            <w:pPr>
                              <w:pStyle w:val="Footer"/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7B55D4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Société Anonyme Publique avec Conseil d’Administration</w:t>
                            </w:r>
                          </w:p>
                          <w:p w14:paraId="4ACA4B74" w14:textId="77777777" w:rsidR="00FB3E85" w:rsidRPr="00FA6371" w:rsidRDefault="00120F28" w:rsidP="006B72D9">
                            <w:pPr>
                              <w:pStyle w:val="Footer"/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A6371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pt-PT"/>
                              </w:rPr>
                              <w:t>RCCM N° GCKRY/0715A/2003 – NIF : 693770885 - Capital Social : 261 119 478 000 GNF</w:t>
                            </w:r>
                          </w:p>
                          <w:p w14:paraId="4DBD72E3" w14:textId="77777777" w:rsidR="00FB3E85" w:rsidRPr="007B55D4" w:rsidRDefault="00120F28" w:rsidP="00A1218E">
                            <w:pPr>
                              <w:pStyle w:val="Footer"/>
                              <w:jc w:val="center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7B55D4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Siège Social Immeuble </w:t>
                            </w:r>
                            <w: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Sankaran, Carrefour Chinois côté nord, Minière, Dixinn</w:t>
                            </w:r>
                            <w:r w:rsidRPr="007B55D4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– BP: 1463 – CONAKRY République de Guinée</w:t>
                            </w:r>
                          </w:p>
                          <w:p w14:paraId="77ED4ED2" w14:textId="77777777" w:rsidR="00FB3E85" w:rsidRPr="007B55D4" w:rsidRDefault="00120F28" w:rsidP="006B72D9">
                            <w:pPr>
                              <w:pStyle w:val="Footer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B55D4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Tél : 626 11 11 11/ 666 72 72 72 – Email : </w:t>
                            </w:r>
                            <w:hyperlink r:id="rId1" w:history="1">
                              <w:r w:rsidRPr="007B55D4">
                                <w:rPr>
                                  <w:rStyle w:val="Hyperlink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infos@edg.com.gn</w:t>
                              </w:r>
                            </w:hyperlink>
                            <w:r w:rsidRPr="007B55D4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 xml:space="preserve"> – Site Web : www.edg.com.gn</w:t>
                            </w:r>
                            <w:bookmarkEnd w:id="4"/>
                          </w:p>
                          <w:p w14:paraId="65F5BEC1" w14:textId="77777777" w:rsidR="00FB3E85" w:rsidRPr="00D0559D" w:rsidRDefault="00FB3E85" w:rsidP="00D0559D">
                            <w:pPr>
                              <w:pStyle w:val="Footer"/>
                              <w:tabs>
                                <w:tab w:val="clear" w:pos="4536"/>
                                <w:tab w:val="center" w:pos="426"/>
                              </w:tabs>
                              <w:jc w:val="both"/>
                              <w:rPr>
                                <w:rFonts w:ascii="Verdana" w:hAnsi="Verdana"/>
                                <w:color w:val="060060"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0F3408" id="Groupe 225" o:spid="_x0000_s1029" style="position:absolute;margin-left:-56.35pt;margin-top:-49.45pt;width:575.95pt;height:57.7pt;z-index:251664384" coordorigin="1640,15598" coordsize="888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30" type="#_x0000_t32" style="position:absolute;left:1931;top:15598;width:8258;height:2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" strokecolor="#060060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1" type="#_x0000_t202" style="position:absolute;left:1640;top:15612;width:8880;height: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" filled="f" stroked="f">
                <v:textbox>
                  <w:txbxContent>
                    <w:p w14:paraId="7998FE43" w14:textId="77777777" w:rsidR="00FB3E85" w:rsidRPr="007B55D4" w:rsidRDefault="00120F28" w:rsidP="006B72D9">
                      <w:pPr>
                        <w:pStyle w:val="Footer"/>
                        <w:jc w:val="center"/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</w:pPr>
                      <w:bookmarkStart w:id="5" w:name="_Hlk141442342"/>
                      <w:r w:rsidRPr="007B55D4">
                        <w:rPr>
                          <w:rFonts w:ascii="Century Gothic" w:hAnsi="Century Gothic"/>
                          <w:b/>
                          <w:bCs/>
                          <w:sz w:val="16"/>
                          <w:szCs w:val="16"/>
                        </w:rPr>
                        <w:t>ELECTRICITE DE GUINEE  - EDG  SA</w:t>
                      </w:r>
                    </w:p>
                    <w:p w14:paraId="7D5F4440" w14:textId="77777777" w:rsidR="00FB3E85" w:rsidRPr="007B55D4" w:rsidRDefault="00120F28" w:rsidP="006B72D9">
                      <w:pPr>
                        <w:pStyle w:val="Footer"/>
                        <w:jc w:val="center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7B55D4">
                        <w:rPr>
                          <w:rFonts w:ascii="Century Gothic" w:hAnsi="Century Gothic"/>
                          <w:sz w:val="16"/>
                          <w:szCs w:val="16"/>
                        </w:rPr>
                        <w:t>Société Anonyme Publique avec Conseil d’Administration</w:t>
                      </w:r>
                    </w:p>
                    <w:p w14:paraId="4ACA4B74" w14:textId="77777777" w:rsidR="00FB3E85" w:rsidRPr="00FA6371" w:rsidRDefault="00120F28" w:rsidP="006B72D9">
                      <w:pPr>
                        <w:pStyle w:val="Footer"/>
                        <w:jc w:val="center"/>
                        <w:rPr>
                          <w:rFonts w:ascii="Century Gothic" w:hAnsi="Century Gothic"/>
                          <w:sz w:val="16"/>
                          <w:szCs w:val="16"/>
                          <w:lang w:val="pt-PT"/>
                        </w:rPr>
                      </w:pPr>
                      <w:r w:rsidRPr="00FA6371">
                        <w:rPr>
                          <w:rFonts w:ascii="Century Gothic" w:hAnsi="Century Gothic"/>
                          <w:sz w:val="16"/>
                          <w:szCs w:val="16"/>
                          <w:lang w:val="pt-PT"/>
                        </w:rPr>
                        <w:t>RCCM N° GCKRY/0715A/2003 – NIF : 693770885 - Capital Social : 261 119 478 000 GNF</w:t>
                      </w:r>
                    </w:p>
                    <w:p w14:paraId="4DBD72E3" w14:textId="77777777" w:rsidR="00FB3E85" w:rsidRPr="007B55D4" w:rsidRDefault="00120F28" w:rsidP="00A1218E">
                      <w:pPr>
                        <w:pStyle w:val="Footer"/>
                        <w:jc w:val="center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7B55D4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Siège Social Immeuble </w:t>
                      </w:r>
                      <w:r>
                        <w:rPr>
                          <w:rFonts w:ascii="Century Gothic" w:hAnsi="Century Gothic"/>
                          <w:sz w:val="16"/>
                          <w:szCs w:val="16"/>
                        </w:rPr>
                        <w:t>Sankaran, Carrefour Chinois côté nord, Minière, Dixinn</w:t>
                      </w:r>
                      <w:r w:rsidRPr="007B55D4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– BP: 1463 – CONAKRY République de Guinée</w:t>
                      </w:r>
                    </w:p>
                    <w:p w14:paraId="77ED4ED2" w14:textId="77777777" w:rsidR="00FB3E85" w:rsidRPr="007B55D4" w:rsidRDefault="00120F28" w:rsidP="006B72D9">
                      <w:pPr>
                        <w:pStyle w:val="Footer"/>
                        <w:jc w:val="center"/>
                        <w:rPr>
                          <w:sz w:val="16"/>
                          <w:szCs w:val="16"/>
                        </w:rPr>
                      </w:pPr>
                      <w:r w:rsidRPr="007B55D4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Tél : 626 11 11 11/ 666 72 72 72 – Email : </w:t>
                      </w:r>
                      <w:hyperlink r:id="rId2" w:history="1">
                        <w:r w:rsidRPr="007B55D4">
                          <w:rPr>
                            <w:rStyle w:val="Hyperlink"/>
                            <w:rFonts w:ascii="Century Gothic" w:hAnsi="Century Gothic"/>
                            <w:sz w:val="16"/>
                            <w:szCs w:val="16"/>
                          </w:rPr>
                          <w:t>infos@edg.com.gn</w:t>
                        </w:r>
                      </w:hyperlink>
                      <w:r w:rsidRPr="007B55D4">
                        <w:rPr>
                          <w:rFonts w:ascii="Century Gothic" w:hAnsi="Century Gothic"/>
                          <w:sz w:val="16"/>
                          <w:szCs w:val="16"/>
                        </w:rPr>
                        <w:t xml:space="preserve"> – Site Web : www.edg.com.gn</w:t>
                      </w:r>
                      <w:bookmarkEnd w:id="5"/>
                    </w:p>
                    <w:p w14:paraId="65F5BEC1" w14:textId="77777777" w:rsidR="00FB3E85" w:rsidRPr="00D0559D" w:rsidRDefault="00FB3E85" w:rsidP="00D0559D">
                      <w:pPr>
                        <w:pStyle w:val="Footer"/>
                        <w:tabs>
                          <w:tab w:val="clear" w:pos="4536"/>
                          <w:tab w:val="center" w:pos="426"/>
                        </w:tabs>
                        <w:jc w:val="both"/>
                        <w:rPr>
                          <w:rFonts w:ascii="Verdana" w:hAnsi="Verdana"/>
                          <w:color w:val="060060"/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6A748" w14:textId="77777777" w:rsidR="00625FE8" w:rsidRDefault="00625FE8" w:rsidP="00997C97">
      <w:r>
        <w:separator/>
      </w:r>
    </w:p>
  </w:footnote>
  <w:footnote w:type="continuationSeparator" w:id="0">
    <w:p w14:paraId="44B72645" w14:textId="77777777" w:rsidR="00625FE8" w:rsidRDefault="00625FE8" w:rsidP="00997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18AB5" w14:textId="3D34A4F0" w:rsidR="00FA6371" w:rsidRDefault="00FA637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27A858D1" wp14:editId="02F5320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93750" cy="345440"/>
              <wp:effectExtent l="0" t="0" r="6350" b="16510"/>
              <wp:wrapNone/>
              <wp:docPr id="76066568" name="Text Box 6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29BB0" w14:textId="556B87A2" w:rsidR="00FA6371" w:rsidRPr="00FA6371" w:rsidRDefault="00FA6371" w:rsidP="00FA637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63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A858D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Protected" style="position:absolute;margin-left:0;margin-top:0;width:62.5pt;height:27.2pt;z-index:25166643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" filled="f" stroked="f">
              <v:fill o:detectmouseclick="t"/>
              <v:textbox style="mso-fit-shape-to-text:t" inset="20pt,15pt,0,0">
                <w:txbxContent>
                  <w:p w14:paraId="2A929BB0" w14:textId="556B87A2" w:rsidR="00FA6371" w:rsidRPr="00FA6371" w:rsidRDefault="00FA6371" w:rsidP="00FA637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A63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3A5B" w14:textId="477DEC65" w:rsidR="00FB3E85" w:rsidRDefault="00FA6371" w:rsidP="00B51343">
    <w:pPr>
      <w:pStyle w:val="Header"/>
      <w:ind w:left="-1276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44E2A80C" wp14:editId="3A738F6A">
              <wp:simplePos x="899160" y="91440"/>
              <wp:positionH relativeFrom="page">
                <wp:align>left</wp:align>
              </wp:positionH>
              <wp:positionV relativeFrom="page">
                <wp:align>top</wp:align>
              </wp:positionV>
              <wp:extent cx="793750" cy="345440"/>
              <wp:effectExtent l="0" t="0" r="6350" b="16510"/>
              <wp:wrapNone/>
              <wp:docPr id="35556666" name="Text Box 7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4829A5" w14:textId="7872988C" w:rsidR="00FA6371" w:rsidRPr="00FA6371" w:rsidRDefault="00FA6371" w:rsidP="00FA637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63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E2A80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Protected" style="position:absolute;left:0;text-align:left;margin-left:0;margin-top:0;width:62.5pt;height:27.2pt;z-index:25166745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14829A5" w14:textId="7872988C" w:rsidR="00FA6371" w:rsidRPr="00FA6371" w:rsidRDefault="00FA6371" w:rsidP="00FA637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A63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97C9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6B0AAA" wp14:editId="5B4B2933">
              <wp:simplePos x="0" y="0"/>
              <wp:positionH relativeFrom="margin">
                <wp:posOffset>567055</wp:posOffset>
              </wp:positionH>
              <wp:positionV relativeFrom="paragraph">
                <wp:posOffset>5080</wp:posOffset>
              </wp:positionV>
              <wp:extent cx="4660900" cy="800100"/>
              <wp:effectExtent l="0" t="0" r="0" b="0"/>
              <wp:wrapNone/>
              <wp:docPr id="1514169796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09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09CF1B" w14:textId="1F67596C" w:rsidR="00FB3E85" w:rsidRPr="002E1BD4" w:rsidRDefault="00120F28" w:rsidP="00997C97">
                          <w:pPr>
                            <w:pStyle w:val="Header"/>
                            <w:ind w:left="284"/>
                            <w:jc w:val="center"/>
                            <w:rPr>
                              <w:b/>
                              <w:bCs/>
                              <w:noProof/>
                              <w:color w:val="4472C4" w:themeColor="accent1"/>
                              <w:sz w:val="26"/>
                              <w:szCs w:val="26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E1BD4">
                            <w:rPr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Projet </w:t>
                          </w:r>
                          <w:r w:rsidR="00997C97" w:rsidRPr="002E1BD4">
                            <w:rPr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de construction d’une centrale thermique de 40 MW </w:t>
                          </w:r>
                          <w:r w:rsidR="00AB222B" w:rsidRPr="002E1BD4">
                            <w:rPr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à</w:t>
                          </w:r>
                          <w:r w:rsidR="00997C97" w:rsidRPr="002E1BD4">
                            <w:rPr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Kankan et de réhabilitation et extension du réseau MT/BT de Kouroussa et seize (16) localités environnantes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6B0AAA" id="Zone de texte 1" o:spid="_x0000_s1028" type="#_x0000_t202" style="position:absolute;left:0;text-align:left;margin-left:44.65pt;margin-top:.4pt;width:36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" filled="f" stroked="f">
              <v:textbox>
                <w:txbxContent>
                  <w:p w14:paraId="6509CF1B" w14:textId="1F67596C" w:rsidR="00FB3E85" w:rsidRPr="002E1BD4" w:rsidRDefault="00120F28" w:rsidP="00997C97">
                    <w:pPr>
                      <w:pStyle w:val="Header"/>
                      <w:ind w:left="284"/>
                      <w:jc w:val="center"/>
                      <w:rPr>
                        <w:b/>
                        <w:bCs/>
                        <w:noProof/>
                        <w:color w:val="4472C4" w:themeColor="accent1"/>
                        <w:sz w:val="26"/>
                        <w:szCs w:val="26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E1BD4">
                      <w:rPr>
                        <w:b/>
                        <w:bCs/>
                        <w:color w:val="000000"/>
                        <w:sz w:val="26"/>
                        <w:szCs w:val="26"/>
                      </w:rPr>
                      <w:t xml:space="preserve">Projet </w:t>
                    </w:r>
                    <w:r w:rsidR="00997C97" w:rsidRPr="002E1BD4">
                      <w:rPr>
                        <w:b/>
                        <w:bCs/>
                        <w:color w:val="000000"/>
                        <w:sz w:val="26"/>
                        <w:szCs w:val="26"/>
                      </w:rPr>
                      <w:t xml:space="preserve">de construction d’une centrale thermique de 40 MW </w:t>
                    </w:r>
                    <w:r w:rsidR="00AB222B" w:rsidRPr="002E1BD4">
                      <w:rPr>
                        <w:b/>
                        <w:bCs/>
                        <w:color w:val="000000"/>
                        <w:sz w:val="26"/>
                        <w:szCs w:val="26"/>
                      </w:rPr>
                      <w:t>à</w:t>
                    </w:r>
                    <w:r w:rsidR="00997C97" w:rsidRPr="002E1BD4">
                      <w:rPr>
                        <w:b/>
                        <w:bCs/>
                        <w:color w:val="000000"/>
                        <w:sz w:val="26"/>
                        <w:szCs w:val="26"/>
                      </w:rPr>
                      <w:t xml:space="preserve"> Kankan et de réhabilitation et extension du réseau MT/BT de Kouroussa et seize (16) localités environnantes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97C97">
      <w:rPr>
        <w:noProof/>
      </w:rPr>
      <w:drawing>
        <wp:anchor distT="0" distB="0" distL="114300" distR="114300" simplePos="0" relativeHeight="251660288" behindDoc="1" locked="0" layoutInCell="1" allowOverlap="1" wp14:anchorId="324E9B9F" wp14:editId="4146C696">
          <wp:simplePos x="0" y="0"/>
          <wp:positionH relativeFrom="column">
            <wp:posOffset>5158105</wp:posOffset>
          </wp:positionH>
          <wp:positionV relativeFrom="paragraph">
            <wp:posOffset>113030</wp:posOffset>
          </wp:positionV>
          <wp:extent cx="1371600" cy="570865"/>
          <wp:effectExtent l="0" t="0" r="0" b="635"/>
          <wp:wrapNone/>
          <wp:docPr id="94830747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70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7C9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DA38E5" wp14:editId="5062712E">
              <wp:simplePos x="0" y="0"/>
              <wp:positionH relativeFrom="page">
                <wp:align>right</wp:align>
              </wp:positionH>
              <wp:positionV relativeFrom="paragraph">
                <wp:posOffset>881380</wp:posOffset>
              </wp:positionV>
              <wp:extent cx="7515225" cy="0"/>
              <wp:effectExtent l="0" t="19050" r="28575" b="19050"/>
              <wp:wrapNone/>
              <wp:docPr id="1161281249" name="Connecteur droi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15225" cy="0"/>
                      </a:xfrm>
                      <a:prstGeom prst="line">
                        <a:avLst/>
                      </a:prstGeom>
                      <a:ln w="31750" cmpd="sng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47963" id="Connecteur droit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40.55pt,69.4pt" to="1132.3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" strokecolor="#4472c4 [3204]" strokeweight="2.5pt">
              <v:stroke joinstyle="miter"/>
              <w10:wrap anchorx="page"/>
            </v:line>
          </w:pict>
        </mc:Fallback>
      </mc:AlternateContent>
    </w:r>
    <w:r w:rsidR="00997C97">
      <w:rPr>
        <w:noProof/>
      </w:rPr>
      <w:drawing>
        <wp:inline distT="0" distB="0" distL="0" distR="0" wp14:anchorId="5C1B9447" wp14:editId="2914550A">
          <wp:extent cx="2022324" cy="838200"/>
          <wp:effectExtent l="0" t="0" r="0" b="0"/>
          <wp:docPr id="960988901" name="Image 960988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294981" name=""/>
                  <pic:cNvPicPr/>
                </pic:nvPicPr>
                <pic:blipFill rotWithShape="1">
                  <a:blip r:embed="rId2"/>
                  <a:srcRect l="6897" t="15197" r="12467" b="23039"/>
                  <a:stretch/>
                </pic:blipFill>
                <pic:spPr bwMode="auto">
                  <a:xfrm>
                    <a:off x="0" y="0"/>
                    <a:ext cx="2023647" cy="8387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997C97" w:rsidRPr="00B51343">
      <w:rPr>
        <w:noProof/>
      </w:rPr>
      <w:t xml:space="preserve"> </w:t>
    </w:r>
  </w:p>
  <w:p w14:paraId="3FF57C8A" w14:textId="77777777" w:rsidR="00FB3E85" w:rsidRDefault="00FB3E85" w:rsidP="008C32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02C3" w14:textId="6E665BA9" w:rsidR="00FA6371" w:rsidRDefault="00FA637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7D75A94" wp14:editId="6DF3C2E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93750" cy="345440"/>
              <wp:effectExtent l="0" t="0" r="6350" b="16510"/>
              <wp:wrapNone/>
              <wp:docPr id="1191874390" name="Text Box 5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9F2AE5" w14:textId="423D5820" w:rsidR="00FA6371" w:rsidRPr="00FA6371" w:rsidRDefault="00FA6371" w:rsidP="00FA637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63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D75A9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Protected" style="position:absolute;margin-left:0;margin-top:0;width:62.5pt;height:27.2pt;z-index:25166540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319F2AE5" w14:textId="423D5820" w:rsidR="00FA6371" w:rsidRPr="00FA6371" w:rsidRDefault="00FA6371" w:rsidP="00FA637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A63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2745E"/>
    <w:multiLevelType w:val="hybridMultilevel"/>
    <w:tmpl w:val="54C207FC"/>
    <w:lvl w:ilvl="0" w:tplc="05724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65F47"/>
    <w:multiLevelType w:val="hybridMultilevel"/>
    <w:tmpl w:val="A492EE02"/>
    <w:lvl w:ilvl="0" w:tplc="7EFC104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274915">
    <w:abstractNumId w:val="1"/>
  </w:num>
  <w:num w:numId="2" w16cid:durableId="45810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97"/>
    <w:rsid w:val="000144AA"/>
    <w:rsid w:val="000224C7"/>
    <w:rsid w:val="00051C82"/>
    <w:rsid w:val="00064DC7"/>
    <w:rsid w:val="00065F6E"/>
    <w:rsid w:val="000707EA"/>
    <w:rsid w:val="00087090"/>
    <w:rsid w:val="000A7AC6"/>
    <w:rsid w:val="000B51C1"/>
    <w:rsid w:val="000B62E2"/>
    <w:rsid w:val="000D6B72"/>
    <w:rsid w:val="000E168B"/>
    <w:rsid w:val="000F1BD5"/>
    <w:rsid w:val="00120F28"/>
    <w:rsid w:val="00141205"/>
    <w:rsid w:val="00192BD7"/>
    <w:rsid w:val="00234E24"/>
    <w:rsid w:val="00262758"/>
    <w:rsid w:val="00274F72"/>
    <w:rsid w:val="00277DB0"/>
    <w:rsid w:val="002B12B3"/>
    <w:rsid w:val="002E1BD4"/>
    <w:rsid w:val="002F24ED"/>
    <w:rsid w:val="003107E8"/>
    <w:rsid w:val="0035224C"/>
    <w:rsid w:val="003656EA"/>
    <w:rsid w:val="003E186E"/>
    <w:rsid w:val="004013C1"/>
    <w:rsid w:val="004022CD"/>
    <w:rsid w:val="00435A48"/>
    <w:rsid w:val="004376CE"/>
    <w:rsid w:val="004A4EA4"/>
    <w:rsid w:val="004B653D"/>
    <w:rsid w:val="004E4D9C"/>
    <w:rsid w:val="00584483"/>
    <w:rsid w:val="005C1C02"/>
    <w:rsid w:val="005C29A0"/>
    <w:rsid w:val="005D3198"/>
    <w:rsid w:val="005D437E"/>
    <w:rsid w:val="005F2F9B"/>
    <w:rsid w:val="00625FE8"/>
    <w:rsid w:val="00632544"/>
    <w:rsid w:val="00645D1A"/>
    <w:rsid w:val="00766CE4"/>
    <w:rsid w:val="00770737"/>
    <w:rsid w:val="007F2902"/>
    <w:rsid w:val="008222E6"/>
    <w:rsid w:val="008543F8"/>
    <w:rsid w:val="00876BC5"/>
    <w:rsid w:val="008824F1"/>
    <w:rsid w:val="008825F5"/>
    <w:rsid w:val="008B6B5E"/>
    <w:rsid w:val="008C5B82"/>
    <w:rsid w:val="008C6F08"/>
    <w:rsid w:val="008F53B3"/>
    <w:rsid w:val="008F5E4A"/>
    <w:rsid w:val="0090396F"/>
    <w:rsid w:val="0093181F"/>
    <w:rsid w:val="00993D8C"/>
    <w:rsid w:val="00994B89"/>
    <w:rsid w:val="00997C97"/>
    <w:rsid w:val="009E5DE5"/>
    <w:rsid w:val="009F6EFF"/>
    <w:rsid w:val="00A333A0"/>
    <w:rsid w:val="00AB222B"/>
    <w:rsid w:val="00AC09BF"/>
    <w:rsid w:val="00AC0E85"/>
    <w:rsid w:val="00AC35B2"/>
    <w:rsid w:val="00B21C05"/>
    <w:rsid w:val="00B33839"/>
    <w:rsid w:val="00B62565"/>
    <w:rsid w:val="00BD6244"/>
    <w:rsid w:val="00BE2966"/>
    <w:rsid w:val="00C20A8F"/>
    <w:rsid w:val="00C30836"/>
    <w:rsid w:val="00C55ECA"/>
    <w:rsid w:val="00CC21B5"/>
    <w:rsid w:val="00CC561C"/>
    <w:rsid w:val="00CD59C4"/>
    <w:rsid w:val="00CE065D"/>
    <w:rsid w:val="00CE10D7"/>
    <w:rsid w:val="00D24FFC"/>
    <w:rsid w:val="00DB4DAB"/>
    <w:rsid w:val="00E8076C"/>
    <w:rsid w:val="00F04F0A"/>
    <w:rsid w:val="00F077AA"/>
    <w:rsid w:val="00F322A2"/>
    <w:rsid w:val="00F744F7"/>
    <w:rsid w:val="00F94B2A"/>
    <w:rsid w:val="00FA6371"/>
    <w:rsid w:val="00FB3E85"/>
    <w:rsid w:val="00FC2C71"/>
    <w:rsid w:val="00FD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E0595C"/>
  <w15:chartTrackingRefBased/>
  <w15:docId w15:val="{39FE8C93-737C-44AF-A597-FBAD8B4A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C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C9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C97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Footer">
    <w:name w:val="footer"/>
    <w:aliases w:val="Pied de page-LP,EIE ligne LP pied de page"/>
    <w:basedOn w:val="Normal"/>
    <w:link w:val="FooterChar"/>
    <w:uiPriority w:val="99"/>
    <w:unhideWhenUsed/>
    <w:rsid w:val="00997C97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Pied de page-LP Char,EIE ligne LP pied de page Char"/>
    <w:basedOn w:val="DefaultParagraphFont"/>
    <w:link w:val="Footer"/>
    <w:uiPriority w:val="99"/>
    <w:rsid w:val="00997C97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styleId="Hyperlink">
    <w:name w:val="Hyperlink"/>
    <w:uiPriority w:val="99"/>
    <w:rsid w:val="00997C97"/>
    <w:rPr>
      <w:color w:val="0000FF"/>
      <w:u w:val="single"/>
    </w:rPr>
  </w:style>
  <w:style w:type="paragraph" w:styleId="BodyText">
    <w:name w:val="Body Text"/>
    <w:basedOn w:val="Normal"/>
    <w:link w:val="BodyTextChar"/>
    <w:rsid w:val="00997C97"/>
    <w:pPr>
      <w:tabs>
        <w:tab w:val="left" w:pos="284"/>
      </w:tabs>
      <w:suppressAutoHyphens/>
      <w:spacing w:after="120"/>
      <w:jc w:val="both"/>
    </w:pPr>
    <w:rPr>
      <w:lang w:val="en-GB" w:eastAsia="ar-SA"/>
    </w:rPr>
  </w:style>
  <w:style w:type="character" w:customStyle="1" w:styleId="BodyTextChar">
    <w:name w:val="Body Text Char"/>
    <w:basedOn w:val="DefaultParagraphFont"/>
    <w:link w:val="BodyText"/>
    <w:rsid w:val="00997C97"/>
    <w:rPr>
      <w:rFonts w:ascii="Times New Roman" w:eastAsia="Times New Roman" w:hAnsi="Times New Roman" w:cs="Times New Roman"/>
      <w:kern w:val="0"/>
      <w:sz w:val="24"/>
      <w:szCs w:val="24"/>
      <w:lang w:val="en-GB" w:eastAsia="ar-SA"/>
      <w14:ligatures w14:val="none"/>
    </w:rPr>
  </w:style>
  <w:style w:type="paragraph" w:customStyle="1" w:styleId="ChapterNumber">
    <w:name w:val="ChapterNumber"/>
    <w:rsid w:val="00997C97"/>
    <w:pPr>
      <w:tabs>
        <w:tab w:val="left" w:pos="-720"/>
      </w:tabs>
      <w:suppressAutoHyphens/>
      <w:spacing w:after="0" w:line="240" w:lineRule="auto"/>
    </w:pPr>
    <w:rPr>
      <w:rFonts w:ascii="CG Times" w:eastAsia="Arial" w:hAnsi="CG Times" w:cs="Times New Roman"/>
      <w:kern w:val="0"/>
      <w:szCs w:val="20"/>
      <w:lang w:val="en-US" w:eastAsia="ar-SA"/>
      <w14:ligatures w14:val="none"/>
    </w:rPr>
  </w:style>
  <w:style w:type="paragraph" w:styleId="ListParagraph">
    <w:name w:val="List Paragraph"/>
    <w:basedOn w:val="Normal"/>
    <w:uiPriority w:val="34"/>
    <w:qFormat/>
    <w:rsid w:val="00997C97"/>
    <w:pPr>
      <w:tabs>
        <w:tab w:val="left" w:pos="284"/>
      </w:tabs>
      <w:suppressAutoHyphens/>
      <w:ind w:left="720"/>
      <w:contextualSpacing/>
      <w:jc w:val="both"/>
    </w:pPr>
    <w:rPr>
      <w:lang w:val="en-GB" w:eastAsia="ar-SA"/>
    </w:rPr>
  </w:style>
  <w:style w:type="paragraph" w:styleId="NoSpacing">
    <w:name w:val="No Spacing"/>
    <w:link w:val="NoSpacingChar"/>
    <w:uiPriority w:val="1"/>
    <w:qFormat/>
    <w:rsid w:val="00997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rsid w:val="00997C97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BankNormal">
    <w:name w:val="BankNormal"/>
    <w:basedOn w:val="Normal"/>
    <w:rsid w:val="00F04F0A"/>
    <w:pPr>
      <w:overflowPunct w:val="0"/>
      <w:autoSpaceDE w:val="0"/>
      <w:autoSpaceDN w:val="0"/>
      <w:adjustRightInd w:val="0"/>
      <w:spacing w:after="240"/>
      <w:textAlignment w:val="baseline"/>
    </w:pPr>
    <w:rPr>
      <w:szCs w:val="20"/>
      <w:lang w:val="en-US"/>
    </w:rPr>
  </w:style>
  <w:style w:type="paragraph" w:customStyle="1" w:styleId="Header1">
    <w:name w:val="Header1"/>
    <w:basedOn w:val="Normal"/>
    <w:rsid w:val="00F04F0A"/>
    <w:pPr>
      <w:widowControl w:val="0"/>
      <w:jc w:val="center"/>
    </w:pPr>
    <w:rPr>
      <w:rFonts w:ascii="Times New Roman Bold" w:hAnsi="Times New Roman Bold"/>
      <w:b/>
      <w:smallCaps/>
      <w:sz w:val="36"/>
      <w:szCs w:val="20"/>
      <w:lang w:val="en-US" w:eastAsia="en-US"/>
    </w:rPr>
  </w:style>
  <w:style w:type="character" w:customStyle="1" w:styleId="text-token-text-primary">
    <w:name w:val="text-token-text-primary"/>
    <w:basedOn w:val="DefaultParagraphFont"/>
    <w:rsid w:val="00CC561C"/>
  </w:style>
  <w:style w:type="character" w:styleId="Strong">
    <w:name w:val="Strong"/>
    <w:basedOn w:val="DefaultParagraphFont"/>
    <w:uiPriority w:val="22"/>
    <w:qFormat/>
    <w:rsid w:val="00AC0E8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F2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ocurement@paae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s@edg.com.gn" TargetMode="External"/><Relationship Id="rId1" Type="http://schemas.openxmlformats.org/officeDocument/2006/relationships/hyperlink" Target="mailto:infos@edg.com.g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3241</Characters>
  <Application>Microsoft Office Word</Application>
  <DocSecurity>0</DocSecurity>
  <Lines>63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DOUMBOUYA</dc:creator>
  <cp:keywords/>
  <dc:description/>
  <cp:lastModifiedBy>Mohamed Lamine Bachir</cp:lastModifiedBy>
  <cp:revision>3</cp:revision>
  <cp:lastPrinted>2025-11-21T09:51:00Z</cp:lastPrinted>
  <dcterms:created xsi:type="dcterms:W3CDTF">2026-10-08T16:35:00Z</dcterms:created>
  <dcterms:modified xsi:type="dcterms:W3CDTF">2026-10-12T09:38:00Z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470a8f56,488af08,21e8d3a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Protected</vt:lpwstr>
  </property>
  <property fmtid="{D5CDD505-2E9C-101B-9397-08002B2CF9AE}" pid="5" name="MSIP_Label_9ef4adf7-25a7-4f52-a61a-df7190f1d881_Enabled">
    <vt:lpwstr>true</vt:lpwstr>
  </property>
  <property fmtid="{D5CDD505-2E9C-101B-9397-08002B2CF9AE}" pid="6" name="MSIP_Label_9ef4adf7-25a7-4f52-a61a-df7190f1d881_SetDate">
    <vt:lpwstr>2026-10-12T09:38:27Z</vt:lpwstr>
  </property>
  <property fmtid="{D5CDD505-2E9C-101B-9397-08002B2CF9AE}" pid="7" name="MSIP_Label_9ef4adf7-25a7-4f52-a61a-df7190f1d881_Method">
    <vt:lpwstr>Standard</vt:lpwstr>
  </property>
  <property fmtid="{D5CDD505-2E9C-101B-9397-08002B2CF9AE}" pid="8" name="MSIP_Label_9ef4adf7-25a7-4f52-a61a-df7190f1d881_Name">
    <vt:lpwstr>Category C - Protected</vt:lpwstr>
  </property>
  <property fmtid="{D5CDD505-2E9C-101B-9397-08002B2CF9AE}" pid="9" name="MSIP_Label_9ef4adf7-25a7-4f52-a61a-df7190f1d881_SiteId">
    <vt:lpwstr>8fa69c26-409d-43e5-973c-17a8be1a7f35</vt:lpwstr>
  </property>
  <property fmtid="{D5CDD505-2E9C-101B-9397-08002B2CF9AE}" pid="10" name="MSIP_Label_9ef4adf7-25a7-4f52-a61a-df7190f1d881_ActionId">
    <vt:lpwstr>63592559-eeb5-4e77-abc3-b17195c19fdd</vt:lpwstr>
  </property>
  <property fmtid="{D5CDD505-2E9C-101B-9397-08002B2CF9AE}" pid="11" name="MSIP_Label_9ef4adf7-25a7-4f52-a61a-df7190f1d881_ContentBits">
    <vt:lpwstr>1</vt:lpwstr>
  </property>
  <property fmtid="{D5CDD505-2E9C-101B-9397-08002B2CF9AE}" pid="12" name="MSIP_Label_9ef4adf7-25a7-4f52-a61a-df7190f1d881_Tag">
    <vt:lpwstr>10, 3, 0, 1</vt:lpwstr>
  </property>
</Properties>
</file>