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4285B" w14:textId="77777777" w:rsidR="0086781D" w:rsidRDefault="0086781D" w:rsidP="0086781D">
      <w:pPr>
        <w:pStyle w:val="Heading1a"/>
        <w:keepNext w:val="0"/>
        <w:keepLines w:val="0"/>
        <w:tabs>
          <w:tab w:val="clear" w:pos="-720"/>
        </w:tabs>
        <w:suppressAutoHyphens w:val="0"/>
        <w:rPr>
          <w:bCs/>
          <w:smallCaps w:val="0"/>
        </w:rPr>
      </w:pPr>
    </w:p>
    <w:p w14:paraId="15FD020E" w14:textId="77777777" w:rsidR="0086781D" w:rsidRPr="00EC12FE" w:rsidRDefault="0086781D" w:rsidP="0086781D">
      <w:pPr>
        <w:pStyle w:val="Heading1a"/>
        <w:keepNext w:val="0"/>
        <w:keepLines w:val="0"/>
        <w:tabs>
          <w:tab w:val="clear" w:pos="-720"/>
        </w:tabs>
        <w:suppressAutoHyphens w:val="0"/>
        <w:rPr>
          <w:bCs/>
          <w:smallCaps w:val="0"/>
        </w:rPr>
      </w:pPr>
      <w:r>
        <w:rPr>
          <w:bCs/>
          <w:smallCaps w:val="0"/>
        </w:rPr>
        <w:t>Specific Procurement Notice</w:t>
      </w:r>
      <w:r w:rsidRPr="00EC12FE">
        <w:rPr>
          <w:bCs/>
          <w:smallCaps w:val="0"/>
        </w:rPr>
        <w:t xml:space="preserve"> </w:t>
      </w:r>
    </w:p>
    <w:p w14:paraId="26448225" w14:textId="77777777" w:rsidR="0086781D" w:rsidRDefault="0086781D" w:rsidP="0086781D">
      <w:pPr>
        <w:pStyle w:val="Heading1a"/>
        <w:keepNext w:val="0"/>
        <w:keepLines w:val="0"/>
        <w:tabs>
          <w:tab w:val="clear" w:pos="-720"/>
        </w:tabs>
        <w:suppressAutoHyphens w:val="0"/>
        <w:rPr>
          <w:bCs/>
          <w:smallCaps w:val="0"/>
        </w:rPr>
      </w:pPr>
    </w:p>
    <w:p w14:paraId="2D417B9E" w14:textId="77777777" w:rsidR="0086781D" w:rsidRDefault="0086781D" w:rsidP="0086781D">
      <w:pPr>
        <w:suppressAutoHyphens/>
        <w:rPr>
          <w:spacing w:val="-2"/>
        </w:rPr>
      </w:pPr>
    </w:p>
    <w:p w14:paraId="44301C63" w14:textId="77777777" w:rsidR="0086781D" w:rsidRDefault="0086781D" w:rsidP="0086781D">
      <w:pPr>
        <w:pStyle w:val="ChapterNumber"/>
        <w:tabs>
          <w:tab w:val="clear" w:pos="-720"/>
        </w:tabs>
        <w:rPr>
          <w:rFonts w:ascii="Times New Roman" w:hAnsi="Times New Roman"/>
          <w:spacing w:val="-2"/>
        </w:rPr>
      </w:pPr>
    </w:p>
    <w:p w14:paraId="04BDE074" w14:textId="7B8ABD16" w:rsidR="0086781D" w:rsidRPr="00FC28C3" w:rsidRDefault="00D557E4" w:rsidP="0086781D">
      <w:pPr>
        <w:suppressAutoHyphens/>
        <w:rPr>
          <w:rFonts w:eastAsia="Calibri"/>
          <w:spacing w:val="-2"/>
          <w:szCs w:val="24"/>
        </w:rPr>
      </w:pPr>
      <w:r>
        <w:rPr>
          <w:rFonts w:eastAsia="Calibri"/>
          <w:spacing w:val="-2"/>
          <w:szCs w:val="24"/>
        </w:rPr>
        <w:t>TÜRKİYE</w:t>
      </w:r>
    </w:p>
    <w:p w14:paraId="0358777E" w14:textId="0B9ACB4E" w:rsidR="0086781D" w:rsidRPr="00FC28C3" w:rsidRDefault="00D557E4" w:rsidP="0086781D">
      <w:pPr>
        <w:suppressAutoHyphens/>
        <w:rPr>
          <w:rFonts w:eastAsia="Calibri"/>
          <w:spacing w:val="-2"/>
          <w:szCs w:val="24"/>
        </w:rPr>
      </w:pPr>
      <w:r w:rsidRPr="00D557E4">
        <w:rPr>
          <w:rFonts w:eastAsia="Calibri"/>
          <w:spacing w:val="-2"/>
          <w:szCs w:val="24"/>
        </w:rPr>
        <w:t xml:space="preserve">Municipal Infrastructure </w:t>
      </w:r>
      <w:proofErr w:type="gramStart"/>
      <w:r w:rsidR="004B5238">
        <w:rPr>
          <w:rFonts w:eastAsia="Calibri"/>
          <w:spacing w:val="-2"/>
          <w:szCs w:val="24"/>
        </w:rPr>
        <w:t>F</w:t>
      </w:r>
      <w:r w:rsidRPr="00D557E4">
        <w:rPr>
          <w:rFonts w:eastAsia="Calibri"/>
          <w:spacing w:val="-2"/>
          <w:szCs w:val="24"/>
        </w:rPr>
        <w:t>or</w:t>
      </w:r>
      <w:proofErr w:type="gramEnd"/>
      <w:r w:rsidRPr="00D557E4">
        <w:rPr>
          <w:rFonts w:eastAsia="Calibri"/>
          <w:spacing w:val="-2"/>
          <w:szCs w:val="24"/>
        </w:rPr>
        <w:t xml:space="preserve"> Recovery And Resilience Project</w:t>
      </w:r>
    </w:p>
    <w:p w14:paraId="73ECDCD6" w14:textId="27CF9840" w:rsidR="0086781D" w:rsidRPr="00FC28C3" w:rsidRDefault="00D557E4" w:rsidP="0086781D">
      <w:pPr>
        <w:suppressAutoHyphens/>
        <w:rPr>
          <w:rFonts w:eastAsia="Calibri"/>
          <w:i/>
          <w:iCs/>
          <w:spacing w:val="-2"/>
          <w:szCs w:val="24"/>
        </w:rPr>
      </w:pPr>
      <w:r>
        <w:rPr>
          <w:rFonts w:eastAsia="Calibri"/>
          <w:spacing w:val="-2"/>
          <w:szCs w:val="24"/>
        </w:rPr>
        <w:t>TRANSPORT</w:t>
      </w:r>
    </w:p>
    <w:p w14:paraId="60E0E332" w14:textId="34C7999E" w:rsidR="0086781D" w:rsidRPr="00FC28C3" w:rsidRDefault="0086781D" w:rsidP="0086781D">
      <w:pPr>
        <w:suppressAutoHyphens/>
        <w:rPr>
          <w:rFonts w:eastAsia="Calibri"/>
          <w:spacing w:val="-2"/>
          <w:szCs w:val="24"/>
        </w:rPr>
      </w:pPr>
      <w:r w:rsidRPr="00FC28C3">
        <w:rPr>
          <w:rFonts w:eastAsia="Calibri"/>
          <w:spacing w:val="-2"/>
          <w:szCs w:val="24"/>
        </w:rPr>
        <w:t xml:space="preserve">PROCUREMENT OF </w:t>
      </w:r>
      <w:r w:rsidR="00D557E4">
        <w:rPr>
          <w:rFonts w:eastAsia="Calibri"/>
          <w:i/>
          <w:spacing w:val="-2"/>
          <w:szCs w:val="24"/>
        </w:rPr>
        <w:t>GOODS</w:t>
      </w:r>
    </w:p>
    <w:p w14:paraId="2E78CCE8" w14:textId="220CD3E7" w:rsidR="0086781D" w:rsidRPr="00FC28C3" w:rsidRDefault="00D557E4" w:rsidP="0086781D">
      <w:pPr>
        <w:suppressAutoHyphens/>
        <w:rPr>
          <w:spacing w:val="-2"/>
          <w:szCs w:val="24"/>
        </w:rPr>
      </w:pPr>
      <w:r>
        <w:rPr>
          <w:spacing w:val="-2"/>
          <w:szCs w:val="24"/>
        </w:rPr>
        <w:t xml:space="preserve">Mode of Financing: </w:t>
      </w:r>
      <w:r w:rsidRPr="00D557E4">
        <w:rPr>
          <w:spacing w:val="-2"/>
          <w:szCs w:val="24"/>
        </w:rPr>
        <w:t>Instalment Sale</w:t>
      </w:r>
    </w:p>
    <w:p w14:paraId="6B59AEA7" w14:textId="25BBD0C4" w:rsidR="0086781D" w:rsidRPr="00FC28C3" w:rsidRDefault="00D557E4" w:rsidP="0086781D">
      <w:pPr>
        <w:suppressAutoHyphens/>
        <w:rPr>
          <w:spacing w:val="-2"/>
          <w:szCs w:val="24"/>
        </w:rPr>
      </w:pPr>
      <w:r>
        <w:rPr>
          <w:spacing w:val="-2"/>
          <w:szCs w:val="24"/>
        </w:rPr>
        <w:t xml:space="preserve">Financing No. </w:t>
      </w:r>
      <w:r w:rsidRPr="00D557E4">
        <w:rPr>
          <w:spacing w:val="-2"/>
          <w:szCs w:val="24"/>
        </w:rPr>
        <w:t>TUR1066</w:t>
      </w:r>
    </w:p>
    <w:p w14:paraId="6A8E3CB8" w14:textId="77777777" w:rsidR="0086781D" w:rsidRPr="00FC28C3" w:rsidRDefault="0086781D" w:rsidP="0086781D">
      <w:pPr>
        <w:suppressAutoHyphens/>
        <w:rPr>
          <w:spacing w:val="-2"/>
        </w:rPr>
      </w:pPr>
      <w:r w:rsidRPr="00FC28C3" w:rsidDel="00EC50B8">
        <w:rPr>
          <w:spacing w:val="-2"/>
        </w:rPr>
        <w:t xml:space="preserve"> </w:t>
      </w:r>
    </w:p>
    <w:p w14:paraId="6DBC4904" w14:textId="13E85EEC" w:rsidR="0086781D" w:rsidRPr="00FC28C3" w:rsidRDefault="00D557E4" w:rsidP="0086781D">
      <w:pPr>
        <w:pStyle w:val="GvdeMetni"/>
        <w:rPr>
          <w:b/>
        </w:rPr>
      </w:pPr>
      <w:r>
        <w:rPr>
          <w:b/>
        </w:rPr>
        <w:t xml:space="preserve">Contract Title: </w:t>
      </w:r>
      <w:r w:rsidR="00776A48" w:rsidRPr="00776A48">
        <w:t>Procurement of Goods and Related Services for 4 Electrical Multiple Units (16 Cars) for Konya Commuter Operation Project</w:t>
      </w:r>
    </w:p>
    <w:p w14:paraId="6B4A070D" w14:textId="0811162F" w:rsidR="0086781D" w:rsidRPr="00FC28C3" w:rsidRDefault="0086781D" w:rsidP="0086781D">
      <w:pPr>
        <w:suppressAutoHyphens/>
        <w:rPr>
          <w:spacing w:val="-2"/>
        </w:rPr>
      </w:pPr>
      <w:r w:rsidRPr="00FC28C3">
        <w:rPr>
          <w:b/>
          <w:spacing w:val="-2"/>
        </w:rPr>
        <w:t>ICB Reference No</w:t>
      </w:r>
      <w:r w:rsidR="00410C74">
        <w:rPr>
          <w:bCs/>
          <w:spacing w:val="-2"/>
        </w:rPr>
        <w:t>:</w:t>
      </w:r>
      <w:r w:rsidR="00D557E4">
        <w:rPr>
          <w:spacing w:val="-2"/>
        </w:rPr>
        <w:t xml:space="preserve"> IDB-KON-G01</w:t>
      </w:r>
    </w:p>
    <w:p w14:paraId="11FD6D72" w14:textId="77777777" w:rsidR="0086781D" w:rsidRPr="00FC28C3" w:rsidRDefault="0086781D" w:rsidP="0086781D">
      <w:pPr>
        <w:suppressAutoHyphens/>
        <w:rPr>
          <w:spacing w:val="-2"/>
        </w:rPr>
      </w:pPr>
    </w:p>
    <w:p w14:paraId="425C5B4C" w14:textId="77777777" w:rsidR="0086781D" w:rsidRPr="00FC28C3" w:rsidRDefault="0086781D" w:rsidP="0086781D">
      <w:pPr>
        <w:suppressAutoHyphens/>
        <w:rPr>
          <w:spacing w:val="-2"/>
          <w:szCs w:val="24"/>
        </w:rPr>
      </w:pPr>
    </w:p>
    <w:p w14:paraId="6C2744E1" w14:textId="7ADC17F8" w:rsidR="0086781D" w:rsidRPr="00FC28C3" w:rsidRDefault="00D557E4" w:rsidP="0086781D">
      <w:pPr>
        <w:suppressAutoHyphens/>
        <w:jc w:val="both"/>
        <w:rPr>
          <w:spacing w:val="-2"/>
          <w:szCs w:val="24"/>
        </w:rPr>
      </w:pPr>
      <w:r>
        <w:rPr>
          <w:spacing w:val="-2"/>
          <w:szCs w:val="24"/>
        </w:rPr>
        <w:t>1.</w:t>
      </w:r>
      <w:r>
        <w:rPr>
          <w:spacing w:val="-2"/>
          <w:szCs w:val="24"/>
        </w:rPr>
        <w:tab/>
        <w:t xml:space="preserve">The </w:t>
      </w:r>
      <w:r w:rsidRPr="00D557E4">
        <w:rPr>
          <w:i/>
          <w:spacing w:val="-2"/>
          <w:szCs w:val="24"/>
        </w:rPr>
        <w:t>Konya Metropolitan Municipality</w:t>
      </w:r>
      <w:r>
        <w:rPr>
          <w:i/>
          <w:spacing w:val="-2"/>
          <w:szCs w:val="24"/>
        </w:rPr>
        <w:t xml:space="preserve"> has received</w:t>
      </w:r>
      <w:r w:rsidR="0086781D" w:rsidRPr="00FC28C3">
        <w:rPr>
          <w:i/>
          <w:spacing w:val="-2"/>
          <w:szCs w:val="24"/>
        </w:rPr>
        <w:t xml:space="preserve"> </w:t>
      </w:r>
      <w:r w:rsidR="0086781D" w:rsidRPr="00FC28C3">
        <w:rPr>
          <w:spacing w:val="-2"/>
          <w:szCs w:val="24"/>
        </w:rPr>
        <w:t>financing from the Islamic Development Bank (</w:t>
      </w:r>
      <w:proofErr w:type="spellStart"/>
      <w:r w:rsidR="0086781D" w:rsidRPr="00FC28C3">
        <w:rPr>
          <w:spacing w:val="-2"/>
          <w:szCs w:val="24"/>
        </w:rPr>
        <w:t>IsDB</w:t>
      </w:r>
      <w:proofErr w:type="spellEnd"/>
      <w:r w:rsidR="0086781D" w:rsidRPr="00FC28C3">
        <w:rPr>
          <w:spacing w:val="-2"/>
          <w:szCs w:val="24"/>
        </w:rPr>
        <w:t xml:space="preserve">) </w:t>
      </w:r>
      <w:r w:rsidR="000B6F4F">
        <w:rPr>
          <w:spacing w:val="-2"/>
          <w:szCs w:val="24"/>
        </w:rPr>
        <w:t xml:space="preserve">toward the cost of the </w:t>
      </w:r>
      <w:r w:rsidR="000B6F4F" w:rsidRPr="000B6F4F">
        <w:rPr>
          <w:i/>
          <w:spacing w:val="-2"/>
          <w:szCs w:val="24"/>
        </w:rPr>
        <w:t xml:space="preserve">Municipal Infrastructure </w:t>
      </w:r>
      <w:proofErr w:type="gramStart"/>
      <w:r w:rsidR="000B6F4F" w:rsidRPr="000B6F4F">
        <w:rPr>
          <w:i/>
          <w:spacing w:val="-2"/>
          <w:szCs w:val="24"/>
        </w:rPr>
        <w:t>For</w:t>
      </w:r>
      <w:proofErr w:type="gramEnd"/>
      <w:r w:rsidR="000B6F4F" w:rsidRPr="000B6F4F">
        <w:rPr>
          <w:i/>
          <w:spacing w:val="-2"/>
          <w:szCs w:val="24"/>
        </w:rPr>
        <w:t xml:space="preserve"> Recovery And Resilience Project</w:t>
      </w:r>
      <w:r w:rsidR="0086781D" w:rsidRPr="00FC28C3">
        <w:rPr>
          <w:spacing w:val="-2"/>
          <w:szCs w:val="24"/>
        </w:rPr>
        <w:t xml:space="preserve">, and intends to apply part of the proceeds toward payments under the contract </w:t>
      </w:r>
      <w:r w:rsidR="000B6F4F">
        <w:rPr>
          <w:spacing w:val="-2"/>
          <w:szCs w:val="24"/>
        </w:rPr>
        <w:t xml:space="preserve">for </w:t>
      </w:r>
      <w:r w:rsidR="00776A48" w:rsidRPr="00776A48">
        <w:rPr>
          <w:i/>
          <w:iCs/>
        </w:rPr>
        <w:t>Procurement of Goods and Related Services for 4 Electrical Multiple Units (16 Cars) for Konya Commuter Operation Project</w:t>
      </w:r>
      <w:r w:rsidR="000B6F4F">
        <w:rPr>
          <w:i/>
          <w:spacing w:val="-2"/>
          <w:szCs w:val="24"/>
        </w:rPr>
        <w:t>.</w:t>
      </w:r>
    </w:p>
    <w:p w14:paraId="398A5683" w14:textId="77777777" w:rsidR="0086781D" w:rsidRPr="00FC28C3" w:rsidRDefault="0086781D" w:rsidP="0086781D">
      <w:pPr>
        <w:suppressAutoHyphens/>
        <w:jc w:val="both"/>
        <w:rPr>
          <w:spacing w:val="-2"/>
          <w:szCs w:val="24"/>
        </w:rPr>
      </w:pPr>
    </w:p>
    <w:p w14:paraId="0B25B34A" w14:textId="4FE5C8E0" w:rsidR="0086781D" w:rsidRDefault="0086781D" w:rsidP="0086781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i/>
          <w:spacing w:val="-2"/>
          <w:szCs w:val="24"/>
        </w:rPr>
      </w:pPr>
      <w:r w:rsidRPr="00FC28C3">
        <w:rPr>
          <w:spacing w:val="-2"/>
          <w:szCs w:val="24"/>
        </w:rPr>
        <w:t xml:space="preserve">2. </w:t>
      </w:r>
      <w:r w:rsidRPr="00FC28C3">
        <w:rPr>
          <w:spacing w:val="-2"/>
          <w:szCs w:val="24"/>
        </w:rPr>
        <w:tab/>
        <w:t xml:space="preserve">The </w:t>
      </w:r>
      <w:r w:rsidR="000B6F4F" w:rsidRPr="000B6F4F">
        <w:rPr>
          <w:i/>
          <w:spacing w:val="-2"/>
          <w:szCs w:val="24"/>
        </w:rPr>
        <w:t xml:space="preserve">Konya Metropolitan Municipality </w:t>
      </w:r>
      <w:r w:rsidRPr="00FC28C3">
        <w:rPr>
          <w:spacing w:val="-2"/>
          <w:szCs w:val="24"/>
        </w:rPr>
        <w:t xml:space="preserve">now invites sealed bids from eligible bidders for </w:t>
      </w:r>
      <w:r w:rsidR="00776A48" w:rsidRPr="00776A48">
        <w:rPr>
          <w:i/>
          <w:iCs/>
        </w:rPr>
        <w:t>Procurement of Goods and Related Services for 4 Electrical Multiple Units (16 Cars) for Konya Commuter Operation Project</w:t>
      </w:r>
      <w:r w:rsidR="000B6F4F">
        <w:rPr>
          <w:i/>
          <w:spacing w:val="-2"/>
          <w:szCs w:val="24"/>
        </w:rPr>
        <w:t>.</w:t>
      </w:r>
    </w:p>
    <w:p w14:paraId="4060C83D" w14:textId="77777777" w:rsidR="0054480C" w:rsidRPr="0054480C" w:rsidRDefault="0054480C" w:rsidP="0054480C">
      <w:pPr>
        <w:pStyle w:val="ListeMaddemi"/>
        <w:spacing w:after="60"/>
        <w:rPr>
          <w:rFonts w:ascii="Times New Roman" w:hAnsi="Times New Roman" w:cs="Times New Roman"/>
          <w:sz w:val="24"/>
          <w:szCs w:val="24"/>
        </w:rPr>
      </w:pPr>
      <w:r w:rsidRPr="0054480C">
        <w:rPr>
          <w:rFonts w:ascii="Times New Roman" w:hAnsi="Times New Roman" w:cs="Times New Roman"/>
          <w:sz w:val="24"/>
          <w:szCs w:val="24"/>
        </w:rPr>
        <w:t>The Place of Destination is Konya, Türkiye.</w:t>
      </w:r>
    </w:p>
    <w:p w14:paraId="5BEE9D3B" w14:textId="7F25C1DB" w:rsidR="0054480C" w:rsidRPr="0054480C" w:rsidRDefault="0054480C" w:rsidP="0054480C">
      <w:pPr>
        <w:pStyle w:val="ListeMaddemi"/>
        <w:spacing w:after="60"/>
        <w:rPr>
          <w:rFonts w:ascii="Times New Roman" w:hAnsi="Times New Roman" w:cs="Times New Roman"/>
          <w:sz w:val="24"/>
          <w:szCs w:val="24"/>
        </w:rPr>
      </w:pPr>
      <w:r w:rsidRPr="0054480C">
        <w:rPr>
          <w:rFonts w:ascii="Times New Roman" w:hAnsi="Times New Roman" w:cs="Times New Roman"/>
          <w:sz w:val="24"/>
          <w:szCs w:val="24"/>
        </w:rPr>
        <w:t>The Electrical Multiple Units shall be delivered on</w:t>
      </w:r>
      <w:r w:rsidR="00B573CD">
        <w:rPr>
          <w:rFonts w:ascii="Times New Roman" w:hAnsi="Times New Roman" w:cs="Times New Roman"/>
          <w:sz w:val="24"/>
          <w:szCs w:val="24"/>
        </w:rPr>
        <w:t xml:space="preserve"> rail at the relevant location, delivery to p</w:t>
      </w:r>
      <w:r w:rsidRPr="0054480C">
        <w:rPr>
          <w:rFonts w:ascii="Times New Roman" w:hAnsi="Times New Roman" w:cs="Times New Roman"/>
          <w:sz w:val="24"/>
          <w:szCs w:val="24"/>
        </w:rPr>
        <w:t xml:space="preserve">urchaser depot identified </w:t>
      </w:r>
      <w:r w:rsidR="00B573CD">
        <w:rPr>
          <w:rFonts w:ascii="Times New Roman" w:hAnsi="Times New Roman" w:cs="Times New Roman"/>
          <w:sz w:val="24"/>
          <w:szCs w:val="24"/>
        </w:rPr>
        <w:t>under</w:t>
      </w:r>
      <w:r w:rsidRPr="0054480C">
        <w:rPr>
          <w:rFonts w:ascii="Times New Roman" w:hAnsi="Times New Roman" w:cs="Times New Roman"/>
          <w:sz w:val="24"/>
          <w:szCs w:val="24"/>
        </w:rPr>
        <w:t xml:space="preserve"> </w:t>
      </w:r>
      <w:r w:rsidR="00B573CD">
        <w:rPr>
          <w:rFonts w:ascii="Times New Roman" w:hAnsi="Times New Roman" w:cs="Times New Roman"/>
          <w:sz w:val="24"/>
          <w:szCs w:val="24"/>
        </w:rPr>
        <w:t>ITB 14.8 of BDS</w:t>
      </w:r>
      <w:r w:rsidRPr="0054480C">
        <w:rPr>
          <w:rFonts w:ascii="Times New Roman" w:hAnsi="Times New Roman" w:cs="Times New Roman"/>
          <w:sz w:val="24"/>
          <w:szCs w:val="24"/>
        </w:rPr>
        <w:t>.</w:t>
      </w:r>
    </w:p>
    <w:p w14:paraId="6C12CECD" w14:textId="44749C4A" w:rsidR="0054480C" w:rsidRPr="0054480C" w:rsidRDefault="0054480C" w:rsidP="0054480C">
      <w:pPr>
        <w:pStyle w:val="ListeMaddemi"/>
        <w:spacing w:after="60"/>
        <w:rPr>
          <w:rFonts w:ascii="Times New Roman" w:hAnsi="Times New Roman" w:cs="Times New Roman"/>
          <w:sz w:val="24"/>
          <w:szCs w:val="24"/>
        </w:rPr>
      </w:pPr>
      <w:r w:rsidRPr="0054480C">
        <w:rPr>
          <w:rFonts w:ascii="Times New Roman" w:hAnsi="Times New Roman" w:cs="Times New Roman"/>
          <w:sz w:val="24"/>
          <w:szCs w:val="24"/>
        </w:rPr>
        <w:t xml:space="preserve">The Goods specified in the List of Goods are required to be delivered within </w:t>
      </w:r>
      <w:r w:rsidR="00B573CD" w:rsidRPr="00B573CD">
        <w:rPr>
          <w:rFonts w:ascii="Times New Roman" w:hAnsi="Times New Roman" w:cs="Times New Roman"/>
          <w:sz w:val="24"/>
          <w:szCs w:val="24"/>
        </w:rPr>
        <w:t xml:space="preserve">780 </w:t>
      </w:r>
      <w:r w:rsidR="00456C1E">
        <w:rPr>
          <w:rFonts w:ascii="Times New Roman" w:hAnsi="Times New Roman" w:cs="Times New Roman"/>
          <w:sz w:val="24"/>
          <w:szCs w:val="24"/>
        </w:rPr>
        <w:t xml:space="preserve">calendar </w:t>
      </w:r>
      <w:r w:rsidR="00B573CD" w:rsidRPr="00B573CD">
        <w:rPr>
          <w:rFonts w:ascii="Times New Roman" w:hAnsi="Times New Roman" w:cs="Times New Roman"/>
          <w:sz w:val="24"/>
          <w:szCs w:val="24"/>
        </w:rPr>
        <w:t xml:space="preserve">days </w:t>
      </w:r>
      <w:r w:rsidRPr="0054480C">
        <w:rPr>
          <w:rFonts w:ascii="Times New Roman" w:hAnsi="Times New Roman" w:cs="Times New Roman"/>
          <w:sz w:val="24"/>
          <w:szCs w:val="24"/>
        </w:rPr>
        <w:t>for all 4 train</w:t>
      </w:r>
      <w:r w:rsidR="004F70C9">
        <w:rPr>
          <w:rFonts w:ascii="Times New Roman" w:hAnsi="Times New Roman" w:cs="Times New Roman"/>
          <w:sz w:val="24"/>
          <w:szCs w:val="24"/>
        </w:rPr>
        <w:t xml:space="preserve"> </w:t>
      </w:r>
      <w:r w:rsidRPr="0054480C">
        <w:rPr>
          <w:rFonts w:ascii="Times New Roman" w:hAnsi="Times New Roman" w:cs="Times New Roman"/>
          <w:sz w:val="24"/>
          <w:szCs w:val="24"/>
        </w:rPr>
        <w:t>sets as specified in Section VII, Schedule of Requirements.</w:t>
      </w:r>
    </w:p>
    <w:p w14:paraId="28947DAB" w14:textId="77777777" w:rsidR="0054480C" w:rsidRPr="0054480C" w:rsidRDefault="0054480C" w:rsidP="0054480C">
      <w:pPr>
        <w:pStyle w:val="ListeMaddemi"/>
        <w:spacing w:after="60"/>
        <w:rPr>
          <w:rFonts w:ascii="Times New Roman" w:hAnsi="Times New Roman" w:cs="Times New Roman"/>
          <w:sz w:val="24"/>
          <w:szCs w:val="24"/>
        </w:rPr>
      </w:pPr>
      <w:r w:rsidRPr="0054480C">
        <w:rPr>
          <w:rFonts w:ascii="Times New Roman" w:hAnsi="Times New Roman" w:cs="Times New Roman"/>
          <w:sz w:val="24"/>
          <w:szCs w:val="24"/>
        </w:rPr>
        <w:t>Time for completion of delivery and pre-commissioning activities shall be as follows after the signature of the Contract Agreement:</w:t>
      </w:r>
    </w:p>
    <w:p w14:paraId="62EE7CD4" w14:textId="7C66CA47" w:rsidR="00984D28" w:rsidRPr="00984D28" w:rsidRDefault="006E65CB" w:rsidP="00984D28">
      <w:pPr>
        <w:pStyle w:val="ListeMaddemi2"/>
      </w:pPr>
      <w:r>
        <w:rPr>
          <w:rFonts w:ascii="Times New Roman" w:hAnsi="Times New Roman" w:cs="Times New Roman"/>
          <w:sz w:val="24"/>
          <w:szCs w:val="24"/>
        </w:rPr>
        <w:t>720 days</w:t>
      </w:r>
      <w:r w:rsidR="00984D28" w:rsidRPr="00984D28">
        <w:rPr>
          <w:rFonts w:ascii="Times New Roman" w:hAnsi="Times New Roman" w:cs="Times New Roman"/>
          <w:sz w:val="24"/>
          <w:szCs w:val="24"/>
        </w:rPr>
        <w:t xml:space="preserve"> for the 1st party delivery (2 EMU Sets)</w:t>
      </w:r>
    </w:p>
    <w:p w14:paraId="70BC7D39" w14:textId="666B2E51" w:rsidR="00984D28" w:rsidRPr="006E65CB" w:rsidRDefault="006E65CB" w:rsidP="00984D28">
      <w:pPr>
        <w:pStyle w:val="ListeMaddemi2"/>
        <w:rPr>
          <w:rFonts w:ascii="Times New Roman" w:hAnsi="Times New Roman" w:cs="Times New Roman"/>
          <w:sz w:val="24"/>
          <w:szCs w:val="24"/>
        </w:rPr>
      </w:pPr>
      <w:r w:rsidRPr="006E65CB">
        <w:rPr>
          <w:rFonts w:ascii="Times New Roman" w:hAnsi="Times New Roman" w:cs="Times New Roman"/>
          <w:sz w:val="24"/>
          <w:szCs w:val="24"/>
        </w:rPr>
        <w:t>780 days</w:t>
      </w:r>
      <w:r w:rsidR="00984D28" w:rsidRPr="006E65CB">
        <w:rPr>
          <w:rFonts w:ascii="Times New Roman" w:hAnsi="Times New Roman" w:cs="Times New Roman"/>
          <w:sz w:val="24"/>
          <w:szCs w:val="24"/>
        </w:rPr>
        <w:t xml:space="preserve"> for the 2nd party delivery (2 EMU Sets)</w:t>
      </w:r>
    </w:p>
    <w:p w14:paraId="3B96A359" w14:textId="7C4A4647" w:rsidR="0054480C" w:rsidRDefault="006E65CB" w:rsidP="006E65CB">
      <w:pPr>
        <w:pStyle w:val="ListeMaddemi"/>
        <w:rPr>
          <w:rFonts w:ascii="Times New Roman" w:hAnsi="Times New Roman" w:cs="Times New Roman"/>
          <w:sz w:val="24"/>
          <w:szCs w:val="24"/>
        </w:rPr>
      </w:pPr>
      <w:r w:rsidRPr="006E65CB">
        <w:rPr>
          <w:rFonts w:ascii="Times New Roman" w:hAnsi="Times New Roman" w:cs="Times New Roman"/>
          <w:sz w:val="24"/>
          <w:szCs w:val="24"/>
        </w:rPr>
        <w:t>The</w:t>
      </w:r>
      <w:r>
        <w:rPr>
          <w:rFonts w:ascii="Times New Roman" w:hAnsi="Times New Roman" w:cs="Times New Roman"/>
          <w:sz w:val="24"/>
          <w:szCs w:val="24"/>
        </w:rPr>
        <w:t xml:space="preserve"> duration of the contract is 840 calendar days [(26*30=780</w:t>
      </w:r>
      <w:r w:rsidRPr="006E65CB">
        <w:rPr>
          <w:rFonts w:ascii="Times New Roman" w:hAnsi="Times New Roman" w:cs="Times New Roman"/>
          <w:sz w:val="24"/>
          <w:szCs w:val="24"/>
        </w:rPr>
        <w:t xml:space="preserve"> </w:t>
      </w:r>
      <w:r w:rsidR="007D39A8">
        <w:rPr>
          <w:rFonts w:ascii="Times New Roman" w:hAnsi="Times New Roman" w:cs="Times New Roman"/>
          <w:sz w:val="24"/>
          <w:szCs w:val="24"/>
        </w:rPr>
        <w:t xml:space="preserve">calendar </w:t>
      </w:r>
      <w:r w:rsidRPr="006E65CB">
        <w:rPr>
          <w:rFonts w:ascii="Times New Roman" w:hAnsi="Times New Roman" w:cs="Times New Roman"/>
          <w:sz w:val="24"/>
          <w:szCs w:val="24"/>
        </w:rPr>
        <w:t xml:space="preserve">days-the duration for the delivery of the last sets + (60 </w:t>
      </w:r>
      <w:r w:rsidR="007D39A8">
        <w:rPr>
          <w:rFonts w:ascii="Times New Roman" w:hAnsi="Times New Roman" w:cs="Times New Roman"/>
          <w:sz w:val="24"/>
          <w:szCs w:val="24"/>
        </w:rPr>
        <w:t xml:space="preserve">calendar </w:t>
      </w:r>
      <w:r w:rsidRPr="006E65CB">
        <w:rPr>
          <w:rFonts w:ascii="Times New Roman" w:hAnsi="Times New Roman" w:cs="Times New Roman"/>
          <w:sz w:val="24"/>
          <w:szCs w:val="24"/>
        </w:rPr>
        <w:t>days - With due consideration given to the time necessary for conducting site tests and for preparing the works for provisional acceptance)</w:t>
      </w:r>
      <w:r w:rsidR="00C657DD">
        <w:rPr>
          <w:rFonts w:ascii="Times New Roman" w:hAnsi="Times New Roman" w:cs="Times New Roman"/>
          <w:sz w:val="24"/>
          <w:szCs w:val="24"/>
        </w:rPr>
        <w:t xml:space="preserve">] </w:t>
      </w:r>
      <w:r w:rsidRPr="006E65CB">
        <w:rPr>
          <w:rFonts w:ascii="Times New Roman" w:hAnsi="Times New Roman" w:cs="Times New Roman"/>
          <w:sz w:val="24"/>
          <w:szCs w:val="24"/>
        </w:rPr>
        <w:t>from the date of commencement of work until the provisional acceptance of the last sets.</w:t>
      </w:r>
    </w:p>
    <w:p w14:paraId="56CC0C2A" w14:textId="4E924D31" w:rsidR="006E65CB" w:rsidRDefault="006E65CB" w:rsidP="006E65CB">
      <w:pPr>
        <w:pStyle w:val="ListeMaddemi"/>
        <w:rPr>
          <w:rFonts w:ascii="Times New Roman" w:hAnsi="Times New Roman" w:cs="Times New Roman"/>
          <w:sz w:val="24"/>
          <w:szCs w:val="24"/>
        </w:rPr>
      </w:pPr>
      <w:r w:rsidRPr="006E65CB">
        <w:rPr>
          <w:rFonts w:ascii="Times New Roman" w:hAnsi="Times New Roman" w:cs="Times New Roman"/>
          <w:sz w:val="24"/>
          <w:szCs w:val="24"/>
        </w:rPr>
        <w:t>No margin of preference will be applied.</w:t>
      </w:r>
    </w:p>
    <w:p w14:paraId="5DA8210C" w14:textId="7DB26ACE" w:rsidR="006E65CB" w:rsidRDefault="006E65CB" w:rsidP="006E65CB">
      <w:pPr>
        <w:pStyle w:val="ListeMaddemi"/>
        <w:numPr>
          <w:ilvl w:val="0"/>
          <w:numId w:val="0"/>
        </w:numPr>
        <w:ind w:left="360" w:hanging="360"/>
        <w:rPr>
          <w:rFonts w:ascii="Times New Roman" w:hAnsi="Times New Roman" w:cs="Times New Roman"/>
          <w:sz w:val="24"/>
          <w:szCs w:val="24"/>
        </w:rPr>
      </w:pPr>
    </w:p>
    <w:p w14:paraId="1CDD6F36" w14:textId="1ED76013" w:rsidR="0086781D" w:rsidRPr="00FA68F6" w:rsidRDefault="0086781D" w:rsidP="0086781D">
      <w:pPr>
        <w:suppressAutoHyphens/>
        <w:jc w:val="both"/>
        <w:rPr>
          <w:spacing w:val="-2"/>
          <w:szCs w:val="24"/>
        </w:rPr>
      </w:pPr>
      <w:r w:rsidRPr="00FC28C3">
        <w:rPr>
          <w:spacing w:val="-2"/>
          <w:szCs w:val="24"/>
        </w:rPr>
        <w:t xml:space="preserve">3. </w:t>
      </w:r>
      <w:r w:rsidRPr="00FC28C3">
        <w:rPr>
          <w:spacing w:val="-2"/>
          <w:szCs w:val="24"/>
        </w:rPr>
        <w:tab/>
        <w:t xml:space="preserve">Bidding will be conducted through </w:t>
      </w:r>
      <w:r w:rsidRPr="00FC28C3">
        <w:rPr>
          <w:i/>
          <w:spacing w:val="-2"/>
          <w:szCs w:val="24"/>
        </w:rPr>
        <w:t xml:space="preserve">the International Competitive Bidding (ICB) </w:t>
      </w:r>
      <w:r w:rsidRPr="00FC28C3">
        <w:rPr>
          <w:spacing w:val="-2"/>
          <w:szCs w:val="24"/>
        </w:rPr>
        <w:t xml:space="preserve">procedures as specified in </w:t>
      </w:r>
      <w:proofErr w:type="spellStart"/>
      <w:r w:rsidRPr="00FC28C3">
        <w:rPr>
          <w:spacing w:val="-2"/>
          <w:szCs w:val="24"/>
        </w:rPr>
        <w:t>IsDB’s</w:t>
      </w:r>
      <w:proofErr w:type="spellEnd"/>
      <w:r w:rsidRPr="00FC28C3">
        <w:rPr>
          <w:spacing w:val="-2"/>
          <w:szCs w:val="24"/>
        </w:rPr>
        <w:t xml:space="preserve"> </w:t>
      </w:r>
      <w:hyperlink r:id="rId8" w:history="1">
        <w:r w:rsidRPr="00FC28C3">
          <w:rPr>
            <w:rStyle w:val="Kpr"/>
            <w:i/>
            <w:color w:val="auto"/>
            <w:spacing w:val="-2"/>
            <w:szCs w:val="24"/>
          </w:rPr>
          <w:t xml:space="preserve">Guidelines: </w:t>
        </w:r>
        <w:r w:rsidRPr="00FC28C3">
          <w:rPr>
            <w:i/>
            <w:spacing w:val="-2"/>
            <w:szCs w:val="24"/>
            <w:u w:val="single"/>
          </w:rPr>
          <w:t xml:space="preserve">Procurement of Goods, Works and related services under Islamic Development Bank Project Financing </w:t>
        </w:r>
      </w:hyperlink>
      <w:r w:rsidR="003B2031" w:rsidRPr="003B2031">
        <w:rPr>
          <w:i/>
          <w:spacing w:val="-2"/>
          <w:szCs w:val="24"/>
        </w:rPr>
        <w:t xml:space="preserve">[April 2019 (revised in February 2023)] </w:t>
      </w:r>
      <w:r w:rsidR="003B2031" w:rsidRPr="003B2031">
        <w:rPr>
          <w:spacing w:val="-2"/>
          <w:szCs w:val="24"/>
        </w:rPr>
        <w:t>(“Procurement Guidelines”)</w:t>
      </w:r>
      <w:r w:rsidRPr="003B2031">
        <w:rPr>
          <w:spacing w:val="-2"/>
          <w:szCs w:val="24"/>
        </w:rPr>
        <w:t>,</w:t>
      </w:r>
      <w:r w:rsidRPr="00FC28C3">
        <w:rPr>
          <w:spacing w:val="-2"/>
          <w:szCs w:val="24"/>
        </w:rPr>
        <w:t xml:space="preserve"> and is open to all eligible bidders as defined in the Procurement Guidelines. </w:t>
      </w:r>
      <w:r w:rsidR="00986AE5" w:rsidRPr="00FA68F6">
        <w:rPr>
          <w:sz w:val="22"/>
          <w:szCs w:val="22"/>
        </w:rPr>
        <w:t>In addition, please refer to 1.9.1-1.9.</w:t>
      </w:r>
      <w:r w:rsidR="00FA7A5C" w:rsidRPr="00FA68F6">
        <w:rPr>
          <w:sz w:val="22"/>
          <w:szCs w:val="22"/>
        </w:rPr>
        <w:t>5</w:t>
      </w:r>
      <w:r w:rsidR="00986AE5" w:rsidRPr="00FA68F6">
        <w:rPr>
          <w:sz w:val="22"/>
          <w:szCs w:val="22"/>
        </w:rPr>
        <w:t xml:space="preserve"> paragraphs </w:t>
      </w:r>
      <w:r w:rsidR="00686730" w:rsidRPr="00FA68F6">
        <w:rPr>
          <w:sz w:val="22"/>
          <w:szCs w:val="22"/>
        </w:rPr>
        <w:t xml:space="preserve">of the Procurement </w:t>
      </w:r>
      <w:proofErr w:type="gramStart"/>
      <w:r w:rsidR="00686730" w:rsidRPr="00FA68F6">
        <w:rPr>
          <w:sz w:val="22"/>
          <w:szCs w:val="22"/>
        </w:rPr>
        <w:t xml:space="preserve">Policy </w:t>
      </w:r>
      <w:r w:rsidR="00986AE5" w:rsidRPr="00FA68F6">
        <w:rPr>
          <w:sz w:val="22"/>
          <w:szCs w:val="22"/>
        </w:rPr>
        <w:t xml:space="preserve"> of</w:t>
      </w:r>
      <w:proofErr w:type="gramEnd"/>
      <w:r w:rsidR="00986AE5" w:rsidRPr="00FA68F6">
        <w:rPr>
          <w:sz w:val="22"/>
          <w:szCs w:val="22"/>
        </w:rPr>
        <w:t xml:space="preserve"> </w:t>
      </w:r>
      <w:r w:rsidR="00686730" w:rsidRPr="00FA68F6">
        <w:rPr>
          <w:sz w:val="22"/>
          <w:szCs w:val="22"/>
        </w:rPr>
        <w:t xml:space="preserve">the </w:t>
      </w:r>
      <w:r w:rsidR="00986AE5" w:rsidRPr="00FA68F6">
        <w:rPr>
          <w:sz w:val="22"/>
          <w:szCs w:val="22"/>
        </w:rPr>
        <w:t xml:space="preserve">Procurement Guidelines setting forth </w:t>
      </w:r>
      <w:proofErr w:type="spellStart"/>
      <w:r w:rsidR="00986AE5" w:rsidRPr="00FA68F6">
        <w:rPr>
          <w:sz w:val="22"/>
          <w:szCs w:val="22"/>
        </w:rPr>
        <w:t>IsDB’s</w:t>
      </w:r>
      <w:proofErr w:type="spellEnd"/>
      <w:r w:rsidR="00986AE5" w:rsidRPr="00FA68F6">
        <w:rPr>
          <w:sz w:val="22"/>
          <w:szCs w:val="22"/>
        </w:rPr>
        <w:t xml:space="preserve"> policy on conflict of interest</w:t>
      </w:r>
      <w:r w:rsidRPr="00FA68F6">
        <w:rPr>
          <w:spacing w:val="-2"/>
          <w:szCs w:val="24"/>
        </w:rPr>
        <w:t xml:space="preserve">. </w:t>
      </w:r>
    </w:p>
    <w:p w14:paraId="76001A1E" w14:textId="77777777" w:rsidR="0086781D" w:rsidRPr="00FC28C3" w:rsidRDefault="0086781D" w:rsidP="0086781D">
      <w:pPr>
        <w:suppressAutoHyphens/>
        <w:rPr>
          <w:spacing w:val="-2"/>
          <w:szCs w:val="24"/>
        </w:rPr>
      </w:pPr>
    </w:p>
    <w:p w14:paraId="7CF6F73E" w14:textId="01BDCBD5" w:rsidR="0086781D" w:rsidRPr="00981F7A" w:rsidRDefault="0086781D" w:rsidP="0086781D">
      <w:pPr>
        <w:suppressAutoHyphens/>
        <w:jc w:val="both"/>
        <w:rPr>
          <w:i/>
          <w:spacing w:val="-2"/>
          <w:szCs w:val="24"/>
        </w:rPr>
      </w:pPr>
      <w:r w:rsidRPr="0065610C">
        <w:rPr>
          <w:spacing w:val="-2"/>
          <w:szCs w:val="24"/>
        </w:rPr>
        <w:t xml:space="preserve">4. </w:t>
      </w:r>
      <w:r>
        <w:rPr>
          <w:spacing w:val="-2"/>
          <w:szCs w:val="24"/>
        </w:rPr>
        <w:tab/>
      </w:r>
      <w:r w:rsidRPr="00981F7A">
        <w:rPr>
          <w:spacing w:val="-2"/>
          <w:szCs w:val="24"/>
        </w:rPr>
        <w:t xml:space="preserve">Interested eligible bidders may obtain further information from </w:t>
      </w:r>
      <w:r w:rsidR="00EE7241" w:rsidRPr="00EE7241">
        <w:rPr>
          <w:i/>
          <w:spacing w:val="-2"/>
          <w:szCs w:val="24"/>
        </w:rPr>
        <w:t>Konya Metropolitan Municipality</w:t>
      </w:r>
      <w:r w:rsidR="00EE7241">
        <w:rPr>
          <w:i/>
          <w:spacing w:val="-2"/>
          <w:szCs w:val="24"/>
        </w:rPr>
        <w:t xml:space="preserve"> </w:t>
      </w:r>
      <w:r w:rsidR="00EE7241" w:rsidRPr="00EE7241">
        <w:rPr>
          <w:i/>
          <w:spacing w:val="-2"/>
          <w:szCs w:val="24"/>
        </w:rPr>
        <w:t>Transportation Department</w:t>
      </w:r>
      <w:r w:rsidRPr="00981F7A">
        <w:rPr>
          <w:spacing w:val="-2"/>
          <w:szCs w:val="24"/>
        </w:rPr>
        <w:t xml:space="preserve"> and inspect the bidding documents during office hours </w:t>
      </w:r>
      <w:r w:rsidR="00EE7241" w:rsidRPr="00EE7241">
        <w:rPr>
          <w:i/>
          <w:spacing w:val="-2"/>
          <w:szCs w:val="24"/>
        </w:rPr>
        <w:t xml:space="preserve">08:00 to 17:00 </w:t>
      </w:r>
      <w:r w:rsidR="00EE7241">
        <w:rPr>
          <w:spacing w:val="-2"/>
          <w:szCs w:val="24"/>
        </w:rPr>
        <w:t>at the address given below.</w:t>
      </w:r>
    </w:p>
    <w:p w14:paraId="2977F997" w14:textId="77777777" w:rsidR="0086781D" w:rsidRPr="00981F7A" w:rsidRDefault="0086781D" w:rsidP="0086781D">
      <w:pPr>
        <w:suppressAutoHyphens/>
        <w:jc w:val="both"/>
        <w:rPr>
          <w:spacing w:val="-2"/>
          <w:szCs w:val="24"/>
        </w:rPr>
      </w:pPr>
    </w:p>
    <w:p w14:paraId="7CF8787A" w14:textId="5CDE1B24" w:rsidR="008B3A3C" w:rsidRDefault="0086781D" w:rsidP="0086781D">
      <w:pPr>
        <w:suppressAutoHyphens/>
        <w:jc w:val="both"/>
        <w:rPr>
          <w:spacing w:val="-2"/>
          <w:szCs w:val="24"/>
        </w:rPr>
      </w:pPr>
      <w:r w:rsidRPr="00981F7A">
        <w:rPr>
          <w:spacing w:val="-2"/>
          <w:szCs w:val="24"/>
        </w:rPr>
        <w:t xml:space="preserve">5. </w:t>
      </w:r>
      <w:r w:rsidRPr="00981F7A">
        <w:rPr>
          <w:spacing w:val="-2"/>
          <w:szCs w:val="24"/>
        </w:rPr>
        <w:tab/>
        <w:t xml:space="preserve">A complete set of bidding documents in </w:t>
      </w:r>
      <w:r w:rsidR="00EE7241">
        <w:rPr>
          <w:spacing w:val="-2"/>
          <w:szCs w:val="24"/>
        </w:rPr>
        <w:t xml:space="preserve">English </w:t>
      </w:r>
      <w:r w:rsidRPr="00981F7A">
        <w:rPr>
          <w:spacing w:val="-2"/>
          <w:szCs w:val="24"/>
        </w:rPr>
        <w:t>may be purchased by interested eligible bidders upon the submission of a written application to the address below and upon payment of a nonrefundable fee</w:t>
      </w:r>
      <w:r w:rsidR="00EE7241">
        <w:rPr>
          <w:spacing w:val="-2"/>
          <w:szCs w:val="24"/>
        </w:rPr>
        <w:t xml:space="preserve"> of</w:t>
      </w:r>
      <w:r w:rsidR="007D39A8">
        <w:rPr>
          <w:spacing w:val="-2"/>
          <w:szCs w:val="24"/>
        </w:rPr>
        <w:t xml:space="preserve"> </w:t>
      </w:r>
      <w:r w:rsidR="0057234D" w:rsidRPr="0057234D">
        <w:rPr>
          <w:spacing w:val="-2"/>
          <w:szCs w:val="24"/>
        </w:rPr>
        <w:t xml:space="preserve">€ </w:t>
      </w:r>
      <w:r w:rsidR="00A137F9">
        <w:rPr>
          <w:spacing w:val="-2"/>
          <w:szCs w:val="24"/>
        </w:rPr>
        <w:t xml:space="preserve">200 </w:t>
      </w:r>
      <w:r w:rsidR="0057234D">
        <w:rPr>
          <w:spacing w:val="-2"/>
          <w:szCs w:val="24"/>
        </w:rPr>
        <w:t xml:space="preserve">(two hundred Euros). </w:t>
      </w:r>
      <w:r w:rsidRPr="00981F7A">
        <w:rPr>
          <w:spacing w:val="-2"/>
          <w:szCs w:val="24"/>
        </w:rPr>
        <w:t>The</w:t>
      </w:r>
      <w:r w:rsidR="008B3A3C">
        <w:rPr>
          <w:spacing w:val="-2"/>
          <w:szCs w:val="24"/>
        </w:rPr>
        <w:t xml:space="preserve"> method of payment will be </w:t>
      </w:r>
      <w:r w:rsidR="008B3A3C" w:rsidRPr="008B3A3C">
        <w:rPr>
          <w:spacing w:val="-2"/>
          <w:szCs w:val="24"/>
        </w:rPr>
        <w:t>direct deposit to the following account of Konya Metropolitan Municipality by writing the reference number (IDB-KON-G01) of the contract for which the application will be submitted.</w:t>
      </w:r>
    </w:p>
    <w:p w14:paraId="582E56E2" w14:textId="7E27058F" w:rsidR="008B3A3C" w:rsidRDefault="008B3A3C" w:rsidP="0086781D">
      <w:pPr>
        <w:suppressAutoHyphens/>
        <w:jc w:val="both"/>
        <w:rPr>
          <w:spacing w:val="-2"/>
          <w:szCs w:val="24"/>
        </w:rPr>
      </w:pPr>
    </w:p>
    <w:p w14:paraId="712C1269" w14:textId="77777777" w:rsidR="008B3A3C" w:rsidRPr="008B3A3C" w:rsidRDefault="008B3A3C" w:rsidP="008B3A3C">
      <w:pPr>
        <w:suppressAutoHyphens/>
        <w:jc w:val="both"/>
        <w:rPr>
          <w:spacing w:val="-2"/>
          <w:szCs w:val="24"/>
        </w:rPr>
      </w:pPr>
      <w:r w:rsidRPr="008B3A3C">
        <w:rPr>
          <w:spacing w:val="-2"/>
          <w:szCs w:val="24"/>
        </w:rPr>
        <w:t>Account Holder: KONYA BÜYÜKŞEHİR BELEDİYESİ</w:t>
      </w:r>
    </w:p>
    <w:p w14:paraId="42CB47EC" w14:textId="77777777" w:rsidR="008B3A3C" w:rsidRPr="008B3A3C" w:rsidRDefault="008B3A3C" w:rsidP="008B3A3C">
      <w:pPr>
        <w:suppressAutoHyphens/>
        <w:jc w:val="both"/>
        <w:rPr>
          <w:spacing w:val="-2"/>
          <w:szCs w:val="24"/>
        </w:rPr>
      </w:pPr>
      <w:r w:rsidRPr="008B3A3C">
        <w:rPr>
          <w:spacing w:val="-2"/>
          <w:szCs w:val="24"/>
        </w:rPr>
        <w:t xml:space="preserve">Bank Name: </w:t>
      </w:r>
      <w:proofErr w:type="spellStart"/>
      <w:r w:rsidRPr="008B3A3C">
        <w:rPr>
          <w:spacing w:val="-2"/>
          <w:szCs w:val="24"/>
        </w:rPr>
        <w:t>VakıfBank</w:t>
      </w:r>
      <w:proofErr w:type="spellEnd"/>
      <w:r w:rsidRPr="008B3A3C">
        <w:rPr>
          <w:spacing w:val="-2"/>
          <w:szCs w:val="24"/>
        </w:rPr>
        <w:t xml:space="preserve"> </w:t>
      </w:r>
    </w:p>
    <w:p w14:paraId="0B92F34B" w14:textId="77777777" w:rsidR="008B3A3C" w:rsidRPr="008B3A3C" w:rsidRDefault="008B3A3C" w:rsidP="008B3A3C">
      <w:pPr>
        <w:suppressAutoHyphens/>
        <w:jc w:val="both"/>
        <w:rPr>
          <w:spacing w:val="-2"/>
          <w:szCs w:val="24"/>
        </w:rPr>
      </w:pPr>
      <w:r w:rsidRPr="008B3A3C">
        <w:rPr>
          <w:spacing w:val="-2"/>
          <w:szCs w:val="24"/>
        </w:rPr>
        <w:t>Branch: KONYA</w:t>
      </w:r>
    </w:p>
    <w:p w14:paraId="5516EE6F" w14:textId="31F34210" w:rsidR="008B3A3C" w:rsidRPr="008B3A3C" w:rsidRDefault="008B3A3C" w:rsidP="008B3A3C">
      <w:pPr>
        <w:suppressAutoHyphens/>
        <w:jc w:val="both"/>
        <w:rPr>
          <w:spacing w:val="-2"/>
          <w:szCs w:val="24"/>
        </w:rPr>
      </w:pPr>
    </w:p>
    <w:p w14:paraId="6BC5FA2E" w14:textId="3F33BE39" w:rsidR="008B3A3C" w:rsidRPr="008B3A3C" w:rsidRDefault="008B3A3C" w:rsidP="008B3A3C">
      <w:pPr>
        <w:suppressAutoHyphens/>
        <w:jc w:val="both"/>
        <w:rPr>
          <w:spacing w:val="-2"/>
          <w:szCs w:val="24"/>
        </w:rPr>
      </w:pPr>
      <w:r w:rsidRPr="008B3A3C">
        <w:rPr>
          <w:spacing w:val="-2"/>
          <w:szCs w:val="24"/>
        </w:rPr>
        <w:t xml:space="preserve">For </w:t>
      </w:r>
      <w:r w:rsidR="00A137F9">
        <w:rPr>
          <w:spacing w:val="-2"/>
          <w:szCs w:val="24"/>
        </w:rPr>
        <w:t>EURO</w:t>
      </w:r>
    </w:p>
    <w:p w14:paraId="090FFB85" w14:textId="5DCB29E2" w:rsidR="008B3A3C" w:rsidRDefault="008B3A3C" w:rsidP="008B3A3C">
      <w:pPr>
        <w:suppressAutoHyphens/>
        <w:jc w:val="both"/>
        <w:rPr>
          <w:spacing w:val="-2"/>
          <w:szCs w:val="24"/>
        </w:rPr>
      </w:pPr>
      <w:r w:rsidRPr="008B3A3C">
        <w:rPr>
          <w:spacing w:val="-2"/>
          <w:szCs w:val="24"/>
        </w:rPr>
        <w:t xml:space="preserve">     </w:t>
      </w:r>
      <w:r w:rsidR="00A137F9" w:rsidRPr="00A137F9">
        <w:rPr>
          <w:spacing w:val="-2"/>
          <w:szCs w:val="24"/>
        </w:rPr>
        <w:t>IBAN- EURO: TR52 0001 5001 5804 8013 9324 91</w:t>
      </w:r>
    </w:p>
    <w:p w14:paraId="5612B584" w14:textId="77777777" w:rsidR="00A137F9" w:rsidRDefault="00A137F9" w:rsidP="008B3A3C">
      <w:pPr>
        <w:suppressAutoHyphens/>
        <w:jc w:val="both"/>
        <w:rPr>
          <w:spacing w:val="-2"/>
          <w:szCs w:val="24"/>
        </w:rPr>
      </w:pPr>
    </w:p>
    <w:p w14:paraId="7AAED744" w14:textId="23AC2310" w:rsidR="0086781D" w:rsidRDefault="008B3A3C" w:rsidP="0086781D">
      <w:pPr>
        <w:suppressAutoHyphens/>
        <w:jc w:val="both"/>
        <w:rPr>
          <w:spacing w:val="-2"/>
          <w:szCs w:val="24"/>
        </w:rPr>
      </w:pPr>
      <w:r w:rsidRPr="00981F7A">
        <w:rPr>
          <w:spacing w:val="-2"/>
          <w:szCs w:val="24"/>
        </w:rPr>
        <w:t xml:space="preserve"> </w:t>
      </w:r>
      <w:r>
        <w:rPr>
          <w:spacing w:val="-2"/>
          <w:szCs w:val="24"/>
        </w:rPr>
        <w:t xml:space="preserve">The document will be sent by </w:t>
      </w:r>
      <w:r w:rsidRPr="008B3A3C">
        <w:rPr>
          <w:spacing w:val="-2"/>
          <w:szCs w:val="24"/>
        </w:rPr>
        <w:t>e-mail and cargo/courier.</w:t>
      </w:r>
    </w:p>
    <w:p w14:paraId="1DC9E6D8" w14:textId="65A9B1A0" w:rsidR="00120395" w:rsidRDefault="00120395" w:rsidP="0086781D">
      <w:pPr>
        <w:suppressAutoHyphens/>
        <w:jc w:val="both"/>
        <w:rPr>
          <w:spacing w:val="-2"/>
          <w:szCs w:val="24"/>
        </w:rPr>
      </w:pPr>
    </w:p>
    <w:p w14:paraId="4164E7EA" w14:textId="71E69FEF" w:rsidR="00120395" w:rsidRPr="00981F7A" w:rsidRDefault="00120395" w:rsidP="0012039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spacing w:val="-2"/>
          <w:szCs w:val="24"/>
        </w:rPr>
      </w:pPr>
      <w:r w:rsidRPr="00981F7A">
        <w:rPr>
          <w:spacing w:val="-2"/>
          <w:szCs w:val="24"/>
        </w:rPr>
        <w:t xml:space="preserve">6. </w:t>
      </w:r>
      <w:r w:rsidRPr="00981F7A">
        <w:rPr>
          <w:spacing w:val="-2"/>
          <w:szCs w:val="24"/>
        </w:rPr>
        <w:tab/>
      </w:r>
      <w:r>
        <w:t xml:space="preserve">A pre-bid conference will be held on </w:t>
      </w:r>
      <w:r w:rsidR="00DF110B">
        <w:t>03/09/2026</w:t>
      </w:r>
      <w:r>
        <w:t xml:space="preserve"> at 10:30 </w:t>
      </w:r>
      <w:proofErr w:type="spellStart"/>
      <w:r>
        <w:t>hrs</w:t>
      </w:r>
      <w:proofErr w:type="spellEnd"/>
      <w:r>
        <w:t xml:space="preserve"> (Local Time) at </w:t>
      </w:r>
      <w:proofErr w:type="spellStart"/>
      <w:r w:rsidRPr="00120395">
        <w:t>Sakarya</w:t>
      </w:r>
      <w:proofErr w:type="spellEnd"/>
      <w:r w:rsidRPr="00120395">
        <w:t xml:space="preserve"> </w:t>
      </w:r>
      <w:proofErr w:type="spellStart"/>
      <w:r w:rsidRPr="00120395">
        <w:t>Mahallesi</w:t>
      </w:r>
      <w:proofErr w:type="spellEnd"/>
      <w:r w:rsidRPr="00120395">
        <w:t xml:space="preserve"> Ahmet </w:t>
      </w:r>
      <w:proofErr w:type="spellStart"/>
      <w:r w:rsidRPr="00120395">
        <w:t>Kabaklı</w:t>
      </w:r>
      <w:proofErr w:type="spellEnd"/>
      <w:r w:rsidRPr="00120395">
        <w:t xml:space="preserve"> </w:t>
      </w:r>
      <w:proofErr w:type="spellStart"/>
      <w:r w:rsidRPr="00120395">
        <w:t>Caddesi</w:t>
      </w:r>
      <w:proofErr w:type="spellEnd"/>
      <w:r w:rsidRPr="00120395">
        <w:t xml:space="preserve"> No:4 </w:t>
      </w:r>
      <w:proofErr w:type="spellStart"/>
      <w:r w:rsidRPr="00120395">
        <w:t>Raylı</w:t>
      </w:r>
      <w:proofErr w:type="spellEnd"/>
      <w:r w:rsidRPr="00120395">
        <w:t xml:space="preserve"> </w:t>
      </w:r>
      <w:proofErr w:type="spellStart"/>
      <w:r w:rsidRPr="00120395">
        <w:t>Sistem</w:t>
      </w:r>
      <w:proofErr w:type="spellEnd"/>
      <w:r w:rsidRPr="00120395">
        <w:t xml:space="preserve"> </w:t>
      </w:r>
      <w:proofErr w:type="spellStart"/>
      <w:r w:rsidRPr="00120395">
        <w:t>Tesisleri</w:t>
      </w:r>
      <w:proofErr w:type="spellEnd"/>
      <w:r w:rsidRPr="00120395">
        <w:t xml:space="preserve"> Tender </w:t>
      </w:r>
      <w:r w:rsidR="00DF110B">
        <w:t>Hall</w:t>
      </w:r>
      <w:r>
        <w:t xml:space="preserve">. The Bidder’s designated representative is invited, at the Bidder’s own cost, to attend the pre-bid conference at the above-mentioned place, date and time. During the pre-bid conference, Bidders may request written clarifications regarding the project requirements, technical specifications, evaluation criteria, or any other aspects of the Bidding Document. In order to avoid any misunderstanding or deficiencies in the preparation of bids, following the invitation for bids and subject to the prior approval of the </w:t>
      </w:r>
      <w:r w:rsidR="00202219">
        <w:t>Purchaser</w:t>
      </w:r>
      <w:r>
        <w:t>, Bidders may visit the site, inspect and measure relevant places or equipment, observe the depot yard and workshop facilities in situ, and request additional documents not included in the Bidding Documents but deemed necessary for the proper preparation of their bids. Any additional documents requested by Bidders, if deemed appropriate by the</w:t>
      </w:r>
      <w:r w:rsidR="00202219">
        <w:t xml:space="preserve"> Purchaser</w:t>
      </w:r>
      <w:r>
        <w:t>, shall be provided in printed or electronic form to all Bidders who have acquired the Bidding Documents.</w:t>
      </w:r>
    </w:p>
    <w:p w14:paraId="3A103A11" w14:textId="77777777" w:rsidR="00120395" w:rsidRPr="00981F7A" w:rsidRDefault="00120395" w:rsidP="0086781D">
      <w:pPr>
        <w:suppressAutoHyphens/>
        <w:jc w:val="both"/>
        <w:rPr>
          <w:spacing w:val="-2"/>
          <w:szCs w:val="24"/>
        </w:rPr>
      </w:pPr>
    </w:p>
    <w:p w14:paraId="20853B80" w14:textId="77777777" w:rsidR="0086781D" w:rsidRPr="00981F7A" w:rsidRDefault="0086781D" w:rsidP="0086781D">
      <w:pPr>
        <w:suppressAutoHyphens/>
        <w:jc w:val="both"/>
        <w:rPr>
          <w:spacing w:val="-2"/>
          <w:szCs w:val="24"/>
        </w:rPr>
      </w:pPr>
    </w:p>
    <w:p w14:paraId="32485147" w14:textId="5617405E" w:rsidR="0086781D" w:rsidRPr="00981F7A" w:rsidRDefault="00120395" w:rsidP="0086781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spacing w:val="-2"/>
          <w:szCs w:val="24"/>
        </w:rPr>
      </w:pPr>
      <w:r>
        <w:rPr>
          <w:spacing w:val="-2"/>
          <w:szCs w:val="24"/>
        </w:rPr>
        <w:t>7</w:t>
      </w:r>
      <w:r w:rsidR="0086781D" w:rsidRPr="00981F7A">
        <w:rPr>
          <w:spacing w:val="-2"/>
          <w:szCs w:val="24"/>
        </w:rPr>
        <w:t xml:space="preserve">. </w:t>
      </w:r>
      <w:r w:rsidR="0086781D" w:rsidRPr="00981F7A">
        <w:rPr>
          <w:spacing w:val="-2"/>
          <w:szCs w:val="24"/>
        </w:rPr>
        <w:tab/>
        <w:t>Bids must be</w:t>
      </w:r>
      <w:r w:rsidR="00A137F9">
        <w:rPr>
          <w:spacing w:val="-2"/>
          <w:szCs w:val="24"/>
        </w:rPr>
        <w:t xml:space="preserve"> delivered to the address below on or before </w:t>
      </w:r>
      <w:r w:rsidR="00A137F9" w:rsidRPr="007768CC">
        <w:rPr>
          <w:i/>
          <w:spacing w:val="-2"/>
          <w:szCs w:val="24"/>
        </w:rPr>
        <w:t>14:00 (local time)</w:t>
      </w:r>
      <w:r w:rsidR="00A137F9" w:rsidRPr="00A137F9">
        <w:rPr>
          <w:i/>
          <w:spacing w:val="-2"/>
          <w:szCs w:val="24"/>
        </w:rPr>
        <w:t xml:space="preserve"> on </w:t>
      </w:r>
      <w:r w:rsidR="007768CC">
        <w:rPr>
          <w:i/>
          <w:spacing w:val="-2"/>
          <w:szCs w:val="24"/>
        </w:rPr>
        <w:t>05</w:t>
      </w:r>
      <w:r w:rsidR="00A137F9" w:rsidRPr="007768CC">
        <w:rPr>
          <w:i/>
          <w:spacing w:val="-2"/>
          <w:szCs w:val="24"/>
        </w:rPr>
        <w:t>/</w:t>
      </w:r>
      <w:r w:rsidR="007768CC">
        <w:rPr>
          <w:i/>
          <w:spacing w:val="-2"/>
          <w:szCs w:val="24"/>
        </w:rPr>
        <w:t>10</w:t>
      </w:r>
      <w:r w:rsidR="00A137F9" w:rsidRPr="007768CC">
        <w:rPr>
          <w:i/>
          <w:spacing w:val="-2"/>
          <w:szCs w:val="24"/>
        </w:rPr>
        <w:t>/2026</w:t>
      </w:r>
      <w:r w:rsidR="0086781D" w:rsidRPr="007768CC">
        <w:rPr>
          <w:i/>
          <w:spacing w:val="-2"/>
          <w:szCs w:val="24"/>
        </w:rPr>
        <w:t>.</w:t>
      </w:r>
      <w:r w:rsidR="00A137F9">
        <w:rPr>
          <w:szCs w:val="24"/>
        </w:rPr>
        <w:t xml:space="preserve"> Electronic bidding</w:t>
      </w:r>
      <w:r w:rsidR="0086781D" w:rsidRPr="00981F7A">
        <w:rPr>
          <w:szCs w:val="24"/>
        </w:rPr>
        <w:t xml:space="preserve"> </w:t>
      </w:r>
      <w:r w:rsidR="00A137F9">
        <w:rPr>
          <w:i/>
          <w:iCs/>
          <w:szCs w:val="24"/>
        </w:rPr>
        <w:t xml:space="preserve">will not </w:t>
      </w:r>
      <w:r w:rsidR="0086781D" w:rsidRPr="00981F7A">
        <w:rPr>
          <w:szCs w:val="24"/>
        </w:rPr>
        <w:t>be permitted.</w:t>
      </w:r>
      <w:r w:rsidR="0086781D" w:rsidRPr="00981F7A">
        <w:rPr>
          <w:spacing w:val="-2"/>
          <w:szCs w:val="24"/>
        </w:rPr>
        <w:t xml:space="preserve"> Late bids will be rejected. Bids will be </w:t>
      </w:r>
      <w:r w:rsidR="0086781D" w:rsidRPr="00981F7A">
        <w:rPr>
          <w:spacing w:val="-2"/>
          <w:szCs w:val="24"/>
        </w:rPr>
        <w:lastRenderedPageBreak/>
        <w:t>publicly opened in the presence of the bidders’ designated representatives and anyone who choose</w:t>
      </w:r>
      <w:r w:rsidR="007768CC">
        <w:rPr>
          <w:spacing w:val="-2"/>
          <w:szCs w:val="24"/>
        </w:rPr>
        <w:t>s</w:t>
      </w:r>
      <w:r w:rsidR="0086781D" w:rsidRPr="00981F7A">
        <w:rPr>
          <w:spacing w:val="-2"/>
          <w:szCs w:val="24"/>
        </w:rPr>
        <w:t xml:space="preserve"> to attend at the address below on </w:t>
      </w:r>
      <w:r w:rsidR="007768CC">
        <w:rPr>
          <w:i/>
          <w:spacing w:val="-2"/>
          <w:szCs w:val="24"/>
        </w:rPr>
        <w:t>05</w:t>
      </w:r>
      <w:r w:rsidR="0022016D" w:rsidRPr="007768CC">
        <w:rPr>
          <w:i/>
          <w:spacing w:val="-2"/>
          <w:szCs w:val="24"/>
        </w:rPr>
        <w:t>/</w:t>
      </w:r>
      <w:r w:rsidR="007768CC">
        <w:rPr>
          <w:i/>
          <w:spacing w:val="-2"/>
          <w:szCs w:val="24"/>
        </w:rPr>
        <w:t>10</w:t>
      </w:r>
      <w:r w:rsidR="0022016D" w:rsidRPr="007768CC">
        <w:rPr>
          <w:i/>
          <w:spacing w:val="-2"/>
          <w:szCs w:val="24"/>
        </w:rPr>
        <w:t>/2026</w:t>
      </w:r>
      <w:r w:rsidR="0022016D">
        <w:rPr>
          <w:i/>
          <w:spacing w:val="-2"/>
          <w:szCs w:val="24"/>
        </w:rPr>
        <w:t xml:space="preserve"> at </w:t>
      </w:r>
      <w:r w:rsidR="007768CC">
        <w:rPr>
          <w:i/>
          <w:spacing w:val="-2"/>
          <w:szCs w:val="24"/>
        </w:rPr>
        <w:t>14:30 (</w:t>
      </w:r>
      <w:r w:rsidR="0022016D" w:rsidRPr="007768CC">
        <w:rPr>
          <w:i/>
          <w:spacing w:val="-2"/>
          <w:szCs w:val="24"/>
        </w:rPr>
        <w:t>local time).</w:t>
      </w:r>
    </w:p>
    <w:p w14:paraId="1B62D7FA" w14:textId="0C77A85C" w:rsidR="0086781D" w:rsidRPr="00981F7A" w:rsidRDefault="00120395" w:rsidP="00E2375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spacing w:val="-2"/>
          <w:szCs w:val="24"/>
        </w:rPr>
      </w:pPr>
      <w:r>
        <w:rPr>
          <w:spacing w:val="-2"/>
          <w:szCs w:val="24"/>
        </w:rPr>
        <w:t>8</w:t>
      </w:r>
      <w:r w:rsidR="0086781D" w:rsidRPr="00981F7A">
        <w:rPr>
          <w:spacing w:val="-2"/>
          <w:szCs w:val="24"/>
        </w:rPr>
        <w:t xml:space="preserve">. </w:t>
      </w:r>
      <w:r w:rsidR="0086781D" w:rsidRPr="00981F7A">
        <w:rPr>
          <w:spacing w:val="-2"/>
          <w:szCs w:val="24"/>
        </w:rPr>
        <w:tab/>
        <w:t xml:space="preserve">All bids must be accompanied by a </w:t>
      </w:r>
      <w:r w:rsidR="00E34DC3" w:rsidRPr="00E34DC3">
        <w:rPr>
          <w:i/>
          <w:iCs/>
          <w:spacing w:val="-2"/>
          <w:szCs w:val="24"/>
        </w:rPr>
        <w:t>Bid Security of</w:t>
      </w:r>
      <w:r w:rsidR="00E34DC3">
        <w:rPr>
          <w:i/>
          <w:iCs/>
          <w:spacing w:val="-2"/>
          <w:szCs w:val="24"/>
        </w:rPr>
        <w:t xml:space="preserve"> EUR 1.500.000,00 (o</w:t>
      </w:r>
      <w:r w:rsidR="00E34DC3" w:rsidRPr="00E34DC3">
        <w:rPr>
          <w:i/>
          <w:iCs/>
          <w:spacing w:val="-2"/>
          <w:szCs w:val="24"/>
        </w:rPr>
        <w:t>ne</w:t>
      </w:r>
      <w:r w:rsidR="00E34DC3">
        <w:rPr>
          <w:i/>
          <w:iCs/>
          <w:spacing w:val="-2"/>
          <w:szCs w:val="24"/>
        </w:rPr>
        <w:t xml:space="preserve"> million five hundred thousand E</w:t>
      </w:r>
      <w:r w:rsidR="00E34DC3" w:rsidRPr="00E34DC3">
        <w:rPr>
          <w:i/>
          <w:iCs/>
          <w:spacing w:val="-2"/>
          <w:szCs w:val="24"/>
        </w:rPr>
        <w:t>uros</w:t>
      </w:r>
      <w:r w:rsidR="00E34DC3">
        <w:rPr>
          <w:i/>
          <w:iCs/>
          <w:spacing w:val="-2"/>
          <w:szCs w:val="24"/>
        </w:rPr>
        <w:t xml:space="preserve">) </w:t>
      </w:r>
      <w:r w:rsidR="00E34DC3" w:rsidRPr="00E34DC3">
        <w:rPr>
          <w:iCs/>
          <w:spacing w:val="-2"/>
          <w:szCs w:val="24"/>
        </w:rPr>
        <w:t>or equivalent</w:t>
      </w:r>
      <w:r w:rsidR="00E34DC3">
        <w:rPr>
          <w:rStyle w:val="DipnotBavurusu"/>
          <w:iCs/>
          <w:spacing w:val="-2"/>
          <w:szCs w:val="24"/>
        </w:rPr>
        <w:footnoteReference w:id="1"/>
      </w:r>
      <w:r w:rsidR="00E34DC3">
        <w:rPr>
          <w:iCs/>
          <w:spacing w:val="-2"/>
          <w:szCs w:val="24"/>
        </w:rPr>
        <w:t>.</w:t>
      </w:r>
    </w:p>
    <w:p w14:paraId="3A045ABA" w14:textId="0D4AEED9" w:rsidR="0086781D" w:rsidRPr="00981F7A" w:rsidRDefault="00120395" w:rsidP="0086781D">
      <w:pPr>
        <w:suppressAutoHyphens/>
        <w:jc w:val="both"/>
        <w:rPr>
          <w:i/>
          <w:szCs w:val="24"/>
        </w:rPr>
      </w:pPr>
      <w:r>
        <w:rPr>
          <w:iCs/>
          <w:spacing w:val="-2"/>
          <w:szCs w:val="24"/>
        </w:rPr>
        <w:t>9</w:t>
      </w:r>
      <w:r w:rsidR="0086781D" w:rsidRPr="00981F7A">
        <w:rPr>
          <w:iCs/>
          <w:spacing w:val="-2"/>
          <w:szCs w:val="24"/>
        </w:rPr>
        <w:t>.</w:t>
      </w:r>
      <w:r w:rsidR="0086781D" w:rsidRPr="00981F7A">
        <w:rPr>
          <w:iCs/>
          <w:spacing w:val="-2"/>
          <w:szCs w:val="24"/>
        </w:rPr>
        <w:tab/>
      </w:r>
      <w:r w:rsidR="0086781D" w:rsidRPr="00981F7A">
        <w:rPr>
          <w:iCs/>
          <w:szCs w:val="24"/>
        </w:rPr>
        <w:t>The address</w:t>
      </w:r>
      <w:r w:rsidR="00FC02CF">
        <w:rPr>
          <w:iCs/>
          <w:szCs w:val="24"/>
        </w:rPr>
        <w:t xml:space="preserve"> referred to above is:</w:t>
      </w:r>
    </w:p>
    <w:p w14:paraId="5419614B" w14:textId="77777777" w:rsidR="0086781D" w:rsidRPr="00981F7A" w:rsidRDefault="0086781D" w:rsidP="0086781D">
      <w:pPr>
        <w:suppressAutoHyphens/>
        <w:rPr>
          <w:spacing w:val="-2"/>
          <w:szCs w:val="24"/>
        </w:rPr>
      </w:pPr>
    </w:p>
    <w:p w14:paraId="20448BFA" w14:textId="77777777" w:rsidR="00FC02CF" w:rsidRPr="00FC02CF" w:rsidRDefault="00FC02CF" w:rsidP="00FC02CF">
      <w:pPr>
        <w:suppressAutoHyphens/>
        <w:rPr>
          <w:iCs/>
          <w:spacing w:val="-2"/>
          <w:szCs w:val="24"/>
        </w:rPr>
      </w:pPr>
      <w:r w:rsidRPr="00FC02CF">
        <w:rPr>
          <w:iCs/>
          <w:spacing w:val="-2"/>
          <w:szCs w:val="24"/>
        </w:rPr>
        <w:t>Konya Metropolitan Municipality Transportation Department</w:t>
      </w:r>
    </w:p>
    <w:p w14:paraId="00BAB0DF" w14:textId="550D39A7" w:rsidR="00FC02CF" w:rsidRPr="00FC02CF" w:rsidRDefault="00FC02CF" w:rsidP="00FC02CF">
      <w:pPr>
        <w:suppressAutoHyphens/>
        <w:rPr>
          <w:iCs/>
          <w:spacing w:val="-2"/>
          <w:szCs w:val="24"/>
        </w:rPr>
      </w:pPr>
      <w:r w:rsidRPr="00FC02CF">
        <w:rPr>
          <w:iCs/>
          <w:spacing w:val="-2"/>
          <w:szCs w:val="24"/>
        </w:rPr>
        <w:t>Attn: Hüseyin TÜREN</w:t>
      </w:r>
      <w:r>
        <w:rPr>
          <w:iCs/>
          <w:spacing w:val="-2"/>
          <w:szCs w:val="24"/>
        </w:rPr>
        <w:t xml:space="preserve"> (</w:t>
      </w:r>
      <w:r w:rsidRPr="00FC02CF">
        <w:rPr>
          <w:iCs/>
          <w:spacing w:val="-2"/>
          <w:szCs w:val="24"/>
        </w:rPr>
        <w:t>Rail System</w:t>
      </w:r>
      <w:r w:rsidR="007768CC">
        <w:rPr>
          <w:iCs/>
          <w:spacing w:val="-2"/>
          <w:szCs w:val="24"/>
        </w:rPr>
        <w:t>s</w:t>
      </w:r>
      <w:r w:rsidRPr="00FC02CF">
        <w:rPr>
          <w:iCs/>
          <w:spacing w:val="-2"/>
          <w:szCs w:val="24"/>
        </w:rPr>
        <w:t xml:space="preserve"> Branch Manager</w:t>
      </w:r>
      <w:r>
        <w:rPr>
          <w:iCs/>
          <w:spacing w:val="-2"/>
          <w:szCs w:val="24"/>
        </w:rPr>
        <w:t>)</w:t>
      </w:r>
    </w:p>
    <w:p w14:paraId="069598A8" w14:textId="270FA87B" w:rsidR="00FC02CF" w:rsidRPr="00FC02CF" w:rsidRDefault="00FC02CF" w:rsidP="00FC02CF">
      <w:pPr>
        <w:suppressAutoHyphens/>
        <w:rPr>
          <w:iCs/>
          <w:spacing w:val="-2"/>
          <w:szCs w:val="24"/>
        </w:rPr>
      </w:pPr>
      <w:r w:rsidRPr="00FC02CF">
        <w:rPr>
          <w:iCs/>
          <w:spacing w:val="-2"/>
          <w:szCs w:val="24"/>
        </w:rPr>
        <w:t xml:space="preserve">Address: </w:t>
      </w:r>
      <w:proofErr w:type="spellStart"/>
      <w:r w:rsidRPr="00FC02CF">
        <w:rPr>
          <w:iCs/>
          <w:spacing w:val="-2"/>
          <w:szCs w:val="24"/>
        </w:rPr>
        <w:t>Sakarya</w:t>
      </w:r>
      <w:proofErr w:type="spellEnd"/>
      <w:r w:rsidRPr="00FC02CF">
        <w:rPr>
          <w:iCs/>
          <w:spacing w:val="-2"/>
          <w:szCs w:val="24"/>
        </w:rPr>
        <w:t xml:space="preserve"> </w:t>
      </w:r>
      <w:proofErr w:type="spellStart"/>
      <w:r w:rsidRPr="00FC02CF">
        <w:rPr>
          <w:iCs/>
          <w:spacing w:val="-2"/>
          <w:szCs w:val="24"/>
        </w:rPr>
        <w:t>Mahallesi</w:t>
      </w:r>
      <w:proofErr w:type="spellEnd"/>
      <w:r w:rsidRPr="00FC02CF">
        <w:rPr>
          <w:iCs/>
          <w:spacing w:val="-2"/>
          <w:szCs w:val="24"/>
        </w:rPr>
        <w:t xml:space="preserve"> Ahmet </w:t>
      </w:r>
      <w:proofErr w:type="spellStart"/>
      <w:r w:rsidRPr="00FC02CF">
        <w:rPr>
          <w:iCs/>
          <w:spacing w:val="-2"/>
          <w:szCs w:val="24"/>
        </w:rPr>
        <w:t>Kabaklı</w:t>
      </w:r>
      <w:proofErr w:type="spellEnd"/>
      <w:r w:rsidRPr="00FC02CF">
        <w:rPr>
          <w:iCs/>
          <w:spacing w:val="-2"/>
          <w:szCs w:val="24"/>
        </w:rPr>
        <w:t xml:space="preserve"> </w:t>
      </w:r>
      <w:proofErr w:type="spellStart"/>
      <w:r w:rsidRPr="00FC02CF">
        <w:rPr>
          <w:iCs/>
          <w:spacing w:val="-2"/>
          <w:szCs w:val="24"/>
        </w:rPr>
        <w:t>Caddesi</w:t>
      </w:r>
      <w:proofErr w:type="spellEnd"/>
      <w:r w:rsidRPr="00FC02CF">
        <w:rPr>
          <w:iCs/>
          <w:spacing w:val="-2"/>
          <w:szCs w:val="24"/>
        </w:rPr>
        <w:t xml:space="preserve"> No:4 </w:t>
      </w:r>
      <w:proofErr w:type="spellStart"/>
      <w:r w:rsidRPr="00FC02CF">
        <w:rPr>
          <w:iCs/>
          <w:spacing w:val="-2"/>
          <w:szCs w:val="24"/>
        </w:rPr>
        <w:t>Raylı</w:t>
      </w:r>
      <w:proofErr w:type="spellEnd"/>
      <w:r w:rsidRPr="00FC02CF">
        <w:rPr>
          <w:iCs/>
          <w:spacing w:val="-2"/>
          <w:szCs w:val="24"/>
        </w:rPr>
        <w:t xml:space="preserve"> </w:t>
      </w:r>
      <w:proofErr w:type="spellStart"/>
      <w:r w:rsidRPr="00FC02CF">
        <w:rPr>
          <w:iCs/>
          <w:spacing w:val="-2"/>
          <w:szCs w:val="24"/>
        </w:rPr>
        <w:t>Sistem</w:t>
      </w:r>
      <w:proofErr w:type="spellEnd"/>
      <w:r w:rsidRPr="00FC02CF">
        <w:rPr>
          <w:iCs/>
          <w:spacing w:val="-2"/>
          <w:szCs w:val="24"/>
        </w:rPr>
        <w:t xml:space="preserve"> </w:t>
      </w:r>
      <w:proofErr w:type="spellStart"/>
      <w:r w:rsidRPr="00FC02CF">
        <w:rPr>
          <w:iCs/>
          <w:spacing w:val="-2"/>
          <w:szCs w:val="24"/>
        </w:rPr>
        <w:t>Tesisleri</w:t>
      </w:r>
      <w:proofErr w:type="spellEnd"/>
      <w:r w:rsidRPr="00FC02CF">
        <w:rPr>
          <w:iCs/>
          <w:spacing w:val="-2"/>
          <w:szCs w:val="24"/>
        </w:rPr>
        <w:t xml:space="preserve"> Tender </w:t>
      </w:r>
      <w:r w:rsidR="007768CC">
        <w:rPr>
          <w:iCs/>
          <w:spacing w:val="-2"/>
          <w:szCs w:val="24"/>
        </w:rPr>
        <w:t>Hall</w:t>
      </w:r>
      <w:r>
        <w:rPr>
          <w:iCs/>
          <w:spacing w:val="-2"/>
          <w:szCs w:val="24"/>
        </w:rPr>
        <w:t xml:space="preserve">, </w:t>
      </w:r>
      <w:r w:rsidRPr="00FC02CF">
        <w:rPr>
          <w:iCs/>
          <w:spacing w:val="-2"/>
          <w:szCs w:val="24"/>
        </w:rPr>
        <w:t>Konya / Türkiye</w:t>
      </w:r>
    </w:p>
    <w:p w14:paraId="340E1849" w14:textId="5DF28BB7" w:rsidR="00FC02CF" w:rsidRPr="00FC02CF" w:rsidRDefault="00FC02CF" w:rsidP="00FC02CF">
      <w:pPr>
        <w:suppressAutoHyphens/>
        <w:rPr>
          <w:iCs/>
          <w:spacing w:val="-2"/>
          <w:szCs w:val="24"/>
        </w:rPr>
      </w:pPr>
      <w:r w:rsidRPr="00FC02CF">
        <w:rPr>
          <w:iCs/>
          <w:spacing w:val="-2"/>
          <w:szCs w:val="24"/>
        </w:rPr>
        <w:t xml:space="preserve">Tel: </w:t>
      </w:r>
      <w:r w:rsidR="00C715DC" w:rsidRPr="00C715DC">
        <w:rPr>
          <w:iCs/>
          <w:spacing w:val="-2"/>
          <w:szCs w:val="24"/>
        </w:rPr>
        <w:t>+ 90 332 205 42 05</w:t>
      </w:r>
      <w:r w:rsidR="00C715DC">
        <w:rPr>
          <w:iCs/>
          <w:spacing w:val="-2"/>
          <w:szCs w:val="24"/>
        </w:rPr>
        <w:t xml:space="preserve"> </w:t>
      </w:r>
      <w:r w:rsidRPr="00FC02CF">
        <w:rPr>
          <w:iCs/>
          <w:spacing w:val="-2"/>
          <w:szCs w:val="24"/>
        </w:rPr>
        <w:t>Fax: -</w:t>
      </w:r>
    </w:p>
    <w:p w14:paraId="1BC6654A" w14:textId="378FF871" w:rsidR="00FC02CF" w:rsidRPr="00FC02CF" w:rsidRDefault="00FC02CF" w:rsidP="00FC02CF">
      <w:pPr>
        <w:suppressAutoHyphens/>
        <w:rPr>
          <w:iCs/>
          <w:spacing w:val="-2"/>
          <w:szCs w:val="24"/>
        </w:rPr>
      </w:pPr>
      <w:r w:rsidRPr="00FC02CF">
        <w:rPr>
          <w:iCs/>
          <w:spacing w:val="-2"/>
          <w:szCs w:val="24"/>
        </w:rPr>
        <w:t xml:space="preserve">E-mail: </w:t>
      </w:r>
      <w:hyperlink r:id="rId9" w:history="1">
        <w:r w:rsidR="00C715DC" w:rsidRPr="002234C9">
          <w:rPr>
            <w:rStyle w:val="Kpr"/>
            <w:iCs/>
            <w:spacing w:val="-2"/>
            <w:szCs w:val="24"/>
          </w:rPr>
          <w:t>huseyin.turen@konya.bel.tr</w:t>
        </w:r>
      </w:hyperlink>
      <w:r w:rsidR="00C715DC">
        <w:rPr>
          <w:iCs/>
          <w:spacing w:val="-2"/>
          <w:szCs w:val="24"/>
        </w:rPr>
        <w:t xml:space="preserve"> </w:t>
      </w:r>
      <w:r w:rsidR="00C715DC" w:rsidRPr="00C715DC">
        <w:rPr>
          <w:iCs/>
          <w:spacing w:val="-2"/>
          <w:szCs w:val="24"/>
        </w:rPr>
        <w:t xml:space="preserve">, </w:t>
      </w:r>
      <w:hyperlink r:id="rId10" w:history="1">
        <w:r w:rsidR="00C715DC" w:rsidRPr="002234C9">
          <w:rPr>
            <w:rStyle w:val="Kpr"/>
            <w:iCs/>
            <w:spacing w:val="-2"/>
            <w:szCs w:val="24"/>
          </w:rPr>
          <w:t>fatih.oge@konya.bel.tr</w:t>
        </w:r>
      </w:hyperlink>
      <w:r w:rsidR="00C715DC">
        <w:rPr>
          <w:iCs/>
          <w:spacing w:val="-2"/>
          <w:szCs w:val="24"/>
        </w:rPr>
        <w:t xml:space="preserve"> , </w:t>
      </w:r>
      <w:hyperlink r:id="rId11" w:history="1">
        <w:r w:rsidR="00C715DC" w:rsidRPr="002234C9">
          <w:rPr>
            <w:rStyle w:val="Kpr"/>
            <w:iCs/>
            <w:spacing w:val="-2"/>
            <w:szCs w:val="24"/>
          </w:rPr>
          <w:t>mehmet.akalin@konya.bel.tr</w:t>
        </w:r>
      </w:hyperlink>
      <w:r w:rsidR="00C715DC">
        <w:rPr>
          <w:iCs/>
          <w:spacing w:val="-2"/>
          <w:szCs w:val="24"/>
        </w:rPr>
        <w:t xml:space="preserve"> </w:t>
      </w:r>
    </w:p>
    <w:p w14:paraId="741E1B46" w14:textId="30A59AD2" w:rsidR="0086781D" w:rsidRPr="0065610C" w:rsidRDefault="00FC02CF" w:rsidP="00FC02CF">
      <w:pPr>
        <w:suppressAutoHyphens/>
        <w:rPr>
          <w:spacing w:val="-2"/>
          <w:szCs w:val="24"/>
        </w:rPr>
      </w:pPr>
      <w:r w:rsidRPr="00FC02CF">
        <w:rPr>
          <w:iCs/>
          <w:spacing w:val="-2"/>
          <w:szCs w:val="24"/>
        </w:rPr>
        <w:t xml:space="preserve">Website: </w:t>
      </w:r>
      <w:hyperlink r:id="rId12" w:history="1">
        <w:r w:rsidR="00C715DC" w:rsidRPr="002234C9">
          <w:rPr>
            <w:rStyle w:val="Kpr"/>
            <w:iCs/>
            <w:spacing w:val="-2"/>
            <w:szCs w:val="24"/>
          </w:rPr>
          <w:t>https://www.konya.bel.tr</w:t>
        </w:r>
      </w:hyperlink>
      <w:r w:rsidR="00C715DC">
        <w:rPr>
          <w:iCs/>
          <w:spacing w:val="-2"/>
          <w:szCs w:val="24"/>
        </w:rPr>
        <w:t xml:space="preserve"> </w:t>
      </w:r>
    </w:p>
    <w:p w14:paraId="42094570" w14:textId="77777777" w:rsidR="0086781D" w:rsidRPr="002231ED" w:rsidRDefault="0086781D" w:rsidP="0086781D">
      <w:pPr>
        <w:tabs>
          <w:tab w:val="left" w:pos="360"/>
        </w:tabs>
        <w:suppressAutoHyphens/>
        <w:spacing w:after="120"/>
        <w:jc w:val="both"/>
        <w:rPr>
          <w:i/>
          <w:spacing w:val="-2"/>
          <w:sz w:val="20"/>
        </w:rPr>
      </w:pPr>
    </w:p>
    <w:p w14:paraId="78B9C103" w14:textId="77777777" w:rsidR="00E54BC5" w:rsidRDefault="00E54BC5"/>
    <w:sectPr w:rsidR="00E54BC5" w:rsidSect="00132682">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5CB89" w14:textId="77777777" w:rsidR="00192701" w:rsidRDefault="00192701" w:rsidP="0086781D">
      <w:r>
        <w:separator/>
      </w:r>
    </w:p>
  </w:endnote>
  <w:endnote w:type="continuationSeparator" w:id="0">
    <w:p w14:paraId="05E05F3A" w14:textId="77777777" w:rsidR="00192701" w:rsidRDefault="00192701" w:rsidP="0086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3EDD" w14:textId="77777777" w:rsidR="00331788" w:rsidRDefault="0033178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86A8" w14:textId="77777777" w:rsidR="00331788" w:rsidRDefault="0033178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3930" w14:textId="77777777" w:rsidR="00331788" w:rsidRDefault="0033178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88E46" w14:textId="77777777" w:rsidR="00192701" w:rsidRDefault="00192701" w:rsidP="0086781D">
      <w:r>
        <w:separator/>
      </w:r>
    </w:p>
  </w:footnote>
  <w:footnote w:type="continuationSeparator" w:id="0">
    <w:p w14:paraId="183A5134" w14:textId="77777777" w:rsidR="00192701" w:rsidRDefault="00192701" w:rsidP="0086781D">
      <w:r>
        <w:continuationSeparator/>
      </w:r>
    </w:p>
  </w:footnote>
  <w:footnote w:id="1">
    <w:p w14:paraId="2A9DE9E9" w14:textId="04E004DA" w:rsidR="00E34DC3" w:rsidRPr="00E34DC3" w:rsidRDefault="00E34DC3" w:rsidP="00E34DC3">
      <w:pPr>
        <w:pStyle w:val="DipnotMetni"/>
        <w:rPr>
          <w:lang w:val="tr-TR"/>
        </w:rPr>
      </w:pPr>
      <w:r>
        <w:rPr>
          <w:rStyle w:val="DipnotBavurusu"/>
        </w:rPr>
        <w:footnoteRef/>
      </w:r>
      <w:r>
        <w:t xml:space="preserve"> </w:t>
      </w:r>
      <w:r w:rsidRPr="00E34DC3">
        <w:t xml:space="preserve">The exchange rate to be applied for the conversion of the bid security shall be the foreign exchange selling rates announced at 15:30 hours on the relevant date by the Central Bank of the Republic of Türkiye for similar transactions. The applicable exchange rate date shall be the last business day twenty-eight (28) days prior to the bid opening session. The Central Bank exchange rates are available at </w:t>
      </w:r>
      <w:hyperlink r:id="rId1" w:history="1">
        <w:r w:rsidR="00C715DC" w:rsidRPr="002234C9">
          <w:rPr>
            <w:rStyle w:val="Kpr"/>
          </w:rPr>
          <w:t>www.tcmb.gov.tr</w:t>
        </w:r>
      </w:hyperlink>
      <w:r w:rsidR="00C715DC">
        <w:t xml:space="preserve"> </w:t>
      </w:r>
      <w:r w:rsidRPr="00E34DC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C20EC" w14:textId="330DAD03" w:rsidR="003A2B5B" w:rsidRDefault="00094278">
    <w:pPr>
      <w:pStyle w:val="stBilgi"/>
      <w:tabs>
        <w:tab w:val="right" w:pos="9090"/>
      </w:tabs>
    </w:pPr>
    <w:r>
      <w:rPr>
        <w:noProof/>
        <w:lang w:val="tr-TR" w:eastAsia="tr-TR"/>
      </w:rPr>
      <mc:AlternateContent>
        <mc:Choice Requires="wps">
          <w:drawing>
            <wp:anchor distT="0" distB="0" distL="0" distR="0" simplePos="0" relativeHeight="251659264" behindDoc="0" locked="0" layoutInCell="1" allowOverlap="1" wp14:anchorId="2EB324F5" wp14:editId="4B9FC430">
              <wp:simplePos x="635" y="635"/>
              <wp:positionH relativeFrom="page">
                <wp:align>left</wp:align>
              </wp:positionH>
              <wp:positionV relativeFrom="page">
                <wp:align>top</wp:align>
              </wp:positionV>
              <wp:extent cx="443865" cy="443865"/>
              <wp:effectExtent l="0" t="0" r="17780" b="16510"/>
              <wp:wrapNone/>
              <wp:docPr id="1287999907"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98D69C" w14:textId="036E1836" w:rsidR="00094278" w:rsidRPr="00094278" w:rsidRDefault="00094278" w:rsidP="00094278">
                          <w:pPr>
                            <w:rPr>
                              <w:rFonts w:ascii="Calibri" w:eastAsia="Calibri" w:hAnsi="Calibri" w:cs="Calibri"/>
                              <w:noProof/>
                              <w:color w:val="000000"/>
                              <w:sz w:val="20"/>
                            </w:rPr>
                          </w:pPr>
                          <w:r w:rsidRPr="00094278">
                            <w:rPr>
                              <w:rFonts w:ascii="Calibri" w:eastAsia="Calibri" w:hAnsi="Calibri" w:cs="Calibri"/>
                              <w:noProof/>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B324F5" id="_x0000_t202" coordsize="21600,21600" o:spt="202" path="m,l,21600r21600,l21600,xe">
              <v:stroke joinstyle="miter"/>
              <v:path gradientshapeok="t" o:connecttype="rect"/>
            </v:shapetype>
            <v:shape id="Text Box 2" o:spid="_x0000_s1026" type="#_x0000_t202" alt="Protected"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598D69C" w14:textId="036E1836" w:rsidR="00094278" w:rsidRPr="00094278" w:rsidRDefault="00094278" w:rsidP="00094278">
                    <w:pPr>
                      <w:rPr>
                        <w:rFonts w:ascii="Calibri" w:eastAsia="Calibri" w:hAnsi="Calibri" w:cs="Calibri"/>
                        <w:noProof/>
                        <w:color w:val="000000"/>
                        <w:sz w:val="20"/>
                      </w:rPr>
                    </w:pPr>
                    <w:r w:rsidRPr="00094278">
                      <w:rPr>
                        <w:rFonts w:ascii="Calibri" w:eastAsia="Calibri" w:hAnsi="Calibri" w:cs="Calibri"/>
                        <w:noProof/>
                        <w:color w:val="000000"/>
                        <w:sz w:val="20"/>
                      </w:rPr>
                      <w:t>Protected</w:t>
                    </w:r>
                  </w:p>
                </w:txbxContent>
              </v:textbox>
              <w10:wrap anchorx="page" anchory="page"/>
            </v:shape>
          </w:pict>
        </mc:Fallback>
      </mc:AlternateContent>
    </w:r>
    <w:r w:rsidR="00BB77D8">
      <w:rPr>
        <w:rStyle w:val="SayfaNumaras"/>
      </w:rPr>
      <w:fldChar w:fldCharType="begin"/>
    </w:r>
    <w:r w:rsidR="00BB77D8">
      <w:rPr>
        <w:rStyle w:val="SayfaNumaras"/>
      </w:rPr>
      <w:instrText xml:space="preserve"> PAGE </w:instrText>
    </w:r>
    <w:r w:rsidR="00BB77D8">
      <w:rPr>
        <w:rStyle w:val="SayfaNumaras"/>
      </w:rPr>
      <w:fldChar w:fldCharType="separate"/>
    </w:r>
    <w:r w:rsidR="00BB77D8">
      <w:rPr>
        <w:rStyle w:val="SayfaNumaras"/>
        <w:noProof/>
      </w:rPr>
      <w:t>140</w:t>
    </w:r>
    <w:r w:rsidR="00BB77D8">
      <w:rPr>
        <w:rStyle w:val="SayfaNumaras"/>
      </w:rPr>
      <w:fldChar w:fldCharType="end"/>
    </w:r>
    <w:r w:rsidR="00BB77D8">
      <w:rPr>
        <w:rStyle w:val="SayfaNumaras"/>
      </w:rPr>
      <w:tab/>
      <w:t>Invitation for Bids</w:t>
    </w:r>
  </w:p>
  <w:p w14:paraId="4217D421" w14:textId="77777777" w:rsidR="003A2B5B" w:rsidRDefault="003A2B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4805" w14:textId="7A0CA523" w:rsidR="00094278" w:rsidRDefault="00094278">
    <w:pPr>
      <w:pStyle w:val="stBilgi"/>
    </w:pPr>
    <w:r>
      <w:rPr>
        <w:noProof/>
        <w:lang w:val="tr-TR" w:eastAsia="tr-TR"/>
      </w:rPr>
      <mc:AlternateContent>
        <mc:Choice Requires="wps">
          <w:drawing>
            <wp:anchor distT="0" distB="0" distL="0" distR="0" simplePos="0" relativeHeight="251660288" behindDoc="0" locked="0" layoutInCell="1" allowOverlap="1" wp14:anchorId="52281D56" wp14:editId="55E16D8B">
              <wp:simplePos x="1143635" y="457835"/>
              <wp:positionH relativeFrom="page">
                <wp:align>left</wp:align>
              </wp:positionH>
              <wp:positionV relativeFrom="page">
                <wp:align>top</wp:align>
              </wp:positionV>
              <wp:extent cx="443865" cy="443865"/>
              <wp:effectExtent l="0" t="0" r="17780" b="16510"/>
              <wp:wrapNone/>
              <wp:docPr id="108833484"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6F7ACC" w14:textId="70C6A73E" w:rsidR="00094278" w:rsidRPr="00094278" w:rsidRDefault="00094278" w:rsidP="00094278">
                          <w:pPr>
                            <w:rPr>
                              <w:rFonts w:ascii="Calibri" w:eastAsia="Calibri" w:hAnsi="Calibri" w:cs="Calibri"/>
                              <w:noProof/>
                              <w:color w:val="000000"/>
                              <w:sz w:val="20"/>
                            </w:rPr>
                          </w:pPr>
                          <w:r w:rsidRPr="00094278">
                            <w:rPr>
                              <w:rFonts w:ascii="Calibri" w:eastAsia="Calibri" w:hAnsi="Calibri" w:cs="Calibri"/>
                              <w:noProof/>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281D56" id="_x0000_t202" coordsize="21600,21600" o:spt="202" path="m,l,21600r21600,l21600,xe">
              <v:stroke joinstyle="miter"/>
              <v:path gradientshapeok="t" o:connecttype="rect"/>
            </v:shapetype>
            <v:shape id="Text Box 3" o:spid="_x0000_s1027" type="#_x0000_t202" alt="Protected"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56F7ACC" w14:textId="70C6A73E" w:rsidR="00094278" w:rsidRPr="00094278" w:rsidRDefault="00094278" w:rsidP="00094278">
                    <w:pPr>
                      <w:rPr>
                        <w:rFonts w:ascii="Calibri" w:eastAsia="Calibri" w:hAnsi="Calibri" w:cs="Calibri"/>
                        <w:noProof/>
                        <w:color w:val="000000"/>
                        <w:sz w:val="20"/>
                      </w:rPr>
                    </w:pPr>
                    <w:r w:rsidRPr="00094278">
                      <w:rPr>
                        <w:rFonts w:ascii="Calibri" w:eastAsia="Calibri" w:hAnsi="Calibri" w:cs="Calibri"/>
                        <w:noProof/>
                        <w:color w:val="000000"/>
                        <w:sz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367E" w14:textId="241E573E" w:rsidR="003A2B5B" w:rsidRDefault="00094278">
    <w:pPr>
      <w:pStyle w:val="stBilgi"/>
      <w:ind w:right="-18"/>
    </w:pPr>
    <w:r>
      <w:rPr>
        <w:noProof/>
        <w:lang w:val="tr-TR" w:eastAsia="tr-TR"/>
      </w:rPr>
      <mc:AlternateContent>
        <mc:Choice Requires="wps">
          <w:drawing>
            <wp:anchor distT="0" distB="0" distL="0" distR="0" simplePos="0" relativeHeight="251658240" behindDoc="0" locked="0" layoutInCell="1" allowOverlap="1" wp14:anchorId="7481876B" wp14:editId="73130A42">
              <wp:simplePos x="1143000" y="457200"/>
              <wp:positionH relativeFrom="page">
                <wp:align>left</wp:align>
              </wp:positionH>
              <wp:positionV relativeFrom="page">
                <wp:align>top</wp:align>
              </wp:positionV>
              <wp:extent cx="443865" cy="443865"/>
              <wp:effectExtent l="0" t="0" r="17780" b="16510"/>
              <wp:wrapNone/>
              <wp:docPr id="180669713"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26F7DF" w14:textId="75001A86" w:rsidR="00094278" w:rsidRPr="00094278" w:rsidRDefault="00094278" w:rsidP="00094278">
                          <w:pPr>
                            <w:rPr>
                              <w:rFonts w:ascii="Calibri" w:eastAsia="Calibri" w:hAnsi="Calibri" w:cs="Calibri"/>
                              <w:noProof/>
                              <w:color w:val="000000"/>
                              <w:sz w:val="20"/>
                            </w:rPr>
                          </w:pPr>
                          <w:r w:rsidRPr="00094278">
                            <w:rPr>
                              <w:rFonts w:ascii="Calibri" w:eastAsia="Calibri" w:hAnsi="Calibri" w:cs="Calibri"/>
                              <w:noProof/>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81876B" id="_x0000_t202" coordsize="21600,21600" o:spt="202" path="m,l,21600r21600,l21600,xe">
              <v:stroke joinstyle="miter"/>
              <v:path gradientshapeok="t" o:connecttype="rect"/>
            </v:shapetype>
            <v:shape id="Text Box 1" o:spid="_x0000_s1028" type="#_x0000_t202" alt="Protected"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5F26F7DF" w14:textId="75001A86" w:rsidR="00094278" w:rsidRPr="00094278" w:rsidRDefault="00094278" w:rsidP="00094278">
                    <w:pPr>
                      <w:rPr>
                        <w:rFonts w:ascii="Calibri" w:eastAsia="Calibri" w:hAnsi="Calibri" w:cs="Calibri"/>
                        <w:noProof/>
                        <w:color w:val="000000"/>
                        <w:sz w:val="20"/>
                      </w:rPr>
                    </w:pPr>
                    <w:r w:rsidRPr="00094278">
                      <w:rPr>
                        <w:rFonts w:ascii="Calibri" w:eastAsia="Calibri" w:hAnsi="Calibri" w:cs="Calibri"/>
                        <w:noProof/>
                        <w:color w:val="000000"/>
                        <w:sz w:val="20"/>
                      </w:rPr>
                      <w:t>Protected</w:t>
                    </w:r>
                  </w:p>
                </w:txbxContent>
              </v:textbox>
              <w10:wrap anchorx="page" anchory="page"/>
            </v:shape>
          </w:pict>
        </mc:Fallback>
      </mc:AlternateContent>
    </w:r>
    <w:r w:rsidR="00BB77D8">
      <w:rPr>
        <w:rStyle w:val="SayfaNumaras"/>
      </w:rPr>
      <w:tab/>
    </w:r>
    <w:r w:rsidR="00BB77D8">
      <w:rPr>
        <w:rStyle w:val="SayfaNumaras"/>
      </w:rPr>
      <w:fldChar w:fldCharType="begin"/>
    </w:r>
    <w:r w:rsidR="00BB77D8">
      <w:rPr>
        <w:rStyle w:val="SayfaNumaras"/>
      </w:rPr>
      <w:instrText xml:space="preserve"> PAGE </w:instrText>
    </w:r>
    <w:r w:rsidR="00BB77D8">
      <w:rPr>
        <w:rStyle w:val="SayfaNumaras"/>
      </w:rPr>
      <w:fldChar w:fldCharType="separate"/>
    </w:r>
    <w:r w:rsidR="00120395">
      <w:rPr>
        <w:rStyle w:val="SayfaNumaras"/>
        <w:noProof/>
      </w:rPr>
      <w:t>1</w:t>
    </w:r>
    <w:r w:rsidR="00BB77D8">
      <w:rPr>
        <w:rStyle w:val="SayfaNumaras"/>
      </w:rPr>
      <w:fldChar w:fldCharType="end"/>
    </w:r>
  </w:p>
  <w:p w14:paraId="70514B26" w14:textId="77777777" w:rsidR="003A2B5B" w:rsidRDefault="003A2B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F5C8ED2"/>
    <w:lvl w:ilvl="0">
      <w:start w:val="1"/>
      <w:numFmt w:val="bullet"/>
      <w:pStyle w:val="ListeMaddemi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81E7700"/>
    <w:lvl w:ilvl="0">
      <w:start w:val="1"/>
      <w:numFmt w:val="bullet"/>
      <w:pStyle w:val="ListeMaddemi"/>
      <w:lvlText w:val=""/>
      <w:lvlJc w:val="left"/>
      <w:pPr>
        <w:tabs>
          <w:tab w:val="num" w:pos="360"/>
        </w:tabs>
        <w:ind w:left="360" w:hanging="360"/>
      </w:pPr>
      <w:rPr>
        <w:rFonts w:ascii="Symbol" w:hAnsi="Symbol" w:hint="default"/>
      </w:rPr>
    </w:lvl>
  </w:abstractNum>
  <w:num w:numId="1" w16cid:durableId="57828339">
    <w:abstractNumId w:val="1"/>
  </w:num>
  <w:num w:numId="2" w16cid:durableId="188494306">
    <w:abstractNumId w:val="0"/>
  </w:num>
  <w:num w:numId="3" w16cid:durableId="741634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1D"/>
    <w:rsid w:val="00094278"/>
    <w:rsid w:val="000B6F4F"/>
    <w:rsid w:val="000F4E14"/>
    <w:rsid w:val="00120395"/>
    <w:rsid w:val="00132682"/>
    <w:rsid w:val="00161504"/>
    <w:rsid w:val="001662EB"/>
    <w:rsid w:val="00192701"/>
    <w:rsid w:val="00202219"/>
    <w:rsid w:val="0022016D"/>
    <w:rsid w:val="00246E58"/>
    <w:rsid w:val="00291150"/>
    <w:rsid w:val="002B036C"/>
    <w:rsid w:val="002E507B"/>
    <w:rsid w:val="00331788"/>
    <w:rsid w:val="003573B7"/>
    <w:rsid w:val="003A2B5B"/>
    <w:rsid w:val="003B2031"/>
    <w:rsid w:val="00410C74"/>
    <w:rsid w:val="00456C1E"/>
    <w:rsid w:val="00476F3E"/>
    <w:rsid w:val="004A0424"/>
    <w:rsid w:val="004B5238"/>
    <w:rsid w:val="004C2524"/>
    <w:rsid w:val="004D642C"/>
    <w:rsid w:val="004F70C9"/>
    <w:rsid w:val="0054480C"/>
    <w:rsid w:val="0057234D"/>
    <w:rsid w:val="005C2C45"/>
    <w:rsid w:val="005C495F"/>
    <w:rsid w:val="00650567"/>
    <w:rsid w:val="00686730"/>
    <w:rsid w:val="006B1DEA"/>
    <w:rsid w:val="006E3818"/>
    <w:rsid w:val="006E65CB"/>
    <w:rsid w:val="00735E97"/>
    <w:rsid w:val="007768CC"/>
    <w:rsid w:val="00776A48"/>
    <w:rsid w:val="007D39A8"/>
    <w:rsid w:val="0086781D"/>
    <w:rsid w:val="008B3A3C"/>
    <w:rsid w:val="0093292A"/>
    <w:rsid w:val="00981F7A"/>
    <w:rsid w:val="00984D28"/>
    <w:rsid w:val="00986AE5"/>
    <w:rsid w:val="00A137F9"/>
    <w:rsid w:val="00A21AE5"/>
    <w:rsid w:val="00A47029"/>
    <w:rsid w:val="00B27381"/>
    <w:rsid w:val="00B573CD"/>
    <w:rsid w:val="00BB7355"/>
    <w:rsid w:val="00BB77D8"/>
    <w:rsid w:val="00C657DD"/>
    <w:rsid w:val="00C715DC"/>
    <w:rsid w:val="00CC164F"/>
    <w:rsid w:val="00D557E4"/>
    <w:rsid w:val="00DB0A41"/>
    <w:rsid w:val="00DB7EC8"/>
    <w:rsid w:val="00DF110B"/>
    <w:rsid w:val="00E23750"/>
    <w:rsid w:val="00E34DC3"/>
    <w:rsid w:val="00E54BC5"/>
    <w:rsid w:val="00E67AA0"/>
    <w:rsid w:val="00E71DEE"/>
    <w:rsid w:val="00EE7241"/>
    <w:rsid w:val="00F37A73"/>
    <w:rsid w:val="00FA68F6"/>
    <w:rsid w:val="00FA7A5C"/>
    <w:rsid w:val="00FC02CF"/>
    <w:rsid w:val="00FC28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767D0E0"/>
  <w15:docId w15:val="{F88724C9-3367-41E9-BD87-D0D1A04C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81D"/>
    <w:pPr>
      <w:spacing w:after="0" w:line="240" w:lineRule="auto"/>
    </w:pPr>
    <w:rPr>
      <w:rFonts w:ascii="Times New Roman" w:eastAsia="Times New Roman" w:hAnsi="Times New Roman" w:cs="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86781D"/>
    <w:rPr>
      <w:color w:val="0000FF"/>
      <w:u w:val="single"/>
    </w:rPr>
  </w:style>
  <w:style w:type="paragraph" w:styleId="GvdeMetni">
    <w:name w:val="Body Text"/>
    <w:basedOn w:val="Normal"/>
    <w:link w:val="GvdeMetniChar"/>
    <w:rsid w:val="0086781D"/>
    <w:pPr>
      <w:jc w:val="both"/>
    </w:pPr>
  </w:style>
  <w:style w:type="character" w:customStyle="1" w:styleId="GvdeMetniChar">
    <w:name w:val="Gövde Metni Char"/>
    <w:basedOn w:val="VarsaylanParagrafYazTipi"/>
    <w:link w:val="GvdeMetni"/>
    <w:rsid w:val="0086781D"/>
    <w:rPr>
      <w:rFonts w:ascii="Times New Roman" w:eastAsia="Times New Roman" w:hAnsi="Times New Roman" w:cs="Times New Roman"/>
      <w:sz w:val="24"/>
      <w:szCs w:val="20"/>
    </w:rPr>
  </w:style>
  <w:style w:type="paragraph" w:styleId="DipnotMetni">
    <w:name w:val="footnote text"/>
    <w:basedOn w:val="Normal"/>
    <w:link w:val="DipnotMetniChar"/>
    <w:uiPriority w:val="99"/>
    <w:semiHidden/>
    <w:rsid w:val="0086781D"/>
    <w:pPr>
      <w:spacing w:after="60"/>
      <w:ind w:left="360" w:hanging="360"/>
      <w:jc w:val="both"/>
    </w:pPr>
    <w:rPr>
      <w:sz w:val="20"/>
    </w:rPr>
  </w:style>
  <w:style w:type="character" w:customStyle="1" w:styleId="DipnotMetniChar">
    <w:name w:val="Dipnot Metni Char"/>
    <w:basedOn w:val="VarsaylanParagrafYazTipi"/>
    <w:link w:val="DipnotMetni"/>
    <w:uiPriority w:val="99"/>
    <w:semiHidden/>
    <w:rsid w:val="0086781D"/>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rsid w:val="0086781D"/>
    <w:rPr>
      <w:vertAlign w:val="superscript"/>
    </w:rPr>
  </w:style>
  <w:style w:type="paragraph" w:styleId="SonNotMetni">
    <w:name w:val="endnote text"/>
    <w:basedOn w:val="Normal"/>
    <w:link w:val="SonNotMetniChar"/>
    <w:semiHidden/>
    <w:rsid w:val="0086781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SonNotMetniChar">
    <w:name w:val="Son Not Metni Char"/>
    <w:basedOn w:val="VarsaylanParagrafYazTipi"/>
    <w:link w:val="SonNotMetni"/>
    <w:semiHidden/>
    <w:rsid w:val="0086781D"/>
    <w:rPr>
      <w:rFonts w:ascii="Times New Roman" w:eastAsia="Times New Roman" w:hAnsi="Times New Roman" w:cs="Times New Roman"/>
      <w:sz w:val="24"/>
      <w:szCs w:val="20"/>
    </w:rPr>
  </w:style>
  <w:style w:type="character" w:styleId="SayfaNumaras">
    <w:name w:val="page number"/>
    <w:basedOn w:val="VarsaylanParagrafYazTipi"/>
    <w:rsid w:val="0086781D"/>
  </w:style>
  <w:style w:type="paragraph" w:styleId="stBilgi">
    <w:name w:val="header"/>
    <w:basedOn w:val="Normal"/>
    <w:link w:val="stBilgiChar"/>
    <w:uiPriority w:val="99"/>
    <w:rsid w:val="0086781D"/>
    <w:pPr>
      <w:pBdr>
        <w:bottom w:val="single" w:sz="4" w:space="1" w:color="000000"/>
      </w:pBdr>
      <w:tabs>
        <w:tab w:val="right" w:pos="9000"/>
      </w:tabs>
      <w:jc w:val="both"/>
    </w:pPr>
    <w:rPr>
      <w:sz w:val="20"/>
    </w:rPr>
  </w:style>
  <w:style w:type="character" w:customStyle="1" w:styleId="stBilgiChar">
    <w:name w:val="Üst Bilgi Char"/>
    <w:basedOn w:val="VarsaylanParagrafYazTipi"/>
    <w:link w:val="stBilgi"/>
    <w:uiPriority w:val="99"/>
    <w:rsid w:val="0086781D"/>
    <w:rPr>
      <w:rFonts w:ascii="Times New Roman" w:eastAsia="Times New Roman" w:hAnsi="Times New Roman" w:cs="Times New Roman"/>
      <w:sz w:val="20"/>
      <w:szCs w:val="20"/>
    </w:rPr>
  </w:style>
  <w:style w:type="paragraph" w:customStyle="1" w:styleId="ChapterNumber">
    <w:name w:val="ChapterNumber"/>
    <w:rsid w:val="0086781D"/>
    <w:pPr>
      <w:tabs>
        <w:tab w:val="left" w:pos="-720"/>
      </w:tabs>
      <w:suppressAutoHyphens/>
      <w:spacing w:after="0" w:line="240" w:lineRule="auto"/>
    </w:pPr>
    <w:rPr>
      <w:rFonts w:ascii="CG Times" w:eastAsia="Times New Roman" w:hAnsi="CG Times" w:cs="Times New Roman"/>
      <w:szCs w:val="20"/>
    </w:rPr>
  </w:style>
  <w:style w:type="paragraph" w:customStyle="1" w:styleId="TextBox">
    <w:name w:val="Text Box"/>
    <w:rsid w:val="0086781D"/>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Heading1a">
    <w:name w:val="Heading 1a"/>
    <w:rsid w:val="0086781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styleId="AltBilgi">
    <w:name w:val="footer"/>
    <w:basedOn w:val="Normal"/>
    <w:link w:val="AltBilgiChar"/>
    <w:uiPriority w:val="99"/>
    <w:unhideWhenUsed/>
    <w:rsid w:val="00E34DC3"/>
    <w:pPr>
      <w:tabs>
        <w:tab w:val="center" w:pos="4536"/>
        <w:tab w:val="right" w:pos="9072"/>
      </w:tabs>
    </w:pPr>
  </w:style>
  <w:style w:type="character" w:customStyle="1" w:styleId="AltBilgiChar">
    <w:name w:val="Alt Bilgi Char"/>
    <w:basedOn w:val="VarsaylanParagrafYazTipi"/>
    <w:link w:val="AltBilgi"/>
    <w:uiPriority w:val="99"/>
    <w:rsid w:val="00E34DC3"/>
    <w:rPr>
      <w:rFonts w:ascii="Times New Roman" w:eastAsia="Times New Roman" w:hAnsi="Times New Roman" w:cs="Times New Roman"/>
      <w:sz w:val="24"/>
      <w:szCs w:val="20"/>
    </w:rPr>
  </w:style>
  <w:style w:type="paragraph" w:styleId="ListeMaddemi">
    <w:name w:val="List Bullet"/>
    <w:basedOn w:val="Normal"/>
    <w:uiPriority w:val="99"/>
    <w:unhideWhenUsed/>
    <w:rsid w:val="0054480C"/>
    <w:pPr>
      <w:numPr>
        <w:numId w:val="1"/>
      </w:numPr>
      <w:spacing w:after="200" w:line="276" w:lineRule="auto"/>
      <w:contextualSpacing/>
    </w:pPr>
    <w:rPr>
      <w:rFonts w:ascii="Arial" w:eastAsia="Arial" w:hAnsi="Arial" w:cstheme="minorBidi"/>
      <w:sz w:val="22"/>
      <w:szCs w:val="22"/>
    </w:rPr>
  </w:style>
  <w:style w:type="paragraph" w:styleId="ListeMaddemi2">
    <w:name w:val="List Bullet 2"/>
    <w:basedOn w:val="Normal"/>
    <w:uiPriority w:val="99"/>
    <w:unhideWhenUsed/>
    <w:rsid w:val="0054480C"/>
    <w:pPr>
      <w:numPr>
        <w:numId w:val="2"/>
      </w:numPr>
      <w:spacing w:after="200" w:line="276" w:lineRule="auto"/>
      <w:contextualSpacing/>
    </w:pPr>
    <w:rPr>
      <w:rFonts w:ascii="Arial" w:eastAsia="Arial" w:hAnsi="Arial" w:cstheme="minorBidi"/>
      <w:sz w:val="22"/>
      <w:szCs w:val="22"/>
    </w:rPr>
  </w:style>
  <w:style w:type="paragraph" w:styleId="BalonMetni">
    <w:name w:val="Balloon Text"/>
    <w:basedOn w:val="Normal"/>
    <w:link w:val="BalonMetniChar"/>
    <w:uiPriority w:val="99"/>
    <w:semiHidden/>
    <w:unhideWhenUsed/>
    <w:rsid w:val="00A4702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7029"/>
    <w:rPr>
      <w:rFonts w:ascii="Segoe UI" w:eastAsia="Times New Roman" w:hAnsi="Segoe UI" w:cs="Segoe UI"/>
      <w:sz w:val="18"/>
      <w:szCs w:val="18"/>
    </w:rPr>
  </w:style>
  <w:style w:type="character" w:styleId="AklamaBavurusu">
    <w:name w:val="annotation reference"/>
    <w:basedOn w:val="VarsaylanParagrafYazTipi"/>
    <w:uiPriority w:val="99"/>
    <w:semiHidden/>
    <w:unhideWhenUsed/>
    <w:rsid w:val="00DB7EC8"/>
    <w:rPr>
      <w:sz w:val="16"/>
      <w:szCs w:val="16"/>
    </w:rPr>
  </w:style>
  <w:style w:type="paragraph" w:styleId="AklamaMetni">
    <w:name w:val="annotation text"/>
    <w:basedOn w:val="Normal"/>
    <w:link w:val="AklamaMetniChar"/>
    <w:uiPriority w:val="99"/>
    <w:semiHidden/>
    <w:unhideWhenUsed/>
    <w:rsid w:val="00DB7EC8"/>
    <w:rPr>
      <w:sz w:val="20"/>
    </w:rPr>
  </w:style>
  <w:style w:type="character" w:customStyle="1" w:styleId="AklamaMetniChar">
    <w:name w:val="Açıklama Metni Char"/>
    <w:basedOn w:val="VarsaylanParagrafYazTipi"/>
    <w:link w:val="AklamaMetni"/>
    <w:uiPriority w:val="99"/>
    <w:semiHidden/>
    <w:rsid w:val="00DB7EC8"/>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DB7EC8"/>
    <w:rPr>
      <w:b/>
      <w:bCs/>
    </w:rPr>
  </w:style>
  <w:style w:type="character" w:customStyle="1" w:styleId="AklamaKonusuChar">
    <w:name w:val="Açıklama Konusu Char"/>
    <w:basedOn w:val="AklamaMetniChar"/>
    <w:link w:val="AklamaKonusu"/>
    <w:uiPriority w:val="99"/>
    <w:semiHidden/>
    <w:rsid w:val="00DB7EC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bank.org/html/opr/procure/guidelin.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onya.bel.t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hmet.akalin@konya.bel.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atih.oge@konya.bel.t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seyin.turen@konya.bel.tr"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tcmb.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F7584-2431-4917-A7FA-C362F7F8A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3</Pages>
  <Words>809</Words>
  <Characters>4849</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JEAN-JACQUES RAOUL</dc:creator>
  <cp:lastModifiedBy>Atakan Balcı</cp:lastModifiedBy>
  <cp:revision>22</cp:revision>
  <dcterms:created xsi:type="dcterms:W3CDTF">2024-05-01T06:55:00Z</dcterms:created>
  <dcterms:modified xsi:type="dcterms:W3CDTF">2026-08-14T07:05:00Z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dcf127e80eced415a0c9e45ce453fd4e665bd76e2a4cee1a82f6cf11532cd8de</vt:lpwstr>
  </property>
  <property fmtid="{D5CDD505-2E9C-101B-9397-08002B2CF9AE}" pid="3" name="ClassificationContentMarkingHeaderShapeIds">
    <vt:lpwstr>ac4cd11,4cc551a3,67caacc</vt:lpwstr>
  </property>
  <property fmtid="{D5CDD505-2E9C-101B-9397-08002B2CF9AE}" pid="4" name="ClassificationContentMarkingHeaderFontProps">
    <vt:lpwstr>#000000,10,Calibri</vt:lpwstr>
  </property>
  <property fmtid="{D5CDD505-2E9C-101B-9397-08002B2CF9AE}" pid="5" name="ClassificationContentMarkingHeaderText">
    <vt:lpwstr>Protected</vt:lpwstr>
  </property>
  <property fmtid="{D5CDD505-2E9C-101B-9397-08002B2CF9AE}" pid="6" name="MSIP_Label_9ef4adf7-25a7-4f52-a61a-df7190f1d881_Enabled">
    <vt:lpwstr>true</vt:lpwstr>
  </property>
  <property fmtid="{D5CDD505-2E9C-101B-9397-08002B2CF9AE}" pid="7" name="MSIP_Label_9ef4adf7-25a7-4f52-a61a-df7190f1d881_SetDate">
    <vt:lpwstr>2024-05-01T06:55:08Z</vt:lpwstr>
  </property>
  <property fmtid="{D5CDD505-2E9C-101B-9397-08002B2CF9AE}" pid="8" name="MSIP_Label_9ef4adf7-25a7-4f52-a61a-df7190f1d881_Method">
    <vt:lpwstr>Standard</vt:lpwstr>
  </property>
  <property fmtid="{D5CDD505-2E9C-101B-9397-08002B2CF9AE}" pid="9" name="MSIP_Label_9ef4adf7-25a7-4f52-a61a-df7190f1d881_Name">
    <vt:lpwstr>Category C - Protected</vt:lpwstr>
  </property>
  <property fmtid="{D5CDD505-2E9C-101B-9397-08002B2CF9AE}" pid="10" name="MSIP_Label_9ef4adf7-25a7-4f52-a61a-df7190f1d881_SiteId">
    <vt:lpwstr>8fa69c26-409d-43e5-973c-17a8be1a7f35</vt:lpwstr>
  </property>
  <property fmtid="{D5CDD505-2E9C-101B-9397-08002B2CF9AE}" pid="11" name="MSIP_Label_9ef4adf7-25a7-4f52-a61a-df7190f1d881_ActionId">
    <vt:lpwstr>e7367b44-9b39-400f-a83b-8e4e49ea07a6</vt:lpwstr>
  </property>
  <property fmtid="{D5CDD505-2E9C-101B-9397-08002B2CF9AE}" pid="12" name="MSIP_Label_9ef4adf7-25a7-4f52-a61a-df7190f1d881_ContentBits">
    <vt:lpwstr>1</vt:lpwstr>
  </property>
  <property fmtid="{D5CDD505-2E9C-101B-9397-08002B2CF9AE}" pid="13" name="geodilabelclass">
    <vt:lpwstr>id_classification_unclassified=0ef0d4bf-59b8-4ae6-bbc0-fafde041157b</vt:lpwstr>
  </property>
  <property fmtid="{D5CDD505-2E9C-101B-9397-08002B2CF9AE}" pid="14" name="geodilabeluser">
    <vt:lpwstr>user=abalci</vt:lpwstr>
  </property>
  <property fmtid="{D5CDD505-2E9C-101B-9397-08002B2CF9AE}" pid="15" name="geodilabeltime">
    <vt:lpwstr>datetime=2026-08-14T07:05:50.773Z</vt:lpwstr>
  </property>
</Properties>
</file>