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11FC" w14:textId="4BD85D85" w:rsidR="00624227" w:rsidRPr="00D61A7A" w:rsidRDefault="00624227" w:rsidP="00242001">
      <w:pPr xmlns:w="http://schemas.openxmlformats.org/wordprocessingml/2006/main">
        <w:pStyle w:val="Heading3"/>
        <w:jc w:val="center"/>
        <w:rPr>
          <w:rFonts w:asciiTheme="majorBidi" w:hAnsiTheme="majorBidi"/>
          <w:b/>
          <w:bCs/>
          <w:color w:val="auto"/>
        </w:rPr>
      </w:pPr>
      <w:r xmlns:w="http://schemas.openxmlformats.org/wordprocessingml/2006/main" w:rsidRPr="00D61A7A">
        <w:rPr>
          <w:rFonts w:asciiTheme="majorBidi" w:hAnsiTheme="majorBidi"/>
          <w:b/>
          <w:bCs/>
          <w:color w:val="auto"/>
        </w:rPr>
        <w:t xml:space="preserve">Termes de référence : Élaboration d'une stratégie et d'un cadre réglementaire en matière de finance islamique</w:t>
      </w:r>
    </w:p>
    <w:p w14:paraId="6621DFF7" w14:textId="77777777" w:rsidR="00242001" w:rsidRPr="00D61A7A" w:rsidRDefault="00242001" w:rsidP="00242001">
      <w:pPr>
        <w:rPr>
          <w:rFonts w:asciiTheme="majorBidi" w:hAnsiTheme="majorBidi" w:cstheme="majorBidi"/>
        </w:rPr>
      </w:pPr>
    </w:p>
    <w:p w14:paraId="6A9AD82C" w14:textId="59B6D6D3" w:rsidR="00624227" w:rsidRPr="00D61A7A" w:rsidRDefault="00624227" w:rsidP="00624227">
      <w:pPr xmlns:w="http://schemas.openxmlformats.org/wordprocessingml/2006/main">
        <w:pStyle w:val="NormalWeb"/>
        <w:spacing w:before="0" w:beforeAutospacing="0" w:after="0" w:afterAutospacing="0"/>
        <w:rPr>
          <w:rFonts w:asciiTheme="majorBidi" w:hAnsiTheme="majorBidi" w:cstheme="majorBidi"/>
          <w:color w:val="1F1F1F"/>
        </w:rPr>
      </w:pPr>
      <w:r xmlns:w="http://schemas.openxmlformats.org/wordprocessingml/2006/main" w:rsidRPr="00D61A7A">
        <w:rPr>
          <w:rFonts w:asciiTheme="majorBidi" w:hAnsiTheme="majorBidi" w:cstheme="majorBidi"/>
          <w:b/>
          <w:bCs/>
          <w:color w:val="1F1F1F"/>
          <w:bdr w:val="none" w:sz="0" w:space="0" w:color="auto" w:frame="1"/>
        </w:rPr>
        <w:t xml:space="preserve">Numéro de projet : </w:t>
      </w:r>
      <w:r xmlns:w="http://schemas.openxmlformats.org/wordprocessingml/2006/main" w:rsidRPr="00D61A7A">
        <w:rPr>
          <w:rFonts w:asciiTheme="majorBidi" w:hAnsiTheme="majorBidi" w:cstheme="majorBidi"/>
          <w:color w:val="1F1F1F"/>
        </w:rPr>
        <w:t xml:space="preserve">DJI1032</w:t>
      </w:r>
    </w:p>
    <w:p w14:paraId="5163F1EA" w14:textId="6CDE3F11" w:rsidR="00624227" w:rsidRPr="00D61A7A" w:rsidRDefault="00624227" w:rsidP="005772A0">
      <w:pPr xmlns:w="http://schemas.openxmlformats.org/wordprocessingml/2006/main">
        <w:pStyle w:val="NormalWeb"/>
        <w:spacing w:before="0" w:beforeAutospacing="0" w:after="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b/>
          <w:bCs/>
          <w:color w:val="1F1F1F"/>
        </w:rPr>
        <w:t xml:space="preserve">Nom du projet : </w:t>
      </w:r>
      <w:r xmlns:w="http://schemas.openxmlformats.org/wordprocessingml/2006/main" w:rsidRPr="00D61A7A">
        <w:rPr>
          <w:rFonts w:asciiTheme="majorBidi" w:hAnsiTheme="majorBidi" w:cstheme="majorBidi"/>
          <w:color w:val="1F1F1F"/>
        </w:rPr>
        <w:t xml:space="preserve">Subvention en matière de finance islamique à la Banque centrale de Djibouti pour l’élaboration d’une stratégie et d’une feuille de route en matière de finance islamique</w:t>
      </w:r>
    </w:p>
    <w:p w14:paraId="0244875C" w14:textId="18E497FA" w:rsidR="00624227" w:rsidRPr="00D61A7A" w:rsidRDefault="00624227" w:rsidP="005772A0">
      <w:pPr xmlns:w="http://schemas.openxmlformats.org/wordprocessingml/2006/main">
        <w:pStyle w:val="NormalWeb"/>
        <w:spacing w:before="0" w:beforeAutospacing="0" w:after="0" w:afterAutospacing="0"/>
        <w:rPr>
          <w:rFonts w:asciiTheme="majorBidi" w:hAnsiTheme="majorBidi" w:cstheme="majorBidi"/>
          <w:color w:val="1F1F1F"/>
        </w:rPr>
      </w:pPr>
      <w:r xmlns:w="http://schemas.openxmlformats.org/wordprocessingml/2006/main" w:rsidRPr="00D61A7A">
        <w:rPr>
          <w:rFonts w:asciiTheme="majorBidi" w:hAnsiTheme="majorBidi" w:cstheme="majorBidi"/>
          <w:b/>
          <w:bCs/>
          <w:color w:val="1F1F1F"/>
          <w:bdr w:val="none" w:sz="0" w:space="0" w:color="auto" w:frame="1"/>
        </w:rPr>
        <w:t xml:space="preserve">Bénéficiaire : </w:t>
      </w:r>
      <w:r xmlns:w="http://schemas.openxmlformats.org/wordprocessingml/2006/main" w:rsidR="005772A0" w:rsidRPr="00D61A7A">
        <w:rPr>
          <w:rFonts w:asciiTheme="majorBidi" w:hAnsiTheme="majorBidi" w:cstheme="majorBidi"/>
          <w:color w:val="1F1F1F"/>
        </w:rPr>
        <w:t xml:space="preserve">République de Djibouti</w:t>
      </w:r>
    </w:p>
    <w:p w14:paraId="1A0996BC" w14:textId="2AF3833E" w:rsidR="00624227" w:rsidRPr="00D61A7A" w:rsidRDefault="00624227" w:rsidP="009B7B75">
      <w:pPr xmlns:w="http://schemas.openxmlformats.org/wordprocessingml/2006/main">
        <w:pStyle w:val="NormalWeb"/>
        <w:spacing w:before="0" w:beforeAutospacing="0" w:after="0" w:afterAutospacing="0"/>
        <w:rPr>
          <w:rFonts w:asciiTheme="majorBidi" w:hAnsiTheme="majorBidi" w:cstheme="majorBidi"/>
          <w:color w:val="1F1F1F"/>
        </w:rPr>
      </w:pPr>
      <w:r xmlns:w="http://schemas.openxmlformats.org/wordprocessingml/2006/main" w:rsidRPr="00D61A7A">
        <w:rPr>
          <w:rFonts w:asciiTheme="majorBidi" w:hAnsiTheme="majorBidi" w:cstheme="majorBidi"/>
          <w:b/>
          <w:bCs/>
          <w:color w:val="1F1F1F"/>
          <w:bdr w:val="none" w:sz="0" w:space="0" w:color="auto" w:frame="1"/>
        </w:rPr>
        <w:t xml:space="preserve">Organe d’exécution : </w:t>
      </w:r>
      <w:r xmlns:w="http://schemas.openxmlformats.org/wordprocessingml/2006/main" w:rsidRPr="00D61A7A">
        <w:rPr>
          <w:rFonts w:asciiTheme="majorBidi" w:hAnsiTheme="majorBidi" w:cstheme="majorBidi"/>
          <w:color w:val="1F1F1F"/>
        </w:rPr>
        <w:t xml:space="preserve">Banque Centrale de Djibouti (Banque Centrale de Djibouti – BCD)</w:t>
      </w:r>
    </w:p>
    <w:p w14:paraId="3D066065" w14:textId="4CD37B4A" w:rsidR="00FE70C6" w:rsidRPr="00D61A7A" w:rsidRDefault="00624227" w:rsidP="00F11667">
      <w:pPr xmlns:w="http://schemas.openxmlformats.org/wordprocessingml/2006/main">
        <w:pStyle w:val="Heading2"/>
        <w:numPr>
          <w:ilvl w:val="0"/>
          <w:numId w:val="30"/>
        </w:numPr>
        <w:rPr>
          <w:rFonts w:asciiTheme="majorBidi" w:hAnsiTheme="majorBidi"/>
        </w:rPr>
      </w:pPr>
      <w:r xmlns:w="http://schemas.openxmlformats.org/wordprocessingml/2006/main" w:rsidRPr="00D61A7A">
        <w:rPr>
          <w:rFonts w:asciiTheme="majorBidi" w:hAnsiTheme="majorBidi"/>
        </w:rPr>
        <w:t xml:space="preserve">Aperçu du projet et justification stratégique</w:t>
      </w:r>
    </w:p>
    <w:p w14:paraId="11337E1D" w14:textId="77777777" w:rsidR="00FE70C6" w:rsidRPr="00D61A7A" w:rsidRDefault="00FE70C6" w:rsidP="00242001">
      <w:pPr xmlns:w="http://schemas.openxmlformats.org/wordprocessingml/2006/main">
        <w:rPr>
          <w:rFonts w:asciiTheme="majorBidi" w:hAnsiTheme="majorBidi" w:cstheme="majorBidi"/>
          <w:sz w:val="22"/>
          <w:szCs w:val="22"/>
        </w:rPr>
      </w:pPr>
      <w:r xmlns:w="http://schemas.openxmlformats.org/wordprocessingml/2006/main" w:rsidRPr="00D61A7A">
        <w:rPr>
          <w:rFonts w:asciiTheme="majorBidi" w:hAnsiTheme="majorBidi" w:cstheme="majorBidi"/>
          <w:sz w:val="22"/>
          <w:szCs w:val="22"/>
        </w:rPr>
        <w:t xml:space="preserve">La République de Djibouti a connu une croissance notable dans le secteur de la finance islamique depuis l'introduction de la banque islamique en 2006. Actuellement, trois banques islamiques à part entière opèrent dans le pays, représentant environ 17 % du total des actifs du secteur bancaire et affichant de forts taux de croissance annuels.</w:t>
      </w:r>
    </w:p>
    <w:p w14:paraId="7F79E32A" w14:textId="77777777" w:rsidR="00FE70C6" w:rsidRPr="00D61A7A" w:rsidRDefault="00FE70C6" w:rsidP="00242001">
      <w:pPr xmlns:w="http://schemas.openxmlformats.org/wordprocessingml/2006/main">
        <w:rPr>
          <w:rFonts w:asciiTheme="majorBidi" w:hAnsiTheme="majorBidi" w:cstheme="majorBidi"/>
          <w:sz w:val="22"/>
          <w:szCs w:val="22"/>
        </w:rPr>
      </w:pPr>
      <w:r xmlns:w="http://schemas.openxmlformats.org/wordprocessingml/2006/main" w:rsidRPr="00D61A7A">
        <w:rPr>
          <w:rFonts w:asciiTheme="majorBidi" w:hAnsiTheme="majorBidi" w:cstheme="majorBidi"/>
          <w:sz w:val="22"/>
          <w:szCs w:val="22"/>
        </w:rPr>
        <w:t xml:space="preserve">Malgré ces progrès, l’écosystème de la finance islamique reste fragmenté et fait face à plusieurs défis structurels, notamment une diversification limitée des produits, des lacunes dans le cadre réglementaire et l’absence d’une stratégie nationale globale pour orienter le développement du secteur.</w:t>
      </w:r>
    </w:p>
    <w:p w14:paraId="020CD126" w14:textId="77777777" w:rsidR="00FE70C6" w:rsidRPr="00D61A7A" w:rsidRDefault="00FE70C6" w:rsidP="00242001">
      <w:pPr xmlns:w="http://schemas.openxmlformats.org/wordprocessingml/2006/main">
        <w:rPr>
          <w:rFonts w:asciiTheme="majorBidi" w:hAnsiTheme="majorBidi" w:cstheme="majorBidi"/>
          <w:sz w:val="22"/>
          <w:szCs w:val="22"/>
        </w:rPr>
      </w:pPr>
      <w:r xmlns:w="http://schemas.openxmlformats.org/wordprocessingml/2006/main" w:rsidRPr="00D61A7A">
        <w:rPr>
          <w:rFonts w:asciiTheme="majorBidi" w:hAnsiTheme="majorBidi" w:cstheme="majorBidi"/>
          <w:sz w:val="22"/>
          <w:szCs w:val="22"/>
        </w:rPr>
        <w:t xml:space="preserve">La Banque Centrale de Djibouti a demandé une assistance technique pour élaborer une stratégie et une feuille de route nationales en matière de finance islamique, mettre à jour le cadre juridique et réglementaire de la banque islamique et établir un cadre réglementaire pour la microfinance islamique.</w:t>
      </w:r>
    </w:p>
    <w:p w14:paraId="40C06144" w14:textId="77777777" w:rsidR="00FE70C6" w:rsidRPr="00D61A7A" w:rsidRDefault="00FE70C6" w:rsidP="00242001">
      <w:pPr xmlns:w="http://schemas.openxmlformats.org/wordprocessingml/2006/main">
        <w:rPr>
          <w:rFonts w:asciiTheme="majorBidi" w:hAnsiTheme="majorBidi" w:cstheme="majorBidi"/>
          <w:sz w:val="22"/>
          <w:szCs w:val="22"/>
        </w:rPr>
      </w:pPr>
      <w:r xmlns:w="http://schemas.openxmlformats.org/wordprocessingml/2006/main" w:rsidRPr="00D61A7A">
        <w:rPr>
          <w:rFonts w:asciiTheme="majorBidi" w:hAnsiTheme="majorBidi" w:cstheme="majorBidi"/>
          <w:sz w:val="22"/>
          <w:szCs w:val="22"/>
        </w:rPr>
        <w:t xml:space="preserve">Ce projet s'inscrit dans le cadre du mandat stratégique de l'Institut de la Banque islamique de développement, qui vise à promouvoir des solutions fondées sur la connaissance et à soutenir le développement des écosystèmes de la finance islamique dans les pays membres.</w:t>
      </w:r>
    </w:p>
    <w:p w14:paraId="2F604BF7" w14:textId="77777777" w:rsidR="00FE70C6" w:rsidRPr="00D61A7A" w:rsidRDefault="00FE70C6" w:rsidP="00FE70C6">
      <w:pPr xmlns:w="http://schemas.openxmlformats.org/wordprocessingml/2006/main">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Le projet contribue également aux objectifs de développement mondial, notamment :</w:t>
      </w:r>
    </w:p>
    <w:p w14:paraId="1C4F208B" w14:textId="77777777" w:rsidR="00FE70C6" w:rsidRPr="00D61A7A" w:rsidRDefault="00FE70C6" w:rsidP="00F11667">
      <w:pPr xmlns:w="http://schemas.openxmlformats.org/wordprocessingml/2006/main">
        <w:pStyle w:val="ListParagraph"/>
        <w:numPr>
          <w:ilvl w:val="0"/>
          <w:numId w:val="1"/>
        </w:numPr>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Inclusion financière et développement des PME</w:t>
      </w:r>
    </w:p>
    <w:p w14:paraId="22A037DC" w14:textId="77777777" w:rsidR="00FE70C6" w:rsidRPr="00D61A7A" w:rsidRDefault="00FE70C6" w:rsidP="00F11667">
      <w:pPr xmlns:w="http://schemas.openxmlformats.org/wordprocessingml/2006/main">
        <w:pStyle w:val="ListParagraph"/>
        <w:numPr>
          <w:ilvl w:val="0"/>
          <w:numId w:val="1"/>
        </w:numPr>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diversification économique</w:t>
      </w:r>
    </w:p>
    <w:p w14:paraId="778BB1B5" w14:textId="6D77A3B4" w:rsidR="00FE70C6" w:rsidRPr="00D61A7A" w:rsidRDefault="00FE70C6" w:rsidP="00F11667">
      <w:pPr xmlns:w="http://schemas.openxmlformats.org/wordprocessingml/2006/main">
        <w:pStyle w:val="ListParagraph"/>
        <w:numPr>
          <w:ilvl w:val="0"/>
          <w:numId w:val="1"/>
        </w:numPr>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Renforcer la stabilité financière</w:t>
      </w:r>
    </w:p>
    <w:p w14:paraId="27F84744" w14:textId="1E693CBC" w:rsidR="00624227" w:rsidRPr="00D61A7A" w:rsidRDefault="00624227" w:rsidP="00F11667">
      <w:pPr xmlns:w="http://schemas.openxmlformats.org/wordprocessingml/2006/main">
        <w:pStyle w:val="Heading2"/>
        <w:numPr>
          <w:ilvl w:val="0"/>
          <w:numId w:val="30"/>
        </w:numPr>
        <w:rPr>
          <w:rFonts w:asciiTheme="majorBidi" w:hAnsiTheme="majorBidi"/>
        </w:rPr>
      </w:pPr>
      <w:r xmlns:w="http://schemas.openxmlformats.org/wordprocessingml/2006/main" w:rsidRPr="00D61A7A">
        <w:rPr>
          <w:rFonts w:asciiTheme="majorBidi" w:hAnsiTheme="majorBidi"/>
        </w:rPr>
        <w:t xml:space="preserve">Objectifs</w:t>
      </w:r>
    </w:p>
    <w:p w14:paraId="239A0702" w14:textId="77777777" w:rsidR="00F40010" w:rsidRPr="00D61A7A" w:rsidRDefault="00F40010" w:rsidP="00F40010">
      <w:pPr xmlns:w="http://schemas.openxmlformats.org/wordprocessingml/2006/main">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L’objectif de cette mission de conseil est d’aider la Banque Centrale de Djibouti à développer un écosystème financier islamique national complet grâce à la planification stratégique, à l’amélioration de la réglementation et à l’élaboration de politiques.</w:t>
      </w:r>
    </w:p>
    <w:p w14:paraId="76B9395D" w14:textId="7DD65C26" w:rsidR="00F40010" w:rsidRPr="00D61A7A" w:rsidRDefault="00F40010" w:rsidP="00F40010">
      <w:pPr xmlns:w="http://schemas.openxmlformats.org/wordprocessingml/2006/main">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La mission de conseil visera </w:t>
      </w:r>
      <w:proofErr xmlns:w="http://schemas.openxmlformats.org/wordprocessingml/2006/main" w:type="gramStart"/>
      <w:r xmlns:w="http://schemas.openxmlformats.org/wordprocessingml/2006/main" w:rsidRPr="00D61A7A">
        <w:rPr>
          <w:rFonts w:asciiTheme="majorBidi" w:hAnsiTheme="majorBidi" w:cstheme="majorBidi"/>
          <w:color w:val="1F1F1F"/>
          <w:sz w:val="24"/>
          <w:szCs w:val="24"/>
        </w:rPr>
        <w:t xml:space="preserve">à </w:t>
      </w:r>
      <w:proofErr xmlns:w="http://schemas.openxmlformats.org/wordprocessingml/2006/main" w:type="gramEnd"/>
      <w:r xmlns:w="http://schemas.openxmlformats.org/wordprocessingml/2006/main" w:rsidRPr="00D61A7A">
        <w:rPr>
          <w:rFonts w:asciiTheme="majorBidi" w:hAnsiTheme="majorBidi" w:cstheme="majorBidi"/>
          <w:color w:val="1F1F1F"/>
          <w:sz w:val="24"/>
          <w:szCs w:val="24"/>
        </w:rPr>
        <w:t xml:space="preserve">:</w:t>
      </w:r>
    </w:p>
    <w:p w14:paraId="3ADAAE6E" w14:textId="77777777" w:rsidR="00F40010" w:rsidRPr="00D61A7A" w:rsidRDefault="00F40010" w:rsidP="00F11667">
      <w:pPr xmlns:w="http://schemas.openxmlformats.org/wordprocessingml/2006/main">
        <w:pStyle w:val="ListParagraph"/>
        <w:numPr>
          <w:ilvl w:val="0"/>
          <w:numId w:val="2"/>
        </w:numPr>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Réaliser une évaluation complète de l'écosystème de la finance islamique à Djibouti.</w:t>
      </w:r>
    </w:p>
    <w:p w14:paraId="72627F5C" w14:textId="77777777" w:rsidR="00F40010" w:rsidRPr="00D61A7A" w:rsidRDefault="00F40010" w:rsidP="00F11667">
      <w:pPr xmlns:w="http://schemas.openxmlformats.org/wordprocessingml/2006/main">
        <w:pStyle w:val="ListParagraph"/>
        <w:numPr>
          <w:ilvl w:val="0"/>
          <w:numId w:val="2"/>
        </w:numPr>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Élaborer une stratégie nationale en matière de finance islamique et une feuille de route pour sa mise en œuvre.</w:t>
      </w:r>
    </w:p>
    <w:p w14:paraId="47BCDE9D" w14:textId="77777777" w:rsidR="00F40010" w:rsidRPr="00D61A7A" w:rsidRDefault="00F40010" w:rsidP="00F11667">
      <w:pPr xmlns:w="http://schemas.openxmlformats.org/wordprocessingml/2006/main">
        <w:pStyle w:val="ListParagraph"/>
        <w:numPr>
          <w:ilvl w:val="0"/>
          <w:numId w:val="2"/>
        </w:numPr>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Réviser et améliorer le cadre juridique et réglementaire régissant la banque islamique.</w:t>
      </w:r>
    </w:p>
    <w:p w14:paraId="33B4FFFB" w14:textId="77777777" w:rsidR="00F40010" w:rsidRPr="00D61A7A" w:rsidRDefault="00F40010" w:rsidP="00F11667">
      <w:pPr xmlns:w="http://schemas.openxmlformats.org/wordprocessingml/2006/main">
        <w:pStyle w:val="ListParagraph"/>
        <w:numPr>
          <w:ilvl w:val="0"/>
          <w:numId w:val="2"/>
        </w:numPr>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Mettre en place un cadre juridique et réglementaire dédié à la microfinance islamique.</w:t>
      </w:r>
    </w:p>
    <w:p w14:paraId="41CD1CF2" w14:textId="77777777" w:rsidR="00F40010" w:rsidRPr="00D61A7A" w:rsidRDefault="00F40010" w:rsidP="00F11667">
      <w:pPr xmlns:w="http://schemas.openxmlformats.org/wordprocessingml/2006/main">
        <w:pStyle w:val="ListParagraph"/>
        <w:numPr>
          <w:ilvl w:val="0"/>
          <w:numId w:val="2"/>
        </w:numPr>
        <w:rPr>
          <w:rFonts w:asciiTheme="majorBidi" w:hAnsiTheme="majorBidi" w:cstheme="majorBidi"/>
          <w:color w:val="1F1F1F"/>
          <w:sz w:val="24"/>
          <w:szCs w:val="24"/>
        </w:rPr>
      </w:pPr>
      <w:r xmlns:w="http://schemas.openxmlformats.org/wordprocessingml/2006/main" w:rsidRPr="00D61A7A">
        <w:rPr>
          <w:rFonts w:asciiTheme="majorBidi" w:hAnsiTheme="majorBidi" w:cstheme="majorBidi"/>
          <w:color w:val="1F1F1F"/>
          <w:sz w:val="24"/>
          <w:szCs w:val="24"/>
        </w:rPr>
        <w:t xml:space="preserve">Formuler des recommandations politiques concrètes pour renforcer le secteur de la finance islamique.</w:t>
      </w:r>
    </w:p>
    <w:p w14:paraId="78A53837" w14:textId="47F2E346" w:rsidR="00624227" w:rsidRPr="00D61A7A" w:rsidRDefault="00624227" w:rsidP="00F11667">
      <w:pPr xmlns:w="http://schemas.openxmlformats.org/wordprocessingml/2006/main">
        <w:pStyle w:val="Heading2"/>
        <w:numPr>
          <w:ilvl w:val="0"/>
          <w:numId w:val="30"/>
        </w:numPr>
        <w:rPr>
          <w:rFonts w:asciiTheme="majorBidi" w:hAnsiTheme="majorBidi"/>
        </w:rPr>
      </w:pPr>
      <w:r xmlns:w="http://schemas.openxmlformats.org/wordprocessingml/2006/main" w:rsidRPr="00D61A7A">
        <w:rPr>
          <w:rFonts w:asciiTheme="majorBidi" w:hAnsiTheme="majorBidi"/>
        </w:rPr>
        <w:t xml:space="preserve">Étendue des travaux : Trois composantes stratégiques</w:t>
      </w:r>
    </w:p>
    <w:p w14:paraId="756A7FB4" w14:textId="77777777" w:rsidR="00624227" w:rsidRPr="00D61A7A" w:rsidRDefault="00624227" w:rsidP="00624227">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Le consultant doit fournir une analyse complète pour chacun des éléments suivants :</w:t>
      </w:r>
    </w:p>
    <w:p w14:paraId="4393438C" w14:textId="77777777" w:rsidR="00C97D74" w:rsidRPr="00D61A7A" w:rsidRDefault="00C97D74" w:rsidP="00C97D74">
      <w:pPr xmlns:w="http://schemas.openxmlformats.org/wordprocessingml/2006/main">
        <w:pStyle w:val="Heading3"/>
        <w:rPr>
          <w:rFonts w:asciiTheme="majorBidi" w:hAnsiTheme="majorBidi"/>
        </w:rPr>
      </w:pPr>
      <w:r xmlns:w="http://schemas.openxmlformats.org/wordprocessingml/2006/main" w:rsidRPr="00D61A7A">
        <w:rPr>
          <w:rFonts w:asciiTheme="majorBidi" w:hAnsiTheme="majorBidi"/>
        </w:rPr>
        <w:t xml:space="preserve">Composante 1 : Évaluation de l'écosystème de la finance islamique et élaboration de stratégies</w:t>
      </w:r>
    </w:p>
    <w:p w14:paraId="039318BF"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Le consultant réalisera une évaluation diagnostique complète de l'écosystème financier islamique actuel à Djibouti et élaborera une </w:t>
      </w:r>
      <w:r xmlns:w="http://schemas.openxmlformats.org/wordprocessingml/2006/main" w:rsidRPr="00C97D74">
        <w:rPr>
          <w:rFonts w:asciiTheme="majorBidi" w:hAnsiTheme="majorBidi" w:cstheme="majorBidi"/>
          <w:b/>
          <w:bCs/>
          <w:color w:val="1F1F1F"/>
        </w:rPr>
        <w:t xml:space="preserve">stratégie nationale de finance islamique ainsi qu'une feuille de route pour sa mise en œuvre </w:t>
      </w:r>
      <w:r xmlns:w="http://schemas.openxmlformats.org/wordprocessingml/2006/main" w:rsidRPr="00C97D74">
        <w:rPr>
          <w:rFonts w:asciiTheme="majorBidi" w:hAnsiTheme="majorBidi" w:cstheme="majorBidi"/>
          <w:color w:val="1F1F1F"/>
        </w:rPr>
        <w:t xml:space="preserve">afin de soutenir le développement durable du secteur.</w:t>
      </w:r>
    </w:p>
    <w:p w14:paraId="3D29046B"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b/>
          <w:bCs/>
          <w:color w:val="1F1F1F"/>
        </w:rPr>
      </w:pPr>
      <w:r xmlns:w="http://schemas.openxmlformats.org/wordprocessingml/2006/main" w:rsidRPr="00C97D74">
        <w:rPr>
          <w:rFonts w:asciiTheme="majorBidi" w:hAnsiTheme="majorBidi" w:cstheme="majorBidi"/>
          <w:b/>
          <w:bCs/>
          <w:color w:val="1F1F1F"/>
        </w:rPr>
        <w:lastRenderedPageBreak xmlns:w="http://schemas.openxmlformats.org/wordprocessingml/2006/main"/>
      </w:r>
      <w:r xmlns:w="http://schemas.openxmlformats.org/wordprocessingml/2006/main" w:rsidRPr="00C97D74">
        <w:rPr>
          <w:rFonts w:asciiTheme="majorBidi" w:hAnsiTheme="majorBidi" w:cstheme="majorBidi"/>
          <w:b/>
          <w:bCs/>
          <w:color w:val="1F1F1F"/>
        </w:rPr>
        <w:t xml:space="preserve">Activités clés</w:t>
      </w:r>
    </w:p>
    <w:p w14:paraId="699B5D14"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a) Évaluation du marché et des politiques</w:t>
      </w:r>
    </w:p>
    <w:p w14:paraId="084EAACD" w14:textId="77777777" w:rsidR="00C97D74" w:rsidRPr="00C97D74" w:rsidRDefault="00C97D74" w:rsidP="00F11667">
      <w:pPr xmlns:w="http://schemas.openxmlformats.org/wordprocessingml/2006/main">
        <w:pStyle w:val="NormalWeb"/>
        <w:numPr>
          <w:ilvl w:val="0"/>
          <w:numId w:val="15"/>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Évaluer le niveau d'engagement politique et de soutien institutionnel au développement de la finance islamique à Djibouti.</w:t>
      </w:r>
    </w:p>
    <w:p w14:paraId="4CFB287A" w14:textId="77777777" w:rsidR="00C97D74" w:rsidRPr="00C97D74" w:rsidRDefault="00C97D74" w:rsidP="00F11667">
      <w:pPr xmlns:w="http://schemas.openxmlformats.org/wordprocessingml/2006/main">
        <w:pStyle w:val="NormalWeb"/>
        <w:numPr>
          <w:ilvl w:val="0"/>
          <w:numId w:val="15"/>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Examiner les stratégies nationales de développement, les politiques du secteur financier et les initiatives gouvernementales pertinentes en matière de finance islamique.</w:t>
      </w:r>
    </w:p>
    <w:p w14:paraId="5A4CBE64"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b) Examen du cadre juridique et réglementaire</w:t>
      </w:r>
    </w:p>
    <w:p w14:paraId="4D30D5A6" w14:textId="77777777" w:rsidR="00C97D74" w:rsidRPr="00C97D74" w:rsidRDefault="00C97D74" w:rsidP="00F11667">
      <w:pPr xmlns:w="http://schemas.openxmlformats.org/wordprocessingml/2006/main">
        <w:pStyle w:val="NormalWeb"/>
        <w:numPr>
          <w:ilvl w:val="0"/>
          <w:numId w:val="16"/>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Analyser le cadre juridique et réglementaire existant régissant les banques et les institutions financières islamiques.</w:t>
      </w:r>
    </w:p>
    <w:p w14:paraId="65811A8B" w14:textId="77777777" w:rsidR="00C97D74" w:rsidRPr="00C97D74" w:rsidRDefault="00C97D74" w:rsidP="00F11667">
      <w:pPr xmlns:w="http://schemas.openxmlformats.org/wordprocessingml/2006/main">
        <w:pStyle w:val="NormalWeb"/>
        <w:numPr>
          <w:ilvl w:val="0"/>
          <w:numId w:val="16"/>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Évaluer l’efficacité des dispositifs de surveillance et de réglementation actuellement en place.</w:t>
      </w:r>
    </w:p>
    <w:p w14:paraId="24E42D26"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c) Fiscalité et infrastructure financière</w:t>
      </w:r>
    </w:p>
    <w:p w14:paraId="60A4DECC" w14:textId="77777777" w:rsidR="00C97D74" w:rsidRPr="00C97D74" w:rsidRDefault="00C97D74" w:rsidP="00F11667">
      <w:pPr xmlns:w="http://schemas.openxmlformats.org/wordprocessingml/2006/main">
        <w:pStyle w:val="NormalWeb"/>
        <w:numPr>
          <w:ilvl w:val="0"/>
          <w:numId w:val="17"/>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Évaluer le traitement fiscal applicable aux transactions et instruments financiers islamiques afin d'identifier les obstacles potentiels à la croissance du secteur.</w:t>
      </w:r>
    </w:p>
    <w:p w14:paraId="300429B4" w14:textId="77777777" w:rsidR="00C97D74" w:rsidRPr="00C97D74" w:rsidRDefault="00C97D74" w:rsidP="00F11667">
      <w:pPr xmlns:w="http://schemas.openxmlformats.org/wordprocessingml/2006/main">
        <w:pStyle w:val="NormalWeb"/>
        <w:numPr>
          <w:ilvl w:val="0"/>
          <w:numId w:val="17"/>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Examiner la disponibilité et l’adéquation des infrastructures financières soutenant la finance islamique, y compris les mécanismes de gestion des liquidités et les dispositifs de filet de sécurité financière.</w:t>
      </w:r>
    </w:p>
    <w:p w14:paraId="2AC09FF4"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d) Cadre de gouvernance de la charia</w:t>
      </w:r>
    </w:p>
    <w:p w14:paraId="3AC52B02" w14:textId="77777777" w:rsidR="00C97D74" w:rsidRPr="00C97D74" w:rsidRDefault="00C97D74" w:rsidP="00F11667">
      <w:pPr xmlns:w="http://schemas.openxmlformats.org/wordprocessingml/2006/main">
        <w:pStyle w:val="NormalWeb"/>
        <w:numPr>
          <w:ilvl w:val="0"/>
          <w:numId w:val="18"/>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Évaluer la structure, le mandat et l'efficacité opérationnelle du Comité national de la charia ou des organes de gouvernance de la charia équivalents supervisant les activités de la finance islamique.</w:t>
      </w:r>
    </w:p>
    <w:p w14:paraId="390FBDA0"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e) Développement du marché et infrastructure financière</w:t>
      </w:r>
    </w:p>
    <w:p w14:paraId="2BEA6B0F" w14:textId="77777777" w:rsidR="00C97D74" w:rsidRPr="00C97D74" w:rsidRDefault="00C97D74" w:rsidP="00F11667">
      <w:pPr xmlns:w="http://schemas.openxmlformats.org/wordprocessingml/2006/main">
        <w:pStyle w:val="NormalWeb"/>
        <w:numPr>
          <w:ilvl w:val="0"/>
          <w:numId w:val="19"/>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Évaluer la préparation et la capacité de l'infrastructure du marché financier à soutenir le développement de la finance islamique, y compris les systèmes de paiement, les instruments du marché des capitaux et les applications potentielles de la technologie financière (fintech).</w:t>
      </w:r>
    </w:p>
    <w:p w14:paraId="5B19E04F"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f) Capital humain et sensibilisation du public</w:t>
      </w:r>
    </w:p>
    <w:p w14:paraId="0ABF29F1" w14:textId="77777777" w:rsidR="00C97D74" w:rsidRPr="00C97D74" w:rsidRDefault="00C97D74" w:rsidP="00F11667">
      <w:pPr xmlns:w="http://schemas.openxmlformats.org/wordprocessingml/2006/main">
        <w:pStyle w:val="NormalWeb"/>
        <w:numPr>
          <w:ilvl w:val="0"/>
          <w:numId w:val="20"/>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Évaluer la disponibilité de professionnels qualifiés en finance islamique au sein du secteur financier et des institutions réglementaires.</w:t>
      </w:r>
    </w:p>
    <w:p w14:paraId="62B8C3F6" w14:textId="77777777" w:rsidR="00C97D74" w:rsidRPr="00C97D74" w:rsidRDefault="00C97D74" w:rsidP="00F11667">
      <w:pPr xmlns:w="http://schemas.openxmlformats.org/wordprocessingml/2006/main">
        <w:pStyle w:val="NormalWeb"/>
        <w:numPr>
          <w:ilvl w:val="0"/>
          <w:numId w:val="20"/>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Évaluer le niveau de sensibilisation et de compréhension des services financiers islamiques parmi les parties prenantes et le grand public.</w:t>
      </w:r>
    </w:p>
    <w:p w14:paraId="6542A429"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g) Intégration de la finance sociale islamique</w:t>
      </w:r>
    </w:p>
    <w:p w14:paraId="48A09308"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Évaluer les possibilités d’intégrer les instruments de finance sociale islamique dans l’écosystème plus large de la finance islamique, notamment :</w:t>
      </w:r>
    </w:p>
    <w:p w14:paraId="53358773" w14:textId="77777777" w:rsidR="00C97D74" w:rsidRPr="00C97D74" w:rsidRDefault="00C97D74" w:rsidP="00F11667">
      <w:pPr xmlns:w="http://schemas.openxmlformats.org/wordprocessingml/2006/main">
        <w:pStyle w:val="NormalWeb"/>
        <w:numPr>
          <w:ilvl w:val="0"/>
          <w:numId w:val="21"/>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Zakat</w:t>
      </w:r>
    </w:p>
    <w:p w14:paraId="479A360C" w14:textId="77777777" w:rsidR="00C97D74" w:rsidRPr="00C97D74" w:rsidRDefault="00C97D74" w:rsidP="00F11667">
      <w:pPr xmlns:w="http://schemas.openxmlformats.org/wordprocessingml/2006/main">
        <w:pStyle w:val="NormalWeb"/>
        <w:numPr>
          <w:ilvl w:val="0"/>
          <w:numId w:val="21"/>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Waqf</w:t>
      </w:r>
    </w:p>
    <w:p w14:paraId="02183A16" w14:textId="77777777" w:rsidR="00C97D74" w:rsidRPr="00C97D74" w:rsidRDefault="00C97D74" w:rsidP="00F11667">
      <w:pPr xmlns:w="http://schemas.openxmlformats.org/wordprocessingml/2006/main">
        <w:pStyle w:val="NormalWeb"/>
        <w:numPr>
          <w:ilvl w:val="0"/>
          <w:numId w:val="21"/>
        </w:numPr>
        <w:spacing w:before="120" w:beforeAutospacing="0" w:after="120" w:afterAutospacing="0"/>
        <w:jc w:val="both"/>
        <w:rPr>
          <w:rFonts w:asciiTheme="majorBidi" w:hAnsiTheme="majorBidi" w:cstheme="majorBidi"/>
          <w:color w:val="1F1F1F"/>
        </w:rPr>
      </w:pPr>
      <w:proofErr xmlns:w="http://schemas.openxmlformats.org/wordprocessingml/2006/main" w:type="spellStart"/>
      <w:r xmlns:w="http://schemas.openxmlformats.org/wordprocessingml/2006/main" w:rsidRPr="00C97D74">
        <w:rPr>
          <w:rFonts w:asciiTheme="majorBidi" w:hAnsiTheme="majorBidi" w:cstheme="majorBidi"/>
          <w:color w:val="1F1F1F"/>
        </w:rPr>
        <w:t xml:space="preserve">Qard </w:t>
      </w:r>
      <w:proofErr xmlns:w="http://schemas.openxmlformats.org/wordprocessingml/2006/main" w:type="spellEnd"/>
      <w:r xmlns:w="http://schemas.openxmlformats.org/wordprocessingml/2006/main" w:rsidRPr="00C97D74">
        <w:rPr>
          <w:rFonts w:asciiTheme="majorBidi" w:hAnsiTheme="majorBidi" w:cstheme="majorBidi"/>
          <w:color w:val="1F1F1F"/>
        </w:rPr>
        <w:t xml:space="preserve">Hasan</w:t>
      </w:r>
    </w:p>
    <w:p w14:paraId="76791BA8"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b/>
          <w:bCs/>
          <w:color w:val="1F1F1F"/>
        </w:rPr>
      </w:pPr>
      <w:r xmlns:w="http://schemas.openxmlformats.org/wordprocessingml/2006/main" w:rsidRPr="00C97D74">
        <w:rPr>
          <w:rFonts w:asciiTheme="majorBidi" w:hAnsiTheme="majorBidi" w:cstheme="majorBidi"/>
          <w:b/>
          <w:bCs/>
          <w:color w:val="1F1F1F"/>
        </w:rPr>
        <w:t xml:space="preserve">Livrables</w:t>
      </w:r>
    </w:p>
    <w:p w14:paraId="1F26E8AF"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Le consultant devra produire les livrables suivants :</w:t>
      </w:r>
    </w:p>
    <w:p w14:paraId="32B9344D" w14:textId="77777777" w:rsidR="00C97D74" w:rsidRPr="00C97D74" w:rsidRDefault="00C97D74" w:rsidP="00F11667">
      <w:pPr xmlns:w="http://schemas.openxmlformats.org/wordprocessingml/2006/main">
        <w:pStyle w:val="NormalWeb"/>
        <w:numPr>
          <w:ilvl w:val="0"/>
          <w:numId w:val="22"/>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Rapport d'évaluation diagnostique de l'écosystème de la finance islamique</w:t>
      </w:r>
    </w:p>
    <w:p w14:paraId="061846B1" w14:textId="77777777" w:rsidR="00C97D74" w:rsidRPr="00C97D74" w:rsidRDefault="00C97D74" w:rsidP="00F11667">
      <w:pPr xmlns:w="http://schemas.openxmlformats.org/wordprocessingml/2006/main">
        <w:pStyle w:val="NormalWeb"/>
        <w:numPr>
          <w:ilvl w:val="0"/>
          <w:numId w:val="22"/>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Document de stratégie nationale sur la finance islamique</w:t>
      </w:r>
    </w:p>
    <w:p w14:paraId="39F94AD4" w14:textId="68306F25" w:rsidR="00C97D74" w:rsidRPr="00C97D74" w:rsidRDefault="00C97D74" w:rsidP="00F11667">
      <w:pPr xmlns:w="http://schemas.openxmlformats.org/wordprocessingml/2006/main">
        <w:pStyle w:val="NormalWeb"/>
        <w:numPr>
          <w:ilvl w:val="0"/>
          <w:numId w:val="22"/>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lastRenderedPageBreak xmlns:w="http://schemas.openxmlformats.org/wordprocessingml/2006/main"/>
      </w:r>
      <w:r xmlns:w="http://schemas.openxmlformats.org/wordprocessingml/2006/main" w:rsidRPr="00C97D74">
        <w:rPr>
          <w:rFonts w:asciiTheme="majorBidi" w:hAnsiTheme="majorBidi" w:cstheme="majorBidi"/>
          <w:color w:val="1F1F1F"/>
        </w:rPr>
        <w:t xml:space="preserve">Feuille de route détaillée pour la mise en œuvre, assortie de recommandations sur les actions institutionnelles et réglementaires.</w:t>
      </w:r>
    </w:p>
    <w:p w14:paraId="2BB86FC6" w14:textId="77777777" w:rsidR="00C97D74" w:rsidRPr="00D61A7A" w:rsidRDefault="00C97D74" w:rsidP="00C97D74">
      <w:pPr xmlns:w="http://schemas.openxmlformats.org/wordprocessingml/2006/main">
        <w:pStyle w:val="Heading3"/>
        <w:rPr>
          <w:rFonts w:asciiTheme="majorBidi" w:hAnsiTheme="majorBidi"/>
        </w:rPr>
      </w:pPr>
      <w:r xmlns:w="http://schemas.openxmlformats.org/wordprocessingml/2006/main" w:rsidRPr="00D61A7A">
        <w:rPr>
          <w:rFonts w:asciiTheme="majorBidi" w:hAnsiTheme="majorBidi"/>
        </w:rPr>
        <w:t xml:space="preserve">Composante 2 : Renforcement du cadre juridique et réglementaire de la banque islamique</w:t>
      </w:r>
    </w:p>
    <w:p w14:paraId="5DA4C0B7"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Le consultant réalisera un examen juridique et réglementaire détaillé du cadre bancaire islamique à Djibouti et formulera des recommandations visant à renforcer l'environnement réglementaire conformément aux meilleures pratiques internationales.</w:t>
      </w:r>
    </w:p>
    <w:p w14:paraId="148218C1"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b/>
          <w:bCs/>
          <w:color w:val="1F1F1F"/>
        </w:rPr>
      </w:pPr>
      <w:r xmlns:w="http://schemas.openxmlformats.org/wordprocessingml/2006/main" w:rsidRPr="00C97D74">
        <w:rPr>
          <w:rFonts w:asciiTheme="majorBidi" w:hAnsiTheme="majorBidi" w:cstheme="majorBidi"/>
          <w:b/>
          <w:bCs/>
          <w:color w:val="1F1F1F"/>
        </w:rPr>
        <w:t xml:space="preserve">Activités clés</w:t>
      </w:r>
    </w:p>
    <w:p w14:paraId="5DFC69A5"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a) Analyse des lacunes juridiques et réglementaires</w:t>
      </w:r>
    </w:p>
    <w:p w14:paraId="376DCE5C" w14:textId="77777777" w:rsidR="00C97D74" w:rsidRPr="00C97D74" w:rsidRDefault="00C97D74" w:rsidP="00F11667">
      <w:pPr xmlns:w="http://schemas.openxmlformats.org/wordprocessingml/2006/main">
        <w:pStyle w:val="NormalWeb"/>
        <w:numPr>
          <w:ilvl w:val="0"/>
          <w:numId w:val="23"/>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Effectuer un examen approfondi des lois, réglementations et directives de surveillance existantes régissant les banques et institutions financières islamiques.</w:t>
      </w:r>
    </w:p>
    <w:p w14:paraId="0A927D16" w14:textId="77777777" w:rsidR="00C97D74" w:rsidRPr="00C97D74" w:rsidRDefault="00C97D74" w:rsidP="00F11667">
      <w:pPr xmlns:w="http://schemas.openxmlformats.org/wordprocessingml/2006/main">
        <w:pStyle w:val="NormalWeb"/>
        <w:numPr>
          <w:ilvl w:val="0"/>
          <w:numId w:val="23"/>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Identifier les lacunes, les incohérences ou les contraintes réglementaires qui affectent le développement effectif des opérations bancaires islamiques.</w:t>
      </w:r>
    </w:p>
    <w:p w14:paraId="30D56A6B"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b) Analyse comparative internationale</w:t>
      </w:r>
    </w:p>
    <w:p w14:paraId="066051E8" w14:textId="77777777" w:rsidR="00C97D74" w:rsidRPr="00C97D74" w:rsidRDefault="00C97D74" w:rsidP="00F11667">
      <w:pPr xmlns:w="http://schemas.openxmlformats.org/wordprocessingml/2006/main">
        <w:pStyle w:val="NormalWeb"/>
        <w:numPr>
          <w:ilvl w:val="0"/>
          <w:numId w:val="24"/>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Évaluer le cadre réglementaire de Djibouti par rapport aux normes internationales et aux meilleures pratiques applicables à la finance islamique.</w:t>
      </w:r>
    </w:p>
    <w:p w14:paraId="3832EC40"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c) Recommandations en matière de réforme réglementaire</w:t>
      </w:r>
    </w:p>
    <w:p w14:paraId="149E2B38" w14:textId="77777777" w:rsidR="00C97D74" w:rsidRPr="00C97D74" w:rsidRDefault="00C97D74" w:rsidP="00F11667">
      <w:pPr xmlns:w="http://schemas.openxmlformats.org/wordprocessingml/2006/main">
        <w:pStyle w:val="NormalWeb"/>
        <w:numPr>
          <w:ilvl w:val="0"/>
          <w:numId w:val="25"/>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Élaborer des recommandations pratiques pour améliorer le cadre juridique et réglementaire régissant les opérations bancaires islamiques.</w:t>
      </w:r>
    </w:p>
    <w:p w14:paraId="12ECC043" w14:textId="77777777" w:rsidR="00C97D74" w:rsidRPr="00C97D74" w:rsidRDefault="00C97D74" w:rsidP="00F11667">
      <w:pPr xmlns:w="http://schemas.openxmlformats.org/wordprocessingml/2006/main">
        <w:pStyle w:val="NormalWeb"/>
        <w:numPr>
          <w:ilvl w:val="0"/>
          <w:numId w:val="25"/>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Préparer des projets d'amendements, d'instruments réglementaires ou de propositions de politiques, le cas échéant.</w:t>
      </w:r>
    </w:p>
    <w:p w14:paraId="1F9897AB"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b/>
          <w:bCs/>
          <w:color w:val="1F1F1F"/>
        </w:rPr>
        <w:t xml:space="preserve">d) Consultations des parties prenantes</w:t>
      </w:r>
    </w:p>
    <w:p w14:paraId="3BFF3FFB" w14:textId="77777777" w:rsidR="00C97D74" w:rsidRPr="00C97D74" w:rsidRDefault="00C97D74" w:rsidP="00F11667">
      <w:pPr xmlns:w="http://schemas.openxmlformats.org/wordprocessingml/2006/main">
        <w:pStyle w:val="NormalWeb"/>
        <w:numPr>
          <w:ilvl w:val="0"/>
          <w:numId w:val="26"/>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Mener des consultations avec les parties prenantes concernées, notamment les autorités gouvernementales, les institutions financières, les organismes de réglementation et les représentants de l'industrie, afin d'assurer la cohérence et l'applicabilité pratique des réformes proposées.</w:t>
      </w:r>
    </w:p>
    <w:p w14:paraId="4A465740"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b/>
          <w:bCs/>
          <w:color w:val="1F1F1F"/>
        </w:rPr>
      </w:pPr>
      <w:r xmlns:w="http://schemas.openxmlformats.org/wordprocessingml/2006/main" w:rsidRPr="00C97D74">
        <w:rPr>
          <w:rFonts w:asciiTheme="majorBidi" w:hAnsiTheme="majorBidi" w:cstheme="majorBidi"/>
          <w:b/>
          <w:bCs/>
          <w:color w:val="1F1F1F"/>
        </w:rPr>
        <w:t xml:space="preserve">Livrables</w:t>
      </w:r>
    </w:p>
    <w:p w14:paraId="078E0EA4" w14:textId="77777777" w:rsidR="00C97D74" w:rsidRPr="00C97D74" w:rsidRDefault="00C97D74" w:rsidP="00F11667">
      <w:pPr xmlns:w="http://schemas.openxmlformats.org/wordprocessingml/2006/main">
        <w:pStyle w:val="NormalWeb"/>
        <w:numPr>
          <w:ilvl w:val="0"/>
          <w:numId w:val="27"/>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Rapport d'analyse des écarts juridiques et réglementaires</w:t>
      </w:r>
    </w:p>
    <w:p w14:paraId="6FD45BA1" w14:textId="77777777" w:rsidR="00C97D74" w:rsidRPr="00C97D74" w:rsidRDefault="00C97D74" w:rsidP="00F11667">
      <w:pPr xmlns:w="http://schemas.openxmlformats.org/wordprocessingml/2006/main">
        <w:pStyle w:val="NormalWeb"/>
        <w:numPr>
          <w:ilvl w:val="0"/>
          <w:numId w:val="27"/>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Recommandations pour l'amélioration de la réglementation</w:t>
      </w:r>
    </w:p>
    <w:p w14:paraId="707D1704" w14:textId="72EF5D0B" w:rsidR="00C97D74" w:rsidRPr="00C97D74" w:rsidRDefault="00C97D74" w:rsidP="00F11667">
      <w:pPr xmlns:w="http://schemas.openxmlformats.org/wordprocessingml/2006/main">
        <w:pStyle w:val="NormalWeb"/>
        <w:numPr>
          <w:ilvl w:val="0"/>
          <w:numId w:val="27"/>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Cadre juridique et réglementaire révisé ou mis à jour pour la banque islamique</w:t>
      </w:r>
    </w:p>
    <w:p w14:paraId="09E8E8E5" w14:textId="77777777" w:rsidR="00C97D74" w:rsidRPr="00D61A7A" w:rsidRDefault="00C97D74" w:rsidP="00C97D74">
      <w:pPr xmlns:w="http://schemas.openxmlformats.org/wordprocessingml/2006/main">
        <w:pStyle w:val="Heading3"/>
        <w:rPr>
          <w:rFonts w:asciiTheme="majorBidi" w:hAnsiTheme="majorBidi"/>
        </w:rPr>
      </w:pPr>
      <w:r xmlns:w="http://schemas.openxmlformats.org/wordprocessingml/2006/main" w:rsidRPr="00D61A7A">
        <w:rPr>
          <w:rFonts w:asciiTheme="majorBidi" w:hAnsiTheme="majorBidi"/>
        </w:rPr>
        <w:t xml:space="preserve">Composante 3 : Élaboration d’un cadre juridique et réglementaire pour la microfinance islamique</w:t>
      </w:r>
    </w:p>
    <w:p w14:paraId="473B5728"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La microfinance islamique présente un potentiel considérable pour renforcer l'inclusion financière et élargir l'accès aux services financiers conformes à la charia pour les populations et les microentreprises défavorisées de Djibouti. Le consultant élaborera un cadre juridique et réglementaire complet afin de soutenir la création et la supervision des institutions de microfinance islamique.</w:t>
      </w:r>
    </w:p>
    <w:p w14:paraId="4A8B7BB0"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b/>
          <w:bCs/>
          <w:color w:val="1F1F1F"/>
        </w:rPr>
      </w:pPr>
      <w:r xmlns:w="http://schemas.openxmlformats.org/wordprocessingml/2006/main" w:rsidRPr="00C97D74">
        <w:rPr>
          <w:rFonts w:asciiTheme="majorBidi" w:hAnsiTheme="majorBidi" w:cstheme="majorBidi"/>
          <w:b/>
          <w:bCs/>
          <w:color w:val="1F1F1F"/>
        </w:rPr>
        <w:t xml:space="preserve">Activités clés</w:t>
      </w:r>
    </w:p>
    <w:p w14:paraId="6414E6D4" w14:textId="77777777" w:rsidR="00C97D74" w:rsidRPr="00C97D74" w:rsidRDefault="00C97D74" w:rsidP="00F11667">
      <w:pPr xmlns:w="http://schemas.openxmlformats.org/wordprocessingml/2006/main">
        <w:pStyle w:val="NormalWeb"/>
        <w:numPr>
          <w:ilvl w:val="0"/>
          <w:numId w:val="28"/>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Élaborer un cadre juridique et réglementaire adapté aux caractéristiques opérationnelles des institutions de microfinance islamiques.</w:t>
      </w:r>
    </w:p>
    <w:p w14:paraId="10E82F55" w14:textId="77777777" w:rsidR="00C97D74" w:rsidRPr="00C97D74" w:rsidRDefault="00C97D74" w:rsidP="00F11667">
      <w:pPr xmlns:w="http://schemas.openxmlformats.org/wordprocessingml/2006/main">
        <w:pStyle w:val="NormalWeb"/>
        <w:numPr>
          <w:ilvl w:val="0"/>
          <w:numId w:val="28"/>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Élaborer des orientations politiques pour l'octroi de licences, la réglementation et la supervision des fournisseurs de microfinance islamique.</w:t>
      </w:r>
    </w:p>
    <w:p w14:paraId="366C7AF7" w14:textId="77777777" w:rsidR="00C97D74" w:rsidRPr="00C97D74" w:rsidRDefault="00C97D74" w:rsidP="00F11667">
      <w:pPr xmlns:w="http://schemas.openxmlformats.org/wordprocessingml/2006/main">
        <w:pStyle w:val="NormalWeb"/>
        <w:numPr>
          <w:ilvl w:val="0"/>
          <w:numId w:val="28"/>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Élaborer des normes réglementaires et des directives opérationnelles pour assurer la conformité aux principes de la charia tout en maintenant des pratiques financières et de gouvernance saines.</w:t>
      </w:r>
    </w:p>
    <w:p w14:paraId="7AB61A36" w14:textId="77777777" w:rsidR="00C97D74" w:rsidRPr="00C97D74" w:rsidRDefault="00C97D74" w:rsidP="00C97D74">
      <w:pPr xmlns:w="http://schemas.openxmlformats.org/wordprocessingml/2006/main">
        <w:pStyle w:val="NormalWeb"/>
        <w:spacing w:before="120" w:beforeAutospacing="0" w:after="120" w:afterAutospacing="0"/>
        <w:jc w:val="both"/>
        <w:rPr>
          <w:rFonts w:asciiTheme="majorBidi" w:hAnsiTheme="majorBidi" w:cstheme="majorBidi"/>
          <w:b/>
          <w:bCs/>
          <w:color w:val="1F1F1F"/>
        </w:rPr>
      </w:pPr>
      <w:r xmlns:w="http://schemas.openxmlformats.org/wordprocessingml/2006/main" w:rsidRPr="00C97D74">
        <w:rPr>
          <w:rFonts w:asciiTheme="majorBidi" w:hAnsiTheme="majorBidi" w:cstheme="majorBidi"/>
          <w:b/>
          <w:bCs/>
          <w:color w:val="1F1F1F"/>
        </w:rPr>
        <w:lastRenderedPageBreak xmlns:w="http://schemas.openxmlformats.org/wordprocessingml/2006/main"/>
      </w:r>
      <w:r xmlns:w="http://schemas.openxmlformats.org/wordprocessingml/2006/main" w:rsidRPr="00C97D74">
        <w:rPr>
          <w:rFonts w:asciiTheme="majorBidi" w:hAnsiTheme="majorBidi" w:cstheme="majorBidi"/>
          <w:b/>
          <w:bCs/>
          <w:color w:val="1F1F1F"/>
        </w:rPr>
        <w:t xml:space="preserve">Livrables</w:t>
      </w:r>
    </w:p>
    <w:p w14:paraId="37188A92" w14:textId="77777777" w:rsidR="00C97D74" w:rsidRPr="00C97D74" w:rsidRDefault="00C97D74" w:rsidP="00F11667">
      <w:pPr xmlns:w="http://schemas.openxmlformats.org/wordprocessingml/2006/main">
        <w:pStyle w:val="NormalWeb"/>
        <w:numPr>
          <w:ilvl w:val="0"/>
          <w:numId w:val="29"/>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Cadre juridique et réglementaire de la microfinance islamique</w:t>
      </w:r>
    </w:p>
    <w:p w14:paraId="4388CDBE" w14:textId="77777777" w:rsidR="00C97D74" w:rsidRPr="00C97D74" w:rsidRDefault="00C97D74" w:rsidP="00F11667">
      <w:pPr xmlns:w="http://schemas.openxmlformats.org/wordprocessingml/2006/main">
        <w:pStyle w:val="NormalWeb"/>
        <w:numPr>
          <w:ilvl w:val="0"/>
          <w:numId w:val="29"/>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Orientations politiques relatives à l’agrément et à la supervision des institutions de microfinance islamique</w:t>
      </w:r>
    </w:p>
    <w:p w14:paraId="1A80D2B4" w14:textId="5304671E" w:rsidR="00C97D74" w:rsidRPr="00D61A7A" w:rsidRDefault="00C97D74" w:rsidP="00F11667">
      <w:pPr xmlns:w="http://schemas.openxmlformats.org/wordprocessingml/2006/main">
        <w:pStyle w:val="NormalWeb"/>
        <w:numPr>
          <w:ilvl w:val="0"/>
          <w:numId w:val="29"/>
        </w:numPr>
        <w:spacing w:before="120" w:beforeAutospacing="0" w:after="120" w:afterAutospacing="0"/>
        <w:jc w:val="both"/>
        <w:rPr>
          <w:rFonts w:asciiTheme="majorBidi" w:hAnsiTheme="majorBidi" w:cstheme="majorBidi"/>
          <w:color w:val="1F1F1F"/>
        </w:rPr>
      </w:pPr>
      <w:r xmlns:w="http://schemas.openxmlformats.org/wordprocessingml/2006/main" w:rsidRPr="00C97D74">
        <w:rPr>
          <w:rFonts w:asciiTheme="majorBidi" w:hAnsiTheme="majorBidi" w:cstheme="majorBidi"/>
          <w:color w:val="1F1F1F"/>
        </w:rPr>
        <w:t xml:space="preserve">Lignes directrices de supervision et d'exploitation pour les institutions de microfinance conformes à la charia</w:t>
      </w:r>
    </w:p>
    <w:p w14:paraId="34D5172C" w14:textId="4FDC0CE5" w:rsidR="00624227" w:rsidRPr="00D61A7A" w:rsidRDefault="00624227" w:rsidP="00F11667">
      <w:pPr xmlns:w="http://schemas.openxmlformats.org/wordprocessingml/2006/main">
        <w:pStyle w:val="Heading2"/>
        <w:numPr>
          <w:ilvl w:val="0"/>
          <w:numId w:val="30"/>
        </w:numPr>
        <w:rPr>
          <w:rFonts w:asciiTheme="majorBidi" w:hAnsiTheme="majorBidi"/>
        </w:rPr>
      </w:pPr>
      <w:r xmlns:w="http://schemas.openxmlformats.org/wordprocessingml/2006/main" w:rsidRPr="00D61A7A">
        <w:rPr>
          <w:rFonts w:asciiTheme="majorBidi" w:hAnsiTheme="majorBidi"/>
        </w:rPr>
        <w:t xml:space="preserve">Calendrier du projet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9"/>
        <w:gridCol w:w="5999"/>
        <w:gridCol w:w="1489"/>
      </w:tblGrid>
      <w:tr w:rsidR="00851EFB" w:rsidRPr="00D61A7A" w14:paraId="2459CEA2" w14:textId="77777777" w:rsidTr="00C97D74">
        <w:trPr>
          <w:tblHeader/>
          <w:tblCellSpacing w:w="15" w:type="dxa"/>
          <w:jc w:val="center"/>
        </w:trPr>
        <w:tc>
          <w:tcPr>
            <w:tcW w:w="0" w:type="auto"/>
            <w:vAlign w:val="center"/>
            <w:hideMark/>
          </w:tcPr>
          <w:p w14:paraId="0CEE235D" w14:textId="77777777" w:rsidR="00851EFB" w:rsidRPr="00D61A7A" w:rsidRDefault="00851EFB" w:rsidP="00C97D74">
            <w:pPr xmlns:w="http://schemas.openxmlformats.org/wordprocessingml/2006/main">
              <w:jc w:val="center"/>
              <w:rPr>
                <w:rFonts w:asciiTheme="majorBidi" w:hAnsiTheme="majorBidi" w:cstheme="majorBidi"/>
                <w:b/>
                <w:bCs/>
                <w:sz w:val="24"/>
                <w:szCs w:val="24"/>
              </w:rPr>
            </w:pPr>
            <w:r xmlns:w="http://schemas.openxmlformats.org/wordprocessingml/2006/main" w:rsidRPr="00D61A7A">
              <w:rPr>
                <w:rFonts w:asciiTheme="majorBidi" w:hAnsiTheme="majorBidi" w:cstheme="majorBidi"/>
                <w:b/>
                <w:bCs/>
                <w:sz w:val="24"/>
                <w:szCs w:val="24"/>
              </w:rPr>
              <w:t xml:space="preserve">Phase</w:t>
            </w:r>
          </w:p>
        </w:tc>
        <w:tc>
          <w:tcPr>
            <w:tcW w:w="0" w:type="auto"/>
            <w:vAlign w:val="center"/>
            <w:hideMark/>
          </w:tcPr>
          <w:p w14:paraId="26CF6EB8" w14:textId="77777777" w:rsidR="00851EFB" w:rsidRPr="00D61A7A" w:rsidRDefault="00851EFB" w:rsidP="00C97D74">
            <w:pPr xmlns:w="http://schemas.openxmlformats.org/wordprocessingml/2006/main">
              <w:jc w:val="center"/>
              <w:rPr>
                <w:rFonts w:asciiTheme="majorBidi" w:hAnsiTheme="majorBidi" w:cstheme="majorBidi"/>
                <w:b/>
                <w:bCs/>
                <w:sz w:val="24"/>
                <w:szCs w:val="24"/>
              </w:rPr>
            </w:pPr>
            <w:r xmlns:w="http://schemas.openxmlformats.org/wordprocessingml/2006/main" w:rsidRPr="00D61A7A">
              <w:rPr>
                <w:rFonts w:asciiTheme="majorBidi" w:hAnsiTheme="majorBidi" w:cstheme="majorBidi"/>
                <w:b/>
                <w:bCs/>
                <w:sz w:val="24"/>
                <w:szCs w:val="24"/>
              </w:rPr>
              <w:t xml:space="preserve">Activités</w:t>
            </w:r>
          </w:p>
        </w:tc>
        <w:tc>
          <w:tcPr>
            <w:tcW w:w="0" w:type="auto"/>
            <w:vAlign w:val="center"/>
            <w:hideMark/>
          </w:tcPr>
          <w:p w14:paraId="7ED74AB4" w14:textId="77777777" w:rsidR="00851EFB" w:rsidRPr="00D61A7A" w:rsidRDefault="00851EFB" w:rsidP="00C97D74">
            <w:pPr xmlns:w="http://schemas.openxmlformats.org/wordprocessingml/2006/main">
              <w:jc w:val="center"/>
              <w:rPr>
                <w:rFonts w:asciiTheme="majorBidi" w:hAnsiTheme="majorBidi" w:cstheme="majorBidi"/>
                <w:b/>
                <w:bCs/>
                <w:sz w:val="24"/>
                <w:szCs w:val="24"/>
              </w:rPr>
            </w:pPr>
            <w:r xmlns:w="http://schemas.openxmlformats.org/wordprocessingml/2006/main" w:rsidRPr="00D61A7A">
              <w:rPr>
                <w:rFonts w:asciiTheme="majorBidi" w:hAnsiTheme="majorBidi" w:cstheme="majorBidi"/>
                <w:b/>
                <w:bCs/>
                <w:sz w:val="24"/>
                <w:szCs w:val="24"/>
              </w:rPr>
              <w:t xml:space="preserve">Chronologie</w:t>
            </w:r>
          </w:p>
        </w:tc>
      </w:tr>
      <w:tr w:rsidR="00851EFB" w:rsidRPr="00D61A7A" w14:paraId="7FF1D35C" w14:textId="77777777" w:rsidTr="00C97D74">
        <w:trPr>
          <w:tblCellSpacing w:w="15" w:type="dxa"/>
          <w:jc w:val="center"/>
        </w:trPr>
        <w:tc>
          <w:tcPr>
            <w:tcW w:w="0" w:type="auto"/>
            <w:vAlign w:val="center"/>
            <w:hideMark/>
          </w:tcPr>
          <w:p w14:paraId="2458DE6A" w14:textId="77777777" w:rsidR="00851EFB" w:rsidRPr="00D61A7A" w:rsidRDefault="00851EFB" w:rsidP="00C97D74">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Phase I</w:t>
            </w:r>
          </w:p>
        </w:tc>
        <w:tc>
          <w:tcPr>
            <w:tcW w:w="0" w:type="auto"/>
            <w:vAlign w:val="center"/>
            <w:hideMark/>
          </w:tcPr>
          <w:p w14:paraId="00595FE1" w14:textId="77777777" w:rsidR="00851EFB" w:rsidRPr="00D61A7A" w:rsidRDefault="00851EFB" w:rsidP="00C97D74">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Évaluation de l'écosystème de la finance islamique et de son origine</w:t>
            </w:r>
          </w:p>
        </w:tc>
        <w:tc>
          <w:tcPr>
            <w:tcW w:w="0" w:type="auto"/>
            <w:vAlign w:val="center"/>
            <w:hideMark/>
          </w:tcPr>
          <w:p w14:paraId="7FBFE645" w14:textId="77777777" w:rsidR="00851EFB" w:rsidRPr="00D61A7A" w:rsidRDefault="00851EFB" w:rsidP="00C97D74">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Mois 1 à 3</w:t>
            </w:r>
          </w:p>
        </w:tc>
      </w:tr>
      <w:tr w:rsidR="00851EFB" w:rsidRPr="00D61A7A" w14:paraId="628B9E88" w14:textId="77777777" w:rsidTr="00C97D74">
        <w:trPr>
          <w:tblCellSpacing w:w="15" w:type="dxa"/>
          <w:jc w:val="center"/>
        </w:trPr>
        <w:tc>
          <w:tcPr>
            <w:tcW w:w="0" w:type="auto"/>
            <w:vAlign w:val="center"/>
            <w:hideMark/>
          </w:tcPr>
          <w:p w14:paraId="7B466708" w14:textId="77777777" w:rsidR="00851EFB" w:rsidRPr="00D61A7A" w:rsidRDefault="00851EFB" w:rsidP="00C97D74">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Phase II</w:t>
            </w:r>
          </w:p>
        </w:tc>
        <w:tc>
          <w:tcPr>
            <w:tcW w:w="0" w:type="auto"/>
            <w:vAlign w:val="center"/>
            <w:hideMark/>
          </w:tcPr>
          <w:p w14:paraId="56EB8C6D" w14:textId="77777777" w:rsidR="00851EFB" w:rsidRPr="00D61A7A" w:rsidRDefault="00851EFB" w:rsidP="00C97D74">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Élaboration de la stratégie et formulation de la feuille de route</w:t>
            </w:r>
          </w:p>
        </w:tc>
        <w:tc>
          <w:tcPr>
            <w:tcW w:w="0" w:type="auto"/>
            <w:vAlign w:val="center"/>
            <w:hideMark/>
          </w:tcPr>
          <w:p w14:paraId="25770871" w14:textId="77777777" w:rsidR="00851EFB" w:rsidRPr="00D61A7A" w:rsidRDefault="00851EFB" w:rsidP="00C97D74">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Mois 4 à 6</w:t>
            </w:r>
          </w:p>
        </w:tc>
      </w:tr>
      <w:tr w:rsidR="00851EFB" w:rsidRPr="00D61A7A" w14:paraId="5F1D576F" w14:textId="77777777" w:rsidTr="00C97D74">
        <w:trPr>
          <w:tblCellSpacing w:w="15" w:type="dxa"/>
          <w:jc w:val="center"/>
        </w:trPr>
        <w:tc>
          <w:tcPr>
            <w:tcW w:w="0" w:type="auto"/>
            <w:vAlign w:val="center"/>
            <w:hideMark/>
          </w:tcPr>
          <w:p w14:paraId="214DAC30" w14:textId="77777777" w:rsidR="00851EFB" w:rsidRPr="00D61A7A" w:rsidRDefault="00851EFB" w:rsidP="00C97D74">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Phase III</w:t>
            </w:r>
          </w:p>
        </w:tc>
        <w:tc>
          <w:tcPr>
            <w:tcW w:w="0" w:type="auto"/>
            <w:vAlign w:val="center"/>
            <w:hideMark/>
          </w:tcPr>
          <w:p w14:paraId="3BD36CAD" w14:textId="77777777" w:rsidR="00851EFB" w:rsidRPr="00D61A7A" w:rsidRDefault="00851EFB" w:rsidP="00C97D74">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Examen et amélioration du cadre juridique de la banque islamique</w:t>
            </w:r>
          </w:p>
        </w:tc>
        <w:tc>
          <w:tcPr>
            <w:tcW w:w="0" w:type="auto"/>
            <w:vAlign w:val="center"/>
            <w:hideMark/>
          </w:tcPr>
          <w:p w14:paraId="38FD0E60" w14:textId="77777777" w:rsidR="00851EFB" w:rsidRPr="00D61A7A" w:rsidRDefault="00851EFB" w:rsidP="00C97D74">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Mois 7 à 9</w:t>
            </w:r>
          </w:p>
        </w:tc>
      </w:tr>
      <w:tr w:rsidR="00851EFB" w:rsidRPr="00D61A7A" w14:paraId="0F81775A" w14:textId="77777777" w:rsidTr="00C97D74">
        <w:trPr>
          <w:tblCellSpacing w:w="15" w:type="dxa"/>
          <w:jc w:val="center"/>
        </w:trPr>
        <w:tc>
          <w:tcPr>
            <w:tcW w:w="0" w:type="auto"/>
            <w:vAlign w:val="center"/>
            <w:hideMark/>
          </w:tcPr>
          <w:p w14:paraId="03B02002" w14:textId="77777777" w:rsidR="00851EFB" w:rsidRPr="00D61A7A" w:rsidRDefault="00851EFB" w:rsidP="00C97D74">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Phase IV</w:t>
            </w:r>
          </w:p>
        </w:tc>
        <w:tc>
          <w:tcPr>
            <w:tcW w:w="0" w:type="auto"/>
            <w:vAlign w:val="center"/>
            <w:hideMark/>
          </w:tcPr>
          <w:p w14:paraId="16C8A8AC" w14:textId="77777777" w:rsidR="00851EFB" w:rsidRPr="00D61A7A" w:rsidRDefault="00851EFB" w:rsidP="00C97D74">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Développement du cadre de la microfinance islamique</w:t>
            </w:r>
          </w:p>
        </w:tc>
        <w:tc>
          <w:tcPr>
            <w:tcW w:w="0" w:type="auto"/>
            <w:vAlign w:val="center"/>
            <w:hideMark/>
          </w:tcPr>
          <w:p w14:paraId="2AFB8DF3" w14:textId="77777777" w:rsidR="00851EFB" w:rsidRPr="00D61A7A" w:rsidRDefault="00851EFB" w:rsidP="00C97D74">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Mois 10 à 12</w:t>
            </w:r>
          </w:p>
        </w:tc>
      </w:tr>
    </w:tbl>
    <w:p w14:paraId="4B95B4DE" w14:textId="77777777" w:rsidR="00C97D74" w:rsidRPr="00D61A7A" w:rsidRDefault="00C97D74" w:rsidP="004057F6">
      <w:pPr>
        <w:pStyle w:val="NormalWeb"/>
        <w:spacing w:before="0" w:beforeAutospacing="0" w:after="0" w:afterAutospacing="0"/>
        <w:rPr>
          <w:rFonts w:asciiTheme="majorBidi" w:hAnsiTheme="majorBidi" w:cstheme="majorBidi"/>
          <w:color w:val="1F1F1F"/>
        </w:rPr>
      </w:pPr>
    </w:p>
    <w:p w14:paraId="392BE2AB" w14:textId="6AF4C77B" w:rsidR="004057F6" w:rsidRPr="00D61A7A" w:rsidRDefault="004057F6" w:rsidP="004057F6">
      <w:pPr xmlns:w="http://schemas.openxmlformats.org/wordprocessingml/2006/main">
        <w:pStyle w:val="NormalWeb"/>
        <w:spacing w:before="0" w:beforeAutospacing="0" w:after="0" w:afterAutospacing="0"/>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La mission de conseil devrait être achevée dans un délai de 12 mois à compter de la signature du contrat.</w:t>
      </w:r>
    </w:p>
    <w:p w14:paraId="091755E7" w14:textId="77777777" w:rsidR="00851EFB" w:rsidRPr="00D61A7A" w:rsidRDefault="00851EFB" w:rsidP="00851EFB">
      <w:pPr>
        <w:rPr>
          <w:rFonts w:asciiTheme="majorBidi" w:hAnsiTheme="majorBidi" w:cstheme="majorBidi"/>
        </w:rPr>
      </w:pPr>
    </w:p>
    <w:p w14:paraId="36A548E3" w14:textId="6D7D90AD" w:rsidR="00624227" w:rsidRPr="00D61A7A" w:rsidRDefault="00624227" w:rsidP="00F11667">
      <w:pPr xmlns:w="http://schemas.openxmlformats.org/wordprocessingml/2006/main">
        <w:pStyle w:val="Heading2"/>
        <w:numPr>
          <w:ilvl w:val="0"/>
          <w:numId w:val="30"/>
        </w:numPr>
        <w:rPr>
          <w:rFonts w:asciiTheme="majorBidi" w:hAnsiTheme="majorBidi"/>
        </w:rPr>
      </w:pPr>
      <w:r xmlns:w="http://schemas.openxmlformats.org/wordprocessingml/2006/main" w:rsidRPr="00D61A7A">
        <w:rPr>
          <w:rFonts w:asciiTheme="majorBidi" w:hAnsiTheme="majorBidi"/>
        </w:rPr>
        <w:t xml:space="preserve">Rapports, suivi et évaluation</w:t>
      </w:r>
    </w:p>
    <w:p w14:paraId="02BCD004" w14:textId="77777777" w:rsidR="002A0560" w:rsidRPr="00D61A7A" w:rsidRDefault="002A0560" w:rsidP="002A0560">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Le consultant rendra compte à la Banque centrale de Djibouti, sous la supervision de l'Institut de la Banque islamique de développement.</w:t>
      </w:r>
    </w:p>
    <w:p w14:paraId="2084C840" w14:textId="77777777" w:rsidR="002A0560" w:rsidRPr="00D61A7A" w:rsidRDefault="002A0560" w:rsidP="002A0560">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Exigences en matière de rapports</w:t>
      </w:r>
    </w:p>
    <w:p w14:paraId="21030BD5" w14:textId="77777777" w:rsidR="002A0560" w:rsidRPr="00D61A7A" w:rsidRDefault="002A0560" w:rsidP="002A0560">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Rapport initial</w:t>
      </w:r>
    </w:p>
    <w:p w14:paraId="0CE9A6ED" w14:textId="77777777" w:rsidR="002A0560" w:rsidRPr="00D61A7A" w:rsidRDefault="002A0560" w:rsidP="00F11667">
      <w:pPr xmlns:w="http://schemas.openxmlformats.org/wordprocessingml/2006/main">
        <w:numPr>
          <w:ilvl w:val="0"/>
          <w:numId w:val="3"/>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Soumis dans les 3 semaines suivant la signature du contrat.</w:t>
      </w:r>
    </w:p>
    <w:p w14:paraId="7AB57C94" w14:textId="77777777" w:rsidR="002A0560" w:rsidRPr="00D61A7A" w:rsidRDefault="002A0560" w:rsidP="00F11667">
      <w:pPr xmlns:w="http://schemas.openxmlformats.org/wordprocessingml/2006/main">
        <w:numPr>
          <w:ilvl w:val="0"/>
          <w:numId w:val="3"/>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Inclut la méthodologie, le plan de travail et la stratégie d'engagement des parties prenantes.</w:t>
      </w:r>
    </w:p>
    <w:p w14:paraId="1F793998" w14:textId="77777777" w:rsidR="002A0560" w:rsidRPr="00D61A7A" w:rsidRDefault="002A0560" w:rsidP="002A0560">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Rapports d'étape</w:t>
      </w:r>
    </w:p>
    <w:p w14:paraId="08A35191" w14:textId="77777777" w:rsidR="002A0560" w:rsidRPr="00D61A7A" w:rsidRDefault="002A0560" w:rsidP="00F11667">
      <w:pPr xmlns:w="http://schemas.openxmlformats.org/wordprocessingml/2006/main">
        <w:numPr>
          <w:ilvl w:val="0"/>
          <w:numId w:val="4"/>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Soumis à la fin de chaque phase du projet.</w:t>
      </w:r>
    </w:p>
    <w:p w14:paraId="7C7CD6E1" w14:textId="77777777" w:rsidR="002A0560" w:rsidRPr="00D61A7A" w:rsidRDefault="002A0560" w:rsidP="002A0560">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Projets de rapports sur la stratégie et le cadre réglementaire</w:t>
      </w:r>
    </w:p>
    <w:p w14:paraId="5C4C6036" w14:textId="77777777" w:rsidR="002A0560" w:rsidRPr="00D61A7A" w:rsidRDefault="002A0560" w:rsidP="00F11667">
      <w:pPr xmlns:w="http://schemas.openxmlformats.org/wordprocessingml/2006/main">
        <w:numPr>
          <w:ilvl w:val="0"/>
          <w:numId w:val="5"/>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Soumis à la consultation et aux commentaires des parties prenantes.</w:t>
      </w:r>
    </w:p>
    <w:p w14:paraId="7913D5CD" w14:textId="77777777" w:rsidR="002A0560" w:rsidRPr="00D61A7A" w:rsidRDefault="002A0560" w:rsidP="002A0560">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Rapport final</w:t>
      </w:r>
    </w:p>
    <w:p w14:paraId="08FDFFAE" w14:textId="77777777" w:rsidR="002A0560" w:rsidRPr="00D61A7A" w:rsidRDefault="002A0560" w:rsidP="00F11667">
      <w:pPr xmlns:w="http://schemas.openxmlformats.org/wordprocessingml/2006/main">
        <w:numPr>
          <w:ilvl w:val="0"/>
          <w:numId w:val="6"/>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Rapport consolidé comprenant la stratégie, la feuille de route et les cadres réglementaires.</w:t>
      </w:r>
    </w:p>
    <w:p w14:paraId="7687AF0C" w14:textId="7F9F6172" w:rsidR="002A0560" w:rsidRPr="00D61A7A" w:rsidRDefault="002A0560" w:rsidP="00C079A9">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Tous les livrables seront soumis à l'examen et à l'approbation de l'organisme d'exécution et du bailleur de fonds.</w:t>
      </w:r>
    </w:p>
    <w:p w14:paraId="03863C56" w14:textId="7937C637" w:rsidR="00624227" w:rsidRPr="00D61A7A" w:rsidRDefault="00624227" w:rsidP="00F11667">
      <w:pPr xmlns:w="http://schemas.openxmlformats.org/wordprocessingml/2006/main">
        <w:pStyle w:val="Heading2"/>
        <w:numPr>
          <w:ilvl w:val="0"/>
          <w:numId w:val="30"/>
        </w:numPr>
        <w:rPr>
          <w:rFonts w:asciiTheme="majorBidi" w:hAnsiTheme="majorBidi"/>
        </w:rPr>
      </w:pPr>
      <w:r xmlns:w="http://schemas.openxmlformats.org/wordprocessingml/2006/main" w:rsidRPr="00D61A7A">
        <w:rPr>
          <w:rFonts w:asciiTheme="majorBidi" w:hAnsiTheme="majorBidi"/>
        </w:rPr>
        <w:t xml:space="preserve">Expertise et qualifications clés du consultant</w:t>
      </w:r>
    </w:p>
    <w:p w14:paraId="4FC55382" w14:textId="77777777" w:rsidR="00624227" w:rsidRPr="00D61A7A" w:rsidRDefault="00624227" w:rsidP="00624227">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L'équipe de projet doit faire preuve d'une expertise multidisciplinaire :</w:t>
      </w:r>
    </w:p>
    <w:p w14:paraId="35D80230" w14:textId="52A23EEF" w:rsidR="00C079A9" w:rsidRPr="00D61A7A" w:rsidRDefault="00624227" w:rsidP="00F11667">
      <w:pPr xmlns:w="http://schemas.openxmlformats.org/wordprocessingml/2006/main">
        <w:pStyle w:val="Heading3"/>
        <w:numPr>
          <w:ilvl w:val="0"/>
          <w:numId w:val="7"/>
        </w:numPr>
        <w:spacing w:before="120"/>
        <w:rPr>
          <w:rFonts w:asciiTheme="majorBidi" w:hAnsiTheme="majorBidi"/>
          <w:b/>
          <w:bCs/>
        </w:rPr>
      </w:pPr>
      <w:r xmlns:w="http://schemas.openxmlformats.org/wordprocessingml/2006/main" w:rsidRPr="00D61A7A">
        <w:rPr>
          <w:rFonts w:asciiTheme="majorBidi" w:hAnsiTheme="majorBidi"/>
          <w:b/>
          <w:bCs/>
        </w:rPr>
        <w:t xml:space="preserve">Expérience et compétences de l'entreprise</w:t>
      </w:r>
    </w:p>
    <w:p w14:paraId="55952144" w14:textId="77777777" w:rsidR="00440CDF" w:rsidRPr="00D61A7A" w:rsidRDefault="00440CDF" w:rsidP="00440CDF">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Le cabinet de conseil doit démontrer :</w:t>
      </w:r>
    </w:p>
    <w:p w14:paraId="552A012C" w14:textId="77777777" w:rsidR="00440CDF" w:rsidRPr="00D61A7A" w:rsidRDefault="00440CDF" w:rsidP="00F11667">
      <w:pPr xmlns:w="http://schemas.openxmlformats.org/wordprocessingml/2006/main">
        <w:numPr>
          <w:ilvl w:val="0"/>
          <w:numId w:val="8"/>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Expérience minimale de 10 ans dans les services de conseil en finance islamique.</w:t>
      </w:r>
    </w:p>
    <w:p w14:paraId="477BDC29" w14:textId="77777777" w:rsidR="00440CDF" w:rsidRPr="00D61A7A" w:rsidRDefault="00440CDF" w:rsidP="00F11667">
      <w:pPr xmlns:w="http://schemas.openxmlformats.org/wordprocessingml/2006/main">
        <w:numPr>
          <w:ilvl w:val="0"/>
          <w:numId w:val="8"/>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Expérience avérée dans le développement de stratégies ou de cadres réglementaires en matière de finance islamique.</w:t>
      </w:r>
    </w:p>
    <w:p w14:paraId="75B9EF4D" w14:textId="77777777" w:rsidR="00440CDF" w:rsidRPr="00D61A7A" w:rsidRDefault="00440CDF" w:rsidP="00F11667">
      <w:pPr xmlns:w="http://schemas.openxmlformats.org/wordprocessingml/2006/main">
        <w:numPr>
          <w:ilvl w:val="0"/>
          <w:numId w:val="8"/>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Expérience avérée de travail avec des banques centrales, des organismes de réglementation financière ou des institutions multilatérales de développement.</w:t>
      </w:r>
    </w:p>
    <w:p w14:paraId="791E5814" w14:textId="77777777" w:rsidR="00440CDF" w:rsidRPr="00D61A7A" w:rsidRDefault="00440CDF" w:rsidP="00F11667">
      <w:pPr xmlns:w="http://schemas.openxmlformats.org/wordprocessingml/2006/main">
        <w:numPr>
          <w:ilvl w:val="0"/>
          <w:numId w:val="8"/>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lastRenderedPageBreak xmlns:w="http://schemas.openxmlformats.org/wordprocessingml/2006/main"/>
      </w:r>
      <w:r xmlns:w="http://schemas.openxmlformats.org/wordprocessingml/2006/main" w:rsidRPr="00D61A7A">
        <w:rPr>
          <w:rFonts w:asciiTheme="majorBidi" w:hAnsiTheme="majorBidi" w:cstheme="majorBidi"/>
          <w:sz w:val="24"/>
          <w:szCs w:val="24"/>
        </w:rPr>
        <w:t xml:space="preserve">Solide connaissance des normes et pratiques réglementaires de la finance islamique mondiale.</w:t>
      </w:r>
    </w:p>
    <w:p w14:paraId="04913B72" w14:textId="06DED6C7" w:rsidR="00C079A9" w:rsidRPr="00D61A7A" w:rsidRDefault="00440CDF" w:rsidP="00440CDF">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L'expérience acquise dans les pays membres de la BID sera considérée comme un atout.</w:t>
      </w:r>
    </w:p>
    <w:p w14:paraId="0EBCA935" w14:textId="3395AF0F" w:rsidR="00624227" w:rsidRPr="00D61A7A" w:rsidRDefault="00440CDF" w:rsidP="00C079A9">
      <w:pPr xmlns:w="http://schemas.openxmlformats.org/wordprocessingml/2006/main">
        <w:pStyle w:val="Heading3"/>
        <w:spacing w:before="120"/>
        <w:rPr>
          <w:rFonts w:asciiTheme="majorBidi" w:hAnsiTheme="majorBidi"/>
          <w:b/>
          <w:bCs/>
        </w:rPr>
      </w:pPr>
      <w:r xmlns:w="http://schemas.openxmlformats.org/wordprocessingml/2006/main" w:rsidRPr="00D61A7A">
        <w:rPr>
          <w:rFonts w:asciiTheme="majorBidi" w:hAnsiTheme="majorBidi"/>
          <w:b/>
          <w:bCs/>
        </w:rPr>
        <w:t xml:space="preserve">B. Exigences clés en matière d'expertise</w:t>
      </w:r>
    </w:p>
    <w:p w14:paraId="76B408C1" w14:textId="77777777" w:rsidR="00624227" w:rsidRPr="00D61A7A" w:rsidRDefault="00624227" w:rsidP="00624227">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L'équipe de projet doit comprendre au minimum les experts clés suivants :</w:t>
      </w:r>
    </w:p>
    <w:p w14:paraId="31C0BC1A" w14:textId="77777777" w:rsidR="00CD25C6" w:rsidRPr="00D61A7A" w:rsidRDefault="00CD25C6" w:rsidP="00CD25C6">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L'équipe de consultants devrait comprendre les experts suivants :</w:t>
      </w:r>
    </w:p>
    <w:p w14:paraId="49FD06F0" w14:textId="77777777" w:rsidR="00CD25C6" w:rsidRPr="00D61A7A" w:rsidRDefault="00CD25C6" w:rsidP="00CD25C6">
      <w:pPr xmlns:w="http://schemas.openxmlformats.org/wordprocessingml/2006/main">
        <w:pStyle w:val="NormalWeb"/>
        <w:spacing w:before="120" w:beforeAutospacing="0" w:after="120" w:afterAutospacing="0"/>
        <w:jc w:val="both"/>
        <w:rPr>
          <w:rFonts w:asciiTheme="majorBidi" w:hAnsiTheme="majorBidi" w:cstheme="majorBidi"/>
          <w:b/>
          <w:bCs/>
          <w:color w:val="1F1F1F"/>
          <w:u w:val="single"/>
        </w:rPr>
      </w:pPr>
      <w:r xmlns:w="http://schemas.openxmlformats.org/wordprocessingml/2006/main" w:rsidRPr="00D61A7A">
        <w:rPr>
          <w:rFonts w:asciiTheme="majorBidi" w:hAnsiTheme="majorBidi" w:cstheme="majorBidi"/>
          <w:b/>
          <w:bCs/>
          <w:color w:val="1F1F1F"/>
          <w:u w:val="single"/>
        </w:rPr>
        <w:t xml:space="preserve">Chef d'équipe / Expert en stratégie financière islamique</w:t>
      </w:r>
    </w:p>
    <w:p w14:paraId="0B0008B2" w14:textId="77777777" w:rsidR="00CD25C6" w:rsidRPr="00D61A7A" w:rsidRDefault="00CD25C6" w:rsidP="00F11667">
      <w:pPr xmlns:w="http://schemas.openxmlformats.org/wordprocessingml/2006/main">
        <w:pStyle w:val="NormalWeb"/>
        <w:numPr>
          <w:ilvl w:val="0"/>
          <w:numId w:val="9"/>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Qualification:</w:t>
      </w:r>
    </w:p>
    <w:p w14:paraId="1B5A5089" w14:textId="77777777" w:rsidR="00CD25C6" w:rsidRPr="00D61A7A" w:rsidRDefault="00CD25C6" w:rsidP="00F11667">
      <w:pPr xmlns:w="http://schemas.openxmlformats.org/wordprocessingml/2006/main">
        <w:pStyle w:val="NormalWeb"/>
        <w:numPr>
          <w:ilvl w:val="1"/>
          <w:numId w:val="9"/>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Diplôme de maîtrise ou supérieur en finance, en économie ou dans un domaine connexe.</w:t>
      </w:r>
    </w:p>
    <w:p w14:paraId="72D05043" w14:textId="77777777" w:rsidR="00CD25C6" w:rsidRPr="00D61A7A" w:rsidRDefault="00CD25C6" w:rsidP="00F11667">
      <w:pPr xmlns:w="http://schemas.openxmlformats.org/wordprocessingml/2006/main">
        <w:pStyle w:val="NormalWeb"/>
        <w:numPr>
          <w:ilvl w:val="0"/>
          <w:numId w:val="9"/>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Expérience:</w:t>
      </w:r>
    </w:p>
    <w:p w14:paraId="3CA418E5" w14:textId="77777777" w:rsidR="00CD25C6" w:rsidRPr="00D61A7A" w:rsidRDefault="00CD25C6" w:rsidP="00F11667">
      <w:pPr xmlns:w="http://schemas.openxmlformats.org/wordprocessingml/2006/main">
        <w:pStyle w:val="NormalWeb"/>
        <w:numPr>
          <w:ilvl w:val="0"/>
          <w:numId w:val="31"/>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Au moins 15 ans d'expérience professionnelle dans le conseil en finance islamique.</w:t>
      </w:r>
    </w:p>
    <w:p w14:paraId="590CA88D" w14:textId="2668D8CD" w:rsidR="0045302D" w:rsidRPr="00D61A7A" w:rsidRDefault="00CD25C6" w:rsidP="00F11667">
      <w:pPr xmlns:w="http://schemas.openxmlformats.org/wordprocessingml/2006/main">
        <w:pStyle w:val="NormalWeb"/>
        <w:numPr>
          <w:ilvl w:val="0"/>
          <w:numId w:val="31"/>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Expérience avérée dans la conduite de projets de stratégie ou de réforme réglementaire en matière de finance islamique.</w:t>
      </w:r>
    </w:p>
    <w:p w14:paraId="1743D366" w14:textId="77777777" w:rsidR="0045302D" w:rsidRPr="00D61A7A" w:rsidRDefault="0045302D" w:rsidP="0045302D">
      <w:pPr xmlns:w="http://schemas.openxmlformats.org/wordprocessingml/2006/main">
        <w:pStyle w:val="NormalWeb"/>
        <w:spacing w:before="120" w:beforeAutospacing="0" w:after="120" w:afterAutospacing="0"/>
        <w:jc w:val="both"/>
        <w:rPr>
          <w:rFonts w:asciiTheme="majorBidi" w:hAnsiTheme="majorBidi" w:cstheme="majorBidi"/>
          <w:b/>
          <w:bCs/>
          <w:color w:val="1F1F1F"/>
          <w:u w:val="single"/>
        </w:rPr>
      </w:pPr>
      <w:r xmlns:w="http://schemas.openxmlformats.org/wordprocessingml/2006/main" w:rsidRPr="00D61A7A">
        <w:rPr>
          <w:rFonts w:asciiTheme="majorBidi" w:hAnsiTheme="majorBidi" w:cstheme="majorBidi"/>
          <w:b/>
          <w:bCs/>
          <w:color w:val="1F1F1F"/>
          <w:u w:val="single"/>
        </w:rPr>
        <w:t xml:space="preserve">Expert juridique et réglementaire en finance islamique</w:t>
      </w:r>
    </w:p>
    <w:p w14:paraId="2011AC13" w14:textId="77777777" w:rsidR="0045302D" w:rsidRPr="00D61A7A" w:rsidRDefault="0045302D" w:rsidP="00F11667">
      <w:pPr xmlns:w="http://schemas.openxmlformats.org/wordprocessingml/2006/main">
        <w:pStyle w:val="NormalWeb"/>
        <w:numPr>
          <w:ilvl w:val="0"/>
          <w:numId w:val="10"/>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Qualification:</w:t>
      </w:r>
    </w:p>
    <w:p w14:paraId="61031B55" w14:textId="77777777" w:rsidR="0045302D" w:rsidRPr="00D61A7A" w:rsidRDefault="0045302D" w:rsidP="00F11667">
      <w:pPr xmlns:w="http://schemas.openxmlformats.org/wordprocessingml/2006/main">
        <w:pStyle w:val="NormalWeb"/>
        <w:numPr>
          <w:ilvl w:val="1"/>
          <w:numId w:val="10"/>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Diplôme en droit ou en réglementation financière.</w:t>
      </w:r>
    </w:p>
    <w:p w14:paraId="4F3C8231" w14:textId="77777777" w:rsidR="0045302D" w:rsidRPr="00D61A7A" w:rsidRDefault="0045302D" w:rsidP="00F11667">
      <w:pPr xmlns:w="http://schemas.openxmlformats.org/wordprocessingml/2006/main">
        <w:pStyle w:val="NormalWeb"/>
        <w:numPr>
          <w:ilvl w:val="0"/>
          <w:numId w:val="10"/>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Expérience:</w:t>
      </w:r>
    </w:p>
    <w:p w14:paraId="1EC0960B" w14:textId="5A134043" w:rsidR="0045302D" w:rsidRPr="00D61A7A" w:rsidRDefault="0045302D" w:rsidP="00F11667">
      <w:pPr xmlns:w="http://schemas.openxmlformats.org/wordprocessingml/2006/main">
        <w:pStyle w:val="NormalWeb"/>
        <w:numPr>
          <w:ilvl w:val="1"/>
          <w:numId w:val="10"/>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Au moins 10 ans d'expérience dans la réglementation et les cadres juridiques de la banque islamique.</w:t>
      </w:r>
    </w:p>
    <w:p w14:paraId="6DC2053E" w14:textId="77777777" w:rsidR="0045302D" w:rsidRPr="00D61A7A" w:rsidRDefault="0045302D" w:rsidP="0045302D">
      <w:pPr xmlns:w="http://schemas.openxmlformats.org/wordprocessingml/2006/main">
        <w:pStyle w:val="NormalWeb"/>
        <w:spacing w:before="120" w:beforeAutospacing="0" w:after="120" w:afterAutospacing="0"/>
        <w:jc w:val="both"/>
        <w:rPr>
          <w:rFonts w:asciiTheme="majorBidi" w:hAnsiTheme="majorBidi" w:cstheme="majorBidi"/>
          <w:b/>
          <w:bCs/>
          <w:color w:val="1F1F1F"/>
          <w:u w:val="single"/>
        </w:rPr>
      </w:pPr>
      <w:r xmlns:w="http://schemas.openxmlformats.org/wordprocessingml/2006/main" w:rsidRPr="00D61A7A">
        <w:rPr>
          <w:rFonts w:asciiTheme="majorBidi" w:hAnsiTheme="majorBidi" w:cstheme="majorBidi"/>
          <w:b/>
          <w:bCs/>
          <w:color w:val="1F1F1F"/>
          <w:u w:val="single"/>
        </w:rPr>
        <w:t xml:space="preserve">Spécialiste de la gouvernance en charia</w:t>
      </w:r>
    </w:p>
    <w:p w14:paraId="47501223" w14:textId="77777777" w:rsidR="0045302D" w:rsidRPr="00D61A7A" w:rsidRDefault="0045302D" w:rsidP="00F11667">
      <w:pPr xmlns:w="http://schemas.openxmlformats.org/wordprocessingml/2006/main">
        <w:pStyle w:val="NormalWeb"/>
        <w:numPr>
          <w:ilvl w:val="0"/>
          <w:numId w:val="11"/>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Qualification:</w:t>
      </w:r>
    </w:p>
    <w:p w14:paraId="65D490DE" w14:textId="77777777" w:rsidR="0045302D" w:rsidRPr="00D61A7A" w:rsidRDefault="0045302D" w:rsidP="00F11667">
      <w:pPr xmlns:w="http://schemas.openxmlformats.org/wordprocessingml/2006/main">
        <w:pStyle w:val="NormalWeb"/>
        <w:numPr>
          <w:ilvl w:val="1"/>
          <w:numId w:val="11"/>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Diplôme d'études supérieures en jurisprudence islamique ou en finance islamique.</w:t>
      </w:r>
    </w:p>
    <w:p w14:paraId="26C691C8" w14:textId="77777777" w:rsidR="0045302D" w:rsidRPr="00D61A7A" w:rsidRDefault="0045302D" w:rsidP="00F11667">
      <w:pPr xmlns:w="http://schemas.openxmlformats.org/wordprocessingml/2006/main">
        <w:pStyle w:val="NormalWeb"/>
        <w:numPr>
          <w:ilvl w:val="0"/>
          <w:numId w:val="11"/>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Expérience:</w:t>
      </w:r>
    </w:p>
    <w:p w14:paraId="5270013C" w14:textId="11040804" w:rsidR="0045302D" w:rsidRPr="00D61A7A" w:rsidRDefault="0045302D" w:rsidP="00F11667">
      <w:pPr xmlns:w="http://schemas.openxmlformats.org/wordprocessingml/2006/main">
        <w:pStyle w:val="NormalWeb"/>
        <w:numPr>
          <w:ilvl w:val="1"/>
          <w:numId w:val="11"/>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Solide expertise en matière de cadres de gouvernance conformes à la charia et de normes financières islamiques.</w:t>
      </w:r>
    </w:p>
    <w:p w14:paraId="1CCD9B8C" w14:textId="77777777" w:rsidR="0045302D" w:rsidRPr="00D61A7A" w:rsidRDefault="0045302D" w:rsidP="0045302D">
      <w:pPr xmlns:w="http://schemas.openxmlformats.org/wordprocessingml/2006/main">
        <w:pStyle w:val="NormalWeb"/>
        <w:spacing w:before="120" w:beforeAutospacing="0" w:after="120" w:afterAutospacing="0"/>
        <w:jc w:val="both"/>
        <w:rPr>
          <w:rFonts w:asciiTheme="majorBidi" w:hAnsiTheme="majorBidi" w:cstheme="majorBidi"/>
          <w:b/>
          <w:bCs/>
          <w:color w:val="1F1F1F"/>
          <w:u w:val="single"/>
        </w:rPr>
      </w:pPr>
      <w:r xmlns:w="http://schemas.openxmlformats.org/wordprocessingml/2006/main" w:rsidRPr="00D61A7A">
        <w:rPr>
          <w:rFonts w:asciiTheme="majorBidi" w:hAnsiTheme="majorBidi" w:cstheme="majorBidi"/>
          <w:b/>
          <w:bCs/>
          <w:color w:val="1F1F1F"/>
          <w:u w:val="single"/>
        </w:rPr>
        <w:t xml:space="preserve">Spécialiste en microfinance islamique</w:t>
      </w:r>
    </w:p>
    <w:p w14:paraId="16D50C8C" w14:textId="77777777" w:rsidR="0045302D" w:rsidRPr="00D61A7A" w:rsidRDefault="0045302D" w:rsidP="00F11667">
      <w:pPr xmlns:w="http://schemas.openxmlformats.org/wordprocessingml/2006/main">
        <w:pStyle w:val="NormalWeb"/>
        <w:numPr>
          <w:ilvl w:val="0"/>
          <w:numId w:val="12"/>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Expérience:</w:t>
      </w:r>
    </w:p>
    <w:p w14:paraId="5E259C6F" w14:textId="01EF0828" w:rsidR="0045302D" w:rsidRPr="00D61A7A" w:rsidRDefault="0045302D" w:rsidP="00F11667">
      <w:pPr xmlns:w="http://schemas.openxmlformats.org/wordprocessingml/2006/main">
        <w:pStyle w:val="NormalWeb"/>
        <w:numPr>
          <w:ilvl w:val="1"/>
          <w:numId w:val="12"/>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Au moins 10 ans d'expérience dans l'inclusion financière ou le développement de la microfinance islamique.</w:t>
      </w:r>
    </w:p>
    <w:p w14:paraId="0E9BBD88" w14:textId="529E880E" w:rsidR="00624227" w:rsidRPr="00D61A7A" w:rsidRDefault="00624227" w:rsidP="00624227">
      <w:pPr xmlns:w="http://schemas.openxmlformats.org/wordprocessingml/2006/main">
        <w:pStyle w:val="Heading3"/>
        <w:spacing w:before="120"/>
        <w:rPr>
          <w:rFonts w:asciiTheme="majorBidi" w:hAnsiTheme="majorBidi"/>
          <w:b/>
          <w:bCs/>
        </w:rPr>
      </w:pPr>
      <w:r xmlns:w="http://schemas.openxmlformats.org/wordprocessingml/2006/main" w:rsidRPr="00D61A7A">
        <w:rPr>
          <w:rFonts w:asciiTheme="majorBidi" w:hAnsiTheme="majorBidi"/>
          <w:b/>
          <w:bCs/>
        </w:rPr>
        <w:t xml:space="preserve">C. Certifications professionnelles</w:t>
      </w:r>
    </w:p>
    <w:p w14:paraId="14609F59" w14:textId="77777777" w:rsidR="00E951B9" w:rsidRPr="00D61A7A" w:rsidRDefault="00E951B9" w:rsidP="00E951B9">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Les experts clés peuvent détenir des certifications pertinentes telles que :</w:t>
      </w:r>
    </w:p>
    <w:p w14:paraId="59CDCA8F" w14:textId="77777777" w:rsidR="00E951B9" w:rsidRPr="00D61A7A" w:rsidRDefault="00E951B9" w:rsidP="00F11667">
      <w:pPr xmlns:w="http://schemas.openxmlformats.org/wordprocessingml/2006/main">
        <w:numPr>
          <w:ilvl w:val="0"/>
          <w:numId w:val="13"/>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Conseiller et auditeur </w:t>
      </w:r>
      <w:r xmlns:w="http://schemas.openxmlformats.org/wordprocessingml/2006/main" w:rsidRPr="00D61A7A">
        <w:rPr>
          <w:rFonts w:asciiTheme="majorBidi" w:hAnsiTheme="majorBidi" w:cstheme="majorBidi"/>
          <w:sz w:val="24"/>
          <w:szCs w:val="24"/>
        </w:rPr>
        <w:t xml:space="preserve">certifié </w:t>
      </w:r>
      <w:proofErr xmlns:w="http://schemas.openxmlformats.org/wordprocessingml/2006/main" w:type="spellStart"/>
      <w:r xmlns:w="http://schemas.openxmlformats.org/wordprocessingml/2006/main" w:rsidRPr="00D61A7A">
        <w:rPr>
          <w:rFonts w:asciiTheme="majorBidi" w:hAnsiTheme="majorBidi" w:cstheme="majorBidi"/>
          <w:sz w:val="24"/>
          <w:szCs w:val="24"/>
        </w:rPr>
        <w:t xml:space="preserve">en charia (CSAA)</w:t>
      </w:r>
      <w:proofErr xmlns:w="http://schemas.openxmlformats.org/wordprocessingml/2006/main" w:type="spellEnd"/>
    </w:p>
    <w:p w14:paraId="18E00B0E" w14:textId="40427041" w:rsidR="00E951B9" w:rsidRPr="00D61A7A" w:rsidRDefault="00E951B9" w:rsidP="00F11667">
      <w:pPr xmlns:w="http://schemas.openxmlformats.org/wordprocessingml/2006/main">
        <w:numPr>
          <w:ilvl w:val="0"/>
          <w:numId w:val="13"/>
        </w:numP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Qualification en finance islamique (IFQ)</w:t>
      </w:r>
    </w:p>
    <w:p w14:paraId="3E3725EA" w14:textId="2E53008B" w:rsidR="00624227" w:rsidRPr="00D61A7A" w:rsidRDefault="00624227" w:rsidP="00F11667">
      <w:pPr xmlns:w="http://schemas.openxmlformats.org/wordprocessingml/2006/main">
        <w:pStyle w:val="Heading2"/>
        <w:numPr>
          <w:ilvl w:val="0"/>
          <w:numId w:val="30"/>
        </w:numPr>
        <w:rPr>
          <w:rFonts w:asciiTheme="majorBidi" w:hAnsiTheme="majorBidi"/>
        </w:rPr>
      </w:pPr>
      <w:r xmlns:w="http://schemas.openxmlformats.org/wordprocessingml/2006/main" w:rsidRPr="00D61A7A">
        <w:rPr>
          <w:rFonts w:asciiTheme="majorBidi" w:hAnsiTheme="majorBidi"/>
        </w:rPr>
        <w:t xml:space="preserve">Calendrier de décaissement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8"/>
        <w:gridCol w:w="4826"/>
        <w:gridCol w:w="1522"/>
      </w:tblGrid>
      <w:tr w:rsidR="000B7FD1" w:rsidRPr="00D61A7A" w14:paraId="20E12161" w14:textId="77777777" w:rsidTr="000B7FD1">
        <w:trPr>
          <w:tblHeader/>
          <w:tblCellSpacing w:w="15" w:type="dxa"/>
          <w:jc w:val="center"/>
        </w:trPr>
        <w:tc>
          <w:tcPr>
            <w:tcW w:w="0" w:type="auto"/>
            <w:vAlign w:val="center"/>
            <w:hideMark/>
          </w:tcPr>
          <w:p w14:paraId="7435A121" w14:textId="77777777" w:rsidR="000B7FD1" w:rsidRPr="00D61A7A" w:rsidRDefault="000B7FD1" w:rsidP="000B7FD1">
            <w:pPr xmlns:w="http://schemas.openxmlformats.org/wordprocessingml/2006/main">
              <w:jc w:val="center"/>
              <w:rPr>
                <w:rFonts w:asciiTheme="majorBidi" w:hAnsiTheme="majorBidi" w:cstheme="majorBidi"/>
                <w:b/>
                <w:bCs/>
                <w:sz w:val="24"/>
                <w:szCs w:val="24"/>
              </w:rPr>
            </w:pPr>
            <w:r xmlns:w="http://schemas.openxmlformats.org/wordprocessingml/2006/main" w:rsidRPr="00D61A7A">
              <w:rPr>
                <w:rFonts w:asciiTheme="majorBidi" w:hAnsiTheme="majorBidi" w:cstheme="majorBidi"/>
                <w:b/>
                <w:bCs/>
                <w:sz w:val="24"/>
                <w:szCs w:val="24"/>
              </w:rPr>
              <w:t xml:space="preserve">Jalon</w:t>
            </w:r>
          </w:p>
        </w:tc>
        <w:tc>
          <w:tcPr>
            <w:tcW w:w="0" w:type="auto"/>
            <w:vAlign w:val="center"/>
            <w:hideMark/>
          </w:tcPr>
          <w:p w14:paraId="487375EF" w14:textId="77777777" w:rsidR="000B7FD1" w:rsidRPr="00D61A7A" w:rsidRDefault="000B7FD1" w:rsidP="000B7FD1">
            <w:pPr xmlns:w="http://schemas.openxmlformats.org/wordprocessingml/2006/main">
              <w:jc w:val="center"/>
              <w:rPr>
                <w:rFonts w:asciiTheme="majorBidi" w:hAnsiTheme="majorBidi" w:cstheme="majorBidi"/>
                <w:b/>
                <w:bCs/>
                <w:sz w:val="24"/>
                <w:szCs w:val="24"/>
              </w:rPr>
            </w:pPr>
            <w:r xmlns:w="http://schemas.openxmlformats.org/wordprocessingml/2006/main" w:rsidRPr="00D61A7A">
              <w:rPr>
                <w:rFonts w:asciiTheme="majorBidi" w:hAnsiTheme="majorBidi" w:cstheme="majorBidi"/>
                <w:b/>
                <w:bCs/>
                <w:sz w:val="24"/>
                <w:szCs w:val="24"/>
              </w:rPr>
              <w:t xml:space="preserve">Livrable</w:t>
            </w:r>
          </w:p>
        </w:tc>
        <w:tc>
          <w:tcPr>
            <w:tcW w:w="0" w:type="auto"/>
            <w:vAlign w:val="center"/>
            <w:hideMark/>
          </w:tcPr>
          <w:p w14:paraId="108030E9" w14:textId="77777777" w:rsidR="000B7FD1" w:rsidRPr="00D61A7A" w:rsidRDefault="000B7FD1" w:rsidP="000B7FD1">
            <w:pPr xmlns:w="http://schemas.openxmlformats.org/wordprocessingml/2006/main">
              <w:jc w:val="center"/>
              <w:rPr>
                <w:rFonts w:asciiTheme="majorBidi" w:hAnsiTheme="majorBidi" w:cstheme="majorBidi"/>
                <w:b/>
                <w:bCs/>
                <w:sz w:val="24"/>
                <w:szCs w:val="24"/>
              </w:rPr>
            </w:pPr>
            <w:r xmlns:w="http://schemas.openxmlformats.org/wordprocessingml/2006/main" w:rsidRPr="00D61A7A">
              <w:rPr>
                <w:rFonts w:asciiTheme="majorBidi" w:hAnsiTheme="majorBidi" w:cstheme="majorBidi"/>
                <w:b/>
                <w:bCs/>
                <w:sz w:val="24"/>
                <w:szCs w:val="24"/>
              </w:rPr>
              <w:t xml:space="preserve">Décaissement</w:t>
            </w:r>
          </w:p>
        </w:tc>
      </w:tr>
      <w:tr w:rsidR="000B7FD1" w:rsidRPr="00D61A7A" w14:paraId="679D4494" w14:textId="77777777" w:rsidTr="000B7FD1">
        <w:trPr>
          <w:tblCellSpacing w:w="15" w:type="dxa"/>
          <w:jc w:val="center"/>
        </w:trPr>
        <w:tc>
          <w:tcPr>
            <w:tcW w:w="0" w:type="auto"/>
            <w:vAlign w:val="center"/>
            <w:hideMark/>
          </w:tcPr>
          <w:p w14:paraId="77CA4BB2" w14:textId="77777777" w:rsidR="000B7FD1" w:rsidRPr="00D61A7A" w:rsidRDefault="000B7FD1" w:rsidP="000B7FD1">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Création</w:t>
            </w:r>
          </w:p>
        </w:tc>
        <w:tc>
          <w:tcPr>
            <w:tcW w:w="0" w:type="auto"/>
            <w:vAlign w:val="center"/>
            <w:hideMark/>
          </w:tcPr>
          <w:p w14:paraId="26C6D41E" w14:textId="77777777" w:rsidR="000B7FD1" w:rsidRPr="00D61A7A" w:rsidRDefault="000B7FD1" w:rsidP="000B7FD1">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Approbation du rapport initial</w:t>
            </w:r>
          </w:p>
        </w:tc>
        <w:tc>
          <w:tcPr>
            <w:tcW w:w="0" w:type="auto"/>
            <w:vAlign w:val="center"/>
            <w:hideMark/>
          </w:tcPr>
          <w:p w14:paraId="34C43E78" w14:textId="77777777" w:rsidR="000B7FD1" w:rsidRPr="00D61A7A" w:rsidRDefault="000B7FD1" w:rsidP="000B7FD1">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10%</w:t>
            </w:r>
          </w:p>
        </w:tc>
      </w:tr>
      <w:tr w:rsidR="000B7FD1" w:rsidRPr="00D61A7A" w14:paraId="2F5505C7" w14:textId="77777777" w:rsidTr="000B7FD1">
        <w:trPr>
          <w:tblCellSpacing w:w="15" w:type="dxa"/>
          <w:jc w:val="center"/>
        </w:trPr>
        <w:tc>
          <w:tcPr>
            <w:tcW w:w="0" w:type="auto"/>
            <w:vAlign w:val="center"/>
            <w:hideMark/>
          </w:tcPr>
          <w:p w14:paraId="175CCA71" w14:textId="77777777" w:rsidR="000B7FD1" w:rsidRPr="00D61A7A" w:rsidRDefault="000B7FD1" w:rsidP="000B7FD1">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Évaluation</w:t>
            </w:r>
          </w:p>
        </w:tc>
        <w:tc>
          <w:tcPr>
            <w:tcW w:w="0" w:type="auto"/>
            <w:vAlign w:val="center"/>
            <w:hideMark/>
          </w:tcPr>
          <w:p w14:paraId="5DCF215F" w14:textId="77777777" w:rsidR="000B7FD1" w:rsidRPr="00D61A7A" w:rsidRDefault="000B7FD1" w:rsidP="000B7FD1">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Rapport de diagnostic de l'écosystème de la finance islamique</w:t>
            </w:r>
          </w:p>
        </w:tc>
        <w:tc>
          <w:tcPr>
            <w:tcW w:w="0" w:type="auto"/>
            <w:vAlign w:val="center"/>
            <w:hideMark/>
          </w:tcPr>
          <w:p w14:paraId="6E402EEC" w14:textId="77777777" w:rsidR="000B7FD1" w:rsidRPr="00D61A7A" w:rsidRDefault="000B7FD1" w:rsidP="000B7FD1">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20%</w:t>
            </w:r>
          </w:p>
        </w:tc>
      </w:tr>
      <w:tr w:rsidR="000B7FD1" w:rsidRPr="00D61A7A" w14:paraId="17AE851F" w14:textId="77777777" w:rsidTr="000B7FD1">
        <w:trPr>
          <w:tblCellSpacing w:w="15" w:type="dxa"/>
          <w:jc w:val="center"/>
        </w:trPr>
        <w:tc>
          <w:tcPr>
            <w:tcW w:w="0" w:type="auto"/>
            <w:vAlign w:val="center"/>
            <w:hideMark/>
          </w:tcPr>
          <w:p w14:paraId="6BCB6873" w14:textId="77777777" w:rsidR="000B7FD1" w:rsidRPr="00D61A7A" w:rsidRDefault="000B7FD1" w:rsidP="000B7FD1">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lastRenderedPageBreak xmlns:w="http://schemas.openxmlformats.org/wordprocessingml/2006/main"/>
            </w:r>
            <w:r xmlns:w="http://schemas.openxmlformats.org/wordprocessingml/2006/main" w:rsidRPr="00D61A7A">
              <w:rPr>
                <w:rFonts w:asciiTheme="majorBidi" w:hAnsiTheme="majorBidi" w:cstheme="majorBidi"/>
                <w:sz w:val="24"/>
                <w:szCs w:val="24"/>
              </w:rPr>
              <w:t xml:space="preserve">Stratégie</w:t>
            </w:r>
          </w:p>
        </w:tc>
        <w:tc>
          <w:tcPr>
            <w:tcW w:w="0" w:type="auto"/>
            <w:vAlign w:val="center"/>
            <w:hideMark/>
          </w:tcPr>
          <w:p w14:paraId="7572F6B7" w14:textId="77777777" w:rsidR="000B7FD1" w:rsidRPr="00D61A7A" w:rsidRDefault="000B7FD1" w:rsidP="000B7FD1">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Stratégie et feuille de route nationale en matière de finance islamique</w:t>
            </w:r>
          </w:p>
        </w:tc>
        <w:tc>
          <w:tcPr>
            <w:tcW w:w="0" w:type="auto"/>
            <w:vAlign w:val="center"/>
            <w:hideMark/>
          </w:tcPr>
          <w:p w14:paraId="566FBCE5" w14:textId="77777777" w:rsidR="000B7FD1" w:rsidRPr="00D61A7A" w:rsidRDefault="000B7FD1" w:rsidP="000B7FD1">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30%</w:t>
            </w:r>
          </w:p>
        </w:tc>
      </w:tr>
      <w:tr w:rsidR="000B7FD1" w:rsidRPr="00D61A7A" w14:paraId="2AC5DD9A" w14:textId="77777777" w:rsidTr="000B7FD1">
        <w:trPr>
          <w:tblCellSpacing w:w="15" w:type="dxa"/>
          <w:jc w:val="center"/>
        </w:trPr>
        <w:tc>
          <w:tcPr>
            <w:tcW w:w="0" w:type="auto"/>
            <w:vAlign w:val="center"/>
            <w:hideMark/>
          </w:tcPr>
          <w:p w14:paraId="1D35A744" w14:textId="77777777" w:rsidR="000B7FD1" w:rsidRPr="00D61A7A" w:rsidRDefault="000B7FD1" w:rsidP="000B7FD1">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Cadre juridique</w:t>
            </w:r>
          </w:p>
        </w:tc>
        <w:tc>
          <w:tcPr>
            <w:tcW w:w="0" w:type="auto"/>
            <w:vAlign w:val="center"/>
            <w:hideMark/>
          </w:tcPr>
          <w:p w14:paraId="2E5EAD9A" w14:textId="77777777" w:rsidR="000B7FD1" w:rsidRPr="00D61A7A" w:rsidRDefault="000B7FD1" w:rsidP="000B7FD1">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Cadre réglementaire actualisé pour la banque islamique</w:t>
            </w:r>
          </w:p>
        </w:tc>
        <w:tc>
          <w:tcPr>
            <w:tcW w:w="0" w:type="auto"/>
            <w:vAlign w:val="center"/>
            <w:hideMark/>
          </w:tcPr>
          <w:p w14:paraId="0136B4E1" w14:textId="77777777" w:rsidR="000B7FD1" w:rsidRPr="00D61A7A" w:rsidRDefault="000B7FD1" w:rsidP="000B7FD1">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20%</w:t>
            </w:r>
          </w:p>
        </w:tc>
      </w:tr>
      <w:tr w:rsidR="000B7FD1" w:rsidRPr="00D61A7A" w14:paraId="646BA0A0" w14:textId="77777777" w:rsidTr="000B7FD1">
        <w:trPr>
          <w:tblCellSpacing w:w="15" w:type="dxa"/>
          <w:jc w:val="center"/>
        </w:trPr>
        <w:tc>
          <w:tcPr>
            <w:tcW w:w="0" w:type="auto"/>
            <w:vAlign w:val="center"/>
            <w:hideMark/>
          </w:tcPr>
          <w:p w14:paraId="03D329D4" w14:textId="77777777" w:rsidR="000B7FD1" w:rsidRPr="00D61A7A" w:rsidRDefault="000B7FD1" w:rsidP="000B7FD1">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La microfinance</w:t>
            </w:r>
          </w:p>
        </w:tc>
        <w:tc>
          <w:tcPr>
            <w:tcW w:w="0" w:type="auto"/>
            <w:vAlign w:val="center"/>
            <w:hideMark/>
          </w:tcPr>
          <w:p w14:paraId="56F85091" w14:textId="77777777" w:rsidR="000B7FD1" w:rsidRPr="00D61A7A" w:rsidRDefault="000B7FD1" w:rsidP="000B7FD1">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Cadre réglementaire de la microfinance islamique</w:t>
            </w:r>
          </w:p>
        </w:tc>
        <w:tc>
          <w:tcPr>
            <w:tcW w:w="0" w:type="auto"/>
            <w:vAlign w:val="center"/>
            <w:hideMark/>
          </w:tcPr>
          <w:p w14:paraId="0F37A2C2" w14:textId="77777777" w:rsidR="000B7FD1" w:rsidRPr="00D61A7A" w:rsidRDefault="000B7FD1" w:rsidP="000B7FD1">
            <w:pPr xmlns:w="http://schemas.openxmlformats.org/wordprocessingml/2006/main">
              <w:jc w:val="center"/>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20%</w:t>
            </w:r>
          </w:p>
        </w:tc>
      </w:tr>
    </w:tbl>
    <w:p w14:paraId="6C683AEB" w14:textId="77777777" w:rsidR="000B7FD1" w:rsidRPr="00D61A7A" w:rsidRDefault="000B7FD1" w:rsidP="000B7FD1">
      <w:pPr>
        <w:rPr>
          <w:rFonts w:asciiTheme="majorBidi" w:hAnsiTheme="majorBidi" w:cstheme="majorBidi"/>
        </w:rPr>
      </w:pPr>
    </w:p>
    <w:p w14:paraId="1649FCBA" w14:textId="1784D7F8" w:rsidR="00624227" w:rsidRPr="00D61A7A" w:rsidRDefault="00624227" w:rsidP="00F11667">
      <w:pPr xmlns:w="http://schemas.openxmlformats.org/wordprocessingml/2006/main">
        <w:pStyle w:val="Heading2"/>
        <w:numPr>
          <w:ilvl w:val="0"/>
          <w:numId w:val="30"/>
        </w:numPr>
        <w:rPr>
          <w:rFonts w:asciiTheme="majorBidi" w:hAnsiTheme="majorBidi"/>
        </w:rPr>
      </w:pPr>
      <w:r xmlns:w="http://schemas.openxmlformats.org/wordprocessingml/2006/main" w:rsidRPr="00D61A7A">
        <w:rPr>
          <w:rFonts w:asciiTheme="majorBidi" w:hAnsiTheme="majorBidi"/>
        </w:rPr>
        <w:t xml:space="preserve">Exigences en matière de rapports</w:t>
      </w:r>
    </w:p>
    <w:p w14:paraId="22B3E589" w14:textId="77777777" w:rsidR="00305294" w:rsidRPr="00D61A7A" w:rsidRDefault="00305294" w:rsidP="0030529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L’acquisition et la passation de marchés de services de conseil suivront les </w:t>
      </w:r>
      <w:r xmlns:w="http://schemas.openxmlformats.org/wordprocessingml/2006/main" w:rsidRPr="00D61A7A">
        <w:rPr>
          <w:rFonts w:asciiTheme="majorBidi" w:hAnsiTheme="majorBidi" w:cstheme="majorBidi"/>
          <w:b/>
          <w:bCs/>
          <w:color w:val="1F1F1F"/>
        </w:rPr>
        <w:t xml:space="preserve">directives d’acquisition de services de conseil dans le cadre du financement de projets de la BID (avril 2019, révisées en février 2023) </w:t>
      </w:r>
      <w:r xmlns:w="http://schemas.openxmlformats.org/wordprocessingml/2006/main" w:rsidRPr="00D61A7A">
        <w:rPr>
          <w:rFonts w:asciiTheme="majorBidi" w:hAnsiTheme="majorBidi" w:cstheme="majorBidi"/>
          <w:color w:val="1F1F1F"/>
        </w:rPr>
        <w:t xml:space="preserve">publiées par la Banque islamique de développement.</w:t>
      </w:r>
    </w:p>
    <w:p w14:paraId="6A798305" w14:textId="00A06C1F" w:rsidR="00305294" w:rsidRPr="00D61A7A" w:rsidRDefault="00305294" w:rsidP="00F11667">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La prestation de conseil sera obtenue par la </w:t>
      </w:r>
      <w:r xmlns:w="http://schemas.openxmlformats.org/wordprocessingml/2006/main" w:rsidRPr="00D61A7A">
        <w:rPr>
          <w:rFonts w:asciiTheme="majorBidi" w:hAnsiTheme="majorBidi" w:cstheme="majorBidi"/>
          <w:b/>
          <w:bCs/>
          <w:color w:val="1F1F1F"/>
        </w:rPr>
        <w:t xml:space="preserve">méthode de sélection à budget fixe (FBS).</w:t>
      </w:r>
    </w:p>
    <w:p w14:paraId="52A4573E" w14:textId="77777777" w:rsidR="00305294" w:rsidRPr="00D61A7A" w:rsidRDefault="00305294" w:rsidP="0030529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Toutes les activités d'approvisionnement doivent être conformes aux règles suivantes :</w:t>
      </w:r>
    </w:p>
    <w:p w14:paraId="05B3CC1B" w14:textId="77777777" w:rsidR="00305294" w:rsidRPr="00D61A7A" w:rsidRDefault="00305294" w:rsidP="00F11667">
      <w:pPr xmlns:w="http://schemas.openxmlformats.org/wordprocessingml/2006/main">
        <w:pStyle w:val="NormalWeb"/>
        <w:numPr>
          <w:ilvl w:val="0"/>
          <w:numId w:val="14"/>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Lignes directrices anticorruption de la BID</w:t>
      </w:r>
    </w:p>
    <w:p w14:paraId="5DA9CE78" w14:textId="77777777" w:rsidR="00305294" w:rsidRPr="00D61A7A" w:rsidRDefault="00305294" w:rsidP="00F11667">
      <w:pPr xmlns:w="http://schemas.openxmlformats.org/wordprocessingml/2006/main">
        <w:pStyle w:val="NormalWeb"/>
        <w:numPr>
          <w:ilvl w:val="0"/>
          <w:numId w:val="14"/>
        </w:numPr>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normes internationales applicables en matière d'approvisionnement</w:t>
      </w:r>
    </w:p>
    <w:p w14:paraId="2684E2E4" w14:textId="0FE43D5E" w:rsidR="00305294" w:rsidRPr="00D61A7A" w:rsidRDefault="00305294" w:rsidP="0030529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La stratégie finale et le cadre réglementaire serviront de base aux futures initiatives de développement du secteur de la finance islamique à Djibouti.</w:t>
      </w:r>
    </w:p>
    <w:p w14:paraId="5300F95A" w14:textId="77777777" w:rsidR="00305294" w:rsidRPr="00D61A7A" w:rsidRDefault="00305294" w:rsidP="00305294">
      <w:pPr xmlns:w="http://schemas.openxmlformats.org/wordprocessingml/2006/main">
        <w:pStyle w:val="NormalWeb"/>
        <w:spacing w:before="120" w:beforeAutospacing="0" w:after="120" w:afterAutospacing="0"/>
        <w:jc w:val="both"/>
        <w:rPr>
          <w:rFonts w:asciiTheme="majorBidi" w:hAnsiTheme="majorBidi" w:cstheme="majorBidi"/>
          <w:color w:val="1F1F1F"/>
        </w:rPr>
      </w:pPr>
      <w:r xmlns:w="http://schemas.openxmlformats.org/wordprocessingml/2006/main" w:rsidRPr="00D61A7A">
        <w:rPr>
          <w:rFonts w:asciiTheme="majorBidi" w:hAnsiTheme="majorBidi" w:cstheme="majorBidi"/>
          <w:color w:val="1F1F1F"/>
        </w:rPr>
        <w:t xml:space="preserve">Si vous le souhaitez, je peux également rédiger le </w:t>
      </w:r>
      <w:r xmlns:w="http://schemas.openxmlformats.org/wordprocessingml/2006/main" w:rsidRPr="00D61A7A">
        <w:rPr>
          <w:rFonts w:asciiTheme="majorBidi" w:hAnsiTheme="majorBidi" w:cstheme="majorBidi"/>
          <w:b/>
          <w:bCs/>
          <w:color w:val="1F1F1F"/>
        </w:rPr>
        <w:t xml:space="preserve">document de manifestation d'intérêt qui accompagne le présent cahier des charges </w:t>
      </w:r>
      <w:r xmlns:w="http://schemas.openxmlformats.org/wordprocessingml/2006/main" w:rsidRPr="00D61A7A">
        <w:rPr>
          <w:rFonts w:asciiTheme="majorBidi" w:hAnsiTheme="majorBidi" w:cstheme="majorBidi"/>
          <w:color w:val="1F1F1F"/>
        </w:rPr>
        <w:t xml:space="preserve">(l'avis de marché public invitant les cabinets de conseil à soumettre une manifestation d'intérêt). Ce document, qui ne compte généralement </w:t>
      </w:r>
      <w:r xmlns:w="http://schemas.openxmlformats.org/wordprocessingml/2006/main" w:rsidRPr="00D61A7A">
        <w:rPr>
          <w:rFonts w:asciiTheme="majorBidi" w:hAnsiTheme="majorBidi" w:cstheme="majorBidi"/>
          <w:b/>
          <w:bCs/>
          <w:color w:val="1F1F1F"/>
        </w:rPr>
        <w:t xml:space="preserve">qu'une ou deux pages, est essentiel au lancement de la procédure d'acquisition.</w:t>
      </w:r>
    </w:p>
    <w:p w14:paraId="7D418DE8" w14:textId="77777777" w:rsidR="00624227" w:rsidRPr="00D61A7A" w:rsidRDefault="00624227" w:rsidP="00624227">
      <w:pPr>
        <w:pStyle w:val="NormalWeb"/>
        <w:spacing w:before="120" w:beforeAutospacing="0" w:after="120" w:afterAutospacing="0"/>
        <w:jc w:val="both"/>
        <w:rPr>
          <w:rFonts w:asciiTheme="majorBidi" w:hAnsiTheme="majorBidi" w:cstheme="majorBidi"/>
          <w:color w:val="1F1F1F"/>
        </w:rPr>
      </w:pPr>
    </w:p>
    <w:p w14:paraId="56EE0713" w14:textId="77777777" w:rsidR="00624227" w:rsidRPr="00D61A7A" w:rsidRDefault="00624227" w:rsidP="00624227">
      <w:pPr xmlns:w="http://schemas.openxmlformats.org/wordprocessingml/2006/main">
        <w:rPr>
          <w:rFonts w:asciiTheme="majorBidi" w:hAnsiTheme="majorBidi" w:cstheme="majorBidi"/>
          <w:sz w:val="24"/>
          <w:szCs w:val="24"/>
        </w:rPr>
      </w:pPr>
      <w:r xmlns:w="http://schemas.openxmlformats.org/wordprocessingml/2006/main" w:rsidRPr="00D61A7A">
        <w:rPr>
          <w:rFonts w:asciiTheme="majorBidi" w:hAnsiTheme="majorBidi" w:cstheme="majorBidi"/>
          <w:sz w:val="24"/>
          <w:szCs w:val="24"/>
        </w:rPr>
        <w:t xml:space="preserve"> </w:t>
      </w:r>
    </w:p>
    <w:p w14:paraId="3A52090F" w14:textId="77777777" w:rsidR="003A076B" w:rsidRPr="00D61A7A" w:rsidRDefault="003A076B">
      <w:pPr>
        <w:rPr>
          <w:rFonts w:asciiTheme="majorBidi" w:hAnsiTheme="majorBidi" w:cstheme="majorBidi"/>
        </w:rPr>
      </w:pPr>
    </w:p>
    <w:sectPr w:rsidR="003A076B" w:rsidRPr="00D61A7A" w:rsidSect="00624227">
      <w:headerReference w:type="default" r:id="rId7"/>
      <w:footerReference w:type="even" r:id="rId8"/>
      <w:footerReference w:type="default" r:id="rId9"/>
      <w:headerReference w:type="first" r:id="rId10"/>
      <w:footerReference w:type="first" r:id="rId11"/>
      <w:pgSz w:w="11909" w:h="16834" w:code="9"/>
      <w:pgMar w:top="900" w:right="1440" w:bottom="108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45CC" w14:textId="77777777" w:rsidR="00C40070" w:rsidRDefault="00C40070" w:rsidP="004057F6">
      <w:r>
        <w:separator/>
      </w:r>
    </w:p>
  </w:endnote>
  <w:endnote w:type="continuationSeparator" w:id="0">
    <w:p w14:paraId="52439E0C" w14:textId="77777777" w:rsidR="00C40070" w:rsidRDefault="00C40070" w:rsidP="0040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C318" w14:textId="77777777" w:rsidR="00624227" w:rsidRDefault="00624227" w:rsidP="0096607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BD739D4" w14:textId="77777777" w:rsidR="00624227" w:rsidRDefault="00624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041D" w14:textId="77777777" w:rsidR="00624227" w:rsidRPr="005578B5" w:rsidRDefault="00624227" w:rsidP="00BF05A4">
    <w:pPr>
      <w:pStyle w:val="Footer"/>
      <w:bidi/>
      <w:jc w:val="center"/>
      <w:rPr>
        <w:szCs w:val="16"/>
        <w:lang w:bidi="prs-AF"/>
      </w:rPr>
    </w:pPr>
  </w:p>
  <w:p w14:paraId="631C98CF" w14:textId="77777777" w:rsidR="00624227" w:rsidRPr="001408C4" w:rsidRDefault="00624227" w:rsidP="0073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4D8A" w14:textId="77777777" w:rsidR="00624227" w:rsidRPr="005A6D44" w:rsidRDefault="00624227" w:rsidP="004C1382">
    <w:pPr>
      <w:pStyle w:val="Footer"/>
      <w:jc w:val="center"/>
      <w:rPr>
        <w:sz w:val="16"/>
        <w:szCs w:val="16"/>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92D7" w14:textId="77777777" w:rsidR="00C40070" w:rsidRDefault="00C40070" w:rsidP="004057F6">
      <w:r>
        <w:separator/>
      </w:r>
    </w:p>
  </w:footnote>
  <w:footnote w:type="continuationSeparator" w:id="0">
    <w:p w14:paraId="4E01A7C7" w14:textId="77777777" w:rsidR="00C40070" w:rsidRDefault="00C40070" w:rsidP="0040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92DE" w14:textId="77777777" w:rsidR="00624227" w:rsidRDefault="00624227">
    <w:pPr>
      <w:pStyle w:val="Header"/>
    </w:pPr>
    <w:r>
      <w:rPr>
        <w:noProof/>
        <w:lang w:val="ru-RU" w:eastAsia="ru-RU"/>
      </w:rPr>
      <mc:AlternateContent>
        <mc:Choice Requires="wps">
          <w:drawing>
            <wp:anchor distT="0" distB="0" distL="114300" distR="114300" simplePos="0" relativeHeight="251657216" behindDoc="0" locked="0" layoutInCell="0" allowOverlap="1" wp14:anchorId="1DE3DC11" wp14:editId="497E49EC">
              <wp:simplePos x="0" y="0"/>
              <wp:positionH relativeFrom="page">
                <wp:posOffset>0</wp:posOffset>
              </wp:positionH>
              <wp:positionV relativeFrom="page">
                <wp:posOffset>190500</wp:posOffset>
              </wp:positionV>
              <wp:extent cx="7562215" cy="273050"/>
              <wp:effectExtent l="0" t="0" r="0" b="12700"/>
              <wp:wrapNone/>
              <wp:docPr id="1" name="MSIPCM3244418c8a22e33dcf7bec54" descr="{&quot;HashCode&quot;:-181310317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23F3E" w14:textId="77777777" w:rsidR="00624227" w:rsidRPr="00F60212" w:rsidRDefault="00624227" w:rsidP="00F60212">
                          <w:pPr>
                            <w:rPr>
                              <w:rFonts w:ascii="Calibri" w:hAnsi="Calibri" w:cs="Calibri"/>
                              <w:color w:val="000000"/>
                            </w:rPr>
                          </w:pPr>
                          <w:r w:rsidRPr="00F60212">
                            <w:rPr>
                              <w:rFonts w:ascii="Calibri" w:hAnsi="Calibri" w:cs="Calibri"/>
                              <w:color w:val="00000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DE3DC11" id="_x0000_t202" coordsize="21600,21600" o:spt="202" path="m,l,21600r21600,l21600,xe">
              <v:stroke joinstyle="miter"/>
              <v:path gradientshapeok="t" o:connecttype="rect"/>
            </v:shapetype>
            <v:shape id="MSIPCM3244418c8a22e33dcf7bec54" o:spid="_x0000_s1026" type="#_x0000_t202" alt="{&quot;HashCode&quot;:-1813103172,&quot;Height&quot;:841.0,&quot;Width&quot;:595.0,&quot;Placement&quot;:&quot;Header&quot;,&quot;Index&quot;:&quot;Primary&quot;,&quot;Section&quot;:1,&quot;Top&quot;:0.0,&quot;Left&quot;:0.0}" style="position:absolute;margin-left:0;margin-top:15pt;width:595.4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" o:allowincell="f" filled="f" stroked="f" strokeweight=".5pt">
              <v:textbox inset="20pt,0,,0">
                <w:txbxContent>
                  <w:p w14:paraId="04923F3E" w14:textId="77777777" w:rsidR="00624227" w:rsidRPr="00F60212" w:rsidRDefault="00624227" w:rsidP="00F60212">
                    <w:pPr>
                      <w:rPr>
                        <w:rFonts w:ascii="Calibri" w:hAnsi="Calibri" w:cs="Calibri"/>
                        <w:color w:val="000000"/>
                      </w:rPr>
                    </w:pPr>
                    <w:r w:rsidRPr="00F60212">
                      <w:rPr>
                        <w:rFonts w:ascii="Calibri" w:hAnsi="Calibri" w:cs="Calibri"/>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7D48" w14:textId="77777777" w:rsidR="00624227" w:rsidRDefault="00624227">
    <w:pPr>
      <w:pStyle w:val="Header"/>
    </w:pPr>
    <w:r>
      <w:rPr>
        <w:noProof/>
        <w:lang w:val="ru-RU" w:eastAsia="ru-RU"/>
      </w:rPr>
      <mc:AlternateContent>
        <mc:Choice Requires="wps">
          <w:drawing>
            <wp:anchor distT="0" distB="0" distL="114300" distR="114300" simplePos="0" relativeHeight="251658240" behindDoc="0" locked="0" layoutInCell="0" allowOverlap="1" wp14:anchorId="0B072B69" wp14:editId="2D190422">
              <wp:simplePos x="0" y="0"/>
              <wp:positionH relativeFrom="page">
                <wp:posOffset>0</wp:posOffset>
              </wp:positionH>
              <wp:positionV relativeFrom="page">
                <wp:posOffset>190500</wp:posOffset>
              </wp:positionV>
              <wp:extent cx="7562215" cy="273050"/>
              <wp:effectExtent l="0" t="0" r="0" b="12700"/>
              <wp:wrapNone/>
              <wp:docPr id="2" name="MSIPCMf9904593a63c2c1833ee901e" descr="{&quot;HashCode&quot;:-181310317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F300A" w14:textId="77777777" w:rsidR="00624227" w:rsidRPr="00F60212" w:rsidRDefault="00624227" w:rsidP="00F60212">
                          <w:pPr>
                            <w:rPr>
                              <w:rFonts w:ascii="Calibri" w:hAnsi="Calibri" w:cs="Calibri"/>
                              <w:color w:val="000000"/>
                            </w:rPr>
                          </w:pPr>
                          <w:r w:rsidRPr="00F60212">
                            <w:rPr>
                              <w:rFonts w:ascii="Calibri" w:hAnsi="Calibri" w:cs="Calibri"/>
                              <w:color w:val="00000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B072B69" id="_x0000_t202" coordsize="21600,21600" o:spt="202" path="m,l,21600r21600,l21600,xe">
              <v:stroke joinstyle="miter"/>
              <v:path gradientshapeok="t" o:connecttype="rect"/>
            </v:shapetype>
            <v:shape id="MSIPCMf9904593a63c2c1833ee901e" o:spid="_x0000_s1027" type="#_x0000_t202" alt="{&quot;HashCode&quot;:-1813103172,&quot;Height&quot;:841.0,&quot;Width&quot;:595.0,&quot;Placement&quot;:&quot;Header&quot;,&quot;Index&quot;:&quot;FirstPage&quot;,&quot;Section&quot;:1,&quot;Top&quot;:0.0,&quot;Left&quot;:0.0}" style="position:absolute;margin-left:0;margin-top: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" o:allowincell="f" filled="f" stroked="f" strokeweight=".5pt">
              <v:textbox inset="20pt,0,,0">
                <w:txbxContent>
                  <w:p w14:paraId="57FF300A" w14:textId="77777777" w:rsidR="00624227" w:rsidRPr="00F60212" w:rsidRDefault="00624227" w:rsidP="00F60212">
                    <w:pPr>
                      <w:rPr>
                        <w:rFonts w:ascii="Calibri" w:hAnsi="Calibri" w:cs="Calibri"/>
                        <w:color w:val="000000"/>
                      </w:rPr>
                    </w:pPr>
                    <w:r w:rsidRPr="00F60212">
                      <w:rPr>
                        <w:rFonts w:ascii="Calibri" w:hAnsi="Calibri" w:cs="Calibri"/>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0098"/>
    <w:multiLevelType w:val="hybridMultilevel"/>
    <w:tmpl w:val="0474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2B0D"/>
    <w:multiLevelType w:val="multilevel"/>
    <w:tmpl w:val="B9D4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14C77"/>
    <w:multiLevelType w:val="multilevel"/>
    <w:tmpl w:val="5E2E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2075B"/>
    <w:multiLevelType w:val="multilevel"/>
    <w:tmpl w:val="B7F8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52344"/>
    <w:multiLevelType w:val="multilevel"/>
    <w:tmpl w:val="5CE4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F4A6C"/>
    <w:multiLevelType w:val="multilevel"/>
    <w:tmpl w:val="BB2E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42AE4"/>
    <w:multiLevelType w:val="multilevel"/>
    <w:tmpl w:val="5E8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C3193"/>
    <w:multiLevelType w:val="multilevel"/>
    <w:tmpl w:val="062A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20506"/>
    <w:multiLevelType w:val="multilevel"/>
    <w:tmpl w:val="F39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D1412"/>
    <w:multiLevelType w:val="multilevel"/>
    <w:tmpl w:val="4998B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80B56"/>
    <w:multiLevelType w:val="multilevel"/>
    <w:tmpl w:val="4DD67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61C5F"/>
    <w:multiLevelType w:val="multilevel"/>
    <w:tmpl w:val="26748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56752"/>
    <w:multiLevelType w:val="multilevel"/>
    <w:tmpl w:val="082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74DAC"/>
    <w:multiLevelType w:val="multilevel"/>
    <w:tmpl w:val="E75A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96E8C"/>
    <w:multiLevelType w:val="multilevel"/>
    <w:tmpl w:val="2E72264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4D630953"/>
    <w:multiLevelType w:val="hybridMultilevel"/>
    <w:tmpl w:val="30F0D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0531D"/>
    <w:multiLevelType w:val="multilevel"/>
    <w:tmpl w:val="921C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80CBE"/>
    <w:multiLevelType w:val="multilevel"/>
    <w:tmpl w:val="235C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B7687"/>
    <w:multiLevelType w:val="multilevel"/>
    <w:tmpl w:val="D1B8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6148AC"/>
    <w:multiLevelType w:val="multilevel"/>
    <w:tmpl w:val="73AA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C2620"/>
    <w:multiLevelType w:val="multilevel"/>
    <w:tmpl w:val="BDF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1B4F68"/>
    <w:multiLevelType w:val="multilevel"/>
    <w:tmpl w:val="39A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87E04"/>
    <w:multiLevelType w:val="multilevel"/>
    <w:tmpl w:val="46D4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1099C"/>
    <w:multiLevelType w:val="hybridMultilevel"/>
    <w:tmpl w:val="BFD8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E1C32"/>
    <w:multiLevelType w:val="multilevel"/>
    <w:tmpl w:val="BAE4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0D23F9"/>
    <w:multiLevelType w:val="multilevel"/>
    <w:tmpl w:val="821A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C60B3"/>
    <w:multiLevelType w:val="multilevel"/>
    <w:tmpl w:val="DAB6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11430"/>
    <w:multiLevelType w:val="multilevel"/>
    <w:tmpl w:val="680A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57409B"/>
    <w:multiLevelType w:val="multilevel"/>
    <w:tmpl w:val="62C8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5A331F"/>
    <w:multiLevelType w:val="hybridMultilevel"/>
    <w:tmpl w:val="5B647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E053F"/>
    <w:multiLevelType w:val="multilevel"/>
    <w:tmpl w:val="EEEE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26793">
    <w:abstractNumId w:val="0"/>
  </w:num>
  <w:num w:numId="2" w16cid:durableId="124467225">
    <w:abstractNumId w:val="23"/>
  </w:num>
  <w:num w:numId="3" w16cid:durableId="116221457">
    <w:abstractNumId w:val="22"/>
  </w:num>
  <w:num w:numId="4" w16cid:durableId="1685787783">
    <w:abstractNumId w:val="19"/>
  </w:num>
  <w:num w:numId="5" w16cid:durableId="1875534571">
    <w:abstractNumId w:val="7"/>
  </w:num>
  <w:num w:numId="6" w16cid:durableId="871041633">
    <w:abstractNumId w:val="6"/>
  </w:num>
  <w:num w:numId="7" w16cid:durableId="373389921">
    <w:abstractNumId w:val="29"/>
  </w:num>
  <w:num w:numId="8" w16cid:durableId="1294873858">
    <w:abstractNumId w:val="24"/>
  </w:num>
  <w:num w:numId="9" w16cid:durableId="442456600">
    <w:abstractNumId w:val="9"/>
  </w:num>
  <w:num w:numId="10" w16cid:durableId="2088068820">
    <w:abstractNumId w:val="27"/>
  </w:num>
  <w:num w:numId="11" w16cid:durableId="1141119364">
    <w:abstractNumId w:val="11"/>
  </w:num>
  <w:num w:numId="12" w16cid:durableId="2008366707">
    <w:abstractNumId w:val="10"/>
  </w:num>
  <w:num w:numId="13" w16cid:durableId="100031507">
    <w:abstractNumId w:val="21"/>
  </w:num>
  <w:num w:numId="14" w16cid:durableId="1939748441">
    <w:abstractNumId w:val="25"/>
  </w:num>
  <w:num w:numId="15" w16cid:durableId="293798630">
    <w:abstractNumId w:val="13"/>
  </w:num>
  <w:num w:numId="16" w16cid:durableId="457072473">
    <w:abstractNumId w:val="17"/>
  </w:num>
  <w:num w:numId="17" w16cid:durableId="727263311">
    <w:abstractNumId w:val="3"/>
  </w:num>
  <w:num w:numId="18" w16cid:durableId="494422734">
    <w:abstractNumId w:val="4"/>
  </w:num>
  <w:num w:numId="19" w16cid:durableId="732774570">
    <w:abstractNumId w:val="28"/>
  </w:num>
  <w:num w:numId="20" w16cid:durableId="477192421">
    <w:abstractNumId w:val="30"/>
  </w:num>
  <w:num w:numId="21" w16cid:durableId="1768695716">
    <w:abstractNumId w:val="26"/>
  </w:num>
  <w:num w:numId="22" w16cid:durableId="1590232939">
    <w:abstractNumId w:val="1"/>
  </w:num>
  <w:num w:numId="23" w16cid:durableId="277640744">
    <w:abstractNumId w:val="16"/>
  </w:num>
  <w:num w:numId="24" w16cid:durableId="173230469">
    <w:abstractNumId w:val="8"/>
  </w:num>
  <w:num w:numId="25" w16cid:durableId="124157173">
    <w:abstractNumId w:val="12"/>
  </w:num>
  <w:num w:numId="26" w16cid:durableId="671765728">
    <w:abstractNumId w:val="2"/>
  </w:num>
  <w:num w:numId="27" w16cid:durableId="724378758">
    <w:abstractNumId w:val="20"/>
  </w:num>
  <w:num w:numId="28" w16cid:durableId="329867781">
    <w:abstractNumId w:val="18"/>
  </w:num>
  <w:num w:numId="29" w16cid:durableId="1532496228">
    <w:abstractNumId w:val="5"/>
  </w:num>
  <w:num w:numId="30" w16cid:durableId="889606853">
    <w:abstractNumId w:val="15"/>
  </w:num>
  <w:num w:numId="31" w16cid:durableId="89516445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6B"/>
    <w:rsid w:val="000A7026"/>
    <w:rsid w:val="000B7FD1"/>
    <w:rsid w:val="00110621"/>
    <w:rsid w:val="00131348"/>
    <w:rsid w:val="001712FD"/>
    <w:rsid w:val="00242001"/>
    <w:rsid w:val="002A0560"/>
    <w:rsid w:val="002A4C84"/>
    <w:rsid w:val="002A765D"/>
    <w:rsid w:val="002D14A9"/>
    <w:rsid w:val="00305294"/>
    <w:rsid w:val="0034312B"/>
    <w:rsid w:val="00352189"/>
    <w:rsid w:val="00362893"/>
    <w:rsid w:val="003A076B"/>
    <w:rsid w:val="004057F6"/>
    <w:rsid w:val="00440CDF"/>
    <w:rsid w:val="0045302D"/>
    <w:rsid w:val="005772A0"/>
    <w:rsid w:val="0059163D"/>
    <w:rsid w:val="00624227"/>
    <w:rsid w:val="00774F04"/>
    <w:rsid w:val="00785B04"/>
    <w:rsid w:val="00851EFB"/>
    <w:rsid w:val="009B7B75"/>
    <w:rsid w:val="00B440AB"/>
    <w:rsid w:val="00B823AC"/>
    <w:rsid w:val="00C079A9"/>
    <w:rsid w:val="00C40070"/>
    <w:rsid w:val="00C97D74"/>
    <w:rsid w:val="00CC277A"/>
    <w:rsid w:val="00CD25C6"/>
    <w:rsid w:val="00D61A7A"/>
    <w:rsid w:val="00DC0FCA"/>
    <w:rsid w:val="00DE698C"/>
    <w:rsid w:val="00E951B9"/>
    <w:rsid w:val="00F11667"/>
    <w:rsid w:val="00F40010"/>
    <w:rsid w:val="00FE70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8485"/>
  <w15:chartTrackingRefBased/>
  <w15:docId w15:val="{7012F750-1A77-4313-A94B-F2DEC03C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001"/>
    <w:pPr>
      <w:spacing w:after="12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A0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A0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A0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7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7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7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7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A0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A0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76B"/>
    <w:rPr>
      <w:rFonts w:eastAsiaTheme="majorEastAsia" w:cstheme="majorBidi"/>
      <w:color w:val="272727" w:themeColor="text1" w:themeTint="D8"/>
    </w:rPr>
  </w:style>
  <w:style w:type="paragraph" w:styleId="Title">
    <w:name w:val="Title"/>
    <w:basedOn w:val="Normal"/>
    <w:next w:val="Normal"/>
    <w:link w:val="TitleChar"/>
    <w:uiPriority w:val="10"/>
    <w:qFormat/>
    <w:rsid w:val="003A07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76B"/>
    <w:pPr>
      <w:spacing w:before="160"/>
      <w:jc w:val="center"/>
    </w:pPr>
    <w:rPr>
      <w:i/>
      <w:iCs/>
      <w:color w:val="404040" w:themeColor="text1" w:themeTint="BF"/>
    </w:rPr>
  </w:style>
  <w:style w:type="character" w:customStyle="1" w:styleId="QuoteChar">
    <w:name w:val="Quote Char"/>
    <w:basedOn w:val="DefaultParagraphFont"/>
    <w:link w:val="Quote"/>
    <w:uiPriority w:val="29"/>
    <w:rsid w:val="003A076B"/>
    <w:rPr>
      <w:i/>
      <w:iCs/>
      <w:color w:val="404040" w:themeColor="text1" w:themeTint="BF"/>
    </w:rPr>
  </w:style>
  <w:style w:type="paragraph" w:styleId="ListParagraph">
    <w:name w:val="List Paragraph"/>
    <w:basedOn w:val="Normal"/>
    <w:uiPriority w:val="34"/>
    <w:qFormat/>
    <w:rsid w:val="003A076B"/>
    <w:pPr>
      <w:ind w:left="720"/>
      <w:contextualSpacing/>
    </w:pPr>
  </w:style>
  <w:style w:type="character" w:styleId="IntenseEmphasis">
    <w:name w:val="Intense Emphasis"/>
    <w:basedOn w:val="DefaultParagraphFont"/>
    <w:uiPriority w:val="21"/>
    <w:qFormat/>
    <w:rsid w:val="003A076B"/>
    <w:rPr>
      <w:i/>
      <w:iCs/>
      <w:color w:val="0F4761" w:themeColor="accent1" w:themeShade="BF"/>
    </w:rPr>
  </w:style>
  <w:style w:type="paragraph" w:styleId="IntenseQuote">
    <w:name w:val="Intense Quote"/>
    <w:basedOn w:val="Normal"/>
    <w:next w:val="Normal"/>
    <w:link w:val="IntenseQuoteChar"/>
    <w:uiPriority w:val="30"/>
    <w:qFormat/>
    <w:rsid w:val="003A0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76B"/>
    <w:rPr>
      <w:i/>
      <w:iCs/>
      <w:color w:val="0F4761" w:themeColor="accent1" w:themeShade="BF"/>
    </w:rPr>
  </w:style>
  <w:style w:type="character" w:styleId="IntenseReference">
    <w:name w:val="Intense Reference"/>
    <w:basedOn w:val="DefaultParagraphFont"/>
    <w:uiPriority w:val="32"/>
    <w:qFormat/>
    <w:rsid w:val="003A076B"/>
    <w:rPr>
      <w:b/>
      <w:bCs/>
      <w:smallCaps/>
      <w:color w:val="0F4761" w:themeColor="accent1" w:themeShade="BF"/>
      <w:spacing w:val="5"/>
    </w:rPr>
  </w:style>
  <w:style w:type="paragraph" w:styleId="Header">
    <w:name w:val="header"/>
    <w:basedOn w:val="Normal"/>
    <w:link w:val="HeaderChar"/>
    <w:rsid w:val="00624227"/>
    <w:pPr>
      <w:tabs>
        <w:tab w:val="center" w:pos="4320"/>
        <w:tab w:val="right" w:pos="8640"/>
      </w:tabs>
    </w:pPr>
  </w:style>
  <w:style w:type="character" w:customStyle="1" w:styleId="HeaderChar">
    <w:name w:val="Header Char"/>
    <w:basedOn w:val="DefaultParagraphFont"/>
    <w:link w:val="Header"/>
    <w:rsid w:val="00624227"/>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624227"/>
    <w:pPr>
      <w:tabs>
        <w:tab w:val="center" w:pos="4320"/>
        <w:tab w:val="right" w:pos="8640"/>
      </w:tabs>
    </w:pPr>
  </w:style>
  <w:style w:type="character" w:customStyle="1" w:styleId="FooterChar">
    <w:name w:val="Footer Char"/>
    <w:basedOn w:val="DefaultParagraphFont"/>
    <w:link w:val="Footer"/>
    <w:rsid w:val="00624227"/>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624227"/>
  </w:style>
  <w:style w:type="paragraph" w:styleId="NormalWeb">
    <w:name w:val="Normal (Web)"/>
    <w:basedOn w:val="Normal"/>
    <w:uiPriority w:val="99"/>
    <w:unhideWhenUsed/>
    <w:rsid w:val="00624227"/>
    <w:pPr>
      <w:spacing w:before="100" w:beforeAutospacing="1" w:after="100" w:afterAutospacing="1"/>
    </w:pPr>
    <w:rPr>
      <w:sz w:val="24"/>
      <w:szCs w:val="24"/>
    </w:rPr>
  </w:style>
  <w:style w:type="character" w:styleId="Strong">
    <w:name w:val="Strong"/>
    <w:basedOn w:val="DefaultParagraphFont"/>
    <w:uiPriority w:val="22"/>
    <w:qFormat/>
    <w:rsid w:val="00624227"/>
    <w:rPr>
      <w:b/>
      <w:bCs/>
    </w:rPr>
  </w:style>
  <w:style w:type="paragraph" w:customStyle="1" w:styleId="pf0">
    <w:name w:val="pf0"/>
    <w:basedOn w:val="Normal"/>
    <w:rsid w:val="00624227"/>
    <w:pPr>
      <w:spacing w:before="100" w:beforeAutospacing="1" w:after="100" w:afterAutospacing="1"/>
    </w:pPr>
    <w:rPr>
      <w:sz w:val="24"/>
      <w:szCs w:val="24"/>
      <w:lang w:val="fr" w:eastAsia="en-GB"/>
    </w:rPr>
  </w:style>
  <w:style w:type="character" w:customStyle="1" w:styleId="whitespace-normal">
    <w:name w:val="whitespace-normal"/>
    <w:basedOn w:val="DefaultParagraphFont"/>
    <w:rsid w:val="00F4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1475</Words>
  <Characters>9975</Characters>
  <Application>Microsoft Office Word</Application>
  <DocSecurity>0</DocSecurity>
  <Lines>238</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Naser</dc:creator>
  <cp:keywords/>
  <dc:description/>
  <cp:lastModifiedBy>Mehmet Fehmi Eken</cp:lastModifiedBy>
  <cp:revision>32</cp:revision>
  <dcterms:created xsi:type="dcterms:W3CDTF">2026-03-10T08:56:00Z</dcterms:created>
  <dcterms:modified xsi:type="dcterms:W3CDTF">2026-03-11T09:49:00Z</dcterms:modified>
</cp:coreProperties>
</file>