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374F"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08B9D640" w14:textId="77777777" w:rsidR="005130C3" w:rsidRDefault="005130C3">
      <w:pPr>
        <w:suppressAutoHyphens/>
        <w:rPr>
          <w:rFonts w:ascii="Times New Roman" w:hAnsi="Times New Roman"/>
          <w:spacing w:val="-2"/>
        </w:rPr>
      </w:pPr>
    </w:p>
    <w:p w14:paraId="5C5D152A" w14:textId="0A2011D9" w:rsidR="005F40FB" w:rsidRPr="0055476E" w:rsidRDefault="00F50C13" w:rsidP="003818BD">
      <w:pPr>
        <w:suppressAutoHyphens/>
        <w:rPr>
          <w:rFonts w:ascii="Times New Roman" w:hAnsi="Times New Roman"/>
          <w:spacing w:val="-2"/>
          <w:sz w:val="24"/>
          <w:szCs w:val="24"/>
        </w:rPr>
      </w:pPr>
      <w:r w:rsidRPr="0055476E">
        <w:rPr>
          <w:rFonts w:ascii="Times New Roman" w:hAnsi="Times New Roman"/>
          <w:b/>
          <w:bCs/>
          <w:spacing w:val="-2"/>
          <w:sz w:val="24"/>
          <w:szCs w:val="24"/>
        </w:rPr>
        <w:t>Country:</w:t>
      </w:r>
      <w:r w:rsidRPr="0055476E">
        <w:rPr>
          <w:rFonts w:ascii="Times New Roman" w:hAnsi="Times New Roman"/>
          <w:spacing w:val="-2"/>
          <w:sz w:val="24"/>
          <w:szCs w:val="24"/>
        </w:rPr>
        <w:t xml:space="preserve"> </w:t>
      </w:r>
      <w:r w:rsidR="00625EA0" w:rsidRPr="00625EA0">
        <w:rPr>
          <w:rFonts w:ascii="Times New Roman" w:hAnsi="Times New Roman"/>
          <w:spacing w:val="-2"/>
          <w:sz w:val="24"/>
          <w:szCs w:val="24"/>
        </w:rPr>
        <w:t>Sierra Leone</w:t>
      </w:r>
    </w:p>
    <w:p w14:paraId="1B29475D" w14:textId="3374132C" w:rsidR="002378BD" w:rsidRPr="0055476E" w:rsidRDefault="00790458" w:rsidP="002378BD">
      <w:pPr>
        <w:suppressAutoHyphens/>
        <w:rPr>
          <w:rFonts w:ascii="Times New Roman" w:hAnsi="Times New Roman"/>
          <w:spacing w:val="-2"/>
          <w:sz w:val="24"/>
          <w:szCs w:val="24"/>
        </w:rPr>
      </w:pPr>
      <w:r w:rsidRPr="0055476E">
        <w:rPr>
          <w:rFonts w:ascii="Times New Roman" w:hAnsi="Times New Roman"/>
          <w:b/>
          <w:bCs/>
          <w:spacing w:val="-2"/>
          <w:sz w:val="24"/>
          <w:szCs w:val="24"/>
        </w:rPr>
        <w:t>Project Name:</w:t>
      </w:r>
      <w:r w:rsidRPr="0055476E">
        <w:rPr>
          <w:rFonts w:ascii="Times New Roman" w:hAnsi="Times New Roman"/>
          <w:spacing w:val="-2"/>
          <w:sz w:val="24"/>
          <w:szCs w:val="24"/>
        </w:rPr>
        <w:t xml:space="preserve"> </w:t>
      </w:r>
      <w:r w:rsidR="00625EA0" w:rsidRPr="00625EA0">
        <w:rPr>
          <w:rFonts w:ascii="Times New Roman" w:hAnsi="Times New Roman"/>
          <w:spacing w:val="-2"/>
          <w:sz w:val="24"/>
          <w:szCs w:val="24"/>
        </w:rPr>
        <w:t>Developing Islamic Finance Framework for the Banking Sector in Sierra Leone</w:t>
      </w:r>
    </w:p>
    <w:p w14:paraId="2D288E12" w14:textId="768E0754" w:rsidR="00E531CB" w:rsidRPr="0055476E" w:rsidRDefault="007279C8" w:rsidP="00E531CB">
      <w:pPr>
        <w:suppressAutoHyphens/>
        <w:rPr>
          <w:rFonts w:ascii="Times New Roman" w:hAnsi="Times New Roman"/>
          <w:spacing w:val="-2"/>
          <w:sz w:val="24"/>
          <w:szCs w:val="24"/>
        </w:rPr>
      </w:pPr>
      <w:r w:rsidRPr="0055476E">
        <w:rPr>
          <w:rFonts w:ascii="Times New Roman" w:hAnsi="Times New Roman"/>
          <w:b/>
          <w:bCs/>
          <w:spacing w:val="-2"/>
          <w:sz w:val="24"/>
          <w:szCs w:val="24"/>
        </w:rPr>
        <w:t>Sector:</w:t>
      </w:r>
      <w:r w:rsidRPr="0055476E">
        <w:rPr>
          <w:rFonts w:ascii="Times New Roman" w:hAnsi="Times New Roman"/>
          <w:spacing w:val="-2"/>
          <w:sz w:val="24"/>
          <w:szCs w:val="24"/>
        </w:rPr>
        <w:t xml:space="preserve"> </w:t>
      </w:r>
      <w:r w:rsidR="0055476E" w:rsidRPr="0055476E">
        <w:rPr>
          <w:rFonts w:ascii="Times New Roman" w:hAnsi="Times New Roman"/>
          <w:spacing w:val="-2"/>
          <w:sz w:val="24"/>
          <w:szCs w:val="24"/>
        </w:rPr>
        <w:t xml:space="preserve">Islamic </w:t>
      </w:r>
      <w:r w:rsidR="007327C9">
        <w:rPr>
          <w:rFonts w:ascii="Times New Roman" w:hAnsi="Times New Roman"/>
          <w:spacing w:val="-2"/>
          <w:sz w:val="24"/>
          <w:szCs w:val="24"/>
        </w:rPr>
        <w:t xml:space="preserve">Banking and </w:t>
      </w:r>
      <w:r w:rsidR="0055476E" w:rsidRPr="0055476E">
        <w:rPr>
          <w:rFonts w:ascii="Times New Roman" w:hAnsi="Times New Roman"/>
          <w:spacing w:val="-2"/>
          <w:sz w:val="24"/>
          <w:szCs w:val="24"/>
        </w:rPr>
        <w:t>Finance</w:t>
      </w:r>
      <w:r w:rsidR="00BE58D4">
        <w:rPr>
          <w:rFonts w:ascii="Times New Roman" w:hAnsi="Times New Roman"/>
          <w:spacing w:val="-2"/>
          <w:sz w:val="24"/>
          <w:szCs w:val="24"/>
        </w:rPr>
        <w:t xml:space="preserve"> </w:t>
      </w:r>
    </w:p>
    <w:p w14:paraId="46D44CD7" w14:textId="3562E2E4" w:rsidR="00591E90" w:rsidRPr="0055476E" w:rsidRDefault="00A07D64" w:rsidP="00920788">
      <w:pPr>
        <w:suppressAutoHyphens/>
        <w:rPr>
          <w:rFonts w:ascii="Times New Roman" w:hAnsi="Times New Roman"/>
          <w:sz w:val="24"/>
          <w:szCs w:val="24"/>
        </w:rPr>
      </w:pPr>
      <w:r w:rsidRPr="00BE58D4">
        <w:rPr>
          <w:rFonts w:ascii="Times New Roman" w:hAnsi="Times New Roman"/>
          <w:b/>
          <w:bCs/>
          <w:sz w:val="24"/>
          <w:szCs w:val="24"/>
        </w:rPr>
        <w:t>Mode of Financing:</w:t>
      </w:r>
      <w:r w:rsidRPr="0055476E">
        <w:rPr>
          <w:rFonts w:ascii="Times New Roman" w:hAnsi="Times New Roman"/>
          <w:sz w:val="24"/>
          <w:szCs w:val="24"/>
        </w:rPr>
        <w:t xml:space="preserve"> </w:t>
      </w:r>
      <w:r w:rsidR="00322FC3" w:rsidRPr="0055476E">
        <w:rPr>
          <w:rFonts w:ascii="Times New Roman" w:hAnsi="Times New Roman"/>
          <w:sz w:val="24"/>
          <w:szCs w:val="24"/>
        </w:rPr>
        <w:t>Islamic Finance</w:t>
      </w:r>
      <w:r w:rsidRPr="0055476E">
        <w:rPr>
          <w:rFonts w:ascii="Times New Roman" w:hAnsi="Times New Roman"/>
          <w:sz w:val="24"/>
          <w:szCs w:val="24"/>
        </w:rPr>
        <w:t xml:space="preserve"> Grant </w:t>
      </w:r>
    </w:p>
    <w:p w14:paraId="5B62EC40" w14:textId="609C0D7D" w:rsidR="005130C3" w:rsidRPr="00B96F14" w:rsidRDefault="005F40FB" w:rsidP="000D080C">
      <w:pPr>
        <w:pStyle w:val="BodyText"/>
        <w:rPr>
          <w:rFonts w:ascii="Times New Roman" w:hAnsi="Times New Roman"/>
        </w:rPr>
      </w:pPr>
      <w:r w:rsidRPr="00EB4709">
        <w:rPr>
          <w:rFonts w:ascii="Times New Roman" w:hAnsi="Times New Roman"/>
          <w:b/>
          <w:bCs/>
          <w:szCs w:val="24"/>
        </w:rPr>
        <w:t>Financing No</w:t>
      </w:r>
      <w:r w:rsidR="00EB4709">
        <w:rPr>
          <w:rFonts w:ascii="Times New Roman" w:hAnsi="Times New Roman"/>
          <w:b/>
          <w:bCs/>
          <w:szCs w:val="24"/>
        </w:rPr>
        <w:t>:</w:t>
      </w:r>
      <w:r w:rsidR="00EB4709">
        <w:rPr>
          <w:rFonts w:ascii="Times New Roman" w:hAnsi="Times New Roman"/>
          <w:szCs w:val="24"/>
        </w:rPr>
        <w:t xml:space="preserve"> </w:t>
      </w:r>
      <w:r w:rsidR="00625EA0" w:rsidRPr="00625EA0">
        <w:rPr>
          <w:rFonts w:ascii="Times New Roman" w:hAnsi="Times New Roman"/>
          <w:szCs w:val="24"/>
        </w:rPr>
        <w:t>SLE1034</w:t>
      </w:r>
    </w:p>
    <w:p w14:paraId="273776C0" w14:textId="5E4ECFF4" w:rsidR="005130C3" w:rsidRDefault="005130C3" w:rsidP="000D080C">
      <w:pPr>
        <w:suppressAutoHyphens/>
        <w:spacing w:before="120"/>
        <w:jc w:val="both"/>
        <w:rPr>
          <w:rFonts w:ascii="Times New Roman" w:hAnsi="Times New Roman"/>
          <w:spacing w:val="-2"/>
          <w:sz w:val="24"/>
          <w:szCs w:val="24"/>
        </w:rPr>
      </w:pPr>
      <w:r w:rsidRPr="7257D6DB">
        <w:rPr>
          <w:rFonts w:ascii="Times New Roman" w:hAnsi="Times New Roman"/>
          <w:spacing w:val="-2"/>
          <w:sz w:val="24"/>
          <w:szCs w:val="24"/>
        </w:rPr>
        <w:t xml:space="preserve">The </w:t>
      </w:r>
      <w:r w:rsidR="001D5A25" w:rsidRPr="7257D6DB">
        <w:rPr>
          <w:rFonts w:ascii="Times New Roman" w:hAnsi="Times New Roman"/>
          <w:i/>
          <w:iCs/>
          <w:spacing w:val="-2"/>
          <w:sz w:val="24"/>
          <w:szCs w:val="24"/>
        </w:rPr>
        <w:t xml:space="preserve">Islamic Development Bank Institute </w:t>
      </w:r>
      <w:r w:rsidR="001D5A25" w:rsidRPr="7257D6DB">
        <w:rPr>
          <w:rFonts w:ascii="Times New Roman" w:hAnsi="Times New Roman"/>
          <w:spacing w:val="-2"/>
          <w:sz w:val="24"/>
          <w:szCs w:val="24"/>
        </w:rPr>
        <w:t xml:space="preserve">has approved grant </w:t>
      </w:r>
      <w:r w:rsidR="00216103" w:rsidRPr="00216103">
        <w:rPr>
          <w:rFonts w:ascii="Times New Roman" w:hAnsi="Times New Roman"/>
          <w:spacing w:val="-2"/>
          <w:sz w:val="24"/>
          <w:szCs w:val="24"/>
        </w:rPr>
        <w:t xml:space="preserve">ID </w:t>
      </w:r>
      <w:r w:rsidR="00103958">
        <w:rPr>
          <w:rFonts w:ascii="Times New Roman" w:hAnsi="Times New Roman"/>
          <w:spacing w:val="-2"/>
          <w:sz w:val="24"/>
          <w:szCs w:val="24"/>
        </w:rPr>
        <w:t xml:space="preserve">183,824 </w:t>
      </w:r>
      <w:r w:rsidR="00216103" w:rsidRPr="00216103">
        <w:rPr>
          <w:rFonts w:ascii="Times New Roman" w:hAnsi="Times New Roman"/>
          <w:spacing w:val="-2"/>
          <w:sz w:val="24"/>
          <w:szCs w:val="24"/>
        </w:rPr>
        <w:t xml:space="preserve">(Islamic Dinar One Hundred and </w:t>
      </w:r>
      <w:r w:rsidR="00103958">
        <w:rPr>
          <w:rFonts w:ascii="Times New Roman" w:hAnsi="Times New Roman"/>
          <w:spacing w:val="-2"/>
          <w:sz w:val="24"/>
          <w:szCs w:val="24"/>
        </w:rPr>
        <w:t xml:space="preserve">Eighty-Three </w:t>
      </w:r>
      <w:r w:rsidR="00216103" w:rsidRPr="00216103">
        <w:rPr>
          <w:rFonts w:ascii="Times New Roman" w:hAnsi="Times New Roman"/>
          <w:spacing w:val="-2"/>
          <w:sz w:val="24"/>
          <w:szCs w:val="24"/>
        </w:rPr>
        <w:t xml:space="preserve">Thousand </w:t>
      </w:r>
      <w:r w:rsidR="00103958">
        <w:rPr>
          <w:rFonts w:ascii="Times New Roman" w:hAnsi="Times New Roman"/>
          <w:spacing w:val="-2"/>
          <w:sz w:val="24"/>
          <w:szCs w:val="24"/>
        </w:rPr>
        <w:t xml:space="preserve">Eight </w:t>
      </w:r>
      <w:r w:rsidR="00216103" w:rsidRPr="00216103">
        <w:rPr>
          <w:rFonts w:ascii="Times New Roman" w:hAnsi="Times New Roman"/>
          <w:spacing w:val="-2"/>
          <w:sz w:val="24"/>
          <w:szCs w:val="24"/>
        </w:rPr>
        <w:t xml:space="preserve">Hundred and </w:t>
      </w:r>
      <w:r w:rsidR="00103958">
        <w:rPr>
          <w:rFonts w:ascii="Times New Roman" w:hAnsi="Times New Roman"/>
          <w:spacing w:val="-2"/>
          <w:sz w:val="24"/>
          <w:szCs w:val="24"/>
        </w:rPr>
        <w:t>Twenty</w:t>
      </w:r>
      <w:r w:rsidR="00E531CB">
        <w:rPr>
          <w:rFonts w:ascii="Times New Roman" w:hAnsi="Times New Roman"/>
          <w:spacing w:val="-2"/>
          <w:sz w:val="24"/>
          <w:szCs w:val="24"/>
        </w:rPr>
        <w:t>-Four</w:t>
      </w:r>
      <w:r w:rsidR="00216103" w:rsidRPr="00216103">
        <w:rPr>
          <w:rFonts w:ascii="Times New Roman" w:hAnsi="Times New Roman"/>
          <w:spacing w:val="-2"/>
          <w:sz w:val="24"/>
          <w:szCs w:val="24"/>
        </w:rPr>
        <w:t xml:space="preserve">), approximately USD </w:t>
      </w:r>
      <w:r w:rsidR="00E531CB" w:rsidRPr="00E531CB">
        <w:rPr>
          <w:rFonts w:ascii="Times New Roman" w:hAnsi="Times New Roman"/>
          <w:spacing w:val="-2"/>
          <w:sz w:val="24"/>
          <w:szCs w:val="24"/>
        </w:rPr>
        <w:t>2</w:t>
      </w:r>
      <w:r w:rsidR="00103958">
        <w:rPr>
          <w:rFonts w:ascii="Times New Roman" w:hAnsi="Times New Roman"/>
          <w:spacing w:val="-2"/>
          <w:sz w:val="24"/>
          <w:szCs w:val="24"/>
        </w:rPr>
        <w:t>5</w:t>
      </w:r>
      <w:r w:rsidR="00E531CB" w:rsidRPr="00E531CB">
        <w:rPr>
          <w:rFonts w:ascii="Times New Roman" w:hAnsi="Times New Roman"/>
          <w:spacing w:val="-2"/>
          <w:sz w:val="24"/>
          <w:szCs w:val="24"/>
        </w:rPr>
        <w:t xml:space="preserve">0,000 </w:t>
      </w:r>
      <w:r w:rsidR="00216103" w:rsidRPr="00216103">
        <w:rPr>
          <w:rFonts w:ascii="Times New Roman" w:hAnsi="Times New Roman"/>
          <w:spacing w:val="-2"/>
          <w:sz w:val="24"/>
          <w:szCs w:val="24"/>
        </w:rPr>
        <w:t xml:space="preserve">(United States Dollar Two Hundred </w:t>
      </w:r>
      <w:r w:rsidR="00103958">
        <w:rPr>
          <w:rFonts w:ascii="Times New Roman" w:hAnsi="Times New Roman"/>
          <w:spacing w:val="-2"/>
          <w:sz w:val="24"/>
          <w:szCs w:val="24"/>
        </w:rPr>
        <w:t xml:space="preserve">Fifty </w:t>
      </w:r>
      <w:r w:rsidR="00216103" w:rsidRPr="00216103">
        <w:rPr>
          <w:rFonts w:ascii="Times New Roman" w:hAnsi="Times New Roman"/>
          <w:spacing w:val="-2"/>
          <w:sz w:val="24"/>
          <w:szCs w:val="24"/>
        </w:rPr>
        <w:t xml:space="preserve">Thousand equivalent) </w:t>
      </w:r>
      <w:r w:rsidR="001D5A25" w:rsidRPr="7257D6DB">
        <w:rPr>
          <w:rFonts w:ascii="Times New Roman" w:hAnsi="Times New Roman"/>
          <w:spacing w:val="-2"/>
          <w:sz w:val="24"/>
          <w:szCs w:val="24"/>
        </w:rPr>
        <w:t>financing</w:t>
      </w:r>
      <w:r w:rsidRPr="7257D6DB">
        <w:rPr>
          <w:rFonts w:ascii="Times New Roman" w:hAnsi="Times New Roman"/>
          <w:spacing w:val="-2"/>
          <w:sz w:val="24"/>
          <w:szCs w:val="24"/>
        </w:rPr>
        <w:t xml:space="preserve"> </w:t>
      </w:r>
      <w:r w:rsidR="00D15A24">
        <w:rPr>
          <w:rFonts w:ascii="Times New Roman" w:hAnsi="Times New Roman"/>
          <w:spacing w:val="-2"/>
          <w:sz w:val="24"/>
          <w:szCs w:val="24"/>
        </w:rPr>
        <w:t xml:space="preserve">for </w:t>
      </w:r>
      <w:r w:rsidR="00C14DFD" w:rsidRPr="00C14DFD">
        <w:rPr>
          <w:rFonts w:ascii="Times New Roman" w:hAnsi="Times New Roman"/>
          <w:spacing w:val="-2"/>
          <w:sz w:val="24"/>
          <w:szCs w:val="24"/>
        </w:rPr>
        <w:t>Central Bank of Sierra Leone</w:t>
      </w:r>
      <w:r w:rsidR="00C14DFD">
        <w:rPr>
          <w:rFonts w:ascii="Times New Roman" w:hAnsi="Times New Roman"/>
          <w:spacing w:val="-2"/>
          <w:sz w:val="24"/>
          <w:szCs w:val="24"/>
        </w:rPr>
        <w:t xml:space="preserve"> </w:t>
      </w:r>
      <w:r w:rsidR="00B31590" w:rsidRPr="00B31590">
        <w:rPr>
          <w:rFonts w:ascii="Times New Roman" w:hAnsi="Times New Roman"/>
          <w:spacing w:val="-2"/>
          <w:sz w:val="24"/>
          <w:szCs w:val="24"/>
        </w:rPr>
        <w:t xml:space="preserve">to </w:t>
      </w:r>
      <w:r w:rsidR="00B87756" w:rsidRPr="00B87756">
        <w:rPr>
          <w:rFonts w:ascii="Times New Roman" w:hAnsi="Times New Roman"/>
          <w:spacing w:val="-2"/>
          <w:sz w:val="24"/>
          <w:szCs w:val="24"/>
        </w:rPr>
        <w:t>support the Central Bank of Sierra Leone in advancing the nation's Islamic finance landscape. This strategic funding is designed to bolster legal and governance frameworks, enhance the technical expertise of banking supervisors through international knowledge sharing, and introduce specialized liquidity management and Lender of Last Resort (LOLR) instruments. Ultimately, this initiative aims to integrate Islamic finance into Sierra Leone’s broader national development agenda, ensuring a more inclusive and resilient financial sector.</w:t>
      </w:r>
    </w:p>
    <w:p w14:paraId="15D35EB9" w14:textId="62929C10" w:rsidR="005130C3" w:rsidRDefault="005130C3" w:rsidP="00E315D8">
      <w:pPr>
        <w:suppressAutoHyphens/>
        <w:spacing w:before="120" w:after="120"/>
        <w:jc w:val="both"/>
        <w:rPr>
          <w:rFonts w:ascii="Times New Roman" w:hAnsi="Times New Roman"/>
          <w:spacing w:val="-2"/>
          <w:sz w:val="24"/>
        </w:rPr>
      </w:pPr>
      <w:r w:rsidRPr="00B96F14">
        <w:rPr>
          <w:rFonts w:ascii="Times New Roman" w:hAnsi="Times New Roman"/>
          <w:spacing w:val="-2"/>
          <w:sz w:val="24"/>
        </w:rPr>
        <w:t xml:space="preserve">The </w:t>
      </w:r>
      <w:r w:rsidR="00F0555B">
        <w:rPr>
          <w:rFonts w:ascii="Times New Roman" w:hAnsi="Times New Roman"/>
          <w:spacing w:val="-2"/>
          <w:sz w:val="24"/>
        </w:rPr>
        <w:t xml:space="preserve">project has </w:t>
      </w:r>
      <w:r w:rsidRPr="00B96F14">
        <w:rPr>
          <w:rFonts w:ascii="Times New Roman" w:hAnsi="Times New Roman"/>
          <w:spacing w:val="-2"/>
          <w:sz w:val="24"/>
        </w:rPr>
        <w:t>the following</w:t>
      </w:r>
      <w:r w:rsidR="001D5A25">
        <w:rPr>
          <w:rFonts w:ascii="Times New Roman" w:hAnsi="Times New Roman"/>
          <w:spacing w:val="-2"/>
          <w:sz w:val="24"/>
        </w:rPr>
        <w:t xml:space="preserve"> </w:t>
      </w:r>
      <w:r w:rsidR="00D52227">
        <w:rPr>
          <w:rFonts w:ascii="Times New Roman" w:hAnsi="Times New Roman"/>
          <w:spacing w:val="-2"/>
          <w:sz w:val="24"/>
        </w:rPr>
        <w:t>deliverables</w:t>
      </w:r>
      <w:r w:rsidR="001D5A25">
        <w:rPr>
          <w:rFonts w:ascii="Times New Roman" w:hAnsi="Times New Roman"/>
          <w:spacing w:val="-2"/>
          <w:sz w:val="24"/>
        </w:rPr>
        <w:t>:</w:t>
      </w:r>
      <w:r w:rsidRPr="00B96F14">
        <w:rPr>
          <w:rFonts w:ascii="Times New Roman" w:hAnsi="Times New Roman"/>
          <w:spacing w:val="-2"/>
          <w:sz w:val="24"/>
        </w:rPr>
        <w:t xml:space="preserve"> </w:t>
      </w:r>
    </w:p>
    <w:p w14:paraId="1FE303AA" w14:textId="786DBFB7" w:rsidR="009C51AA" w:rsidRPr="009C51AA" w:rsidRDefault="009C51AA" w:rsidP="000D080C">
      <w:pPr>
        <w:pStyle w:val="ListParagraph"/>
        <w:numPr>
          <w:ilvl w:val="0"/>
          <w:numId w:val="12"/>
        </w:numPr>
        <w:spacing w:before="120" w:after="0"/>
        <w:contextualSpacing w:val="0"/>
        <w:jc w:val="both"/>
        <w:rPr>
          <w:rFonts w:asciiTheme="majorBidi" w:hAnsiTheme="majorBidi" w:cstheme="majorBidi"/>
          <w:b/>
          <w:bCs/>
          <w:sz w:val="24"/>
          <w:szCs w:val="24"/>
        </w:rPr>
      </w:pPr>
      <w:r w:rsidRPr="009C51AA">
        <w:rPr>
          <w:rFonts w:asciiTheme="majorBidi" w:hAnsiTheme="majorBidi" w:cstheme="majorBidi"/>
          <w:b/>
          <w:bCs/>
          <w:sz w:val="24"/>
          <w:szCs w:val="24"/>
        </w:rPr>
        <w:t xml:space="preserve">Consultancy Services (Banking Legal Framework): </w:t>
      </w:r>
    </w:p>
    <w:p w14:paraId="63104CA0" w14:textId="77777777" w:rsidR="009C51AA" w:rsidRPr="009C51AA" w:rsidRDefault="009C51AA" w:rsidP="009C51AA">
      <w:pPr>
        <w:suppressAutoHyphens/>
        <w:jc w:val="both"/>
        <w:rPr>
          <w:rFonts w:ascii="Times New Roman" w:hAnsi="Times New Roman"/>
          <w:spacing w:val="-2"/>
          <w:sz w:val="24"/>
          <w:szCs w:val="24"/>
        </w:rPr>
      </w:pPr>
      <w:r w:rsidRPr="009C51AA">
        <w:rPr>
          <w:rFonts w:ascii="Times New Roman" w:hAnsi="Times New Roman"/>
          <w:spacing w:val="-2"/>
          <w:sz w:val="24"/>
          <w:szCs w:val="24"/>
        </w:rPr>
        <w:t xml:space="preserve">• Conducting a comprehensive gap analysis of the existing regulatory framework of CBS. </w:t>
      </w:r>
    </w:p>
    <w:p w14:paraId="035874FD" w14:textId="77777777" w:rsidR="009C51AA" w:rsidRPr="009C51AA" w:rsidRDefault="009C51AA" w:rsidP="009C51AA">
      <w:pPr>
        <w:suppressAutoHyphens/>
        <w:jc w:val="both"/>
        <w:rPr>
          <w:rFonts w:ascii="Times New Roman" w:hAnsi="Times New Roman"/>
          <w:spacing w:val="-2"/>
          <w:sz w:val="24"/>
          <w:szCs w:val="24"/>
        </w:rPr>
      </w:pPr>
      <w:r w:rsidRPr="009C51AA">
        <w:rPr>
          <w:rFonts w:ascii="Times New Roman" w:hAnsi="Times New Roman"/>
          <w:spacing w:val="-2"/>
          <w:sz w:val="24"/>
          <w:szCs w:val="24"/>
        </w:rPr>
        <w:t xml:space="preserve">• Prepare documentation on the technical characteristics of Islamic products </w:t>
      </w:r>
    </w:p>
    <w:p w14:paraId="738CBFBC" w14:textId="77777777" w:rsidR="009C51AA" w:rsidRPr="009C51AA" w:rsidRDefault="009C51AA" w:rsidP="009C51AA">
      <w:pPr>
        <w:suppressAutoHyphens/>
        <w:jc w:val="both"/>
        <w:rPr>
          <w:rFonts w:ascii="Times New Roman" w:hAnsi="Times New Roman"/>
          <w:spacing w:val="-2"/>
          <w:sz w:val="24"/>
          <w:szCs w:val="24"/>
        </w:rPr>
      </w:pPr>
      <w:r w:rsidRPr="009C51AA">
        <w:rPr>
          <w:rFonts w:ascii="Times New Roman" w:hAnsi="Times New Roman"/>
          <w:spacing w:val="-2"/>
          <w:sz w:val="24"/>
          <w:szCs w:val="24"/>
        </w:rPr>
        <w:t xml:space="preserve">• Drafting regulatory framework for Islamic banks to cover all prudential standards from licensing to solvency, which will include, among others (capital adequacy, risk management, liquidity management, windows requirements, </w:t>
      </w:r>
      <w:proofErr w:type="spellStart"/>
      <w:r w:rsidRPr="009C51AA">
        <w:rPr>
          <w:rFonts w:ascii="Times New Roman" w:hAnsi="Times New Roman"/>
          <w:spacing w:val="-2"/>
          <w:sz w:val="24"/>
          <w:szCs w:val="24"/>
        </w:rPr>
        <w:t>etc</w:t>
      </w:r>
      <w:proofErr w:type="spellEnd"/>
      <w:r w:rsidRPr="009C51AA">
        <w:rPr>
          <w:rFonts w:ascii="Times New Roman" w:hAnsi="Times New Roman"/>
          <w:spacing w:val="-2"/>
          <w:sz w:val="24"/>
          <w:szCs w:val="24"/>
        </w:rPr>
        <w:t xml:space="preserve">). </w:t>
      </w:r>
    </w:p>
    <w:p w14:paraId="79A4877B" w14:textId="77777777" w:rsidR="009C51AA" w:rsidRPr="009C51AA" w:rsidRDefault="009C51AA" w:rsidP="009C51AA">
      <w:pPr>
        <w:suppressAutoHyphens/>
        <w:jc w:val="both"/>
        <w:rPr>
          <w:rFonts w:ascii="Times New Roman" w:hAnsi="Times New Roman"/>
          <w:spacing w:val="-2"/>
          <w:sz w:val="24"/>
          <w:szCs w:val="24"/>
        </w:rPr>
      </w:pPr>
      <w:r w:rsidRPr="009C51AA">
        <w:rPr>
          <w:rFonts w:ascii="Times New Roman" w:hAnsi="Times New Roman"/>
          <w:spacing w:val="-2"/>
          <w:sz w:val="24"/>
          <w:szCs w:val="24"/>
        </w:rPr>
        <w:t xml:space="preserve">• Preparing operational manuals covering supervisory Shariah board tasks, duties, and reporting mechanisms. </w:t>
      </w:r>
    </w:p>
    <w:p w14:paraId="37EE6103" w14:textId="77777777" w:rsidR="009C51AA" w:rsidRPr="009C51AA" w:rsidRDefault="009C51AA" w:rsidP="009C51AA">
      <w:pPr>
        <w:suppressAutoHyphens/>
        <w:jc w:val="both"/>
        <w:rPr>
          <w:rFonts w:ascii="Times New Roman" w:hAnsi="Times New Roman"/>
          <w:spacing w:val="-2"/>
          <w:sz w:val="24"/>
          <w:szCs w:val="24"/>
        </w:rPr>
      </w:pPr>
      <w:r w:rsidRPr="009C51AA">
        <w:rPr>
          <w:rFonts w:ascii="Times New Roman" w:hAnsi="Times New Roman"/>
          <w:spacing w:val="-2"/>
          <w:sz w:val="24"/>
          <w:szCs w:val="24"/>
        </w:rPr>
        <w:t xml:space="preserve">• Prepare documentation on the technical characteristics of Islamic products </w:t>
      </w:r>
    </w:p>
    <w:p w14:paraId="4F0C7626" w14:textId="77777777" w:rsidR="009C51AA" w:rsidRPr="009C51AA" w:rsidRDefault="009C51AA" w:rsidP="009C51AA">
      <w:pPr>
        <w:suppressAutoHyphens/>
        <w:jc w:val="both"/>
        <w:rPr>
          <w:rFonts w:ascii="Times New Roman" w:hAnsi="Times New Roman"/>
          <w:spacing w:val="-2"/>
          <w:sz w:val="24"/>
          <w:szCs w:val="24"/>
        </w:rPr>
      </w:pPr>
      <w:r w:rsidRPr="009C51AA">
        <w:rPr>
          <w:rFonts w:ascii="Times New Roman" w:hAnsi="Times New Roman"/>
          <w:spacing w:val="-2"/>
          <w:sz w:val="24"/>
          <w:szCs w:val="24"/>
        </w:rPr>
        <w:t xml:space="preserve">• A mini roadmap/ Strategy for the development of Islamic Finance for Sierra Leone including social finance. </w:t>
      </w:r>
    </w:p>
    <w:p w14:paraId="2C1D6347" w14:textId="77777777" w:rsidR="009C51AA" w:rsidRPr="009C51AA" w:rsidRDefault="009C51AA" w:rsidP="009C51AA">
      <w:pPr>
        <w:suppressAutoHyphens/>
        <w:jc w:val="both"/>
        <w:rPr>
          <w:rFonts w:ascii="Times New Roman" w:hAnsi="Times New Roman"/>
          <w:spacing w:val="-2"/>
          <w:sz w:val="24"/>
          <w:szCs w:val="24"/>
        </w:rPr>
      </w:pPr>
      <w:r w:rsidRPr="009C51AA">
        <w:rPr>
          <w:rFonts w:ascii="Times New Roman" w:hAnsi="Times New Roman"/>
          <w:spacing w:val="-2"/>
          <w:sz w:val="24"/>
          <w:szCs w:val="24"/>
        </w:rPr>
        <w:t xml:space="preserve">• Reviewing the existing CBS liquidity facility to develop and propose a Shariah-compliant instrument </w:t>
      </w:r>
    </w:p>
    <w:p w14:paraId="76397F48" w14:textId="1C7DF3EB" w:rsidR="0040483C" w:rsidRPr="0040483C" w:rsidRDefault="0040483C" w:rsidP="000D080C">
      <w:pPr>
        <w:pStyle w:val="ListParagraph"/>
        <w:numPr>
          <w:ilvl w:val="0"/>
          <w:numId w:val="12"/>
        </w:numPr>
        <w:spacing w:before="120" w:after="0"/>
        <w:contextualSpacing w:val="0"/>
        <w:jc w:val="both"/>
        <w:rPr>
          <w:rFonts w:asciiTheme="majorBidi" w:hAnsiTheme="majorBidi" w:cstheme="majorBidi"/>
          <w:b/>
          <w:bCs/>
          <w:sz w:val="24"/>
          <w:szCs w:val="24"/>
        </w:rPr>
      </w:pPr>
      <w:r w:rsidRPr="0040483C">
        <w:rPr>
          <w:rFonts w:asciiTheme="majorBidi" w:hAnsiTheme="majorBidi" w:cstheme="majorBidi"/>
          <w:b/>
          <w:bCs/>
          <w:sz w:val="24"/>
          <w:szCs w:val="24"/>
        </w:rPr>
        <w:t xml:space="preserve">Training and Capacity Building: </w:t>
      </w:r>
    </w:p>
    <w:p w14:paraId="16D4E891" w14:textId="77777777" w:rsidR="0040483C" w:rsidRPr="0040483C" w:rsidRDefault="0040483C" w:rsidP="0040483C">
      <w:pPr>
        <w:suppressAutoHyphens/>
        <w:jc w:val="both"/>
        <w:rPr>
          <w:rFonts w:ascii="Times New Roman" w:hAnsi="Times New Roman"/>
          <w:spacing w:val="-2"/>
          <w:sz w:val="24"/>
          <w:szCs w:val="24"/>
        </w:rPr>
      </w:pPr>
      <w:r w:rsidRPr="0040483C">
        <w:rPr>
          <w:rFonts w:ascii="Times New Roman" w:hAnsi="Times New Roman"/>
          <w:spacing w:val="-2"/>
          <w:sz w:val="24"/>
          <w:szCs w:val="24"/>
        </w:rPr>
        <w:t xml:space="preserve">• Implementing a Capacity-building program to train CBS staff and other relevant stakeholders on the newly introduced regulations, instruments, and frameworks. </w:t>
      </w:r>
    </w:p>
    <w:p w14:paraId="413572A3" w14:textId="1D16A0BD" w:rsidR="0040483C" w:rsidRPr="0040483C" w:rsidRDefault="0040483C" w:rsidP="000D080C">
      <w:pPr>
        <w:pStyle w:val="ListParagraph"/>
        <w:numPr>
          <w:ilvl w:val="0"/>
          <w:numId w:val="12"/>
        </w:numPr>
        <w:spacing w:before="120" w:after="0"/>
        <w:contextualSpacing w:val="0"/>
        <w:jc w:val="both"/>
        <w:rPr>
          <w:rFonts w:asciiTheme="majorBidi" w:hAnsiTheme="majorBidi" w:cstheme="majorBidi"/>
          <w:b/>
          <w:bCs/>
          <w:sz w:val="24"/>
          <w:szCs w:val="24"/>
        </w:rPr>
      </w:pPr>
      <w:r w:rsidRPr="0040483C">
        <w:rPr>
          <w:rFonts w:asciiTheme="majorBidi" w:hAnsiTheme="majorBidi" w:cstheme="majorBidi"/>
          <w:b/>
          <w:bCs/>
          <w:sz w:val="24"/>
          <w:szCs w:val="24"/>
        </w:rPr>
        <w:t xml:space="preserve">On Site Visit: </w:t>
      </w:r>
    </w:p>
    <w:p w14:paraId="3A7BBEEB" w14:textId="77777777" w:rsidR="0040483C" w:rsidRPr="0040483C" w:rsidRDefault="0040483C" w:rsidP="0040483C">
      <w:pPr>
        <w:suppressAutoHyphens/>
        <w:jc w:val="both"/>
        <w:rPr>
          <w:rFonts w:ascii="Times New Roman" w:hAnsi="Times New Roman"/>
          <w:spacing w:val="-2"/>
          <w:sz w:val="24"/>
          <w:szCs w:val="24"/>
        </w:rPr>
      </w:pPr>
      <w:r w:rsidRPr="0040483C">
        <w:rPr>
          <w:rFonts w:ascii="Times New Roman" w:hAnsi="Times New Roman"/>
          <w:spacing w:val="-2"/>
          <w:sz w:val="24"/>
          <w:szCs w:val="24"/>
        </w:rPr>
        <w:t xml:space="preserve">• Field Visit to central banks (proposed Morocco and Malaysia for 6 staff of (CBS) to get in hand experience of Islamic finance regulations. </w:t>
      </w:r>
    </w:p>
    <w:p w14:paraId="548437E4" w14:textId="77777777" w:rsidR="000D080C" w:rsidRDefault="003B360E" w:rsidP="000D080C">
      <w:pPr>
        <w:suppressAutoHyphens/>
        <w:spacing w:before="120" w:after="120"/>
        <w:jc w:val="both"/>
        <w:rPr>
          <w:rFonts w:ascii="Times New Roman" w:hAnsi="Times New Roman"/>
          <w:spacing w:val="-2"/>
          <w:sz w:val="24"/>
        </w:rPr>
      </w:pPr>
      <w:r w:rsidRPr="003B360E">
        <w:rPr>
          <w:rFonts w:ascii="Times New Roman" w:hAnsi="Times New Roman"/>
          <w:spacing w:val="-2"/>
          <w:sz w:val="24"/>
        </w:rPr>
        <w:t xml:space="preserve">Procurement of contracts financed by the Islamic Development Bank will be conducted through the procedures specified under the Guidelines for the Procurement of Consultant Services under Islamic Development Bank Project Financing (April 2019, </w:t>
      </w:r>
      <w:r w:rsidR="005E3E0B" w:rsidRPr="003B360E">
        <w:rPr>
          <w:rFonts w:ascii="Times New Roman" w:hAnsi="Times New Roman"/>
          <w:spacing w:val="-2"/>
          <w:sz w:val="24"/>
        </w:rPr>
        <w:t>revised</w:t>
      </w:r>
      <w:r w:rsidRPr="003B360E">
        <w:rPr>
          <w:rFonts w:ascii="Times New Roman" w:hAnsi="Times New Roman"/>
          <w:spacing w:val="-2"/>
          <w:sz w:val="24"/>
        </w:rPr>
        <w:t xml:space="preserve"> in February 2023) and is open to all eligible bidders as defined in the guidelines.</w:t>
      </w:r>
      <w:r w:rsidR="00DF62EB" w:rsidRPr="00B96F14">
        <w:rPr>
          <w:rFonts w:ascii="Times New Roman" w:hAnsi="Times New Roman"/>
          <w:spacing w:val="-2"/>
          <w:sz w:val="24"/>
        </w:rPr>
        <w:t xml:space="preserve"> </w:t>
      </w:r>
    </w:p>
    <w:p w14:paraId="2D9B0BC7" w14:textId="780E37EB" w:rsidR="00E574FD" w:rsidRPr="00F81A3C" w:rsidRDefault="005D5F34" w:rsidP="000D080C">
      <w:pPr>
        <w:suppressAutoHyphens/>
        <w:spacing w:before="120" w:after="120"/>
        <w:jc w:val="both"/>
        <w:rPr>
          <w:rFonts w:ascii="Times New Roman" w:hAnsi="Times New Roman"/>
          <w:spacing w:val="-2"/>
          <w:sz w:val="24"/>
          <w:u w:val="single"/>
        </w:rPr>
      </w:pPr>
      <w:r w:rsidRPr="00F81A3C">
        <w:rPr>
          <w:rFonts w:ascii="Times New Roman" w:hAnsi="Times New Roman"/>
          <w:spacing w:val="-2"/>
          <w:sz w:val="24"/>
          <w:u w:val="single"/>
        </w:rPr>
        <w:t xml:space="preserve">Requests for Expression of Interest for contracts for consultancy services will be announced as they become available on </w:t>
      </w:r>
      <w:r w:rsidR="003A3B2B" w:rsidRPr="00F81A3C">
        <w:rPr>
          <w:rFonts w:ascii="Times New Roman" w:hAnsi="Times New Roman"/>
          <w:spacing w:val="-2"/>
          <w:sz w:val="24"/>
          <w:u w:val="single"/>
        </w:rPr>
        <w:t xml:space="preserve">the </w:t>
      </w:r>
      <w:r w:rsidRPr="00F81A3C">
        <w:rPr>
          <w:rFonts w:ascii="Times New Roman" w:hAnsi="Times New Roman"/>
          <w:spacing w:val="-2"/>
          <w:sz w:val="24"/>
          <w:u w:val="single"/>
        </w:rPr>
        <w:t xml:space="preserve">IsDB Website and DG Market. </w:t>
      </w:r>
    </w:p>
    <w:p w14:paraId="1550C77A" w14:textId="0779A604" w:rsidR="00DB5377" w:rsidRDefault="00DB5377" w:rsidP="000D080C">
      <w:pPr>
        <w:spacing w:before="120" w:after="120"/>
        <w:ind w:right="202"/>
        <w:jc w:val="both"/>
        <w:rPr>
          <w:rFonts w:ascii="Times New Roman" w:hAnsi="Times New Roman"/>
          <w:spacing w:val="-2"/>
          <w:sz w:val="24"/>
        </w:rPr>
      </w:pPr>
      <w:r w:rsidRPr="00B96F14">
        <w:rPr>
          <w:rFonts w:ascii="Times New Roman" w:hAnsi="Times New Roman"/>
          <w:spacing w:val="-2"/>
          <w:sz w:val="24"/>
        </w:rPr>
        <w:t xml:space="preserve">Interested eligible firms and individuals </w:t>
      </w:r>
      <w:r w:rsidR="000D080C" w:rsidRPr="00B96F14">
        <w:rPr>
          <w:rFonts w:ascii="Times New Roman" w:hAnsi="Times New Roman"/>
          <w:spacing w:val="-2"/>
          <w:sz w:val="24"/>
        </w:rPr>
        <w:t>who</w:t>
      </w:r>
      <w:r w:rsidRPr="00B96F14">
        <w:rPr>
          <w:rFonts w:ascii="Times New Roman" w:hAnsi="Times New Roman"/>
          <w:spacing w:val="-2"/>
          <w:sz w:val="24"/>
        </w:rPr>
        <w:t xml:space="preserve"> wish to be considered for the provision of consulting services for the </w:t>
      </w:r>
      <w:r w:rsidR="001D5A25" w:rsidRPr="00B96F14">
        <w:rPr>
          <w:rFonts w:ascii="Times New Roman" w:hAnsi="Times New Roman"/>
          <w:spacing w:val="-2"/>
          <w:sz w:val="24"/>
        </w:rPr>
        <w:t>above-mentioned</w:t>
      </w:r>
      <w:r w:rsidRPr="00B96F14">
        <w:rPr>
          <w:rFonts w:ascii="Times New Roman" w:hAnsi="Times New Roman"/>
          <w:spacing w:val="-2"/>
          <w:sz w:val="24"/>
        </w:rPr>
        <w:t xml:space="preserve"> project, or those requiring additional information, should contact the Beneficiary at the address below:</w:t>
      </w:r>
    </w:p>
    <w:p w14:paraId="0A3F0642" w14:textId="7DA8F3BA" w:rsidR="000D080C" w:rsidRPr="006341AE" w:rsidRDefault="000D080C" w:rsidP="000D080C">
      <w:pPr>
        <w:suppressAutoHyphens/>
        <w:spacing w:before="240" w:after="120"/>
        <w:jc w:val="both"/>
        <w:rPr>
          <w:rFonts w:ascii="Times New Roman" w:hAnsi="Times New Roman"/>
          <w:b/>
          <w:bCs/>
          <w:spacing w:val="-2"/>
          <w:sz w:val="24"/>
          <w:szCs w:val="24"/>
        </w:rPr>
      </w:pPr>
      <w:r w:rsidRPr="006341AE">
        <w:rPr>
          <w:rFonts w:ascii="Times New Roman" w:hAnsi="Times New Roman"/>
          <w:b/>
          <w:bCs/>
          <w:spacing w:val="-2"/>
          <w:sz w:val="24"/>
          <w:szCs w:val="24"/>
        </w:rPr>
        <w:t xml:space="preserve">CENTRAL BANK OF SIERRA LEONE </w:t>
      </w:r>
    </w:p>
    <w:p w14:paraId="42EBD79E" w14:textId="18E0CB4E" w:rsidR="00313A6E" w:rsidRPr="006341AE" w:rsidRDefault="00313A6E" w:rsidP="00F81A3C">
      <w:pPr>
        <w:suppressAutoHyphens/>
        <w:spacing w:before="120" w:after="120"/>
        <w:jc w:val="both"/>
        <w:rPr>
          <w:rFonts w:asciiTheme="majorBidi" w:eastAsia="Calibri" w:hAnsiTheme="majorBidi" w:cstheme="majorBidi"/>
          <w:spacing w:val="-2"/>
          <w:sz w:val="24"/>
          <w:szCs w:val="22"/>
        </w:rPr>
      </w:pPr>
      <w:r w:rsidRPr="006341AE">
        <w:rPr>
          <w:rFonts w:asciiTheme="majorBidi" w:eastAsia="Calibri" w:hAnsiTheme="majorBidi" w:cstheme="majorBidi"/>
          <w:b/>
          <w:bCs/>
          <w:spacing w:val="-2"/>
          <w:sz w:val="24"/>
          <w:szCs w:val="22"/>
        </w:rPr>
        <w:t>Attention:</w:t>
      </w:r>
      <w:r w:rsidRPr="006341AE">
        <w:rPr>
          <w:rFonts w:asciiTheme="majorBidi" w:eastAsia="Calibri" w:hAnsiTheme="majorBidi" w:cstheme="majorBidi"/>
          <w:spacing w:val="-2"/>
          <w:sz w:val="24"/>
          <w:szCs w:val="22"/>
        </w:rPr>
        <w:t xml:space="preserve">       </w:t>
      </w:r>
      <w:r w:rsidR="007A721A" w:rsidRPr="006341AE">
        <w:rPr>
          <w:rFonts w:asciiTheme="majorBidi" w:eastAsia="Calibri" w:hAnsiTheme="majorBidi" w:cstheme="majorBidi"/>
          <w:spacing w:val="-2"/>
          <w:sz w:val="24"/>
          <w:szCs w:val="22"/>
        </w:rPr>
        <w:t xml:space="preserve">Philip </w:t>
      </w:r>
      <w:proofErr w:type="spellStart"/>
      <w:r w:rsidR="007A721A" w:rsidRPr="006341AE">
        <w:rPr>
          <w:rFonts w:asciiTheme="majorBidi" w:eastAsia="Calibri" w:hAnsiTheme="majorBidi" w:cstheme="majorBidi"/>
          <w:spacing w:val="-2"/>
          <w:sz w:val="24"/>
          <w:szCs w:val="22"/>
        </w:rPr>
        <w:t>Pbangura</w:t>
      </w:r>
      <w:proofErr w:type="spellEnd"/>
    </w:p>
    <w:p w14:paraId="5D9859E6" w14:textId="0A1D11F5" w:rsidR="00EF369A" w:rsidRPr="00A37740" w:rsidRDefault="00313A6E" w:rsidP="00F81A3C">
      <w:pPr>
        <w:spacing w:before="120" w:after="120"/>
        <w:ind w:right="202"/>
        <w:jc w:val="both"/>
        <w:rPr>
          <w:rFonts w:ascii="Times New Roman" w:hAnsi="Times New Roman"/>
          <w:spacing w:val="-2"/>
          <w:sz w:val="24"/>
        </w:rPr>
      </w:pPr>
      <w:r w:rsidRPr="006341AE">
        <w:rPr>
          <w:rFonts w:asciiTheme="majorBidi" w:eastAsia="Calibri" w:hAnsiTheme="majorBidi" w:cstheme="majorBidi"/>
          <w:b/>
          <w:bCs/>
          <w:spacing w:val="-2"/>
          <w:sz w:val="24"/>
          <w:szCs w:val="22"/>
        </w:rPr>
        <w:t>Email:</w:t>
      </w:r>
      <w:r w:rsidRPr="006341AE">
        <w:rPr>
          <w:rFonts w:asciiTheme="majorBidi" w:eastAsia="Calibri" w:hAnsiTheme="majorBidi" w:cstheme="majorBidi"/>
          <w:spacing w:val="-2"/>
          <w:sz w:val="24"/>
          <w:szCs w:val="22"/>
        </w:rPr>
        <w:tab/>
      </w:r>
      <w:r w:rsidRPr="006341AE">
        <w:rPr>
          <w:rFonts w:asciiTheme="majorBidi" w:eastAsia="Calibri" w:hAnsiTheme="majorBidi" w:cstheme="majorBidi"/>
          <w:spacing w:val="-2"/>
          <w:sz w:val="24"/>
          <w:szCs w:val="22"/>
        </w:rPr>
        <w:tab/>
      </w:r>
      <w:hyperlink r:id="rId8" w:history="1">
        <w:r w:rsidR="006341AE" w:rsidRPr="007527D7">
          <w:rPr>
            <w:rStyle w:val="Hyperlink"/>
          </w:rPr>
          <w:t>pbangura@bsl.gov.sl</w:t>
        </w:r>
      </w:hyperlink>
      <w:r w:rsidR="006341AE">
        <w:t xml:space="preserve"> </w:t>
      </w:r>
    </w:p>
    <w:sectPr w:rsidR="00EF369A" w:rsidRPr="00A37740" w:rsidSect="000D080C">
      <w:headerReference w:type="even" r:id="rId9"/>
      <w:endnotePr>
        <w:numFmt w:val="decimal"/>
      </w:endnotePr>
      <w:pgSz w:w="11907" w:h="16839" w:code="9"/>
      <w:pgMar w:top="540" w:right="1467" w:bottom="900" w:left="126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40B5" w14:textId="77777777" w:rsidR="004806E0" w:rsidRDefault="004806E0">
      <w:r>
        <w:separator/>
      </w:r>
    </w:p>
  </w:endnote>
  <w:endnote w:type="continuationSeparator" w:id="0">
    <w:p w14:paraId="42ADB382" w14:textId="77777777" w:rsidR="004806E0" w:rsidRDefault="004806E0">
      <w:r>
        <w:rPr>
          <w:sz w:val="24"/>
        </w:rPr>
        <w:t xml:space="preserve"> </w:t>
      </w:r>
    </w:p>
  </w:endnote>
  <w:endnote w:type="continuationNotice" w:id="1">
    <w:p w14:paraId="676204EE" w14:textId="77777777" w:rsidR="004806E0" w:rsidRDefault="004806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2323" w14:textId="77777777" w:rsidR="004806E0" w:rsidRDefault="004806E0">
      <w:r>
        <w:rPr>
          <w:sz w:val="24"/>
        </w:rPr>
        <w:separator/>
      </w:r>
    </w:p>
  </w:footnote>
  <w:footnote w:type="continuationSeparator" w:id="0">
    <w:p w14:paraId="2C98A190" w14:textId="77777777" w:rsidR="004806E0" w:rsidRDefault="00480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D8E0527"/>
    <w:multiLevelType w:val="hybridMultilevel"/>
    <w:tmpl w:val="A10C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8477C"/>
    <w:multiLevelType w:val="hybridMultilevel"/>
    <w:tmpl w:val="FF866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319149">
    <w:abstractNumId w:val="5"/>
  </w:num>
  <w:num w:numId="2" w16cid:durableId="793406557">
    <w:abstractNumId w:val="7"/>
  </w:num>
  <w:num w:numId="3" w16cid:durableId="55981859">
    <w:abstractNumId w:val="3"/>
  </w:num>
  <w:num w:numId="4" w16cid:durableId="1549754977">
    <w:abstractNumId w:val="9"/>
  </w:num>
  <w:num w:numId="5" w16cid:durableId="529493172">
    <w:abstractNumId w:val="4"/>
  </w:num>
  <w:num w:numId="6" w16cid:durableId="1665014975">
    <w:abstractNumId w:val="0"/>
  </w:num>
  <w:num w:numId="7" w16cid:durableId="1569682505">
    <w:abstractNumId w:val="1"/>
  </w:num>
  <w:num w:numId="8" w16cid:durableId="1203244881">
    <w:abstractNumId w:val="6"/>
  </w:num>
  <w:num w:numId="9" w16cid:durableId="141893788">
    <w:abstractNumId w:val="2"/>
  </w:num>
  <w:num w:numId="10" w16cid:durableId="814949958">
    <w:abstractNumId w:val="10"/>
  </w:num>
  <w:num w:numId="11" w16cid:durableId="2137789615">
    <w:abstractNumId w:val="8"/>
  </w:num>
  <w:num w:numId="12" w16cid:durableId="1523782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rAUAW23AKiwAAAA="/>
  </w:docVars>
  <w:rsids>
    <w:rsidRoot w:val="005130C3"/>
    <w:rsid w:val="0001394F"/>
    <w:rsid w:val="00024B25"/>
    <w:rsid w:val="00037F1C"/>
    <w:rsid w:val="000672E7"/>
    <w:rsid w:val="00073C60"/>
    <w:rsid w:val="0008270C"/>
    <w:rsid w:val="0008577E"/>
    <w:rsid w:val="00087A5D"/>
    <w:rsid w:val="0009213A"/>
    <w:rsid w:val="000B3C65"/>
    <w:rsid w:val="000D080C"/>
    <w:rsid w:val="000D0B4C"/>
    <w:rsid w:val="000F4D9A"/>
    <w:rsid w:val="0010171D"/>
    <w:rsid w:val="00103958"/>
    <w:rsid w:val="001744B5"/>
    <w:rsid w:val="00190C88"/>
    <w:rsid w:val="001942C9"/>
    <w:rsid w:val="001B38AC"/>
    <w:rsid w:val="001B53B8"/>
    <w:rsid w:val="001C53CF"/>
    <w:rsid w:val="001D5A25"/>
    <w:rsid w:val="001F4D12"/>
    <w:rsid w:val="001F65C4"/>
    <w:rsid w:val="00216103"/>
    <w:rsid w:val="00233A25"/>
    <w:rsid w:val="002378BD"/>
    <w:rsid w:val="00240380"/>
    <w:rsid w:val="002C5423"/>
    <w:rsid w:val="00313A6E"/>
    <w:rsid w:val="00322FC3"/>
    <w:rsid w:val="0033717F"/>
    <w:rsid w:val="00343FB8"/>
    <w:rsid w:val="00347B31"/>
    <w:rsid w:val="003818BD"/>
    <w:rsid w:val="003A3B2B"/>
    <w:rsid w:val="003B360E"/>
    <w:rsid w:val="003B7563"/>
    <w:rsid w:val="003E42BF"/>
    <w:rsid w:val="003F5CF1"/>
    <w:rsid w:val="0040483C"/>
    <w:rsid w:val="00410A67"/>
    <w:rsid w:val="00411482"/>
    <w:rsid w:val="0042166F"/>
    <w:rsid w:val="00440F14"/>
    <w:rsid w:val="00446758"/>
    <w:rsid w:val="00456400"/>
    <w:rsid w:val="00457B5D"/>
    <w:rsid w:val="00472074"/>
    <w:rsid w:val="004806E0"/>
    <w:rsid w:val="004A5F59"/>
    <w:rsid w:val="004C417A"/>
    <w:rsid w:val="004F2409"/>
    <w:rsid w:val="005130C3"/>
    <w:rsid w:val="00514999"/>
    <w:rsid w:val="00515A19"/>
    <w:rsid w:val="00536BC6"/>
    <w:rsid w:val="0055476E"/>
    <w:rsid w:val="00557532"/>
    <w:rsid w:val="0058450F"/>
    <w:rsid w:val="00591E90"/>
    <w:rsid w:val="00596C54"/>
    <w:rsid w:val="005C4E63"/>
    <w:rsid w:val="005C7504"/>
    <w:rsid w:val="005D1F6B"/>
    <w:rsid w:val="005D5F34"/>
    <w:rsid w:val="005E0060"/>
    <w:rsid w:val="005E3E0B"/>
    <w:rsid w:val="005F40FB"/>
    <w:rsid w:val="0060370A"/>
    <w:rsid w:val="00606DA8"/>
    <w:rsid w:val="00623851"/>
    <w:rsid w:val="00625EA0"/>
    <w:rsid w:val="00633BF6"/>
    <w:rsid w:val="006341AE"/>
    <w:rsid w:val="00645A79"/>
    <w:rsid w:val="0065085F"/>
    <w:rsid w:val="00677A84"/>
    <w:rsid w:val="00685429"/>
    <w:rsid w:val="00693295"/>
    <w:rsid w:val="0069701F"/>
    <w:rsid w:val="006C5FD0"/>
    <w:rsid w:val="006C61FF"/>
    <w:rsid w:val="006C780E"/>
    <w:rsid w:val="006D1046"/>
    <w:rsid w:val="006E2CD0"/>
    <w:rsid w:val="006E45CD"/>
    <w:rsid w:val="006F77EA"/>
    <w:rsid w:val="0071170D"/>
    <w:rsid w:val="00711FB0"/>
    <w:rsid w:val="007279C8"/>
    <w:rsid w:val="007327C9"/>
    <w:rsid w:val="007360B0"/>
    <w:rsid w:val="00737AC3"/>
    <w:rsid w:val="00772158"/>
    <w:rsid w:val="007757C0"/>
    <w:rsid w:val="00784716"/>
    <w:rsid w:val="00790458"/>
    <w:rsid w:val="007A56B0"/>
    <w:rsid w:val="007A721A"/>
    <w:rsid w:val="007B2DE3"/>
    <w:rsid w:val="007B7103"/>
    <w:rsid w:val="007C347A"/>
    <w:rsid w:val="007D23F5"/>
    <w:rsid w:val="007F2386"/>
    <w:rsid w:val="00811900"/>
    <w:rsid w:val="0081297F"/>
    <w:rsid w:val="008268E8"/>
    <w:rsid w:val="00837EB4"/>
    <w:rsid w:val="00846B37"/>
    <w:rsid w:val="00880C29"/>
    <w:rsid w:val="008C6246"/>
    <w:rsid w:val="008D3D96"/>
    <w:rsid w:val="008E47FB"/>
    <w:rsid w:val="008F7EA6"/>
    <w:rsid w:val="009063C5"/>
    <w:rsid w:val="00920788"/>
    <w:rsid w:val="00924F5F"/>
    <w:rsid w:val="00944DFB"/>
    <w:rsid w:val="009462BF"/>
    <w:rsid w:val="009865B1"/>
    <w:rsid w:val="009C51AA"/>
    <w:rsid w:val="009E3989"/>
    <w:rsid w:val="009E4E88"/>
    <w:rsid w:val="009E7C2D"/>
    <w:rsid w:val="009F23EC"/>
    <w:rsid w:val="00A06970"/>
    <w:rsid w:val="00A07D64"/>
    <w:rsid w:val="00A11A76"/>
    <w:rsid w:val="00A2771A"/>
    <w:rsid w:val="00A35CA3"/>
    <w:rsid w:val="00A37740"/>
    <w:rsid w:val="00A54B9D"/>
    <w:rsid w:val="00A903DD"/>
    <w:rsid w:val="00A92C92"/>
    <w:rsid w:val="00A93FAE"/>
    <w:rsid w:val="00A94FE4"/>
    <w:rsid w:val="00AB6B93"/>
    <w:rsid w:val="00AC3470"/>
    <w:rsid w:val="00AD6056"/>
    <w:rsid w:val="00AE34BD"/>
    <w:rsid w:val="00B058DD"/>
    <w:rsid w:val="00B31590"/>
    <w:rsid w:val="00B37961"/>
    <w:rsid w:val="00B575C1"/>
    <w:rsid w:val="00B87756"/>
    <w:rsid w:val="00B96F14"/>
    <w:rsid w:val="00BB518E"/>
    <w:rsid w:val="00BC7634"/>
    <w:rsid w:val="00BD33E3"/>
    <w:rsid w:val="00BE58D4"/>
    <w:rsid w:val="00BF37E5"/>
    <w:rsid w:val="00C12FE6"/>
    <w:rsid w:val="00C14DFD"/>
    <w:rsid w:val="00C62669"/>
    <w:rsid w:val="00C87D46"/>
    <w:rsid w:val="00CC78F9"/>
    <w:rsid w:val="00CF1A04"/>
    <w:rsid w:val="00D04375"/>
    <w:rsid w:val="00D15A24"/>
    <w:rsid w:val="00D40631"/>
    <w:rsid w:val="00D52227"/>
    <w:rsid w:val="00D628D6"/>
    <w:rsid w:val="00D879CE"/>
    <w:rsid w:val="00D9176D"/>
    <w:rsid w:val="00D95C2C"/>
    <w:rsid w:val="00D96FC4"/>
    <w:rsid w:val="00DB4804"/>
    <w:rsid w:val="00DB5377"/>
    <w:rsid w:val="00DB62EA"/>
    <w:rsid w:val="00DB78F4"/>
    <w:rsid w:val="00DD6340"/>
    <w:rsid w:val="00DE017B"/>
    <w:rsid w:val="00DF62EB"/>
    <w:rsid w:val="00E03FA9"/>
    <w:rsid w:val="00E1795B"/>
    <w:rsid w:val="00E315D8"/>
    <w:rsid w:val="00E327FB"/>
    <w:rsid w:val="00E531CB"/>
    <w:rsid w:val="00E5358B"/>
    <w:rsid w:val="00E574FD"/>
    <w:rsid w:val="00E612DE"/>
    <w:rsid w:val="00E706F3"/>
    <w:rsid w:val="00EA3994"/>
    <w:rsid w:val="00EB4709"/>
    <w:rsid w:val="00EC4BD3"/>
    <w:rsid w:val="00EC7758"/>
    <w:rsid w:val="00EF369A"/>
    <w:rsid w:val="00F0555B"/>
    <w:rsid w:val="00F26132"/>
    <w:rsid w:val="00F50C13"/>
    <w:rsid w:val="00F5133B"/>
    <w:rsid w:val="00F57864"/>
    <w:rsid w:val="00F646EA"/>
    <w:rsid w:val="00F81A3C"/>
    <w:rsid w:val="00F822DF"/>
    <w:rsid w:val="00F83572"/>
    <w:rsid w:val="00FB6C62"/>
    <w:rsid w:val="00FC6C8B"/>
    <w:rsid w:val="00FE439A"/>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en-GB"/>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 w:type="paragraph" w:customStyle="1" w:styleId="Default">
    <w:name w:val="Default"/>
    <w:rsid w:val="009C51AA"/>
    <w:pPr>
      <w:autoSpaceDE w:val="0"/>
      <w:autoSpaceDN w:val="0"/>
      <w:adjustRightInd w:val="0"/>
    </w:pPr>
    <w:rPr>
      <w:rFonts w:ascii="Roboto Light" w:hAnsi="Roboto Light" w:cs="Robot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angura@bsl.gov.s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424</Words>
  <Characters>2748</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meken</dc:creator>
  <cp:keywords>procurement, GPN, IDB</cp:keywords>
  <cp:lastModifiedBy>Mehmet Fehmi Eken</cp:lastModifiedBy>
  <cp:revision>28</cp:revision>
  <cp:lastPrinted>2009-03-05T06:40:00Z</cp:lastPrinted>
  <dcterms:created xsi:type="dcterms:W3CDTF">2024-08-14T04:57:00Z</dcterms:created>
  <dcterms:modified xsi:type="dcterms:W3CDTF">2026-04-16T08:22:00Z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ies>
</file>