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F4106" w14:textId="3428CA34" w:rsidR="00346326" w:rsidRPr="0004581E" w:rsidRDefault="00E15396" w:rsidP="00B766A1">
      <w:pPr>
        <w:spacing w:before="120"/>
        <w:jc w:val="center"/>
        <w:rPr>
          <w:rFonts w:asciiTheme="majorBidi" w:hAnsiTheme="majorBidi" w:cstheme="majorBidi"/>
          <w:b/>
          <w:bCs/>
          <w:sz w:val="28"/>
          <w:szCs w:val="24"/>
        </w:rPr>
      </w:pPr>
      <w:r w:rsidRPr="0004581E">
        <w:rPr>
          <w:rFonts w:asciiTheme="majorBidi" w:hAnsiTheme="majorBidi" w:cstheme="majorBidi"/>
          <w:b/>
          <w:bCs/>
          <w:sz w:val="28"/>
          <w:szCs w:val="24"/>
        </w:rPr>
        <w:t>REPUBLIQUE ISLAMIQUE DE MAURITANIE</w:t>
      </w:r>
    </w:p>
    <w:p w14:paraId="45AB0DD3" w14:textId="77777777" w:rsidR="00687778" w:rsidRPr="0004581E" w:rsidRDefault="00687778" w:rsidP="00687778">
      <w:pPr>
        <w:jc w:val="center"/>
        <w:rPr>
          <w:bCs/>
          <w:sz w:val="16"/>
        </w:rPr>
      </w:pPr>
      <w:r w:rsidRPr="0004581E">
        <w:rPr>
          <w:bCs/>
          <w:sz w:val="16"/>
        </w:rPr>
        <w:t>Honneur-Fraternité-Justice</w:t>
      </w:r>
    </w:p>
    <w:p w14:paraId="41ECF104" w14:textId="77777777" w:rsidR="00A836D6" w:rsidRPr="0004581E" w:rsidRDefault="00A836D6" w:rsidP="00687778">
      <w:pPr>
        <w:jc w:val="center"/>
        <w:rPr>
          <w:bCs/>
          <w:sz w:val="16"/>
        </w:rPr>
      </w:pPr>
    </w:p>
    <w:p w14:paraId="6D31385B" w14:textId="748DC784" w:rsidR="00A836D6" w:rsidRPr="0004581E" w:rsidRDefault="00A836D6" w:rsidP="00687778">
      <w:pPr>
        <w:jc w:val="center"/>
        <w:rPr>
          <w:bCs/>
          <w:sz w:val="16"/>
        </w:rPr>
      </w:pPr>
    </w:p>
    <w:p w14:paraId="40F8F643" w14:textId="7E2BFD6C" w:rsidR="00A836D6" w:rsidRDefault="00A836D6" w:rsidP="00687778">
      <w:pPr>
        <w:jc w:val="center"/>
        <w:rPr>
          <w:bCs/>
          <w:sz w:val="16"/>
        </w:rPr>
      </w:pPr>
      <w:r>
        <w:rPr>
          <w:noProof/>
          <w:szCs w:val="24"/>
        </w:rPr>
        <w:drawing>
          <wp:anchor distT="0" distB="0" distL="114300" distR="114300" simplePos="0" relativeHeight="251659264" behindDoc="1" locked="0" layoutInCell="1" allowOverlap="1" wp14:anchorId="202B7E0E" wp14:editId="78A61CC8">
            <wp:simplePos x="0" y="0"/>
            <wp:positionH relativeFrom="page">
              <wp:align>center</wp:align>
            </wp:positionH>
            <wp:positionV relativeFrom="page">
              <wp:posOffset>1122680</wp:posOffset>
            </wp:positionV>
            <wp:extent cx="863600" cy="863600"/>
            <wp:effectExtent l="0" t="0" r="0" b="0"/>
            <wp:wrapTight wrapText="bothSides">
              <wp:wrapPolygon edited="0">
                <wp:start x="0" y="0"/>
                <wp:lineTo x="0" y="20965"/>
                <wp:lineTo x="20965" y="20965"/>
                <wp:lineTo x="20965" y="0"/>
                <wp:lineTo x="0" y="0"/>
              </wp:wrapPolygon>
            </wp:wrapTight>
            <wp:docPr id="10848555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3600" cy="86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3F3A45" w14:textId="77777777" w:rsidR="00A836D6" w:rsidRDefault="00A836D6" w:rsidP="00687778">
      <w:pPr>
        <w:jc w:val="center"/>
        <w:rPr>
          <w:bCs/>
          <w:sz w:val="16"/>
        </w:rPr>
      </w:pPr>
    </w:p>
    <w:p w14:paraId="2402092C" w14:textId="77777777" w:rsidR="00A836D6" w:rsidRDefault="00A836D6" w:rsidP="00687778">
      <w:pPr>
        <w:jc w:val="center"/>
        <w:rPr>
          <w:bCs/>
          <w:sz w:val="16"/>
        </w:rPr>
      </w:pPr>
    </w:p>
    <w:p w14:paraId="50E1B297" w14:textId="77777777" w:rsidR="00A836D6" w:rsidRDefault="00A836D6" w:rsidP="00687778">
      <w:pPr>
        <w:jc w:val="center"/>
        <w:rPr>
          <w:bCs/>
          <w:sz w:val="16"/>
        </w:rPr>
      </w:pPr>
    </w:p>
    <w:p w14:paraId="2DD92EE7" w14:textId="77777777" w:rsidR="00A836D6" w:rsidRDefault="00A836D6" w:rsidP="00687778">
      <w:pPr>
        <w:jc w:val="center"/>
        <w:rPr>
          <w:bCs/>
          <w:sz w:val="16"/>
        </w:rPr>
      </w:pPr>
    </w:p>
    <w:p w14:paraId="2CFDDAA3" w14:textId="77777777" w:rsidR="00A836D6" w:rsidRDefault="00A836D6" w:rsidP="00687778">
      <w:pPr>
        <w:jc w:val="center"/>
        <w:rPr>
          <w:bCs/>
          <w:sz w:val="16"/>
        </w:rPr>
      </w:pPr>
    </w:p>
    <w:p w14:paraId="606F01E6" w14:textId="77777777" w:rsidR="00A836D6" w:rsidRDefault="00A836D6" w:rsidP="00687778">
      <w:pPr>
        <w:jc w:val="center"/>
        <w:rPr>
          <w:bCs/>
          <w:sz w:val="16"/>
        </w:rPr>
      </w:pPr>
    </w:p>
    <w:p w14:paraId="6D36D357" w14:textId="77777777" w:rsidR="00A836D6" w:rsidRDefault="00A836D6" w:rsidP="00687778">
      <w:pPr>
        <w:jc w:val="center"/>
        <w:rPr>
          <w:bCs/>
          <w:sz w:val="16"/>
        </w:rPr>
      </w:pPr>
    </w:p>
    <w:p w14:paraId="77064FBD" w14:textId="77777777" w:rsidR="00A836D6" w:rsidRPr="00B766A1" w:rsidRDefault="00A836D6" w:rsidP="00687778">
      <w:pPr>
        <w:jc w:val="center"/>
        <w:rPr>
          <w:bCs/>
          <w:sz w:val="16"/>
        </w:rPr>
      </w:pPr>
    </w:p>
    <w:p w14:paraId="4D3F2037" w14:textId="77777777" w:rsidR="00A836D6" w:rsidRPr="0004581E" w:rsidRDefault="00A836D6" w:rsidP="00A836D6">
      <w:pPr>
        <w:tabs>
          <w:tab w:val="center" w:pos="4680"/>
        </w:tabs>
        <w:jc w:val="center"/>
        <w:rPr>
          <w:b/>
          <w:bCs/>
          <w:sz w:val="24"/>
          <w:szCs w:val="24"/>
        </w:rPr>
      </w:pPr>
      <w:r w:rsidRPr="0004581E">
        <w:rPr>
          <w:b/>
          <w:bCs/>
          <w:sz w:val="24"/>
          <w:szCs w:val="24"/>
        </w:rPr>
        <w:t>Ministère des Affaires Economiques et du Développement (MAED)</w:t>
      </w:r>
    </w:p>
    <w:p w14:paraId="09C3A9BD" w14:textId="77777777" w:rsidR="00A836D6" w:rsidRPr="0004581E" w:rsidRDefault="00A836D6" w:rsidP="00A836D6">
      <w:pPr>
        <w:tabs>
          <w:tab w:val="center" w:pos="4680"/>
        </w:tabs>
        <w:jc w:val="center"/>
        <w:rPr>
          <w:sz w:val="18"/>
          <w:szCs w:val="22"/>
        </w:rPr>
      </w:pPr>
    </w:p>
    <w:p w14:paraId="32535D46" w14:textId="77777777" w:rsidR="00A836D6" w:rsidRPr="0004581E" w:rsidRDefault="00A836D6" w:rsidP="00A836D6">
      <w:pPr>
        <w:tabs>
          <w:tab w:val="center" w:pos="4680"/>
        </w:tabs>
        <w:jc w:val="center"/>
        <w:rPr>
          <w:sz w:val="18"/>
          <w:szCs w:val="22"/>
        </w:rPr>
      </w:pPr>
    </w:p>
    <w:p w14:paraId="432E2750" w14:textId="77777777" w:rsidR="00A836D6" w:rsidRPr="0004581E" w:rsidRDefault="00A836D6" w:rsidP="00A836D6">
      <w:pPr>
        <w:tabs>
          <w:tab w:val="center" w:pos="4680"/>
        </w:tabs>
        <w:jc w:val="center"/>
        <w:rPr>
          <w:b/>
          <w:bCs/>
          <w:sz w:val="24"/>
          <w:szCs w:val="24"/>
        </w:rPr>
      </w:pPr>
      <w:r w:rsidRPr="0004581E">
        <w:rPr>
          <w:b/>
          <w:bCs/>
          <w:sz w:val="24"/>
          <w:szCs w:val="24"/>
        </w:rPr>
        <w:t>Direction des Projets Education et Formation (DPEF)</w:t>
      </w:r>
    </w:p>
    <w:p w14:paraId="5CA6FC95" w14:textId="77777777" w:rsidR="00A836D6" w:rsidRPr="0004581E" w:rsidRDefault="00A836D6" w:rsidP="00A836D6">
      <w:pPr>
        <w:tabs>
          <w:tab w:val="center" w:pos="4680"/>
        </w:tabs>
        <w:jc w:val="center"/>
        <w:rPr>
          <w:b/>
          <w:bCs/>
          <w:sz w:val="24"/>
          <w:szCs w:val="24"/>
        </w:rPr>
      </w:pPr>
    </w:p>
    <w:p w14:paraId="0D34B5C6" w14:textId="3097A990" w:rsidR="00A836D6" w:rsidRPr="0004581E" w:rsidRDefault="00A836D6" w:rsidP="00A836D6">
      <w:pPr>
        <w:tabs>
          <w:tab w:val="center" w:pos="4680"/>
        </w:tabs>
        <w:jc w:val="center"/>
        <w:rPr>
          <w:b/>
          <w:bCs/>
          <w:sz w:val="24"/>
          <w:szCs w:val="24"/>
        </w:rPr>
      </w:pPr>
      <w:r w:rsidRPr="0004581E">
        <w:rPr>
          <w:b/>
          <w:bCs/>
          <w:sz w:val="24"/>
          <w:szCs w:val="24"/>
        </w:rPr>
        <w:t xml:space="preserve">Projet de </w:t>
      </w:r>
      <w:r w:rsidR="0098055A" w:rsidRPr="0004581E">
        <w:rPr>
          <w:b/>
          <w:bCs/>
          <w:sz w:val="24"/>
          <w:szCs w:val="24"/>
        </w:rPr>
        <w:t>R</w:t>
      </w:r>
      <w:r w:rsidRPr="0004581E">
        <w:rPr>
          <w:b/>
          <w:bCs/>
          <w:sz w:val="24"/>
          <w:szCs w:val="24"/>
        </w:rPr>
        <w:t>enforcement de l'</w:t>
      </w:r>
      <w:r w:rsidR="0098055A" w:rsidRPr="0004581E">
        <w:rPr>
          <w:b/>
          <w:bCs/>
          <w:sz w:val="24"/>
          <w:szCs w:val="24"/>
        </w:rPr>
        <w:t>E</w:t>
      </w:r>
      <w:r w:rsidRPr="0004581E">
        <w:rPr>
          <w:b/>
          <w:bCs/>
          <w:sz w:val="24"/>
          <w:szCs w:val="24"/>
        </w:rPr>
        <w:t>nseignement et de l'</w:t>
      </w:r>
      <w:r w:rsidR="0098055A" w:rsidRPr="0004581E">
        <w:rPr>
          <w:b/>
          <w:bCs/>
          <w:sz w:val="24"/>
          <w:szCs w:val="24"/>
        </w:rPr>
        <w:t>A</w:t>
      </w:r>
      <w:r w:rsidRPr="0004581E">
        <w:rPr>
          <w:b/>
          <w:bCs/>
          <w:sz w:val="24"/>
          <w:szCs w:val="24"/>
        </w:rPr>
        <w:t xml:space="preserve">pprentissage des </w:t>
      </w:r>
      <w:r w:rsidR="0098055A" w:rsidRPr="0004581E">
        <w:rPr>
          <w:b/>
          <w:bCs/>
          <w:sz w:val="24"/>
          <w:szCs w:val="24"/>
        </w:rPr>
        <w:t>S</w:t>
      </w:r>
      <w:r w:rsidRPr="0004581E">
        <w:rPr>
          <w:b/>
          <w:bCs/>
          <w:sz w:val="24"/>
          <w:szCs w:val="24"/>
        </w:rPr>
        <w:t xml:space="preserve">ciences, des </w:t>
      </w:r>
      <w:r w:rsidR="0098055A" w:rsidRPr="0004581E">
        <w:rPr>
          <w:b/>
          <w:bCs/>
          <w:sz w:val="24"/>
          <w:szCs w:val="24"/>
        </w:rPr>
        <w:t>T</w:t>
      </w:r>
      <w:r w:rsidRPr="0004581E">
        <w:rPr>
          <w:b/>
          <w:bCs/>
          <w:sz w:val="24"/>
          <w:szCs w:val="24"/>
        </w:rPr>
        <w:t>echnologies et de l’</w:t>
      </w:r>
      <w:r w:rsidR="0098055A" w:rsidRPr="0004581E">
        <w:rPr>
          <w:b/>
          <w:bCs/>
          <w:sz w:val="24"/>
          <w:szCs w:val="24"/>
        </w:rPr>
        <w:t>I</w:t>
      </w:r>
      <w:r w:rsidRPr="0004581E">
        <w:rPr>
          <w:b/>
          <w:bCs/>
          <w:sz w:val="24"/>
          <w:szCs w:val="24"/>
        </w:rPr>
        <w:t xml:space="preserve">nnovation au </w:t>
      </w:r>
      <w:r w:rsidR="0098055A" w:rsidRPr="0004581E">
        <w:rPr>
          <w:b/>
          <w:bCs/>
          <w:sz w:val="24"/>
          <w:szCs w:val="24"/>
        </w:rPr>
        <w:t>S</w:t>
      </w:r>
      <w:r w:rsidRPr="0004581E">
        <w:rPr>
          <w:b/>
          <w:bCs/>
          <w:sz w:val="24"/>
          <w:szCs w:val="24"/>
        </w:rPr>
        <w:t>econdaire</w:t>
      </w:r>
    </w:p>
    <w:p w14:paraId="3384CCB8" w14:textId="77777777" w:rsidR="00E15396" w:rsidRPr="0004581E" w:rsidRDefault="00E15396" w:rsidP="00522ABE">
      <w:pPr>
        <w:jc w:val="center"/>
        <w:rPr>
          <w:b/>
          <w:sz w:val="18"/>
          <w:szCs w:val="28"/>
        </w:rPr>
      </w:pPr>
    </w:p>
    <w:p w14:paraId="4DDDF967" w14:textId="7D0C6FA8" w:rsidR="00E15396" w:rsidRPr="0004581E" w:rsidRDefault="00E15396" w:rsidP="00522ABE">
      <w:pPr>
        <w:jc w:val="center"/>
        <w:rPr>
          <w:b/>
          <w:bCs/>
          <w:sz w:val="24"/>
          <w:szCs w:val="28"/>
        </w:rPr>
      </w:pPr>
      <w:r w:rsidRPr="0004581E">
        <w:rPr>
          <w:b/>
          <w:sz w:val="24"/>
          <w:szCs w:val="28"/>
        </w:rPr>
        <w:t xml:space="preserve">Avis </w:t>
      </w:r>
      <w:r w:rsidR="00EB199D">
        <w:rPr>
          <w:b/>
          <w:sz w:val="24"/>
          <w:szCs w:val="28"/>
        </w:rPr>
        <w:t>S</w:t>
      </w:r>
      <w:r w:rsidRPr="0004581E">
        <w:rPr>
          <w:b/>
          <w:sz w:val="24"/>
          <w:szCs w:val="28"/>
        </w:rPr>
        <w:t>pécifique de Passation de Marché</w:t>
      </w:r>
    </w:p>
    <w:p w14:paraId="285AAB28" w14:textId="77777777" w:rsidR="00E15396" w:rsidRPr="00E15396" w:rsidRDefault="00E15396" w:rsidP="00522ABE">
      <w:pPr>
        <w:rPr>
          <w:rFonts w:asciiTheme="majorBidi" w:hAnsiTheme="majorBidi" w:cstheme="majorBidi"/>
          <w:b/>
          <w:bCs/>
          <w:sz w:val="28"/>
          <w:szCs w:val="28"/>
        </w:rPr>
      </w:pPr>
    </w:p>
    <w:p w14:paraId="51814B4D" w14:textId="77777777" w:rsidR="00EB199D" w:rsidRDefault="00EB199D" w:rsidP="00E15396">
      <w:pPr>
        <w:ind w:right="72"/>
        <w:rPr>
          <w:rFonts w:asciiTheme="majorBidi" w:hAnsiTheme="majorBidi" w:cstheme="majorBidi"/>
          <w:bCs/>
          <w:iCs/>
        </w:rPr>
      </w:pPr>
    </w:p>
    <w:p w14:paraId="0EFEDF25" w14:textId="1F170757" w:rsidR="00DE7747" w:rsidRPr="00EB199D" w:rsidRDefault="00DE7747" w:rsidP="00E15396">
      <w:pPr>
        <w:ind w:right="72"/>
        <w:rPr>
          <w:rFonts w:asciiTheme="majorBidi" w:hAnsiTheme="majorBidi" w:cstheme="majorBidi"/>
          <w:bCs/>
          <w:iCs/>
        </w:rPr>
      </w:pPr>
      <w:r w:rsidRPr="00EB199D">
        <w:rPr>
          <w:rFonts w:asciiTheme="majorBidi" w:hAnsiTheme="majorBidi" w:cstheme="majorBidi"/>
          <w:bCs/>
          <w:iCs/>
        </w:rPr>
        <w:t>Acquisition de Biens</w:t>
      </w:r>
    </w:p>
    <w:p w14:paraId="0F1DCE8F" w14:textId="6833D7FE" w:rsidR="00A836D6" w:rsidRPr="00EB199D" w:rsidRDefault="00A836D6" w:rsidP="00E15396">
      <w:pPr>
        <w:ind w:right="72"/>
        <w:rPr>
          <w:rFonts w:asciiTheme="majorBidi" w:hAnsiTheme="majorBidi" w:cstheme="majorBidi"/>
          <w:bCs/>
          <w:iCs/>
        </w:rPr>
      </w:pPr>
      <w:r w:rsidRPr="00EB199D">
        <w:rPr>
          <w:rFonts w:asciiTheme="majorBidi" w:hAnsiTheme="majorBidi" w:cstheme="majorBidi"/>
          <w:bCs/>
          <w:iCs/>
        </w:rPr>
        <w:t>Appel d’Offres National Ouvert (AON) N° : 0</w:t>
      </w:r>
      <w:r w:rsidR="00D618D5">
        <w:rPr>
          <w:rFonts w:asciiTheme="majorBidi" w:hAnsiTheme="majorBidi" w:cstheme="majorBidi"/>
          <w:bCs/>
          <w:iCs/>
        </w:rPr>
        <w:t>1</w:t>
      </w:r>
      <w:r w:rsidRPr="00EB199D">
        <w:rPr>
          <w:rFonts w:asciiTheme="majorBidi" w:hAnsiTheme="majorBidi" w:cstheme="majorBidi"/>
          <w:bCs/>
          <w:iCs/>
        </w:rPr>
        <w:t>/CPMP/DPEF/MST/202</w:t>
      </w:r>
      <w:r w:rsidR="00D618D5">
        <w:rPr>
          <w:rFonts w:asciiTheme="majorBidi" w:hAnsiTheme="majorBidi" w:cstheme="majorBidi"/>
          <w:bCs/>
          <w:iCs/>
        </w:rPr>
        <w:t>6</w:t>
      </w:r>
    </w:p>
    <w:p w14:paraId="62C351F3" w14:textId="318AF093" w:rsidR="00DE7747" w:rsidRPr="00EB199D" w:rsidRDefault="00A836D6" w:rsidP="001C1237">
      <w:pPr>
        <w:ind w:right="72"/>
        <w:rPr>
          <w:rFonts w:asciiTheme="majorBidi" w:hAnsiTheme="majorBidi" w:cstheme="majorBidi"/>
          <w:bCs/>
          <w:iCs/>
        </w:rPr>
      </w:pPr>
      <w:r w:rsidRPr="00EB199D">
        <w:rPr>
          <w:rFonts w:asciiTheme="majorBidi" w:hAnsiTheme="majorBidi" w:cstheme="majorBidi"/>
          <w:bCs/>
          <w:iCs/>
        </w:rPr>
        <w:t>F</w:t>
      </w:r>
      <w:r w:rsidR="00E15396" w:rsidRPr="00EB199D">
        <w:rPr>
          <w:rFonts w:asciiTheme="majorBidi" w:hAnsiTheme="majorBidi" w:cstheme="majorBidi"/>
          <w:bCs/>
          <w:iCs/>
        </w:rPr>
        <w:t>inancement :</w:t>
      </w:r>
      <w:r w:rsidR="001C1237" w:rsidRPr="00EB199D">
        <w:rPr>
          <w:rFonts w:asciiTheme="majorBidi" w:hAnsiTheme="majorBidi" w:cstheme="majorBidi"/>
        </w:rPr>
        <w:t xml:space="preserve"> </w:t>
      </w:r>
      <w:r w:rsidR="001C1237" w:rsidRPr="00EB199D">
        <w:rPr>
          <w:rFonts w:asciiTheme="majorBidi" w:hAnsiTheme="majorBidi" w:cstheme="majorBidi"/>
          <w:bCs/>
          <w:iCs/>
        </w:rPr>
        <w:t>Banque Islamique de Développement (</w:t>
      </w:r>
      <w:r w:rsidRPr="00EB199D">
        <w:rPr>
          <w:rFonts w:asciiTheme="majorBidi" w:hAnsiTheme="majorBidi" w:cstheme="majorBidi"/>
          <w:bCs/>
          <w:iCs/>
        </w:rPr>
        <w:t>B</w:t>
      </w:r>
      <w:r w:rsidR="001C1237" w:rsidRPr="00EB199D">
        <w:rPr>
          <w:rFonts w:asciiTheme="majorBidi" w:hAnsiTheme="majorBidi" w:cstheme="majorBidi"/>
          <w:bCs/>
          <w:iCs/>
        </w:rPr>
        <w:t>IsD)</w:t>
      </w:r>
    </w:p>
    <w:p w14:paraId="7A2BCA5D" w14:textId="29388EC6" w:rsidR="00DE7747" w:rsidRPr="00EB199D" w:rsidRDefault="00A836D6" w:rsidP="00E15396">
      <w:pPr>
        <w:ind w:right="72"/>
        <w:rPr>
          <w:rFonts w:asciiTheme="majorBidi" w:hAnsiTheme="majorBidi" w:cstheme="majorBidi"/>
          <w:bCs/>
          <w:iCs/>
        </w:rPr>
      </w:pPr>
      <w:r w:rsidRPr="00EB199D">
        <w:rPr>
          <w:rFonts w:asciiTheme="majorBidi" w:hAnsiTheme="majorBidi" w:cstheme="majorBidi"/>
          <w:bCs/>
          <w:iCs/>
        </w:rPr>
        <w:t xml:space="preserve">N° d’Identification du Projet </w:t>
      </w:r>
      <w:r w:rsidR="00E15396" w:rsidRPr="00EB199D">
        <w:rPr>
          <w:rFonts w:asciiTheme="majorBidi" w:hAnsiTheme="majorBidi" w:cstheme="majorBidi"/>
          <w:bCs/>
          <w:iCs/>
        </w:rPr>
        <w:t>: MRT 103</w:t>
      </w:r>
      <w:r w:rsidRPr="00EB199D">
        <w:rPr>
          <w:rFonts w:asciiTheme="majorBidi" w:hAnsiTheme="majorBidi" w:cstheme="majorBidi"/>
          <w:bCs/>
          <w:iCs/>
        </w:rPr>
        <w:t>0</w:t>
      </w:r>
    </w:p>
    <w:p w14:paraId="7CFF51FC" w14:textId="0E80E39C" w:rsidR="00346326" w:rsidRPr="00EB199D" w:rsidRDefault="00DE7747" w:rsidP="00E400EC">
      <w:pPr>
        <w:rPr>
          <w:rFonts w:asciiTheme="majorBidi" w:hAnsiTheme="majorBidi" w:cstheme="majorBidi"/>
          <w:i/>
          <w:iCs/>
        </w:rPr>
      </w:pPr>
      <w:r w:rsidRPr="00EB199D">
        <w:rPr>
          <w:rFonts w:asciiTheme="majorBidi" w:hAnsiTheme="majorBidi" w:cstheme="majorBidi"/>
          <w:iCs/>
        </w:rPr>
        <w:t>Intitulé du Marché :</w:t>
      </w:r>
      <w:r w:rsidR="00E15396" w:rsidRPr="00EB199D">
        <w:rPr>
          <w:rFonts w:asciiTheme="majorBidi" w:hAnsiTheme="majorBidi" w:cstheme="majorBidi"/>
          <w:b/>
        </w:rPr>
        <w:t xml:space="preserve"> </w:t>
      </w:r>
      <w:r w:rsidR="00441EC8">
        <w:rPr>
          <w:rFonts w:asciiTheme="majorBidi" w:hAnsiTheme="majorBidi" w:cstheme="majorBidi"/>
          <w:b/>
        </w:rPr>
        <w:t>A</w:t>
      </w:r>
      <w:r w:rsidR="00441EC8" w:rsidRPr="00441EC8">
        <w:rPr>
          <w:rFonts w:asciiTheme="majorBidi" w:hAnsiTheme="majorBidi" w:cstheme="majorBidi"/>
          <w:iCs/>
        </w:rPr>
        <w:t>cquisition et installation du matériel du Centre E-learning au profit de l’Ecole Normale Supérieure (ENS) de Nouakchott, Mauritanie</w:t>
      </w:r>
    </w:p>
    <w:p w14:paraId="16999578" w14:textId="77777777" w:rsidR="00346326" w:rsidRPr="00EB199D" w:rsidRDefault="00346326" w:rsidP="00346326">
      <w:pPr>
        <w:spacing w:before="60" w:after="60"/>
        <w:ind w:right="-720"/>
        <w:rPr>
          <w:rFonts w:asciiTheme="majorBidi" w:hAnsiTheme="majorBidi" w:cstheme="majorBidi"/>
          <w:iCs/>
          <w:color w:val="000000" w:themeColor="text1"/>
        </w:rPr>
      </w:pPr>
    </w:p>
    <w:p w14:paraId="1D07C74E" w14:textId="6C434E98" w:rsidR="00346326" w:rsidRPr="00EB199D" w:rsidRDefault="00E15396" w:rsidP="00AE1427">
      <w:pPr>
        <w:numPr>
          <w:ilvl w:val="0"/>
          <w:numId w:val="1"/>
        </w:numPr>
        <w:spacing w:before="120" w:after="120"/>
        <w:jc w:val="both"/>
        <w:rPr>
          <w:rFonts w:asciiTheme="majorBidi" w:hAnsiTheme="majorBidi" w:cstheme="majorBidi"/>
        </w:rPr>
      </w:pPr>
      <w:r w:rsidRPr="00EB199D">
        <w:rPr>
          <w:rFonts w:asciiTheme="majorBidi" w:hAnsiTheme="majorBidi" w:cstheme="majorBidi"/>
        </w:rPr>
        <w:t xml:space="preserve">Le </w:t>
      </w:r>
      <w:r w:rsidRPr="00EB199D">
        <w:rPr>
          <w:rFonts w:asciiTheme="majorBidi" w:hAnsiTheme="majorBidi" w:cstheme="majorBidi"/>
          <w:iCs/>
        </w:rPr>
        <w:t xml:space="preserve">Gouvernement de la République Islamique de </w:t>
      </w:r>
      <w:r w:rsidR="00E52A3F" w:rsidRPr="00EB199D">
        <w:rPr>
          <w:rFonts w:asciiTheme="majorBidi" w:hAnsiTheme="majorBidi" w:cstheme="majorBidi"/>
          <w:iCs/>
        </w:rPr>
        <w:t>Mauritanie a reçu</w:t>
      </w:r>
      <w:r w:rsidR="00346326" w:rsidRPr="00EB199D">
        <w:rPr>
          <w:rFonts w:asciiTheme="majorBidi" w:hAnsiTheme="majorBidi" w:cstheme="majorBidi"/>
          <w:iCs/>
        </w:rPr>
        <w:t xml:space="preserve"> un financement</w:t>
      </w:r>
      <w:r w:rsidR="00346326" w:rsidRPr="00EB199D">
        <w:rPr>
          <w:rFonts w:asciiTheme="majorBidi" w:hAnsiTheme="majorBidi" w:cstheme="majorBidi"/>
        </w:rPr>
        <w:t xml:space="preserve"> de la </w:t>
      </w:r>
      <w:r w:rsidR="00346326" w:rsidRPr="00EB199D">
        <w:rPr>
          <w:rFonts w:asciiTheme="majorBidi" w:hAnsiTheme="majorBidi" w:cstheme="majorBidi"/>
          <w:iCs/>
        </w:rPr>
        <w:t>Banque Islamique</w:t>
      </w:r>
      <w:r w:rsidR="00346326" w:rsidRPr="00EB199D">
        <w:rPr>
          <w:rFonts w:asciiTheme="majorBidi" w:hAnsiTheme="majorBidi" w:cstheme="majorBidi"/>
        </w:rPr>
        <w:t xml:space="preserve"> de Développement (BIsD) pour financer</w:t>
      </w:r>
      <w:r w:rsidR="00E52A3F" w:rsidRPr="00EB199D">
        <w:rPr>
          <w:rFonts w:asciiTheme="majorBidi" w:hAnsiTheme="majorBidi" w:cstheme="majorBidi"/>
        </w:rPr>
        <w:t xml:space="preserve"> le Projet </w:t>
      </w:r>
      <w:r w:rsidR="00A836D6" w:rsidRPr="00EB199D">
        <w:rPr>
          <w:rFonts w:asciiTheme="majorBidi" w:hAnsiTheme="majorBidi" w:cstheme="majorBidi"/>
        </w:rPr>
        <w:t>de Renforcement de l'Enseignement et de l'Apprentissage des Sciences, des Technologies et de l’Innovation au Secondaire dont la gestion est assurée par la Direction des Projets Education-Formation (DPEF)</w:t>
      </w:r>
      <w:r w:rsidR="00346326" w:rsidRPr="00EB199D">
        <w:rPr>
          <w:rFonts w:asciiTheme="majorBidi" w:hAnsiTheme="majorBidi" w:cstheme="majorBidi"/>
          <w:iCs/>
        </w:rPr>
        <w:t>,</w:t>
      </w:r>
      <w:r w:rsidR="00346326" w:rsidRPr="00EB199D">
        <w:rPr>
          <w:rFonts w:asciiTheme="majorBidi" w:hAnsiTheme="majorBidi" w:cstheme="majorBidi"/>
        </w:rPr>
        <w:t xml:space="preserve"> et à l’intention d’utiliser une partie de ce </w:t>
      </w:r>
      <w:r w:rsidR="00346326" w:rsidRPr="00EB199D">
        <w:rPr>
          <w:rFonts w:asciiTheme="majorBidi" w:hAnsiTheme="majorBidi" w:cstheme="majorBidi"/>
          <w:iCs/>
        </w:rPr>
        <w:t>financement</w:t>
      </w:r>
      <w:r w:rsidR="00346326" w:rsidRPr="00EB199D">
        <w:rPr>
          <w:rFonts w:asciiTheme="majorBidi" w:hAnsiTheme="majorBidi" w:cstheme="majorBidi"/>
        </w:rPr>
        <w:t xml:space="preserve"> pour effectuer des paiements au titre </w:t>
      </w:r>
      <w:r w:rsidR="005860F0">
        <w:rPr>
          <w:rFonts w:asciiTheme="majorBidi" w:hAnsiTheme="majorBidi" w:cstheme="majorBidi"/>
        </w:rPr>
        <w:t>de l’a</w:t>
      </w:r>
      <w:r w:rsidR="005860F0" w:rsidRPr="005860F0">
        <w:rPr>
          <w:rFonts w:asciiTheme="majorBidi" w:hAnsiTheme="majorBidi" w:cstheme="majorBidi"/>
        </w:rPr>
        <w:t xml:space="preserve">cquisition et </w:t>
      </w:r>
      <w:r w:rsidR="005860F0">
        <w:rPr>
          <w:rFonts w:asciiTheme="majorBidi" w:hAnsiTheme="majorBidi" w:cstheme="majorBidi"/>
        </w:rPr>
        <w:t>l’i</w:t>
      </w:r>
      <w:r w:rsidR="005860F0" w:rsidRPr="005860F0">
        <w:rPr>
          <w:rFonts w:asciiTheme="majorBidi" w:hAnsiTheme="majorBidi" w:cstheme="majorBidi"/>
        </w:rPr>
        <w:t xml:space="preserve">nstallation du </w:t>
      </w:r>
      <w:r w:rsidR="005860F0">
        <w:rPr>
          <w:rFonts w:asciiTheme="majorBidi" w:hAnsiTheme="majorBidi" w:cstheme="majorBidi"/>
        </w:rPr>
        <w:t>m</w:t>
      </w:r>
      <w:r w:rsidR="005860F0" w:rsidRPr="005860F0">
        <w:rPr>
          <w:rFonts w:asciiTheme="majorBidi" w:hAnsiTheme="majorBidi" w:cstheme="majorBidi"/>
        </w:rPr>
        <w:t>atériel du Centre E-learning</w:t>
      </w:r>
      <w:r w:rsidR="005860F0">
        <w:rPr>
          <w:rFonts w:asciiTheme="majorBidi" w:hAnsiTheme="majorBidi" w:cstheme="majorBidi"/>
        </w:rPr>
        <w:t xml:space="preserve"> au profit de l’Ecole Normale Supérieure (ENS) de Nouakchott, Mauritanie</w:t>
      </w:r>
      <w:r w:rsidR="00E52A3F" w:rsidRPr="00EB199D">
        <w:rPr>
          <w:rFonts w:asciiTheme="majorBidi" w:hAnsiTheme="majorBidi" w:cstheme="majorBidi"/>
        </w:rPr>
        <w:t>.</w:t>
      </w:r>
    </w:p>
    <w:p w14:paraId="5DAA5FAD" w14:textId="371D0D28" w:rsidR="00E52A3F" w:rsidRPr="00EB199D" w:rsidRDefault="00346326" w:rsidP="00DA0184">
      <w:pPr>
        <w:numPr>
          <w:ilvl w:val="0"/>
          <w:numId w:val="1"/>
        </w:numPr>
        <w:spacing w:before="120" w:after="120"/>
        <w:jc w:val="both"/>
        <w:rPr>
          <w:rFonts w:asciiTheme="majorBidi" w:hAnsiTheme="majorBidi" w:cstheme="majorBidi"/>
        </w:rPr>
      </w:pPr>
      <w:r w:rsidRPr="00EB199D">
        <w:rPr>
          <w:rFonts w:asciiTheme="majorBidi" w:hAnsiTheme="majorBidi" w:cstheme="majorBidi"/>
        </w:rPr>
        <w:t>L</w:t>
      </w:r>
      <w:r w:rsidR="00A836D6" w:rsidRPr="00EB199D">
        <w:rPr>
          <w:rFonts w:asciiTheme="majorBidi" w:hAnsiTheme="majorBidi" w:cstheme="majorBidi"/>
        </w:rPr>
        <w:t>a</w:t>
      </w:r>
      <w:r w:rsidR="00E52A3F" w:rsidRPr="00EB199D">
        <w:rPr>
          <w:rFonts w:asciiTheme="majorBidi" w:hAnsiTheme="majorBidi" w:cstheme="majorBidi"/>
        </w:rPr>
        <w:t xml:space="preserve"> </w:t>
      </w:r>
      <w:r w:rsidR="00A836D6" w:rsidRPr="00EB199D">
        <w:rPr>
          <w:rFonts w:asciiTheme="majorBidi" w:hAnsiTheme="majorBidi" w:cstheme="majorBidi"/>
        </w:rPr>
        <w:t>Direction des Projets Education-Formation (DPEF)</w:t>
      </w:r>
      <w:r w:rsidR="00E52A3F" w:rsidRPr="00EB199D">
        <w:rPr>
          <w:rFonts w:asciiTheme="majorBidi" w:hAnsiTheme="majorBidi" w:cstheme="majorBidi"/>
        </w:rPr>
        <w:t xml:space="preserve">, </w:t>
      </w:r>
      <w:r w:rsidRPr="00EB199D">
        <w:rPr>
          <w:rFonts w:asciiTheme="majorBidi" w:hAnsiTheme="majorBidi" w:cstheme="majorBidi"/>
        </w:rPr>
        <w:t xml:space="preserve">sollicite des offres </w:t>
      </w:r>
      <w:r w:rsidR="00DE7747" w:rsidRPr="00EB199D">
        <w:rPr>
          <w:rFonts w:asciiTheme="majorBidi" w:hAnsiTheme="majorBidi" w:cstheme="majorBidi"/>
        </w:rPr>
        <w:t>sous pli scellé</w:t>
      </w:r>
      <w:r w:rsidRPr="00EB199D">
        <w:rPr>
          <w:rFonts w:asciiTheme="majorBidi" w:hAnsiTheme="majorBidi" w:cstheme="majorBidi"/>
        </w:rPr>
        <w:t xml:space="preserve"> de la part de soumissionnaires éligibles et répondant aux qualifications requises pour</w:t>
      </w:r>
      <w:r w:rsidR="00A836D6" w:rsidRPr="00EB199D">
        <w:rPr>
          <w:rFonts w:asciiTheme="majorBidi" w:hAnsiTheme="majorBidi" w:cstheme="majorBidi"/>
        </w:rPr>
        <w:t xml:space="preserve"> </w:t>
      </w:r>
      <w:r w:rsidR="005860F0" w:rsidRPr="005860F0">
        <w:rPr>
          <w:rFonts w:asciiTheme="majorBidi" w:hAnsiTheme="majorBidi" w:cstheme="majorBidi"/>
        </w:rPr>
        <w:t>l’acquisition et l’installation du matériels du Centre E-learning</w:t>
      </w:r>
      <w:r w:rsidR="00A836D6" w:rsidRPr="00EB199D">
        <w:rPr>
          <w:rFonts w:asciiTheme="majorBidi" w:hAnsiTheme="majorBidi" w:cstheme="majorBidi"/>
        </w:rPr>
        <w:t>.</w:t>
      </w:r>
    </w:p>
    <w:p w14:paraId="65B30F5A" w14:textId="22802B8A" w:rsidR="00857587" w:rsidRPr="00EB199D" w:rsidRDefault="0086717B" w:rsidP="0086717B">
      <w:pPr>
        <w:spacing w:before="120" w:after="120"/>
        <w:ind w:left="720"/>
        <w:jc w:val="both"/>
        <w:rPr>
          <w:rFonts w:asciiTheme="majorBidi" w:hAnsiTheme="majorBidi" w:cstheme="majorBidi"/>
        </w:rPr>
      </w:pPr>
      <w:r w:rsidRPr="00EB199D">
        <w:rPr>
          <w:rFonts w:asciiTheme="majorBidi" w:hAnsiTheme="majorBidi" w:cstheme="majorBidi"/>
        </w:rPr>
        <w:t xml:space="preserve">L’attribution du marché se fera en </w:t>
      </w:r>
      <w:r w:rsidR="00905857">
        <w:rPr>
          <w:rFonts w:asciiTheme="majorBidi" w:hAnsiTheme="majorBidi" w:cstheme="majorBidi"/>
        </w:rPr>
        <w:t>u</w:t>
      </w:r>
      <w:r w:rsidRPr="00EB199D">
        <w:rPr>
          <w:rFonts w:asciiTheme="majorBidi" w:hAnsiTheme="majorBidi" w:cstheme="majorBidi"/>
        </w:rPr>
        <w:t>n seul lot indivisible.</w:t>
      </w:r>
    </w:p>
    <w:p w14:paraId="75270E92" w14:textId="56200D4B" w:rsidR="0010555E" w:rsidRPr="00EB199D" w:rsidRDefault="0010555E" w:rsidP="00AE1427">
      <w:pPr>
        <w:pStyle w:val="Paragraphedeliste"/>
        <w:numPr>
          <w:ilvl w:val="0"/>
          <w:numId w:val="1"/>
        </w:numPr>
        <w:jc w:val="both"/>
        <w:rPr>
          <w:rFonts w:asciiTheme="majorBidi" w:hAnsiTheme="majorBidi" w:cstheme="majorBidi"/>
        </w:rPr>
      </w:pPr>
      <w:r w:rsidRPr="00EB199D">
        <w:rPr>
          <w:rFonts w:asciiTheme="majorBidi" w:hAnsiTheme="majorBidi" w:cstheme="majorBidi"/>
        </w:rPr>
        <w:t xml:space="preserve">Les produits seront livrés </w:t>
      </w:r>
      <w:r w:rsidR="00FF7243" w:rsidRPr="00EB199D">
        <w:rPr>
          <w:rFonts w:asciiTheme="majorBidi" w:hAnsiTheme="majorBidi" w:cstheme="majorBidi"/>
        </w:rPr>
        <w:t xml:space="preserve">au siège de </w:t>
      </w:r>
      <w:r w:rsidR="005860F0" w:rsidRPr="005860F0">
        <w:rPr>
          <w:rFonts w:asciiTheme="majorBidi" w:hAnsiTheme="majorBidi" w:cstheme="majorBidi"/>
        </w:rPr>
        <w:t>l’Ecole Normale Supérieure (ENS)</w:t>
      </w:r>
      <w:r w:rsidR="00FF7243" w:rsidRPr="00EB199D">
        <w:rPr>
          <w:rFonts w:asciiTheme="majorBidi" w:hAnsiTheme="majorBidi" w:cstheme="majorBidi"/>
        </w:rPr>
        <w:t xml:space="preserve"> à Nouakchott, Mauritanie</w:t>
      </w:r>
      <w:r w:rsidR="00001B45" w:rsidRPr="00EB199D">
        <w:rPr>
          <w:rFonts w:asciiTheme="majorBidi" w:hAnsiTheme="majorBidi" w:cstheme="majorBidi"/>
        </w:rPr>
        <w:t>,</w:t>
      </w:r>
      <w:r w:rsidRPr="00EB199D">
        <w:rPr>
          <w:rFonts w:asciiTheme="majorBidi" w:hAnsiTheme="majorBidi" w:cstheme="majorBidi"/>
        </w:rPr>
        <w:t xml:space="preserve"> pour un </w:t>
      </w:r>
      <w:r w:rsidRPr="00EB199D">
        <w:rPr>
          <w:rFonts w:asciiTheme="majorBidi" w:hAnsiTheme="majorBidi" w:cstheme="majorBidi"/>
          <w:u w:val="single"/>
        </w:rPr>
        <w:t xml:space="preserve">délai </w:t>
      </w:r>
      <w:r w:rsidR="00F003B3" w:rsidRPr="00EB199D">
        <w:rPr>
          <w:rFonts w:asciiTheme="majorBidi" w:hAnsiTheme="majorBidi" w:cstheme="majorBidi"/>
          <w:u w:val="single"/>
        </w:rPr>
        <w:t xml:space="preserve">de </w:t>
      </w:r>
      <w:r w:rsidR="00FF7243" w:rsidRPr="00EB199D">
        <w:rPr>
          <w:rFonts w:asciiTheme="majorBidi" w:hAnsiTheme="majorBidi" w:cstheme="majorBidi"/>
          <w:u w:val="single"/>
        </w:rPr>
        <w:t>9</w:t>
      </w:r>
      <w:r w:rsidR="00001B45" w:rsidRPr="00EB199D">
        <w:rPr>
          <w:rFonts w:asciiTheme="majorBidi" w:hAnsiTheme="majorBidi" w:cstheme="majorBidi"/>
          <w:u w:val="single"/>
        </w:rPr>
        <w:t>0</w:t>
      </w:r>
      <w:r w:rsidR="00F003B3" w:rsidRPr="00EB199D">
        <w:rPr>
          <w:rFonts w:asciiTheme="majorBidi" w:hAnsiTheme="majorBidi" w:cstheme="majorBidi"/>
          <w:u w:val="single"/>
        </w:rPr>
        <w:t xml:space="preserve"> jours</w:t>
      </w:r>
      <w:r w:rsidRPr="00EB199D">
        <w:rPr>
          <w:rFonts w:asciiTheme="majorBidi" w:hAnsiTheme="majorBidi" w:cstheme="majorBidi"/>
          <w:u w:val="single"/>
        </w:rPr>
        <w:t xml:space="preserve"> après notification du marché</w:t>
      </w:r>
      <w:r w:rsidRPr="00EB199D">
        <w:rPr>
          <w:rFonts w:asciiTheme="majorBidi" w:hAnsiTheme="majorBidi" w:cstheme="majorBidi"/>
        </w:rPr>
        <w:t xml:space="preserve"> </w:t>
      </w:r>
      <w:r w:rsidR="007C1511" w:rsidRPr="00EB199D">
        <w:rPr>
          <w:rFonts w:asciiTheme="majorBidi" w:hAnsiTheme="majorBidi" w:cstheme="majorBidi"/>
        </w:rPr>
        <w:t>(l’Incoterm : CIP-</w:t>
      </w:r>
      <w:r w:rsidR="00FF7243" w:rsidRPr="00EB199D">
        <w:rPr>
          <w:rFonts w:asciiTheme="majorBidi" w:hAnsiTheme="majorBidi" w:cstheme="majorBidi"/>
        </w:rPr>
        <w:t xml:space="preserve"> Siège de </w:t>
      </w:r>
      <w:r w:rsidR="005860F0" w:rsidRPr="005860F0">
        <w:rPr>
          <w:rFonts w:asciiTheme="majorBidi" w:hAnsiTheme="majorBidi" w:cstheme="majorBidi"/>
        </w:rPr>
        <w:t>l’Ecole Normale Supérieure (ENS)</w:t>
      </w:r>
      <w:r w:rsidR="00FF7243" w:rsidRPr="00EB199D">
        <w:rPr>
          <w:rFonts w:asciiTheme="majorBidi" w:hAnsiTheme="majorBidi" w:cstheme="majorBidi"/>
        </w:rPr>
        <w:t xml:space="preserve"> à Nouakchott, Mauritanie</w:t>
      </w:r>
      <w:r w:rsidR="007C1511" w:rsidRPr="00EB199D">
        <w:rPr>
          <w:rFonts w:asciiTheme="majorBidi" w:hAnsiTheme="majorBidi" w:cstheme="majorBidi"/>
        </w:rPr>
        <w:t>)</w:t>
      </w:r>
      <w:r w:rsidRPr="00EB199D">
        <w:rPr>
          <w:rFonts w:asciiTheme="majorBidi" w:hAnsiTheme="majorBidi" w:cstheme="majorBidi"/>
        </w:rPr>
        <w:t>.</w:t>
      </w:r>
    </w:p>
    <w:p w14:paraId="16D3CFCD" w14:textId="746E785E" w:rsidR="00346326" w:rsidRPr="00EB199D" w:rsidRDefault="00346326" w:rsidP="00FF7243">
      <w:pPr>
        <w:numPr>
          <w:ilvl w:val="0"/>
          <w:numId w:val="1"/>
        </w:numPr>
        <w:spacing w:before="120" w:after="120"/>
        <w:jc w:val="both"/>
        <w:rPr>
          <w:rFonts w:asciiTheme="majorBidi" w:hAnsiTheme="majorBidi" w:cstheme="majorBidi"/>
        </w:rPr>
      </w:pPr>
      <w:r w:rsidRPr="00EB199D">
        <w:rPr>
          <w:rFonts w:asciiTheme="majorBidi" w:hAnsiTheme="majorBidi" w:cstheme="majorBidi"/>
        </w:rPr>
        <w:t xml:space="preserve">La procédure d’appel d’offres sera </w:t>
      </w:r>
      <w:r w:rsidRPr="00EB199D">
        <w:rPr>
          <w:rFonts w:asciiTheme="majorBidi" w:hAnsiTheme="majorBidi" w:cstheme="majorBidi"/>
          <w:b/>
        </w:rPr>
        <w:t xml:space="preserve">l’Appel d’Offres </w:t>
      </w:r>
      <w:r w:rsidR="008809AC" w:rsidRPr="00EB199D">
        <w:rPr>
          <w:rFonts w:asciiTheme="majorBidi" w:hAnsiTheme="majorBidi" w:cstheme="majorBidi"/>
          <w:b/>
        </w:rPr>
        <w:t>N</w:t>
      </w:r>
      <w:r w:rsidRPr="00EB199D">
        <w:rPr>
          <w:rFonts w:asciiTheme="majorBidi" w:hAnsiTheme="majorBidi" w:cstheme="majorBidi"/>
          <w:b/>
        </w:rPr>
        <w:t>ational (AO</w:t>
      </w:r>
      <w:r w:rsidR="008809AC" w:rsidRPr="00EB199D">
        <w:rPr>
          <w:rFonts w:asciiTheme="majorBidi" w:hAnsiTheme="majorBidi" w:cstheme="majorBidi"/>
          <w:b/>
        </w:rPr>
        <w:t>N</w:t>
      </w:r>
      <w:r w:rsidRPr="00EB199D">
        <w:rPr>
          <w:rFonts w:asciiTheme="majorBidi" w:hAnsiTheme="majorBidi" w:cstheme="majorBidi"/>
          <w:b/>
        </w:rPr>
        <w:t>)</w:t>
      </w:r>
      <w:r w:rsidRPr="00EB199D">
        <w:rPr>
          <w:rFonts w:asciiTheme="majorBidi" w:hAnsiTheme="majorBidi" w:cstheme="majorBidi"/>
          <w:i/>
        </w:rPr>
        <w:t xml:space="preserve"> </w:t>
      </w:r>
      <w:r w:rsidRPr="00EB199D">
        <w:rPr>
          <w:rFonts w:asciiTheme="majorBidi" w:hAnsiTheme="majorBidi" w:cstheme="majorBidi"/>
        </w:rPr>
        <w:t xml:space="preserve">tel que défini dans les Directives pour l’acquisition de Biens, Travaux et Services connexes </w:t>
      </w:r>
      <w:r w:rsidR="005E108E" w:rsidRPr="00EB199D">
        <w:rPr>
          <w:rFonts w:asciiTheme="majorBidi" w:hAnsiTheme="majorBidi" w:cstheme="majorBidi"/>
        </w:rPr>
        <w:t xml:space="preserve">dans le cadre </w:t>
      </w:r>
      <w:r w:rsidR="00FF7243" w:rsidRPr="00EB199D">
        <w:rPr>
          <w:rFonts w:asciiTheme="majorBidi" w:hAnsiTheme="majorBidi" w:cstheme="majorBidi"/>
        </w:rPr>
        <w:t xml:space="preserve">du financement </w:t>
      </w:r>
      <w:r w:rsidR="005E108E" w:rsidRPr="00EB199D">
        <w:rPr>
          <w:rFonts w:asciiTheme="majorBidi" w:hAnsiTheme="majorBidi" w:cstheme="majorBidi"/>
        </w:rPr>
        <w:t xml:space="preserve">de Projets </w:t>
      </w:r>
      <w:r w:rsidRPr="00EB199D">
        <w:rPr>
          <w:rFonts w:asciiTheme="majorBidi" w:hAnsiTheme="majorBidi" w:cstheme="majorBidi"/>
        </w:rPr>
        <w:t xml:space="preserve">par la BIsD, </w:t>
      </w:r>
      <w:r w:rsidR="00FF7243" w:rsidRPr="00EB199D">
        <w:rPr>
          <w:rFonts w:asciiTheme="majorBidi" w:hAnsiTheme="majorBidi" w:cstheme="majorBidi"/>
        </w:rPr>
        <w:t>publiées en Avril 2019 et révisées en Février 2023</w:t>
      </w:r>
      <w:r w:rsidRPr="00EB199D">
        <w:rPr>
          <w:rFonts w:asciiTheme="majorBidi" w:hAnsiTheme="majorBidi" w:cstheme="majorBidi"/>
        </w:rPr>
        <w:t xml:space="preserve"> (les « Directives »), et ouverte à tous les soumissionnaires de pays éligibles tels que définis dans les Directives. Les candidats éventuels sont également invités à prendre connaissance des Clauses 1.1</w:t>
      </w:r>
      <w:r w:rsidR="00A421F7" w:rsidRPr="00EB199D">
        <w:rPr>
          <w:rFonts w:asciiTheme="majorBidi" w:hAnsiTheme="majorBidi" w:cstheme="majorBidi"/>
        </w:rPr>
        <w:t>9.1</w:t>
      </w:r>
      <w:r w:rsidRPr="00EB199D">
        <w:rPr>
          <w:rFonts w:asciiTheme="majorBidi" w:hAnsiTheme="majorBidi" w:cstheme="majorBidi"/>
        </w:rPr>
        <w:t xml:space="preserve"> à 1.</w:t>
      </w:r>
      <w:r w:rsidR="00A421F7" w:rsidRPr="00EB199D">
        <w:rPr>
          <w:rFonts w:asciiTheme="majorBidi" w:hAnsiTheme="majorBidi" w:cstheme="majorBidi"/>
        </w:rPr>
        <w:t>19.4</w:t>
      </w:r>
      <w:r w:rsidRPr="00EB199D">
        <w:rPr>
          <w:rFonts w:asciiTheme="majorBidi" w:hAnsiTheme="majorBidi" w:cstheme="majorBidi"/>
        </w:rPr>
        <w:t xml:space="preserve"> de ces Directives concernant les règles de la BIsD portant sur les conflits d’intérêt.</w:t>
      </w:r>
    </w:p>
    <w:p w14:paraId="56D7B43A" w14:textId="205616E9" w:rsidR="00346326" w:rsidRPr="00EB199D" w:rsidRDefault="00346326" w:rsidP="00B42EE8">
      <w:pPr>
        <w:numPr>
          <w:ilvl w:val="0"/>
          <w:numId w:val="1"/>
        </w:numPr>
        <w:spacing w:before="120" w:after="120"/>
        <w:jc w:val="both"/>
        <w:rPr>
          <w:rFonts w:asciiTheme="majorBidi" w:hAnsiTheme="majorBidi" w:cstheme="majorBidi"/>
        </w:rPr>
      </w:pPr>
      <w:r w:rsidRPr="00EB199D">
        <w:rPr>
          <w:rFonts w:asciiTheme="majorBidi" w:hAnsiTheme="majorBidi" w:cstheme="majorBidi"/>
        </w:rPr>
        <w:t xml:space="preserve">Les Soumissionnaires intéressés et éligibles peuvent obtenir des informations auprès </w:t>
      </w:r>
      <w:r w:rsidR="00F003B3" w:rsidRPr="00EB199D">
        <w:rPr>
          <w:rFonts w:asciiTheme="majorBidi" w:hAnsiTheme="majorBidi" w:cstheme="majorBidi"/>
        </w:rPr>
        <w:t>d</w:t>
      </w:r>
      <w:r w:rsidR="00A94827" w:rsidRPr="00EB199D">
        <w:rPr>
          <w:rFonts w:asciiTheme="majorBidi" w:hAnsiTheme="majorBidi" w:cstheme="majorBidi"/>
        </w:rPr>
        <w:t xml:space="preserve">u Président de la Commission de Passation des Marchés Publics </w:t>
      </w:r>
      <w:r w:rsidR="00857587" w:rsidRPr="00EB199D">
        <w:rPr>
          <w:rFonts w:asciiTheme="majorBidi" w:hAnsiTheme="majorBidi" w:cstheme="majorBidi"/>
        </w:rPr>
        <w:t xml:space="preserve">de la </w:t>
      </w:r>
      <w:r w:rsidR="00A421F7" w:rsidRPr="00EB199D">
        <w:rPr>
          <w:rFonts w:asciiTheme="majorBidi" w:hAnsiTheme="majorBidi" w:cstheme="majorBidi"/>
        </w:rPr>
        <w:t xml:space="preserve">Direction des Projets Education-Formation </w:t>
      </w:r>
      <w:r w:rsidR="00857587" w:rsidRPr="00EB199D">
        <w:rPr>
          <w:rFonts w:asciiTheme="majorBidi" w:hAnsiTheme="majorBidi" w:cstheme="majorBidi"/>
        </w:rPr>
        <w:t xml:space="preserve">« </w:t>
      </w:r>
      <w:r w:rsidR="00A421F7" w:rsidRPr="00EB199D">
        <w:rPr>
          <w:rFonts w:asciiTheme="majorBidi" w:hAnsiTheme="majorBidi" w:cstheme="majorBidi"/>
        </w:rPr>
        <w:t>CPMP-DPEF</w:t>
      </w:r>
      <w:r w:rsidR="00857587" w:rsidRPr="00EB199D">
        <w:rPr>
          <w:rFonts w:asciiTheme="majorBidi" w:hAnsiTheme="majorBidi" w:cstheme="majorBidi"/>
        </w:rPr>
        <w:t xml:space="preserve"> »</w:t>
      </w:r>
      <w:r w:rsidR="00F003B3" w:rsidRPr="00EB199D">
        <w:rPr>
          <w:rFonts w:asciiTheme="majorBidi" w:hAnsiTheme="majorBidi" w:cstheme="majorBidi"/>
        </w:rPr>
        <w:t>,</w:t>
      </w:r>
      <w:r w:rsidR="00A421F7" w:rsidRPr="00EB199D">
        <w:rPr>
          <w:rFonts w:asciiTheme="majorBidi" w:hAnsiTheme="majorBidi" w:cstheme="majorBidi"/>
        </w:rPr>
        <w:t xml:space="preserve"> </w:t>
      </w:r>
      <w:bookmarkStart w:id="0" w:name="_Hlk213336469"/>
      <w:r w:rsidR="00A421F7" w:rsidRPr="00EB199D">
        <w:rPr>
          <w:rFonts w:asciiTheme="majorBidi" w:hAnsiTheme="majorBidi" w:cstheme="majorBidi"/>
        </w:rPr>
        <w:t xml:space="preserve">Immeuble de la DPEF, rue n° 42-037, </w:t>
      </w:r>
      <w:r w:rsidR="00857587" w:rsidRPr="00EB199D">
        <w:rPr>
          <w:rFonts w:asciiTheme="majorBidi" w:hAnsiTheme="majorBidi" w:cstheme="majorBidi"/>
        </w:rPr>
        <w:t>TVZ</w:t>
      </w:r>
      <w:r w:rsidR="00A421F7" w:rsidRPr="00EB199D">
        <w:rPr>
          <w:rFonts w:asciiTheme="majorBidi" w:hAnsiTheme="majorBidi" w:cstheme="majorBidi"/>
        </w:rPr>
        <w:t>, BP :6541</w:t>
      </w:r>
      <w:r w:rsidR="00F003B3" w:rsidRPr="00EB199D">
        <w:rPr>
          <w:rFonts w:asciiTheme="majorBidi" w:hAnsiTheme="majorBidi" w:cstheme="majorBidi"/>
        </w:rPr>
        <w:t xml:space="preserve">, Téléphone : </w:t>
      </w:r>
      <w:r w:rsidR="00857587" w:rsidRPr="00EB199D">
        <w:rPr>
          <w:rFonts w:asciiTheme="majorBidi" w:hAnsiTheme="majorBidi" w:cstheme="majorBidi"/>
        </w:rPr>
        <w:t xml:space="preserve">+222 </w:t>
      </w:r>
      <w:r w:rsidR="00A421F7" w:rsidRPr="00EB199D">
        <w:rPr>
          <w:rFonts w:asciiTheme="majorBidi" w:hAnsiTheme="majorBidi" w:cstheme="majorBidi"/>
        </w:rPr>
        <w:t>45 25 20 63</w:t>
      </w:r>
      <w:r w:rsidR="00857587" w:rsidRPr="00EB199D">
        <w:rPr>
          <w:rFonts w:asciiTheme="majorBidi" w:hAnsiTheme="majorBidi" w:cstheme="majorBidi"/>
        </w:rPr>
        <w:t>,</w:t>
      </w:r>
      <w:r w:rsidR="00AE1427" w:rsidRPr="00EB199D">
        <w:rPr>
          <w:rFonts w:asciiTheme="majorBidi" w:hAnsiTheme="majorBidi" w:cstheme="majorBidi"/>
        </w:rPr>
        <w:t xml:space="preserve"> E-mail : </w:t>
      </w:r>
      <w:hyperlink r:id="rId8" w:history="1">
        <w:r w:rsidR="00A421F7" w:rsidRPr="00EB199D">
          <w:rPr>
            <w:rStyle w:val="Lienhypertexte"/>
            <w:rFonts w:asciiTheme="majorBidi" w:hAnsiTheme="majorBidi" w:cstheme="majorBidi"/>
          </w:rPr>
          <w:t>sidi.lab@dpef.mr</w:t>
        </w:r>
      </w:hyperlink>
      <w:r w:rsidR="00A421F7" w:rsidRPr="00EB199D">
        <w:rPr>
          <w:rFonts w:asciiTheme="majorBidi" w:hAnsiTheme="majorBidi" w:cstheme="majorBidi"/>
        </w:rPr>
        <w:t xml:space="preserve"> avec copie à </w:t>
      </w:r>
      <w:hyperlink r:id="rId9" w:history="1">
        <w:r w:rsidR="00A421F7" w:rsidRPr="00EB199D">
          <w:rPr>
            <w:rStyle w:val="Lienhypertexte"/>
            <w:rFonts w:asciiTheme="majorBidi" w:hAnsiTheme="majorBidi" w:cstheme="majorBidi"/>
          </w:rPr>
          <w:t>ely.oudeika@dpef.mr</w:t>
        </w:r>
      </w:hyperlink>
      <w:r w:rsidR="00A421F7" w:rsidRPr="00EB199D">
        <w:rPr>
          <w:rFonts w:asciiTheme="majorBidi" w:hAnsiTheme="majorBidi" w:cstheme="majorBidi"/>
        </w:rPr>
        <w:t xml:space="preserve"> et à </w:t>
      </w:r>
      <w:hyperlink r:id="rId10" w:history="1">
        <w:r w:rsidR="00A421F7" w:rsidRPr="00EB199D">
          <w:rPr>
            <w:rStyle w:val="Lienhypertexte"/>
            <w:rFonts w:asciiTheme="majorBidi" w:hAnsiTheme="majorBidi" w:cstheme="majorBidi"/>
          </w:rPr>
          <w:t>abdellahi.abdi@gmail.com</w:t>
        </w:r>
      </w:hyperlink>
      <w:r w:rsidR="00EE016E" w:rsidRPr="00EB199D">
        <w:rPr>
          <w:rFonts w:asciiTheme="majorBidi" w:hAnsiTheme="majorBidi" w:cstheme="majorBidi"/>
        </w:rPr>
        <w:t xml:space="preserve">, </w:t>
      </w:r>
      <w:r w:rsidR="00857587" w:rsidRPr="00EB199D">
        <w:rPr>
          <w:rFonts w:asciiTheme="majorBidi" w:hAnsiTheme="majorBidi" w:cstheme="majorBidi"/>
        </w:rPr>
        <w:t>Nouakchott, Mauritanie</w:t>
      </w:r>
      <w:bookmarkEnd w:id="0"/>
      <w:r w:rsidR="00F003B3" w:rsidRPr="00EB199D">
        <w:rPr>
          <w:rFonts w:asciiTheme="majorBidi" w:hAnsiTheme="majorBidi" w:cstheme="majorBidi"/>
        </w:rPr>
        <w:t xml:space="preserve">. </w:t>
      </w:r>
      <w:r w:rsidR="00B7381A" w:rsidRPr="00EB199D">
        <w:rPr>
          <w:rFonts w:asciiTheme="majorBidi" w:hAnsiTheme="majorBidi" w:cstheme="majorBidi"/>
        </w:rPr>
        <w:t xml:space="preserve">Les Soumissionnaires intéressés et éligibles peuvent </w:t>
      </w:r>
      <w:r w:rsidRPr="00EB199D">
        <w:rPr>
          <w:rFonts w:asciiTheme="majorBidi" w:hAnsiTheme="majorBidi" w:cstheme="majorBidi"/>
        </w:rPr>
        <w:t xml:space="preserve">prendre connaissance des documents </w:t>
      </w:r>
      <w:r w:rsidR="00673BE6" w:rsidRPr="00EB199D">
        <w:rPr>
          <w:rFonts w:asciiTheme="majorBidi" w:hAnsiTheme="majorBidi" w:cstheme="majorBidi"/>
        </w:rPr>
        <w:t xml:space="preserve">de l’Appel d’Offres auprès </w:t>
      </w:r>
      <w:r w:rsidR="00B7381A" w:rsidRPr="00EB199D">
        <w:rPr>
          <w:rFonts w:asciiTheme="majorBidi" w:hAnsiTheme="majorBidi" w:cstheme="majorBidi"/>
        </w:rPr>
        <w:t xml:space="preserve">de la </w:t>
      </w:r>
      <w:r w:rsidR="00B42EE8" w:rsidRPr="00EB199D">
        <w:rPr>
          <w:rFonts w:asciiTheme="majorBidi" w:hAnsiTheme="majorBidi" w:cstheme="majorBidi"/>
        </w:rPr>
        <w:t>Direction des Projets Education-Formation (DPEF)</w:t>
      </w:r>
      <w:r w:rsidR="00B7381A" w:rsidRPr="00EB199D">
        <w:rPr>
          <w:rFonts w:asciiTheme="majorBidi" w:hAnsiTheme="majorBidi" w:cstheme="majorBidi"/>
        </w:rPr>
        <w:t xml:space="preserve">, </w:t>
      </w:r>
      <w:r w:rsidR="00FB0F3A" w:rsidRPr="00EB199D">
        <w:rPr>
          <w:rFonts w:asciiTheme="majorBidi" w:hAnsiTheme="majorBidi" w:cstheme="majorBidi"/>
        </w:rPr>
        <w:t xml:space="preserve">situé à </w:t>
      </w:r>
      <w:r w:rsidR="001166AF" w:rsidRPr="00EB199D">
        <w:rPr>
          <w:rFonts w:asciiTheme="majorBidi" w:hAnsiTheme="majorBidi" w:cstheme="majorBidi"/>
        </w:rPr>
        <w:t>l’</w:t>
      </w:r>
      <w:r w:rsidR="00B42EE8" w:rsidRPr="00EB199D">
        <w:rPr>
          <w:rFonts w:asciiTheme="majorBidi" w:hAnsiTheme="majorBidi" w:cstheme="majorBidi"/>
        </w:rPr>
        <w:t>Immeuble de la DPEF, rue n° 42-037, TVZ, BP :6541, Téléphone : +222 45 25 20 63, Nouakchott, Mauritanie</w:t>
      </w:r>
      <w:r w:rsidR="001C1237" w:rsidRPr="00EB199D">
        <w:rPr>
          <w:rFonts w:asciiTheme="majorBidi" w:hAnsiTheme="majorBidi" w:cstheme="majorBidi"/>
        </w:rPr>
        <w:t>, du Lundi au Jeudi</w:t>
      </w:r>
      <w:r w:rsidR="00FB0F3A" w:rsidRPr="00EB199D">
        <w:rPr>
          <w:rFonts w:asciiTheme="majorBidi" w:hAnsiTheme="majorBidi" w:cstheme="majorBidi"/>
        </w:rPr>
        <w:t xml:space="preserve"> de 9h00 à 16h00</w:t>
      </w:r>
      <w:r w:rsidR="00B16D6E" w:rsidRPr="00EB199D">
        <w:rPr>
          <w:rFonts w:asciiTheme="majorBidi" w:hAnsiTheme="majorBidi" w:cstheme="majorBidi"/>
        </w:rPr>
        <w:t xml:space="preserve"> et le Vendredi de 9h00 à 12h00</w:t>
      </w:r>
      <w:r w:rsidR="00B7381A" w:rsidRPr="00EB199D">
        <w:rPr>
          <w:rFonts w:asciiTheme="majorBidi" w:hAnsiTheme="majorBidi" w:cstheme="majorBidi"/>
        </w:rPr>
        <w:t>.</w:t>
      </w:r>
    </w:p>
    <w:p w14:paraId="6554570B" w14:textId="53BA49B1" w:rsidR="00EB199D" w:rsidRDefault="00346326" w:rsidP="00EB199D">
      <w:pPr>
        <w:pStyle w:val="Paragraphedeliste"/>
        <w:numPr>
          <w:ilvl w:val="0"/>
          <w:numId w:val="1"/>
        </w:numPr>
        <w:autoSpaceDN w:val="0"/>
        <w:spacing w:after="200"/>
        <w:jc w:val="both"/>
        <w:rPr>
          <w:rFonts w:asciiTheme="majorBidi" w:hAnsiTheme="majorBidi" w:cstheme="majorBidi"/>
        </w:rPr>
      </w:pPr>
      <w:r w:rsidRPr="00EB199D">
        <w:rPr>
          <w:rFonts w:asciiTheme="majorBidi" w:hAnsiTheme="majorBidi" w:cstheme="majorBidi"/>
        </w:rPr>
        <w:t>Le Dossier d’Appel d’</w:t>
      </w:r>
      <w:r w:rsidR="00EF508B" w:rsidRPr="00EB199D">
        <w:rPr>
          <w:rFonts w:asciiTheme="majorBidi" w:hAnsiTheme="majorBidi" w:cstheme="majorBidi"/>
        </w:rPr>
        <w:t>O</w:t>
      </w:r>
      <w:r w:rsidRPr="00EB199D">
        <w:rPr>
          <w:rFonts w:asciiTheme="majorBidi" w:hAnsiTheme="majorBidi" w:cstheme="majorBidi"/>
        </w:rPr>
        <w:t>ffres en</w:t>
      </w:r>
      <w:r w:rsidR="00FB0F3A" w:rsidRPr="00EB199D">
        <w:rPr>
          <w:rFonts w:asciiTheme="majorBidi" w:hAnsiTheme="majorBidi" w:cstheme="majorBidi"/>
        </w:rPr>
        <w:t xml:space="preserve"> </w:t>
      </w:r>
      <w:r w:rsidR="001C1237" w:rsidRPr="00EB199D">
        <w:rPr>
          <w:rFonts w:asciiTheme="majorBidi" w:hAnsiTheme="majorBidi" w:cstheme="majorBidi"/>
        </w:rPr>
        <w:t>Français peut</w:t>
      </w:r>
      <w:r w:rsidRPr="00EB199D">
        <w:rPr>
          <w:rFonts w:asciiTheme="majorBidi" w:hAnsiTheme="majorBidi" w:cstheme="majorBidi"/>
        </w:rPr>
        <w:t xml:space="preserve"> être acheté par tout Soumissionnaire intéressé en formulant une demande écrite à l’adresse ci-dessous contre un paiement non remboursable de</w:t>
      </w:r>
      <w:r w:rsidR="008A1F20" w:rsidRPr="00EB199D">
        <w:rPr>
          <w:rFonts w:asciiTheme="majorBidi" w:hAnsiTheme="majorBidi" w:cstheme="majorBidi"/>
        </w:rPr>
        <w:t xml:space="preserve"> </w:t>
      </w:r>
      <w:r w:rsidR="00D618D5">
        <w:rPr>
          <w:rFonts w:asciiTheme="majorBidi" w:hAnsiTheme="majorBidi" w:cstheme="majorBidi"/>
          <w:b/>
          <w:bCs/>
        </w:rPr>
        <w:t>1</w:t>
      </w:r>
      <w:r w:rsidR="008A1F20" w:rsidRPr="00EB199D">
        <w:rPr>
          <w:rFonts w:asciiTheme="majorBidi" w:hAnsiTheme="majorBidi" w:cstheme="majorBidi"/>
          <w:b/>
          <w:bCs/>
        </w:rPr>
        <w:t>.000 Ouguiyas (MRU)</w:t>
      </w:r>
      <w:r w:rsidR="00EB199D" w:rsidRPr="00EB199D">
        <w:rPr>
          <w:rFonts w:asciiTheme="majorBidi" w:hAnsiTheme="majorBidi" w:cstheme="majorBidi"/>
          <w:i/>
          <w:iCs/>
        </w:rPr>
        <w:t xml:space="preserve"> </w:t>
      </w:r>
      <w:r w:rsidR="00EB199D" w:rsidRPr="00EB199D">
        <w:rPr>
          <w:rFonts w:asciiTheme="majorBidi" w:hAnsiTheme="majorBidi" w:cstheme="majorBidi"/>
        </w:rPr>
        <w:t>au compte bancaire ouvert au nom de la DPEF à la BMCI, Nouakchott, dont les coordonnées sont les suivantes :</w:t>
      </w:r>
    </w:p>
    <w:p w14:paraId="07FC1922" w14:textId="77777777" w:rsidR="00707278" w:rsidRPr="00EB199D" w:rsidRDefault="00707278" w:rsidP="00707278">
      <w:pPr>
        <w:pStyle w:val="Paragraphedeliste"/>
        <w:autoSpaceDN w:val="0"/>
        <w:spacing w:after="200"/>
        <w:jc w:val="both"/>
        <w:rPr>
          <w:rFonts w:asciiTheme="majorBidi" w:hAnsiTheme="majorBidi" w:cstheme="majorBidi"/>
        </w:rPr>
      </w:pPr>
    </w:p>
    <w:tbl>
      <w:tblPr>
        <w:tblW w:w="8109" w:type="dxa"/>
        <w:jc w:val="center"/>
        <w:tblCellMar>
          <w:left w:w="70" w:type="dxa"/>
          <w:right w:w="70" w:type="dxa"/>
        </w:tblCellMar>
        <w:tblLook w:val="04A0" w:firstRow="1" w:lastRow="0" w:firstColumn="1" w:lastColumn="0" w:noHBand="0" w:noVBand="1"/>
      </w:tblPr>
      <w:tblGrid>
        <w:gridCol w:w="2520"/>
        <w:gridCol w:w="2018"/>
        <w:gridCol w:w="2181"/>
        <w:gridCol w:w="1390"/>
      </w:tblGrid>
      <w:tr w:rsidR="00EB199D" w:rsidRPr="00EB199D" w14:paraId="2B445BD8" w14:textId="77777777" w:rsidTr="00EB199D">
        <w:trPr>
          <w:trHeight w:val="35"/>
          <w:jc w:val="center"/>
        </w:trPr>
        <w:tc>
          <w:tcPr>
            <w:tcW w:w="0" w:type="auto"/>
            <w:gridSpan w:val="4"/>
            <w:tcBorders>
              <w:top w:val="single" w:sz="8" w:space="0" w:color="auto"/>
              <w:left w:val="single" w:sz="8" w:space="0" w:color="auto"/>
              <w:bottom w:val="single" w:sz="8" w:space="0" w:color="auto"/>
              <w:right w:val="single" w:sz="8" w:space="0" w:color="000000"/>
            </w:tcBorders>
            <w:noWrap/>
            <w:vAlign w:val="center"/>
            <w:hideMark/>
          </w:tcPr>
          <w:p w14:paraId="75828565" w14:textId="5E7D28CA" w:rsidR="00EB199D" w:rsidRPr="00EB199D" w:rsidRDefault="00EB199D" w:rsidP="002D25A1">
            <w:pPr>
              <w:jc w:val="center"/>
              <w:rPr>
                <w:rFonts w:asciiTheme="majorBidi" w:hAnsiTheme="majorBidi" w:cstheme="majorBidi"/>
                <w:color w:val="000000"/>
              </w:rPr>
            </w:pPr>
            <w:r w:rsidRPr="00EB199D">
              <w:rPr>
                <w:rFonts w:asciiTheme="majorBidi" w:hAnsiTheme="majorBidi" w:cstheme="majorBidi"/>
                <w:color w:val="000000"/>
              </w:rPr>
              <w:lastRenderedPageBreak/>
              <w:t>BANQUE MAURITANIENNE POUR LE COMMERCE INTERNATIONAL (BMCI)</w:t>
            </w:r>
          </w:p>
        </w:tc>
      </w:tr>
      <w:tr w:rsidR="00EB199D" w:rsidRPr="00EB199D" w14:paraId="02B99584" w14:textId="77777777" w:rsidTr="00EB199D">
        <w:trPr>
          <w:trHeight w:val="262"/>
          <w:jc w:val="center"/>
        </w:trPr>
        <w:tc>
          <w:tcPr>
            <w:tcW w:w="0" w:type="auto"/>
            <w:gridSpan w:val="4"/>
            <w:tcBorders>
              <w:top w:val="single" w:sz="8" w:space="0" w:color="auto"/>
              <w:left w:val="single" w:sz="4" w:space="0" w:color="auto"/>
              <w:bottom w:val="single" w:sz="4" w:space="0" w:color="auto"/>
              <w:right w:val="single" w:sz="4" w:space="0" w:color="000000"/>
            </w:tcBorders>
            <w:noWrap/>
            <w:vAlign w:val="center"/>
            <w:hideMark/>
          </w:tcPr>
          <w:p w14:paraId="78843386" w14:textId="77777777" w:rsidR="00EB199D" w:rsidRPr="00EB199D" w:rsidRDefault="00EB199D" w:rsidP="002D25A1">
            <w:pPr>
              <w:jc w:val="center"/>
              <w:rPr>
                <w:rFonts w:asciiTheme="majorBidi" w:hAnsiTheme="majorBidi" w:cstheme="majorBidi"/>
                <w:color w:val="000000"/>
              </w:rPr>
            </w:pPr>
            <w:r w:rsidRPr="00EB199D">
              <w:rPr>
                <w:rFonts w:asciiTheme="majorBidi" w:hAnsiTheme="majorBidi" w:cstheme="majorBidi"/>
                <w:color w:val="000000"/>
              </w:rPr>
              <w:t>Références bancaires</w:t>
            </w:r>
          </w:p>
        </w:tc>
      </w:tr>
      <w:tr w:rsidR="00EB199D" w:rsidRPr="00EB199D" w14:paraId="4905B15B" w14:textId="77777777" w:rsidTr="00EB199D">
        <w:trPr>
          <w:trHeight w:val="203"/>
          <w:jc w:val="center"/>
        </w:trPr>
        <w:tc>
          <w:tcPr>
            <w:tcW w:w="0" w:type="auto"/>
            <w:tcBorders>
              <w:top w:val="nil"/>
              <w:left w:val="single" w:sz="4" w:space="0" w:color="auto"/>
              <w:bottom w:val="single" w:sz="4" w:space="0" w:color="auto"/>
              <w:right w:val="single" w:sz="4" w:space="0" w:color="auto"/>
            </w:tcBorders>
            <w:noWrap/>
            <w:vAlign w:val="center"/>
            <w:hideMark/>
          </w:tcPr>
          <w:p w14:paraId="24A9A9EB" w14:textId="77777777" w:rsidR="00EB199D" w:rsidRPr="00EB199D" w:rsidRDefault="00EB199D" w:rsidP="002D25A1">
            <w:pPr>
              <w:jc w:val="center"/>
              <w:rPr>
                <w:rFonts w:asciiTheme="majorBidi" w:hAnsiTheme="majorBidi" w:cstheme="majorBidi"/>
                <w:b/>
                <w:bCs/>
                <w:color w:val="000000"/>
              </w:rPr>
            </w:pPr>
            <w:r w:rsidRPr="00EB199D">
              <w:rPr>
                <w:rFonts w:asciiTheme="majorBidi" w:hAnsiTheme="majorBidi" w:cstheme="majorBidi"/>
                <w:b/>
                <w:bCs/>
                <w:color w:val="000000"/>
              </w:rPr>
              <w:t>Code banque</w:t>
            </w:r>
          </w:p>
        </w:tc>
        <w:tc>
          <w:tcPr>
            <w:tcW w:w="0" w:type="auto"/>
            <w:tcBorders>
              <w:top w:val="nil"/>
              <w:left w:val="nil"/>
              <w:bottom w:val="single" w:sz="4" w:space="0" w:color="auto"/>
              <w:right w:val="single" w:sz="4" w:space="0" w:color="auto"/>
            </w:tcBorders>
            <w:noWrap/>
            <w:vAlign w:val="center"/>
            <w:hideMark/>
          </w:tcPr>
          <w:p w14:paraId="1BE8625C" w14:textId="77777777" w:rsidR="00EB199D" w:rsidRPr="00EB199D" w:rsidRDefault="00EB199D" w:rsidP="002D25A1">
            <w:pPr>
              <w:jc w:val="center"/>
              <w:rPr>
                <w:rFonts w:asciiTheme="majorBidi" w:hAnsiTheme="majorBidi" w:cstheme="majorBidi"/>
                <w:b/>
                <w:bCs/>
                <w:color w:val="000000"/>
              </w:rPr>
            </w:pPr>
            <w:r w:rsidRPr="00EB199D">
              <w:rPr>
                <w:rFonts w:asciiTheme="majorBidi" w:hAnsiTheme="majorBidi" w:cstheme="majorBidi"/>
                <w:b/>
                <w:bCs/>
                <w:color w:val="000000"/>
              </w:rPr>
              <w:t>Code agence</w:t>
            </w:r>
          </w:p>
        </w:tc>
        <w:tc>
          <w:tcPr>
            <w:tcW w:w="0" w:type="auto"/>
            <w:tcBorders>
              <w:top w:val="nil"/>
              <w:left w:val="nil"/>
              <w:bottom w:val="single" w:sz="4" w:space="0" w:color="auto"/>
              <w:right w:val="single" w:sz="4" w:space="0" w:color="auto"/>
            </w:tcBorders>
            <w:noWrap/>
            <w:vAlign w:val="center"/>
            <w:hideMark/>
          </w:tcPr>
          <w:p w14:paraId="3D122090" w14:textId="77777777" w:rsidR="00EB199D" w:rsidRPr="00EB199D" w:rsidRDefault="00EB199D" w:rsidP="002D25A1">
            <w:pPr>
              <w:jc w:val="center"/>
              <w:rPr>
                <w:rFonts w:asciiTheme="majorBidi" w:hAnsiTheme="majorBidi" w:cstheme="majorBidi"/>
                <w:b/>
                <w:bCs/>
                <w:color w:val="000000"/>
              </w:rPr>
            </w:pPr>
            <w:r w:rsidRPr="00EB199D">
              <w:rPr>
                <w:rFonts w:asciiTheme="majorBidi" w:hAnsiTheme="majorBidi" w:cstheme="majorBidi"/>
                <w:b/>
                <w:bCs/>
                <w:color w:val="000000"/>
              </w:rPr>
              <w:t xml:space="preserve">N° du compte </w:t>
            </w:r>
          </w:p>
        </w:tc>
        <w:tc>
          <w:tcPr>
            <w:tcW w:w="0" w:type="auto"/>
            <w:tcBorders>
              <w:top w:val="nil"/>
              <w:left w:val="nil"/>
              <w:bottom w:val="single" w:sz="4" w:space="0" w:color="auto"/>
              <w:right w:val="single" w:sz="4" w:space="0" w:color="auto"/>
            </w:tcBorders>
            <w:noWrap/>
            <w:vAlign w:val="center"/>
            <w:hideMark/>
          </w:tcPr>
          <w:p w14:paraId="7B78168A" w14:textId="77777777" w:rsidR="00EB199D" w:rsidRPr="00EB199D" w:rsidRDefault="00EB199D" w:rsidP="002D25A1">
            <w:pPr>
              <w:jc w:val="center"/>
              <w:rPr>
                <w:rFonts w:asciiTheme="majorBidi" w:hAnsiTheme="majorBidi" w:cstheme="majorBidi"/>
                <w:b/>
                <w:bCs/>
                <w:color w:val="000000"/>
              </w:rPr>
            </w:pPr>
            <w:r w:rsidRPr="00EB199D">
              <w:rPr>
                <w:rFonts w:asciiTheme="majorBidi" w:hAnsiTheme="majorBidi" w:cstheme="majorBidi"/>
                <w:b/>
                <w:bCs/>
                <w:color w:val="000000"/>
              </w:rPr>
              <w:t>Clé RIB</w:t>
            </w:r>
          </w:p>
        </w:tc>
      </w:tr>
      <w:tr w:rsidR="00EB199D" w:rsidRPr="00EB199D" w14:paraId="77348DD1" w14:textId="77777777" w:rsidTr="00EB199D">
        <w:trPr>
          <w:trHeight w:val="35"/>
          <w:jc w:val="center"/>
        </w:trPr>
        <w:tc>
          <w:tcPr>
            <w:tcW w:w="0" w:type="auto"/>
            <w:tcBorders>
              <w:top w:val="nil"/>
              <w:left w:val="single" w:sz="4" w:space="0" w:color="auto"/>
              <w:bottom w:val="single" w:sz="4" w:space="0" w:color="auto"/>
              <w:right w:val="single" w:sz="4" w:space="0" w:color="auto"/>
            </w:tcBorders>
            <w:noWrap/>
            <w:vAlign w:val="center"/>
            <w:hideMark/>
          </w:tcPr>
          <w:p w14:paraId="7A71C865" w14:textId="77777777" w:rsidR="00EB199D" w:rsidRPr="00EB199D" w:rsidRDefault="00EB199D" w:rsidP="002D25A1">
            <w:pPr>
              <w:jc w:val="center"/>
              <w:rPr>
                <w:rFonts w:asciiTheme="majorBidi" w:hAnsiTheme="majorBidi" w:cstheme="majorBidi"/>
                <w:color w:val="000000"/>
              </w:rPr>
            </w:pPr>
            <w:r w:rsidRPr="00EB199D">
              <w:rPr>
                <w:rFonts w:asciiTheme="majorBidi" w:hAnsiTheme="majorBidi" w:cstheme="majorBidi"/>
                <w:color w:val="000000"/>
              </w:rPr>
              <w:t>00010</w:t>
            </w:r>
          </w:p>
        </w:tc>
        <w:tc>
          <w:tcPr>
            <w:tcW w:w="0" w:type="auto"/>
            <w:tcBorders>
              <w:top w:val="nil"/>
              <w:left w:val="nil"/>
              <w:bottom w:val="single" w:sz="4" w:space="0" w:color="auto"/>
              <w:right w:val="single" w:sz="4" w:space="0" w:color="auto"/>
            </w:tcBorders>
            <w:noWrap/>
            <w:vAlign w:val="center"/>
            <w:hideMark/>
          </w:tcPr>
          <w:p w14:paraId="7A21D0CF" w14:textId="77777777" w:rsidR="00EB199D" w:rsidRPr="00EB199D" w:rsidRDefault="00EB199D" w:rsidP="002D25A1">
            <w:pPr>
              <w:jc w:val="center"/>
              <w:rPr>
                <w:rFonts w:asciiTheme="majorBidi" w:hAnsiTheme="majorBidi" w:cstheme="majorBidi"/>
                <w:color w:val="000000"/>
              </w:rPr>
            </w:pPr>
            <w:r w:rsidRPr="00EB199D">
              <w:rPr>
                <w:rFonts w:asciiTheme="majorBidi" w:hAnsiTheme="majorBidi" w:cstheme="majorBidi"/>
                <w:color w:val="000000"/>
              </w:rPr>
              <w:t>00001</w:t>
            </w:r>
          </w:p>
        </w:tc>
        <w:tc>
          <w:tcPr>
            <w:tcW w:w="0" w:type="auto"/>
            <w:tcBorders>
              <w:top w:val="nil"/>
              <w:left w:val="nil"/>
              <w:bottom w:val="single" w:sz="4" w:space="0" w:color="auto"/>
              <w:right w:val="single" w:sz="4" w:space="0" w:color="auto"/>
            </w:tcBorders>
            <w:noWrap/>
            <w:vAlign w:val="center"/>
            <w:hideMark/>
          </w:tcPr>
          <w:p w14:paraId="7E549ACB" w14:textId="77777777" w:rsidR="00EB199D" w:rsidRPr="00EB199D" w:rsidRDefault="00EB199D" w:rsidP="002D25A1">
            <w:pPr>
              <w:jc w:val="center"/>
              <w:rPr>
                <w:rFonts w:asciiTheme="majorBidi" w:hAnsiTheme="majorBidi" w:cstheme="majorBidi"/>
                <w:color w:val="000000"/>
              </w:rPr>
            </w:pPr>
            <w:r w:rsidRPr="00EB199D">
              <w:rPr>
                <w:rFonts w:asciiTheme="majorBidi" w:hAnsiTheme="majorBidi" w:cstheme="majorBidi"/>
                <w:color w:val="000000"/>
              </w:rPr>
              <w:t>01289070181</w:t>
            </w:r>
          </w:p>
        </w:tc>
        <w:tc>
          <w:tcPr>
            <w:tcW w:w="0" w:type="auto"/>
            <w:tcBorders>
              <w:top w:val="nil"/>
              <w:left w:val="nil"/>
              <w:bottom w:val="single" w:sz="4" w:space="0" w:color="auto"/>
              <w:right w:val="single" w:sz="4" w:space="0" w:color="auto"/>
            </w:tcBorders>
            <w:noWrap/>
            <w:vAlign w:val="center"/>
            <w:hideMark/>
          </w:tcPr>
          <w:p w14:paraId="0EC358DB" w14:textId="77777777" w:rsidR="00EB199D" w:rsidRPr="00EB199D" w:rsidRDefault="00EB199D" w:rsidP="002D25A1">
            <w:pPr>
              <w:jc w:val="center"/>
              <w:rPr>
                <w:rFonts w:asciiTheme="majorBidi" w:hAnsiTheme="majorBidi" w:cstheme="majorBidi"/>
                <w:color w:val="000000"/>
              </w:rPr>
            </w:pPr>
            <w:r w:rsidRPr="00EB199D">
              <w:rPr>
                <w:rFonts w:asciiTheme="majorBidi" w:hAnsiTheme="majorBidi" w:cstheme="majorBidi"/>
                <w:color w:val="000000"/>
              </w:rPr>
              <w:t>79</w:t>
            </w:r>
          </w:p>
        </w:tc>
      </w:tr>
      <w:tr w:rsidR="00EB199D" w:rsidRPr="00EB199D" w14:paraId="0919A1F1" w14:textId="77777777" w:rsidTr="00EB199D">
        <w:trPr>
          <w:trHeight w:val="264"/>
          <w:jc w:val="center"/>
        </w:trPr>
        <w:tc>
          <w:tcPr>
            <w:tcW w:w="0" w:type="auto"/>
            <w:tcBorders>
              <w:top w:val="nil"/>
              <w:left w:val="single" w:sz="4" w:space="0" w:color="auto"/>
              <w:bottom w:val="single" w:sz="4" w:space="0" w:color="auto"/>
              <w:right w:val="single" w:sz="4" w:space="0" w:color="auto"/>
            </w:tcBorders>
            <w:noWrap/>
            <w:vAlign w:val="center"/>
            <w:hideMark/>
          </w:tcPr>
          <w:p w14:paraId="363176F9" w14:textId="77777777" w:rsidR="00EB199D" w:rsidRPr="00EB199D" w:rsidRDefault="00EB199D" w:rsidP="002D25A1">
            <w:pPr>
              <w:rPr>
                <w:rFonts w:asciiTheme="majorBidi" w:hAnsiTheme="majorBidi" w:cstheme="majorBidi"/>
                <w:b/>
                <w:bCs/>
                <w:color w:val="000000"/>
              </w:rPr>
            </w:pPr>
            <w:r w:rsidRPr="00EB199D">
              <w:rPr>
                <w:rFonts w:asciiTheme="majorBidi" w:hAnsiTheme="majorBidi" w:cstheme="majorBidi"/>
                <w:b/>
                <w:bCs/>
                <w:color w:val="000000"/>
              </w:rPr>
              <w:t>Adresse SWIFT</w:t>
            </w:r>
          </w:p>
        </w:tc>
        <w:tc>
          <w:tcPr>
            <w:tcW w:w="0" w:type="auto"/>
            <w:gridSpan w:val="3"/>
            <w:tcBorders>
              <w:top w:val="single" w:sz="4" w:space="0" w:color="auto"/>
              <w:left w:val="nil"/>
              <w:bottom w:val="single" w:sz="4" w:space="0" w:color="auto"/>
              <w:right w:val="single" w:sz="4" w:space="0" w:color="000000"/>
            </w:tcBorders>
            <w:noWrap/>
            <w:vAlign w:val="center"/>
            <w:hideMark/>
          </w:tcPr>
          <w:p w14:paraId="22AE059A" w14:textId="77777777" w:rsidR="00EB199D" w:rsidRPr="00EB199D" w:rsidRDefault="00EB199D" w:rsidP="002D25A1">
            <w:pPr>
              <w:jc w:val="center"/>
              <w:rPr>
                <w:rFonts w:asciiTheme="majorBidi" w:hAnsiTheme="majorBidi" w:cstheme="majorBidi"/>
                <w:b/>
                <w:bCs/>
                <w:color w:val="000000"/>
              </w:rPr>
            </w:pPr>
            <w:r w:rsidRPr="00EB199D">
              <w:rPr>
                <w:rFonts w:asciiTheme="majorBidi" w:hAnsiTheme="majorBidi" w:cstheme="majorBidi"/>
                <w:b/>
                <w:bCs/>
                <w:color w:val="000000"/>
              </w:rPr>
              <w:t>MBICMRMRXXX</w:t>
            </w:r>
          </w:p>
        </w:tc>
      </w:tr>
      <w:tr w:rsidR="00EB199D" w:rsidRPr="00EB199D" w14:paraId="69F77DC8" w14:textId="77777777" w:rsidTr="00EB199D">
        <w:trPr>
          <w:trHeight w:val="387"/>
          <w:jc w:val="center"/>
        </w:trPr>
        <w:tc>
          <w:tcPr>
            <w:tcW w:w="0" w:type="auto"/>
            <w:gridSpan w:val="4"/>
            <w:tcBorders>
              <w:top w:val="single" w:sz="4" w:space="0" w:color="auto"/>
              <w:left w:val="single" w:sz="4" w:space="0" w:color="auto"/>
              <w:bottom w:val="single" w:sz="4" w:space="0" w:color="auto"/>
              <w:right w:val="single" w:sz="4" w:space="0" w:color="000000"/>
            </w:tcBorders>
            <w:noWrap/>
            <w:vAlign w:val="center"/>
            <w:hideMark/>
          </w:tcPr>
          <w:p w14:paraId="3766487C" w14:textId="6D7EF7A9" w:rsidR="00EB199D" w:rsidRPr="00EB199D" w:rsidRDefault="00EB199D" w:rsidP="002D25A1">
            <w:pPr>
              <w:jc w:val="center"/>
              <w:rPr>
                <w:rFonts w:asciiTheme="majorBidi" w:hAnsiTheme="majorBidi" w:cstheme="majorBidi"/>
                <w:color w:val="000000"/>
              </w:rPr>
            </w:pPr>
            <w:r w:rsidRPr="00EB199D">
              <w:rPr>
                <w:rFonts w:asciiTheme="majorBidi" w:hAnsiTheme="majorBidi" w:cstheme="majorBidi"/>
                <w:color w:val="000000"/>
              </w:rPr>
              <w:t>IBAN : MR 1300010000010128907018179</w:t>
            </w:r>
          </w:p>
        </w:tc>
      </w:tr>
    </w:tbl>
    <w:p w14:paraId="5B8B7EFD" w14:textId="65119741" w:rsidR="00A94827" w:rsidRPr="00EB199D" w:rsidRDefault="00A94827" w:rsidP="008A1F20">
      <w:pPr>
        <w:numPr>
          <w:ilvl w:val="0"/>
          <w:numId w:val="1"/>
        </w:numPr>
        <w:spacing w:before="120" w:after="120"/>
        <w:jc w:val="both"/>
        <w:rPr>
          <w:rFonts w:asciiTheme="majorBidi" w:hAnsiTheme="majorBidi" w:cstheme="majorBidi"/>
        </w:rPr>
      </w:pPr>
      <w:r w:rsidRPr="00EB199D">
        <w:rPr>
          <w:rFonts w:asciiTheme="majorBidi" w:hAnsiTheme="majorBidi" w:cstheme="majorBidi"/>
        </w:rPr>
        <w:t>Le dossier d’appel d’offres sera adressé par le moyen choisi par le soumissionnaire, aux frais du soumissionnaire.</w:t>
      </w:r>
    </w:p>
    <w:p w14:paraId="588BDE08" w14:textId="4EB6C472" w:rsidR="00687778" w:rsidRPr="00EB199D" w:rsidRDefault="00346326" w:rsidP="008A1F20">
      <w:pPr>
        <w:numPr>
          <w:ilvl w:val="0"/>
          <w:numId w:val="1"/>
        </w:numPr>
        <w:spacing w:before="120" w:after="120"/>
        <w:jc w:val="both"/>
        <w:rPr>
          <w:rFonts w:asciiTheme="majorBidi" w:hAnsiTheme="majorBidi" w:cstheme="majorBidi"/>
        </w:rPr>
      </w:pPr>
      <w:r w:rsidRPr="00EB199D">
        <w:rPr>
          <w:rFonts w:asciiTheme="majorBidi" w:hAnsiTheme="majorBidi" w:cstheme="majorBidi"/>
        </w:rPr>
        <w:t xml:space="preserve">Les offres devront être remises </w:t>
      </w:r>
      <w:r w:rsidR="008A1F20" w:rsidRPr="00EB199D">
        <w:rPr>
          <w:rFonts w:asciiTheme="majorBidi" w:hAnsiTheme="majorBidi" w:cstheme="majorBidi"/>
        </w:rPr>
        <w:t xml:space="preserve">au secrétariat </w:t>
      </w:r>
      <w:r w:rsidR="00687778" w:rsidRPr="00EB199D">
        <w:rPr>
          <w:rFonts w:asciiTheme="majorBidi" w:hAnsiTheme="majorBidi" w:cstheme="majorBidi"/>
        </w:rPr>
        <w:t xml:space="preserve">de la </w:t>
      </w:r>
      <w:r w:rsidR="0050390A" w:rsidRPr="00EB199D">
        <w:rPr>
          <w:rFonts w:asciiTheme="majorBidi" w:hAnsiTheme="majorBidi" w:cstheme="majorBidi"/>
        </w:rPr>
        <w:t xml:space="preserve">Commission de </w:t>
      </w:r>
      <w:bookmarkStart w:id="1" w:name="_Hlk213336701"/>
      <w:r w:rsidR="0050390A" w:rsidRPr="00EB199D">
        <w:rPr>
          <w:rFonts w:asciiTheme="majorBidi" w:hAnsiTheme="majorBidi" w:cstheme="majorBidi"/>
        </w:rPr>
        <w:t>Passation des Marchés Publics de la Direction des Projets Education-Formation « CPMP-DPEF », Immeuble de la DPEF, rue n° 42-037, TVZ, BP :6541, Téléphone : +222 45 25 20 63, Nouakchott, Mauritanie</w:t>
      </w:r>
      <w:bookmarkEnd w:id="1"/>
      <w:r w:rsidR="00687778" w:rsidRPr="00EB199D">
        <w:rPr>
          <w:rFonts w:asciiTheme="majorBidi" w:hAnsiTheme="majorBidi" w:cstheme="majorBidi"/>
        </w:rPr>
        <w:t xml:space="preserve">, </w:t>
      </w:r>
      <w:r w:rsidRPr="00EB199D">
        <w:rPr>
          <w:rFonts w:asciiTheme="majorBidi" w:hAnsiTheme="majorBidi" w:cstheme="majorBidi"/>
        </w:rPr>
        <w:t xml:space="preserve">au plus </w:t>
      </w:r>
      <w:r w:rsidRPr="00FE238D">
        <w:rPr>
          <w:rFonts w:asciiTheme="majorBidi" w:hAnsiTheme="majorBidi" w:cstheme="majorBidi"/>
        </w:rPr>
        <w:t>tard le</w:t>
      </w:r>
      <w:r w:rsidR="008A1F20" w:rsidRPr="00FE238D">
        <w:rPr>
          <w:rFonts w:asciiTheme="majorBidi" w:hAnsiTheme="majorBidi" w:cstheme="majorBidi"/>
          <w:b/>
          <w:bCs/>
        </w:rPr>
        <w:t xml:space="preserve"> </w:t>
      </w:r>
      <w:r w:rsidR="00864547" w:rsidRPr="00FE238D">
        <w:rPr>
          <w:rFonts w:asciiTheme="majorBidi" w:hAnsiTheme="majorBidi" w:cstheme="majorBidi"/>
          <w:b/>
          <w:bCs/>
        </w:rPr>
        <w:t xml:space="preserve">: </w:t>
      </w:r>
      <w:bookmarkStart w:id="2" w:name="_Hlk223535934"/>
      <w:r w:rsidR="00620459" w:rsidRPr="00FE238D">
        <w:rPr>
          <w:rFonts w:asciiTheme="majorBidi" w:hAnsiTheme="majorBidi" w:cstheme="majorBidi"/>
          <w:b/>
          <w:bCs/>
        </w:rPr>
        <w:t>1</w:t>
      </w:r>
      <w:r w:rsidR="00FE238D" w:rsidRPr="00FE238D">
        <w:rPr>
          <w:rFonts w:asciiTheme="majorBidi" w:hAnsiTheme="majorBidi" w:cstheme="majorBidi"/>
          <w:b/>
          <w:bCs/>
        </w:rPr>
        <w:t>4</w:t>
      </w:r>
      <w:r w:rsidR="00864547" w:rsidRPr="00FE238D">
        <w:rPr>
          <w:rFonts w:asciiTheme="majorBidi" w:hAnsiTheme="majorBidi" w:cstheme="majorBidi"/>
          <w:b/>
          <w:bCs/>
        </w:rPr>
        <w:t xml:space="preserve"> </w:t>
      </w:r>
      <w:r w:rsidR="00FE238D" w:rsidRPr="00FE238D">
        <w:rPr>
          <w:rFonts w:asciiTheme="majorBidi" w:hAnsiTheme="majorBidi" w:cstheme="majorBidi"/>
          <w:b/>
          <w:bCs/>
        </w:rPr>
        <w:t>Mai</w:t>
      </w:r>
      <w:r w:rsidR="00864547" w:rsidRPr="00FE238D">
        <w:rPr>
          <w:rFonts w:asciiTheme="majorBidi" w:hAnsiTheme="majorBidi" w:cstheme="majorBidi"/>
          <w:b/>
          <w:bCs/>
        </w:rPr>
        <w:t xml:space="preserve"> </w:t>
      </w:r>
      <w:bookmarkEnd w:id="2"/>
      <w:r w:rsidR="00864547" w:rsidRPr="00FE238D">
        <w:rPr>
          <w:rFonts w:asciiTheme="majorBidi" w:hAnsiTheme="majorBidi" w:cstheme="majorBidi"/>
          <w:b/>
          <w:bCs/>
        </w:rPr>
        <w:t xml:space="preserve">2026 </w:t>
      </w:r>
      <w:r w:rsidR="008A1F20" w:rsidRPr="00FE238D">
        <w:rPr>
          <w:rFonts w:asciiTheme="majorBidi" w:hAnsiTheme="majorBidi" w:cstheme="majorBidi"/>
          <w:b/>
          <w:bCs/>
        </w:rPr>
        <w:t xml:space="preserve">à </w:t>
      </w:r>
      <w:r w:rsidR="006C7373" w:rsidRPr="00FE238D">
        <w:rPr>
          <w:rFonts w:asciiTheme="majorBidi" w:hAnsiTheme="majorBidi" w:cstheme="majorBidi"/>
          <w:b/>
          <w:bCs/>
        </w:rPr>
        <w:t xml:space="preserve">12 H </w:t>
      </w:r>
      <w:r w:rsidR="006C7373" w:rsidRPr="00EB199D">
        <w:rPr>
          <w:rFonts w:asciiTheme="majorBidi" w:hAnsiTheme="majorBidi" w:cstheme="majorBidi"/>
          <w:b/>
          <w:bCs/>
        </w:rPr>
        <w:t>00 (TU)</w:t>
      </w:r>
      <w:r w:rsidR="008A1F20" w:rsidRPr="00EB199D">
        <w:rPr>
          <w:rFonts w:asciiTheme="majorBidi" w:hAnsiTheme="majorBidi" w:cstheme="majorBidi"/>
        </w:rPr>
        <w:t>.</w:t>
      </w:r>
      <w:r w:rsidRPr="00EB199D">
        <w:rPr>
          <w:rFonts w:asciiTheme="majorBidi" w:hAnsiTheme="majorBidi" w:cstheme="majorBidi"/>
        </w:rPr>
        <w:t xml:space="preserve"> La soumission des offres par voie électronique ne sera pas autorisée. Toute offre arrivée après la date et l’heure limites de remise des offres sera écartée. </w:t>
      </w:r>
    </w:p>
    <w:p w14:paraId="61E4399D" w14:textId="765DFF2A" w:rsidR="00346326" w:rsidRPr="00EB199D" w:rsidRDefault="00346326" w:rsidP="008A1F20">
      <w:pPr>
        <w:numPr>
          <w:ilvl w:val="0"/>
          <w:numId w:val="1"/>
        </w:numPr>
        <w:spacing w:before="120" w:after="120"/>
        <w:jc w:val="both"/>
        <w:rPr>
          <w:rFonts w:asciiTheme="majorBidi" w:hAnsiTheme="majorBidi" w:cstheme="majorBidi"/>
        </w:rPr>
      </w:pPr>
      <w:r w:rsidRPr="00EB199D">
        <w:rPr>
          <w:rFonts w:asciiTheme="majorBidi" w:hAnsiTheme="majorBidi" w:cstheme="majorBidi"/>
        </w:rPr>
        <w:t xml:space="preserve">Les offres seront ouvertes en présence des représentants des soumissionnaires et des personnes présentes à l’adresse </w:t>
      </w:r>
      <w:r w:rsidR="008A1F20" w:rsidRPr="00EB199D">
        <w:rPr>
          <w:rFonts w:asciiTheme="majorBidi" w:hAnsiTheme="majorBidi" w:cstheme="majorBidi"/>
        </w:rPr>
        <w:t xml:space="preserve">suivante : </w:t>
      </w:r>
      <w:r w:rsidR="00687778" w:rsidRPr="00EB199D">
        <w:rPr>
          <w:rFonts w:asciiTheme="majorBidi" w:hAnsiTheme="majorBidi" w:cstheme="majorBidi"/>
        </w:rPr>
        <w:t xml:space="preserve">Commission de </w:t>
      </w:r>
      <w:r w:rsidR="001166AF" w:rsidRPr="00EB199D">
        <w:rPr>
          <w:rFonts w:asciiTheme="majorBidi" w:hAnsiTheme="majorBidi" w:cstheme="majorBidi"/>
        </w:rPr>
        <w:t xml:space="preserve">Passation des Marchés Publics de la Direction des </w:t>
      </w:r>
      <w:bookmarkStart w:id="3" w:name="_Hlk213337058"/>
      <w:r w:rsidR="001166AF" w:rsidRPr="00EB199D">
        <w:rPr>
          <w:rFonts w:asciiTheme="majorBidi" w:hAnsiTheme="majorBidi" w:cstheme="majorBidi"/>
        </w:rPr>
        <w:t xml:space="preserve">Projets Education-Formation </w:t>
      </w:r>
      <w:bookmarkEnd w:id="3"/>
      <w:r w:rsidR="001166AF" w:rsidRPr="00EB199D">
        <w:rPr>
          <w:rFonts w:asciiTheme="majorBidi" w:hAnsiTheme="majorBidi" w:cstheme="majorBidi"/>
        </w:rPr>
        <w:t>« CPMP-DPEF », Immeuble de la DPEF, rue n° 42-037, TVZ, BP :6541, Téléphone : +222 45 25 20 63, Nouakchott, Mauritanie</w:t>
      </w:r>
      <w:r w:rsidR="00B7381A" w:rsidRPr="00EB199D">
        <w:rPr>
          <w:rFonts w:asciiTheme="majorBidi" w:hAnsiTheme="majorBidi" w:cstheme="majorBidi"/>
        </w:rPr>
        <w:t xml:space="preserve">, </w:t>
      </w:r>
      <w:r w:rsidR="008A1F20" w:rsidRPr="00FE238D">
        <w:rPr>
          <w:rFonts w:asciiTheme="majorBidi" w:hAnsiTheme="majorBidi" w:cstheme="majorBidi"/>
        </w:rPr>
        <w:t>le</w:t>
      </w:r>
      <w:r w:rsidR="008A1F20" w:rsidRPr="00FE238D">
        <w:rPr>
          <w:rFonts w:asciiTheme="majorBidi" w:hAnsiTheme="majorBidi" w:cstheme="majorBidi"/>
          <w:b/>
          <w:bCs/>
        </w:rPr>
        <w:t xml:space="preserve"> </w:t>
      </w:r>
      <w:r w:rsidR="00864547" w:rsidRPr="00FE238D">
        <w:rPr>
          <w:rFonts w:asciiTheme="majorBidi" w:hAnsiTheme="majorBidi" w:cstheme="majorBidi"/>
          <w:b/>
          <w:bCs/>
        </w:rPr>
        <w:t xml:space="preserve">: </w:t>
      </w:r>
      <w:r w:rsidR="00620459" w:rsidRPr="00FE238D">
        <w:rPr>
          <w:rFonts w:asciiTheme="majorBidi" w:hAnsiTheme="majorBidi" w:cstheme="majorBidi"/>
          <w:b/>
          <w:bCs/>
        </w:rPr>
        <w:t>1</w:t>
      </w:r>
      <w:r w:rsidR="00FE238D" w:rsidRPr="00FE238D">
        <w:rPr>
          <w:rFonts w:asciiTheme="majorBidi" w:hAnsiTheme="majorBidi" w:cstheme="majorBidi"/>
          <w:b/>
          <w:bCs/>
        </w:rPr>
        <w:t>4</w:t>
      </w:r>
      <w:r w:rsidR="00CC70F1" w:rsidRPr="00FE238D">
        <w:rPr>
          <w:rFonts w:asciiTheme="majorBidi" w:hAnsiTheme="majorBidi" w:cstheme="majorBidi"/>
          <w:b/>
          <w:bCs/>
        </w:rPr>
        <w:t xml:space="preserve"> </w:t>
      </w:r>
      <w:r w:rsidR="00FE238D" w:rsidRPr="00FE238D">
        <w:rPr>
          <w:rFonts w:asciiTheme="majorBidi" w:hAnsiTheme="majorBidi" w:cstheme="majorBidi"/>
          <w:b/>
          <w:bCs/>
        </w:rPr>
        <w:t>Mai</w:t>
      </w:r>
      <w:r w:rsidR="00CC70F1" w:rsidRPr="00FE238D">
        <w:rPr>
          <w:rFonts w:asciiTheme="majorBidi" w:hAnsiTheme="majorBidi" w:cstheme="majorBidi"/>
          <w:b/>
          <w:bCs/>
        </w:rPr>
        <w:t xml:space="preserve"> </w:t>
      </w:r>
      <w:r w:rsidR="00864547" w:rsidRPr="00FE238D">
        <w:rPr>
          <w:rFonts w:asciiTheme="majorBidi" w:hAnsiTheme="majorBidi" w:cstheme="majorBidi"/>
          <w:b/>
          <w:bCs/>
        </w:rPr>
        <w:t xml:space="preserve">2026 </w:t>
      </w:r>
      <w:r w:rsidR="006C7373" w:rsidRPr="00EB199D">
        <w:rPr>
          <w:rFonts w:asciiTheme="majorBidi" w:hAnsiTheme="majorBidi" w:cstheme="majorBidi"/>
          <w:b/>
          <w:bCs/>
        </w:rPr>
        <w:t>à 12 H 00 (TU)</w:t>
      </w:r>
      <w:r w:rsidR="008A1F20" w:rsidRPr="00EB199D">
        <w:rPr>
          <w:rFonts w:asciiTheme="majorBidi" w:hAnsiTheme="majorBidi" w:cstheme="majorBidi"/>
          <w:b/>
          <w:bCs/>
        </w:rPr>
        <w:t>.</w:t>
      </w:r>
      <w:r w:rsidRPr="00EB199D">
        <w:rPr>
          <w:rFonts w:asciiTheme="majorBidi" w:hAnsiTheme="majorBidi" w:cstheme="majorBidi"/>
        </w:rPr>
        <w:t xml:space="preserve"> </w:t>
      </w:r>
    </w:p>
    <w:p w14:paraId="07C2828C" w14:textId="304E6CB7" w:rsidR="0010555E" w:rsidRPr="00EB199D" w:rsidRDefault="0010555E" w:rsidP="0010555E">
      <w:pPr>
        <w:pStyle w:val="Paragraphedeliste"/>
        <w:numPr>
          <w:ilvl w:val="0"/>
          <w:numId w:val="1"/>
        </w:numPr>
        <w:rPr>
          <w:rFonts w:asciiTheme="majorBidi" w:hAnsiTheme="majorBidi" w:cstheme="majorBidi"/>
        </w:rPr>
      </w:pPr>
      <w:r w:rsidRPr="00EB199D">
        <w:rPr>
          <w:rFonts w:asciiTheme="majorBidi" w:hAnsiTheme="majorBidi" w:cstheme="majorBidi"/>
        </w:rPr>
        <w:t xml:space="preserve">Les offres devront demeurer valides pendant une durée de </w:t>
      </w:r>
      <w:r w:rsidR="005860F0">
        <w:rPr>
          <w:rFonts w:asciiTheme="majorBidi" w:hAnsiTheme="majorBidi" w:cstheme="majorBidi"/>
        </w:rPr>
        <w:t>120</w:t>
      </w:r>
      <w:r w:rsidRPr="00EB199D">
        <w:rPr>
          <w:rFonts w:asciiTheme="majorBidi" w:hAnsiTheme="majorBidi" w:cstheme="majorBidi"/>
        </w:rPr>
        <w:t xml:space="preserve"> jours à compter de la date limite de dépôt des offres.</w:t>
      </w:r>
    </w:p>
    <w:p w14:paraId="0A2D486F" w14:textId="3DB20693" w:rsidR="0010555E" w:rsidRPr="00EB199D" w:rsidRDefault="00346326" w:rsidP="0010555E">
      <w:pPr>
        <w:numPr>
          <w:ilvl w:val="0"/>
          <w:numId w:val="1"/>
        </w:numPr>
        <w:spacing w:before="120" w:after="120"/>
        <w:jc w:val="both"/>
        <w:rPr>
          <w:rFonts w:asciiTheme="majorBidi" w:hAnsiTheme="majorBidi" w:cstheme="majorBidi"/>
        </w:rPr>
      </w:pPr>
      <w:r w:rsidRPr="00EB199D">
        <w:rPr>
          <w:rFonts w:asciiTheme="majorBidi" w:hAnsiTheme="majorBidi" w:cstheme="majorBidi"/>
        </w:rPr>
        <w:t>Les offres doivent être accompagnées d’</w:t>
      </w:r>
      <w:r w:rsidR="0010555E" w:rsidRPr="00EB199D">
        <w:rPr>
          <w:rFonts w:asciiTheme="majorBidi" w:hAnsiTheme="majorBidi" w:cstheme="majorBidi"/>
        </w:rPr>
        <w:t>une Garantie de l’offre</w:t>
      </w:r>
      <w:r w:rsidRPr="00EB199D">
        <w:rPr>
          <w:rFonts w:asciiTheme="majorBidi" w:hAnsiTheme="majorBidi" w:cstheme="majorBidi"/>
        </w:rPr>
        <w:t>,</w:t>
      </w:r>
      <w:r w:rsidR="0010555E" w:rsidRPr="00EB199D">
        <w:rPr>
          <w:rFonts w:asciiTheme="majorBidi" w:hAnsiTheme="majorBidi" w:cstheme="majorBidi"/>
        </w:rPr>
        <w:t xml:space="preserve"> d’une validité de </w:t>
      </w:r>
      <w:r w:rsidR="0010555E" w:rsidRPr="00EB199D">
        <w:rPr>
          <w:rFonts w:asciiTheme="majorBidi" w:hAnsiTheme="majorBidi" w:cstheme="majorBidi"/>
          <w:b/>
        </w:rPr>
        <w:t>1</w:t>
      </w:r>
      <w:r w:rsidR="00D618D5">
        <w:rPr>
          <w:rFonts w:asciiTheme="majorBidi" w:hAnsiTheme="majorBidi" w:cstheme="majorBidi"/>
          <w:b/>
        </w:rPr>
        <w:t>48</w:t>
      </w:r>
      <w:r w:rsidR="0010555E" w:rsidRPr="00EB199D">
        <w:rPr>
          <w:rFonts w:asciiTheme="majorBidi" w:hAnsiTheme="majorBidi" w:cstheme="majorBidi"/>
          <w:b/>
        </w:rPr>
        <w:t xml:space="preserve"> jours</w:t>
      </w:r>
      <w:r w:rsidR="0010555E" w:rsidRPr="00EB199D">
        <w:rPr>
          <w:rFonts w:asciiTheme="majorBidi" w:hAnsiTheme="majorBidi" w:cstheme="majorBidi"/>
        </w:rPr>
        <w:t xml:space="preserve"> et</w:t>
      </w:r>
      <w:r w:rsidRPr="00EB199D">
        <w:rPr>
          <w:rFonts w:asciiTheme="majorBidi" w:hAnsiTheme="majorBidi" w:cstheme="majorBidi"/>
        </w:rPr>
        <w:t xml:space="preserve"> </w:t>
      </w:r>
      <w:r w:rsidR="0010555E" w:rsidRPr="00EB199D">
        <w:rPr>
          <w:rFonts w:asciiTheme="majorBidi" w:hAnsiTheme="majorBidi" w:cstheme="majorBidi"/>
        </w:rPr>
        <w:t>d’</w:t>
      </w:r>
      <w:r w:rsidRPr="00EB199D">
        <w:rPr>
          <w:rFonts w:asciiTheme="majorBidi" w:hAnsiTheme="majorBidi" w:cstheme="majorBidi"/>
        </w:rPr>
        <w:t>un montant de</w:t>
      </w:r>
      <w:r w:rsidR="0010555E" w:rsidRPr="00EB199D">
        <w:rPr>
          <w:rFonts w:asciiTheme="majorBidi" w:hAnsiTheme="majorBidi" w:cstheme="majorBidi"/>
        </w:rPr>
        <w:t> :</w:t>
      </w:r>
      <w:r w:rsidR="00B7381A" w:rsidRPr="00EB199D">
        <w:rPr>
          <w:rFonts w:asciiTheme="majorBidi" w:hAnsiTheme="majorBidi" w:cstheme="majorBidi"/>
        </w:rPr>
        <w:t xml:space="preserve"> </w:t>
      </w:r>
      <w:r w:rsidR="005860F0">
        <w:rPr>
          <w:rFonts w:asciiTheme="majorBidi" w:hAnsiTheme="majorBidi" w:cstheme="majorBidi"/>
          <w:b/>
          <w:bCs/>
        </w:rPr>
        <w:t>12</w:t>
      </w:r>
      <w:r w:rsidR="00687778" w:rsidRPr="00EB199D">
        <w:rPr>
          <w:rFonts w:asciiTheme="majorBidi" w:hAnsiTheme="majorBidi" w:cstheme="majorBidi"/>
          <w:b/>
          <w:bCs/>
        </w:rPr>
        <w:t>0</w:t>
      </w:r>
      <w:r w:rsidR="001166AF" w:rsidRPr="00EB199D">
        <w:rPr>
          <w:rFonts w:asciiTheme="majorBidi" w:hAnsiTheme="majorBidi" w:cstheme="majorBidi"/>
          <w:b/>
          <w:bCs/>
        </w:rPr>
        <w:t>.</w:t>
      </w:r>
      <w:r w:rsidR="00B7381A" w:rsidRPr="00EB199D">
        <w:rPr>
          <w:rFonts w:asciiTheme="majorBidi" w:hAnsiTheme="majorBidi" w:cstheme="majorBidi"/>
          <w:b/>
          <w:bCs/>
        </w:rPr>
        <w:t>00</w:t>
      </w:r>
      <w:r w:rsidR="00A94827" w:rsidRPr="00EB199D">
        <w:rPr>
          <w:rFonts w:asciiTheme="majorBidi" w:hAnsiTheme="majorBidi" w:cstheme="majorBidi"/>
          <w:b/>
          <w:bCs/>
        </w:rPr>
        <w:t>0</w:t>
      </w:r>
      <w:r w:rsidR="00B7381A" w:rsidRPr="00EB199D">
        <w:rPr>
          <w:rFonts w:asciiTheme="majorBidi" w:hAnsiTheme="majorBidi" w:cstheme="majorBidi"/>
          <w:b/>
          <w:bCs/>
        </w:rPr>
        <w:t xml:space="preserve"> Ouguiyas (MRU) </w:t>
      </w:r>
      <w:r w:rsidR="00B7381A" w:rsidRPr="00EB199D">
        <w:rPr>
          <w:rFonts w:asciiTheme="majorBidi" w:hAnsiTheme="majorBidi" w:cstheme="majorBidi"/>
        </w:rPr>
        <w:t>ou son équivalent en une monnaie librement convertible.</w:t>
      </w:r>
    </w:p>
    <w:p w14:paraId="338947D3" w14:textId="54D3FA9B" w:rsidR="0010555E" w:rsidRPr="00EB199D" w:rsidRDefault="0010555E" w:rsidP="0010555E">
      <w:pPr>
        <w:numPr>
          <w:ilvl w:val="0"/>
          <w:numId w:val="1"/>
        </w:numPr>
        <w:spacing w:before="120" w:after="120"/>
        <w:jc w:val="both"/>
        <w:rPr>
          <w:rFonts w:asciiTheme="majorBidi" w:hAnsiTheme="majorBidi" w:cstheme="majorBidi"/>
          <w:spacing w:val="-3"/>
        </w:rPr>
      </w:pPr>
      <w:r w:rsidRPr="00EB199D">
        <w:rPr>
          <w:rFonts w:asciiTheme="majorBidi" w:hAnsiTheme="majorBidi" w:cstheme="majorBidi"/>
        </w:rPr>
        <w:t xml:space="preserve">Les exigences en matière de </w:t>
      </w:r>
      <w:r w:rsidR="00A01C56" w:rsidRPr="00EB199D">
        <w:rPr>
          <w:rFonts w:asciiTheme="majorBidi" w:hAnsiTheme="majorBidi" w:cstheme="majorBidi"/>
        </w:rPr>
        <w:t>qualifications (</w:t>
      </w:r>
      <w:r w:rsidR="00A01C56">
        <w:rPr>
          <w:rFonts w:asciiTheme="majorBidi" w:hAnsiTheme="majorBidi" w:cstheme="majorBidi"/>
        </w:rPr>
        <w:t>sont</w:t>
      </w:r>
      <w:r w:rsidRPr="00EB199D">
        <w:rPr>
          <w:rFonts w:asciiTheme="majorBidi" w:hAnsiTheme="majorBidi" w:cstheme="majorBidi"/>
        </w:rPr>
        <w:t xml:space="preserve"> indiquées dans la Section III. Critères d’évaluation et de qualification du dossier d’appel d’offres.) :</w:t>
      </w:r>
    </w:p>
    <w:p w14:paraId="34953A80" w14:textId="77777777" w:rsidR="0010555E" w:rsidRPr="00EB199D" w:rsidRDefault="0010555E" w:rsidP="001C1237">
      <w:pPr>
        <w:keepNext/>
        <w:numPr>
          <w:ilvl w:val="0"/>
          <w:numId w:val="6"/>
        </w:numPr>
        <w:tabs>
          <w:tab w:val="left" w:pos="0"/>
          <w:tab w:val="left" w:pos="1134"/>
          <w:tab w:val="left" w:pos="3060"/>
        </w:tabs>
        <w:suppressAutoHyphens/>
        <w:autoSpaceDN w:val="0"/>
        <w:spacing w:after="120"/>
        <w:ind w:left="993" w:hanging="567"/>
        <w:jc w:val="both"/>
        <w:rPr>
          <w:rFonts w:asciiTheme="majorBidi" w:hAnsiTheme="majorBidi" w:cstheme="majorBidi"/>
          <w:bCs/>
          <w:u w:val="single"/>
        </w:rPr>
      </w:pPr>
      <w:r w:rsidRPr="00EB199D">
        <w:rPr>
          <w:rFonts w:asciiTheme="majorBidi" w:hAnsiTheme="majorBidi" w:cstheme="majorBidi"/>
          <w:bCs/>
          <w:u w:val="single"/>
        </w:rPr>
        <w:t>Capacité financière :</w:t>
      </w:r>
    </w:p>
    <w:p w14:paraId="5BF219F7" w14:textId="77777777" w:rsidR="0010555E" w:rsidRPr="00EB199D" w:rsidRDefault="0010555E" w:rsidP="001C1237">
      <w:pPr>
        <w:suppressAutoHyphens/>
        <w:spacing w:after="200"/>
        <w:ind w:left="709" w:right="-72"/>
        <w:jc w:val="both"/>
        <w:rPr>
          <w:rFonts w:asciiTheme="majorBidi" w:hAnsiTheme="majorBidi" w:cstheme="majorBidi"/>
        </w:rPr>
      </w:pPr>
      <w:r w:rsidRPr="00EB199D">
        <w:rPr>
          <w:rFonts w:asciiTheme="majorBidi" w:hAnsiTheme="majorBidi" w:cstheme="majorBidi"/>
        </w:rPr>
        <w:t xml:space="preserve">Le Soumissionnaire doit fournir la preuve écrite qu’il satisfait aux exigences ci-après : </w:t>
      </w:r>
    </w:p>
    <w:p w14:paraId="7F9F4D89" w14:textId="4771999C" w:rsidR="0098055A" w:rsidRPr="0098055A" w:rsidRDefault="00864547" w:rsidP="0098055A">
      <w:pPr>
        <w:numPr>
          <w:ilvl w:val="0"/>
          <w:numId w:val="7"/>
        </w:numPr>
        <w:tabs>
          <w:tab w:val="clear" w:pos="360"/>
        </w:tabs>
        <w:suppressAutoHyphens/>
        <w:ind w:left="1276" w:right="-72"/>
        <w:jc w:val="both"/>
        <w:rPr>
          <w:rFonts w:asciiTheme="majorBidi" w:hAnsiTheme="majorBidi" w:cstheme="majorBidi"/>
          <w:b/>
          <w:bCs/>
        </w:rPr>
      </w:pPr>
      <w:bookmarkStart w:id="4" w:name="_Hlk83482674"/>
      <w:r w:rsidRPr="00A07508">
        <w:rPr>
          <w:szCs w:val="24"/>
        </w:rPr>
        <w:t>Fournir les états financiers certifiés par un d’expert-comptable agréé ou, si cela n’est pas requis par la réglementation du pays du soumissionnaire étranger, autres états financiers acceptables par le Maître de l’Ouvrage pour les 3 dernières années (202</w:t>
      </w:r>
      <w:r>
        <w:rPr>
          <w:szCs w:val="24"/>
        </w:rPr>
        <w:t>3</w:t>
      </w:r>
      <w:r w:rsidRPr="00A07508">
        <w:rPr>
          <w:szCs w:val="24"/>
        </w:rPr>
        <w:t>, 202</w:t>
      </w:r>
      <w:r>
        <w:rPr>
          <w:szCs w:val="24"/>
        </w:rPr>
        <w:t>4</w:t>
      </w:r>
      <w:r w:rsidRPr="00A07508">
        <w:rPr>
          <w:szCs w:val="24"/>
        </w:rPr>
        <w:t xml:space="preserve"> et 202</w:t>
      </w:r>
      <w:r>
        <w:rPr>
          <w:szCs w:val="24"/>
        </w:rPr>
        <w:t>5</w:t>
      </w:r>
      <w:r w:rsidRPr="00A07508">
        <w:rPr>
          <w:szCs w:val="24"/>
        </w:rPr>
        <w:t>) démontrant la solvabilité actuelle et la rentabilité à long terme du Soumissionnaire</w:t>
      </w:r>
      <w:r w:rsidR="0098055A" w:rsidRPr="0098055A">
        <w:rPr>
          <w:rFonts w:asciiTheme="majorBidi" w:hAnsiTheme="majorBidi" w:cstheme="majorBidi"/>
        </w:rPr>
        <w:t>.</w:t>
      </w:r>
    </w:p>
    <w:p w14:paraId="1D6E8313" w14:textId="6E0A9553" w:rsidR="0098055A" w:rsidRPr="0098055A" w:rsidRDefault="00864547" w:rsidP="0098055A">
      <w:pPr>
        <w:numPr>
          <w:ilvl w:val="0"/>
          <w:numId w:val="7"/>
        </w:numPr>
        <w:tabs>
          <w:tab w:val="clear" w:pos="360"/>
        </w:tabs>
        <w:suppressAutoHyphens/>
        <w:ind w:left="1276" w:right="-72"/>
        <w:jc w:val="both"/>
        <w:rPr>
          <w:rFonts w:asciiTheme="majorBidi" w:hAnsiTheme="majorBidi" w:cstheme="majorBidi"/>
        </w:rPr>
      </w:pPr>
      <w:r w:rsidRPr="00580B5B">
        <w:rPr>
          <w:szCs w:val="24"/>
        </w:rPr>
        <w:t xml:space="preserve">Avoir réalisé un chiffre d’affaires annuel moyen au moins </w:t>
      </w:r>
      <w:r w:rsidRPr="004B5B61">
        <w:rPr>
          <w:szCs w:val="24"/>
        </w:rPr>
        <w:t xml:space="preserve">égal à </w:t>
      </w:r>
      <w:r>
        <w:rPr>
          <w:b/>
          <w:bCs/>
          <w:szCs w:val="24"/>
        </w:rPr>
        <w:t>7</w:t>
      </w:r>
      <w:r w:rsidRPr="003A6907">
        <w:rPr>
          <w:b/>
          <w:bCs/>
          <w:szCs w:val="24"/>
        </w:rPr>
        <w:t>.</w:t>
      </w:r>
      <w:r>
        <w:rPr>
          <w:b/>
          <w:bCs/>
          <w:szCs w:val="24"/>
        </w:rPr>
        <w:t>0</w:t>
      </w:r>
      <w:r w:rsidRPr="003A6907">
        <w:rPr>
          <w:b/>
          <w:bCs/>
          <w:szCs w:val="24"/>
        </w:rPr>
        <w:t>00.000 MRU</w:t>
      </w:r>
      <w:r w:rsidRPr="00580B5B">
        <w:rPr>
          <w:szCs w:val="24"/>
        </w:rPr>
        <w:t xml:space="preserve"> durant les TROIS DERNIERES ANNEES</w:t>
      </w:r>
      <w:r>
        <w:rPr>
          <w:szCs w:val="24"/>
        </w:rPr>
        <w:t xml:space="preserve"> </w:t>
      </w:r>
      <w:r w:rsidRPr="00F76D31">
        <w:rPr>
          <w:szCs w:val="24"/>
        </w:rPr>
        <w:t>(202</w:t>
      </w:r>
      <w:r>
        <w:rPr>
          <w:szCs w:val="24"/>
        </w:rPr>
        <w:t>3</w:t>
      </w:r>
      <w:r w:rsidRPr="00F76D31">
        <w:rPr>
          <w:szCs w:val="24"/>
        </w:rPr>
        <w:t>, 202</w:t>
      </w:r>
      <w:r>
        <w:rPr>
          <w:szCs w:val="24"/>
        </w:rPr>
        <w:t>4</w:t>
      </w:r>
      <w:r w:rsidRPr="00F76D31">
        <w:rPr>
          <w:szCs w:val="24"/>
        </w:rPr>
        <w:t xml:space="preserve"> et 202</w:t>
      </w:r>
      <w:r>
        <w:rPr>
          <w:szCs w:val="24"/>
        </w:rPr>
        <w:t>5</w:t>
      </w:r>
      <w:r w:rsidRPr="00F76D31">
        <w:rPr>
          <w:szCs w:val="24"/>
        </w:rPr>
        <w:t>)</w:t>
      </w:r>
      <w:r w:rsidRPr="00580B5B">
        <w:rPr>
          <w:szCs w:val="24"/>
        </w:rPr>
        <w:t>, ce chiffre d’affaires doit être certifié par un expert un expert-comptable agréé sur la base des états financiers certifiés</w:t>
      </w:r>
      <w:r w:rsidR="0098055A" w:rsidRPr="0098055A">
        <w:rPr>
          <w:rFonts w:asciiTheme="majorBidi" w:hAnsiTheme="majorBidi" w:cstheme="majorBidi"/>
        </w:rPr>
        <w:t>.</w:t>
      </w:r>
    </w:p>
    <w:bookmarkEnd w:id="4"/>
    <w:p w14:paraId="16F8D21B" w14:textId="77777777" w:rsidR="0010555E" w:rsidRPr="00EB199D" w:rsidRDefault="0010555E" w:rsidP="00443130">
      <w:pPr>
        <w:jc w:val="both"/>
        <w:rPr>
          <w:rFonts w:asciiTheme="majorBidi" w:hAnsiTheme="majorBidi" w:cstheme="majorBidi"/>
          <w:b/>
          <w:bCs/>
        </w:rPr>
      </w:pPr>
    </w:p>
    <w:p w14:paraId="62A11160" w14:textId="77777777" w:rsidR="0010555E" w:rsidRPr="00EB199D" w:rsidRDefault="0010555E" w:rsidP="001C1237">
      <w:pPr>
        <w:keepNext/>
        <w:numPr>
          <w:ilvl w:val="0"/>
          <w:numId w:val="6"/>
        </w:numPr>
        <w:tabs>
          <w:tab w:val="left" w:pos="0"/>
          <w:tab w:val="left" w:pos="1134"/>
          <w:tab w:val="left" w:pos="3060"/>
        </w:tabs>
        <w:suppressAutoHyphens/>
        <w:autoSpaceDN w:val="0"/>
        <w:spacing w:after="120"/>
        <w:ind w:left="993" w:hanging="567"/>
        <w:jc w:val="both"/>
        <w:rPr>
          <w:rFonts w:asciiTheme="majorBidi" w:hAnsiTheme="majorBidi" w:cstheme="majorBidi"/>
          <w:bCs/>
          <w:u w:val="single"/>
        </w:rPr>
      </w:pPr>
      <w:r w:rsidRPr="00EB199D">
        <w:rPr>
          <w:rFonts w:asciiTheme="majorBidi" w:hAnsiTheme="majorBidi" w:cstheme="majorBidi"/>
          <w:bCs/>
          <w:u w:val="single"/>
        </w:rPr>
        <w:t>Capacité technique et expérience :</w:t>
      </w:r>
    </w:p>
    <w:p w14:paraId="58247939" w14:textId="77777777" w:rsidR="0010555E" w:rsidRPr="00EB199D" w:rsidRDefault="0010555E" w:rsidP="0010555E">
      <w:pPr>
        <w:tabs>
          <w:tab w:val="left" w:pos="851"/>
          <w:tab w:val="left" w:pos="3060"/>
        </w:tabs>
        <w:suppressAutoHyphens/>
        <w:spacing w:after="120"/>
        <w:ind w:left="709"/>
        <w:jc w:val="both"/>
        <w:rPr>
          <w:rFonts w:asciiTheme="majorBidi" w:hAnsiTheme="majorBidi" w:cstheme="majorBidi"/>
        </w:rPr>
      </w:pPr>
      <w:r w:rsidRPr="00EB199D">
        <w:rPr>
          <w:rFonts w:asciiTheme="majorBidi" w:hAnsiTheme="majorBidi" w:cstheme="majorBidi"/>
        </w:rPr>
        <w:t xml:space="preserve">Le Soumissionnaire doit prouver, documentation à l’appui qu’il satisfait aux exigences de capacité technique et d’expérience ci-après : </w:t>
      </w:r>
    </w:p>
    <w:p w14:paraId="78FC2758" w14:textId="21788A13" w:rsidR="0098055A" w:rsidRDefault="00864547" w:rsidP="0098055A">
      <w:pPr>
        <w:numPr>
          <w:ilvl w:val="0"/>
          <w:numId w:val="7"/>
        </w:numPr>
        <w:tabs>
          <w:tab w:val="clear" w:pos="360"/>
        </w:tabs>
        <w:suppressAutoHyphens/>
        <w:ind w:left="1276" w:right="-72"/>
        <w:jc w:val="both"/>
        <w:rPr>
          <w:rFonts w:asciiTheme="majorBidi" w:hAnsiTheme="majorBidi" w:cstheme="majorBidi"/>
        </w:rPr>
      </w:pPr>
      <w:r w:rsidRPr="00EC2A19">
        <w:rPr>
          <w:bCs/>
          <w:szCs w:val="24"/>
        </w:rPr>
        <w:t xml:space="preserve">Le soumissionnaire doit avoir réalisé avec succès, en tant que fournisseur principal et au cours des </w:t>
      </w:r>
      <w:r w:rsidRPr="00EC2A19">
        <w:rPr>
          <w:b/>
          <w:szCs w:val="24"/>
        </w:rPr>
        <w:t xml:space="preserve">cinq (5) dernières </w:t>
      </w:r>
      <w:r w:rsidRPr="00F76D31">
        <w:rPr>
          <w:b/>
          <w:szCs w:val="24"/>
        </w:rPr>
        <w:t>années (202</w:t>
      </w:r>
      <w:r>
        <w:rPr>
          <w:b/>
          <w:szCs w:val="24"/>
        </w:rPr>
        <w:t>1</w:t>
      </w:r>
      <w:r w:rsidRPr="00F76D31">
        <w:rPr>
          <w:b/>
          <w:szCs w:val="24"/>
        </w:rPr>
        <w:t>, 202</w:t>
      </w:r>
      <w:r>
        <w:rPr>
          <w:b/>
          <w:szCs w:val="24"/>
        </w:rPr>
        <w:t>2</w:t>
      </w:r>
      <w:r w:rsidRPr="00F76D31">
        <w:rPr>
          <w:b/>
          <w:szCs w:val="24"/>
        </w:rPr>
        <w:t>, 202</w:t>
      </w:r>
      <w:r>
        <w:rPr>
          <w:b/>
          <w:szCs w:val="24"/>
        </w:rPr>
        <w:t>3</w:t>
      </w:r>
      <w:r w:rsidRPr="00F76D31">
        <w:rPr>
          <w:b/>
          <w:szCs w:val="24"/>
        </w:rPr>
        <w:t>, 202</w:t>
      </w:r>
      <w:r>
        <w:rPr>
          <w:b/>
          <w:szCs w:val="24"/>
        </w:rPr>
        <w:t>4</w:t>
      </w:r>
      <w:r w:rsidRPr="00F76D31">
        <w:rPr>
          <w:b/>
          <w:szCs w:val="24"/>
        </w:rPr>
        <w:t xml:space="preserve"> et 202</w:t>
      </w:r>
      <w:r>
        <w:rPr>
          <w:b/>
          <w:szCs w:val="24"/>
        </w:rPr>
        <w:t>5</w:t>
      </w:r>
      <w:r w:rsidRPr="00F76D31">
        <w:rPr>
          <w:b/>
          <w:szCs w:val="24"/>
        </w:rPr>
        <w:t>)</w:t>
      </w:r>
      <w:r w:rsidRPr="00EC2A19">
        <w:rPr>
          <w:bCs/>
          <w:szCs w:val="24"/>
        </w:rPr>
        <w:t xml:space="preserve">, au moins </w:t>
      </w:r>
      <w:r w:rsidRPr="00EC2A19">
        <w:rPr>
          <w:b/>
          <w:szCs w:val="24"/>
        </w:rPr>
        <w:t>u</w:t>
      </w:r>
      <w:r w:rsidR="002B577C">
        <w:rPr>
          <w:b/>
          <w:szCs w:val="24"/>
        </w:rPr>
        <w:t>n</w:t>
      </w:r>
      <w:r w:rsidRPr="00EC2A19">
        <w:rPr>
          <w:b/>
          <w:szCs w:val="24"/>
        </w:rPr>
        <w:t xml:space="preserve"> (0</w:t>
      </w:r>
      <w:r w:rsidR="002B577C">
        <w:rPr>
          <w:b/>
          <w:szCs w:val="24"/>
        </w:rPr>
        <w:t>1</w:t>
      </w:r>
      <w:r w:rsidRPr="00EC2A19">
        <w:rPr>
          <w:b/>
          <w:szCs w:val="24"/>
        </w:rPr>
        <w:t>) marché</w:t>
      </w:r>
      <w:r w:rsidRPr="00EC2A19">
        <w:rPr>
          <w:bCs/>
          <w:szCs w:val="24"/>
        </w:rPr>
        <w:t xml:space="preserve"> d’une valeur minimale de </w:t>
      </w:r>
      <w:r>
        <w:rPr>
          <w:b/>
          <w:szCs w:val="24"/>
        </w:rPr>
        <w:t>5</w:t>
      </w:r>
      <w:r w:rsidRPr="00EC2A19">
        <w:rPr>
          <w:b/>
          <w:szCs w:val="24"/>
        </w:rPr>
        <w:t>.</w:t>
      </w:r>
      <w:r>
        <w:rPr>
          <w:b/>
          <w:szCs w:val="24"/>
        </w:rPr>
        <w:t>0</w:t>
      </w:r>
      <w:r w:rsidRPr="00EC2A19">
        <w:rPr>
          <w:b/>
          <w:szCs w:val="24"/>
        </w:rPr>
        <w:t>00.000 MRU</w:t>
      </w:r>
      <w:r w:rsidRPr="00EC2A19">
        <w:rPr>
          <w:bCs/>
          <w:szCs w:val="24"/>
        </w:rPr>
        <w:t xml:space="preserve">, présentant une nature et un niveau de complexité similaires à ceux du présent marché, notamment en matière </w:t>
      </w:r>
      <w:r>
        <w:rPr>
          <w:bCs/>
          <w:szCs w:val="24"/>
        </w:rPr>
        <w:t>de fourniture de matériel informatique</w:t>
      </w:r>
      <w:r w:rsidR="0098055A" w:rsidRPr="00EB199D">
        <w:rPr>
          <w:rFonts w:asciiTheme="majorBidi" w:hAnsiTheme="majorBidi" w:cstheme="majorBidi"/>
        </w:rPr>
        <w:t>.</w:t>
      </w:r>
    </w:p>
    <w:p w14:paraId="038E53DB" w14:textId="19CE9E4B" w:rsidR="00864547" w:rsidRPr="00EB199D" w:rsidRDefault="00864547" w:rsidP="00864547">
      <w:pPr>
        <w:suppressAutoHyphens/>
        <w:ind w:left="1276" w:right="-72"/>
        <w:jc w:val="both"/>
        <w:rPr>
          <w:rFonts w:asciiTheme="majorBidi" w:hAnsiTheme="majorBidi" w:cstheme="majorBidi"/>
        </w:rPr>
      </w:pPr>
      <w:r w:rsidRPr="00EC2A19">
        <w:rPr>
          <w:bCs/>
          <w:szCs w:val="24"/>
        </w:rPr>
        <w:t>Ces marchés doivent être justifiés par des attestations de bonne fin d’exécution satisfaisantes et des pages de garde et de signature dudit marché ou par toute autre preuve documentaire équivalente émanant de clients publics ou privés</w:t>
      </w:r>
      <w:r>
        <w:rPr>
          <w:bCs/>
          <w:szCs w:val="24"/>
        </w:rPr>
        <w:t>.</w:t>
      </w:r>
    </w:p>
    <w:p w14:paraId="5B2364BD" w14:textId="77777777" w:rsidR="00351F51" w:rsidRPr="00EB199D" w:rsidRDefault="00351F51" w:rsidP="00B766A1">
      <w:pPr>
        <w:keepNext/>
        <w:numPr>
          <w:ilvl w:val="0"/>
          <w:numId w:val="6"/>
        </w:numPr>
        <w:tabs>
          <w:tab w:val="left" w:pos="0"/>
          <w:tab w:val="left" w:pos="1134"/>
          <w:tab w:val="left" w:pos="3060"/>
        </w:tabs>
        <w:suppressAutoHyphens/>
        <w:autoSpaceDN w:val="0"/>
        <w:spacing w:before="240" w:after="120"/>
        <w:ind w:left="993" w:hanging="567"/>
        <w:jc w:val="both"/>
        <w:rPr>
          <w:rFonts w:asciiTheme="majorBidi" w:hAnsiTheme="majorBidi" w:cstheme="majorBidi"/>
          <w:b/>
          <w:bCs/>
        </w:rPr>
      </w:pPr>
      <w:r w:rsidRPr="00EB199D">
        <w:rPr>
          <w:rFonts w:asciiTheme="majorBidi" w:hAnsiTheme="majorBidi" w:cstheme="majorBidi"/>
        </w:rPr>
        <w:t xml:space="preserve">Le Soumissionnaire doit fournir la preuve écrite que les Biens qu’il propose remplissent la(les) condition(s) d’utilisation suivante : </w:t>
      </w:r>
      <w:bookmarkStart w:id="5" w:name="_Hlk213337011"/>
      <w:r w:rsidRPr="00EB199D">
        <w:rPr>
          <w:rFonts w:asciiTheme="majorBidi" w:hAnsiTheme="majorBidi" w:cstheme="majorBidi"/>
          <w:b/>
          <w:bCs/>
        </w:rPr>
        <w:t>conformément aux spécifications techniques à la Section VII du DAO</w:t>
      </w:r>
      <w:bookmarkEnd w:id="5"/>
      <w:r w:rsidRPr="00EB199D">
        <w:rPr>
          <w:rFonts w:asciiTheme="majorBidi" w:hAnsiTheme="majorBidi" w:cstheme="majorBidi"/>
          <w:b/>
          <w:bCs/>
        </w:rPr>
        <w:t>.</w:t>
      </w:r>
    </w:p>
    <w:p w14:paraId="7A0C4E8B" w14:textId="21B4F629" w:rsidR="007F578A" w:rsidRPr="00EB199D" w:rsidRDefault="007F578A" w:rsidP="00B766A1">
      <w:pPr>
        <w:spacing w:before="120" w:after="120"/>
        <w:ind w:left="426"/>
        <w:jc w:val="both"/>
        <w:rPr>
          <w:rFonts w:asciiTheme="majorBidi" w:hAnsiTheme="majorBidi" w:cstheme="majorBidi"/>
        </w:rPr>
      </w:pPr>
      <w:r w:rsidRPr="00EB199D">
        <w:rPr>
          <w:rFonts w:asciiTheme="majorBidi" w:hAnsiTheme="majorBidi" w:cstheme="majorBidi"/>
          <w:b/>
          <w:bCs/>
          <w:u w:val="single"/>
        </w:rPr>
        <w:t>NB :</w:t>
      </w:r>
      <w:r w:rsidRPr="00EB199D">
        <w:rPr>
          <w:rFonts w:asciiTheme="majorBidi" w:hAnsiTheme="majorBidi" w:cstheme="majorBidi"/>
        </w:rPr>
        <w:t xml:space="preserve"> </w:t>
      </w:r>
    </w:p>
    <w:p w14:paraId="1493C486" w14:textId="5A9E7164" w:rsidR="007F578A" w:rsidRPr="00EB199D" w:rsidRDefault="00864547" w:rsidP="00B766A1">
      <w:pPr>
        <w:suppressAutoHyphens/>
        <w:overflowPunct w:val="0"/>
        <w:autoSpaceDE w:val="0"/>
        <w:autoSpaceDN w:val="0"/>
        <w:adjustRightInd w:val="0"/>
        <w:spacing w:before="120" w:after="120"/>
        <w:ind w:left="426"/>
        <w:jc w:val="both"/>
        <w:textAlignment w:val="baseline"/>
        <w:rPr>
          <w:rFonts w:asciiTheme="majorBidi" w:hAnsiTheme="majorBidi" w:cstheme="majorBidi"/>
        </w:rPr>
      </w:pPr>
      <w:r w:rsidRPr="00EB199D">
        <w:rPr>
          <w:rFonts w:asciiTheme="majorBidi" w:hAnsiTheme="majorBidi" w:cstheme="majorBidi"/>
        </w:rPr>
        <w:t>En cas de Groupement d’Entreprise</w:t>
      </w:r>
      <w:r>
        <w:rPr>
          <w:rFonts w:asciiTheme="majorBidi" w:hAnsiTheme="majorBidi" w:cstheme="majorBidi"/>
        </w:rPr>
        <w:t>s</w:t>
      </w:r>
      <w:r w:rsidRPr="00EB199D">
        <w:rPr>
          <w:rFonts w:asciiTheme="majorBidi" w:hAnsiTheme="majorBidi" w:cstheme="majorBidi"/>
        </w:rPr>
        <w:t xml:space="preserve"> (GE), </w:t>
      </w:r>
      <w:r w:rsidRPr="00790281">
        <w:rPr>
          <w:rFonts w:asciiTheme="majorBidi" w:hAnsiTheme="majorBidi" w:cstheme="majorBidi"/>
        </w:rPr>
        <w:t>les qualifications, capacités financières et expériences des membres du groupement seront cumulées pour l’appréciation de la qualification du soumissionnaire, conformément aux dispositions du Dossier d’Appel d’Offres</w:t>
      </w:r>
      <w:r w:rsidR="007F578A" w:rsidRPr="00EB199D">
        <w:rPr>
          <w:rFonts w:asciiTheme="majorBidi" w:hAnsiTheme="majorBidi" w:cstheme="majorBidi"/>
        </w:rPr>
        <w:t>.</w:t>
      </w:r>
    </w:p>
    <w:p w14:paraId="5284D946" w14:textId="62C9E973" w:rsidR="00687778" w:rsidRPr="0004581E" w:rsidRDefault="00687778" w:rsidP="00687778">
      <w:pPr>
        <w:spacing w:after="240"/>
        <w:ind w:left="3540" w:firstLine="708"/>
        <w:jc w:val="center"/>
        <w:rPr>
          <w:rFonts w:asciiTheme="majorBidi" w:hAnsiTheme="majorBidi" w:cstheme="majorBidi"/>
          <w:sz w:val="22"/>
          <w:szCs w:val="24"/>
          <w:u w:val="single"/>
        </w:rPr>
      </w:pPr>
      <w:r w:rsidRPr="0004581E">
        <w:rPr>
          <w:rFonts w:asciiTheme="majorBidi" w:hAnsiTheme="majorBidi" w:cstheme="majorBidi"/>
          <w:sz w:val="22"/>
          <w:szCs w:val="24"/>
          <w:u w:val="single"/>
        </w:rPr>
        <w:t xml:space="preserve">Le </w:t>
      </w:r>
      <w:r w:rsidR="0098055A" w:rsidRPr="0004581E">
        <w:rPr>
          <w:rFonts w:asciiTheme="majorBidi" w:hAnsiTheme="majorBidi" w:cstheme="majorBidi"/>
          <w:sz w:val="22"/>
          <w:szCs w:val="24"/>
          <w:u w:val="single"/>
        </w:rPr>
        <w:t>Directeur des Projets Education-Formation</w:t>
      </w:r>
    </w:p>
    <w:p w14:paraId="0781AE45" w14:textId="49B55855" w:rsidR="00346326" w:rsidRPr="0004581E" w:rsidRDefault="0098055A" w:rsidP="0098055A">
      <w:pPr>
        <w:spacing w:after="240"/>
        <w:ind w:left="3540" w:firstLine="708"/>
        <w:jc w:val="center"/>
        <w:rPr>
          <w:rFonts w:asciiTheme="majorBidi" w:hAnsiTheme="majorBidi" w:cstheme="majorBidi"/>
          <w:b/>
          <w:bCs/>
          <w:sz w:val="22"/>
          <w:szCs w:val="24"/>
          <w:lang w:val="en-US"/>
        </w:rPr>
      </w:pPr>
      <w:r w:rsidRPr="0004581E">
        <w:rPr>
          <w:rFonts w:asciiTheme="majorBidi" w:hAnsiTheme="majorBidi" w:cstheme="majorBidi"/>
          <w:b/>
          <w:bCs/>
          <w:sz w:val="22"/>
          <w:szCs w:val="24"/>
          <w:lang w:val="en-US"/>
        </w:rPr>
        <w:t>Mohamed El Moctar Sidi Mohamed NAH</w:t>
      </w:r>
    </w:p>
    <w:sectPr w:rsidR="00346326" w:rsidRPr="0004581E" w:rsidSect="00B766A1">
      <w:pgSz w:w="12240" w:h="15840"/>
      <w:pgMar w:top="709" w:right="758"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717CE" w14:textId="77777777" w:rsidR="00A14BE6" w:rsidRDefault="00A14BE6" w:rsidP="00346326">
      <w:r>
        <w:separator/>
      </w:r>
    </w:p>
  </w:endnote>
  <w:endnote w:type="continuationSeparator" w:id="0">
    <w:p w14:paraId="05B56E85" w14:textId="77777777" w:rsidR="00A14BE6" w:rsidRDefault="00A14BE6" w:rsidP="00346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8660A" w14:textId="77777777" w:rsidR="00A14BE6" w:rsidRDefault="00A14BE6" w:rsidP="00346326">
      <w:r>
        <w:separator/>
      </w:r>
    </w:p>
  </w:footnote>
  <w:footnote w:type="continuationSeparator" w:id="0">
    <w:p w14:paraId="7B489DE8" w14:textId="77777777" w:rsidR="00A14BE6" w:rsidRDefault="00A14BE6" w:rsidP="00346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21B4"/>
    <w:multiLevelType w:val="hybridMultilevel"/>
    <w:tmpl w:val="3D52DE16"/>
    <w:lvl w:ilvl="0" w:tplc="A3708C1C">
      <w:start w:val="1"/>
      <w:numFmt w:val="bullet"/>
      <w:lvlText w:val=""/>
      <w:lvlJc w:val="left"/>
      <w:pPr>
        <w:tabs>
          <w:tab w:val="num" w:pos="360"/>
        </w:tabs>
        <w:ind w:left="360" w:hanging="360"/>
      </w:pPr>
      <w:rPr>
        <w:rFonts w:ascii="Symbol" w:hAnsi="Symbol" w:hint="default"/>
        <w:color w:val="auto"/>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start w:val="1"/>
      <w:numFmt w:val="bullet"/>
      <w:lvlText w:val=""/>
      <w:lvlJc w:val="left"/>
      <w:pPr>
        <w:tabs>
          <w:tab w:val="num" w:pos="2700"/>
        </w:tabs>
        <w:ind w:left="2700" w:hanging="360"/>
      </w:pPr>
      <w:rPr>
        <w:rFonts w:ascii="Wingdings" w:hAnsi="Wingdings" w:hint="default"/>
      </w:rPr>
    </w:lvl>
    <w:lvl w:ilvl="3" w:tplc="040C0001">
      <w:start w:val="1"/>
      <w:numFmt w:val="bullet"/>
      <w:lvlText w:val=""/>
      <w:lvlJc w:val="left"/>
      <w:pPr>
        <w:tabs>
          <w:tab w:val="num" w:pos="3420"/>
        </w:tabs>
        <w:ind w:left="3420" w:hanging="360"/>
      </w:pPr>
      <w:rPr>
        <w:rFonts w:ascii="Symbol" w:hAnsi="Symbol" w:hint="default"/>
      </w:rPr>
    </w:lvl>
    <w:lvl w:ilvl="4" w:tplc="040C0003">
      <w:start w:val="1"/>
      <w:numFmt w:val="bullet"/>
      <w:lvlText w:val="o"/>
      <w:lvlJc w:val="left"/>
      <w:pPr>
        <w:tabs>
          <w:tab w:val="num" w:pos="4140"/>
        </w:tabs>
        <w:ind w:left="4140" w:hanging="360"/>
      </w:pPr>
      <w:rPr>
        <w:rFonts w:ascii="Courier New" w:hAnsi="Courier New" w:cs="Courier New" w:hint="default"/>
      </w:rPr>
    </w:lvl>
    <w:lvl w:ilvl="5" w:tplc="040C0005">
      <w:start w:val="1"/>
      <w:numFmt w:val="bullet"/>
      <w:lvlText w:val=""/>
      <w:lvlJc w:val="left"/>
      <w:pPr>
        <w:tabs>
          <w:tab w:val="num" w:pos="4860"/>
        </w:tabs>
        <w:ind w:left="4860" w:hanging="360"/>
      </w:pPr>
      <w:rPr>
        <w:rFonts w:ascii="Wingdings" w:hAnsi="Wingdings" w:hint="default"/>
      </w:rPr>
    </w:lvl>
    <w:lvl w:ilvl="6" w:tplc="040C0001">
      <w:start w:val="1"/>
      <w:numFmt w:val="bullet"/>
      <w:lvlText w:val=""/>
      <w:lvlJc w:val="left"/>
      <w:pPr>
        <w:tabs>
          <w:tab w:val="num" w:pos="5580"/>
        </w:tabs>
        <w:ind w:left="5580" w:hanging="360"/>
      </w:pPr>
      <w:rPr>
        <w:rFonts w:ascii="Symbol" w:hAnsi="Symbol" w:hint="default"/>
      </w:rPr>
    </w:lvl>
    <w:lvl w:ilvl="7" w:tplc="040C0003">
      <w:start w:val="1"/>
      <w:numFmt w:val="bullet"/>
      <w:lvlText w:val="o"/>
      <w:lvlJc w:val="left"/>
      <w:pPr>
        <w:tabs>
          <w:tab w:val="num" w:pos="6300"/>
        </w:tabs>
        <w:ind w:left="6300" w:hanging="360"/>
      </w:pPr>
      <w:rPr>
        <w:rFonts w:ascii="Courier New" w:hAnsi="Courier New" w:cs="Courier New" w:hint="default"/>
      </w:rPr>
    </w:lvl>
    <w:lvl w:ilvl="8" w:tplc="040C0005">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125E4DE6"/>
    <w:multiLevelType w:val="hybridMultilevel"/>
    <w:tmpl w:val="6AB29FDA"/>
    <w:lvl w:ilvl="0" w:tplc="64044598">
      <w:start w:val="6"/>
      <w:numFmt w:val="bullet"/>
      <w:lvlText w:val="-"/>
      <w:lvlJc w:val="left"/>
      <w:pPr>
        <w:ind w:left="1440" w:hanging="360"/>
      </w:pPr>
      <w:rPr>
        <w:rFonts w:ascii="Times New Roman" w:eastAsia="Times New Roman" w:hAnsi="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E915BCE"/>
    <w:multiLevelType w:val="hybridMultilevel"/>
    <w:tmpl w:val="4D5C33E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63C7B7F"/>
    <w:multiLevelType w:val="hybridMultilevel"/>
    <w:tmpl w:val="85F6D5B8"/>
    <w:lvl w:ilvl="0" w:tplc="0409000B">
      <w:start w:val="1"/>
      <w:numFmt w:val="bullet"/>
      <w:lvlText w:val=""/>
      <w:lvlJc w:val="left"/>
      <w:pPr>
        <w:ind w:left="1571" w:hanging="360"/>
      </w:pPr>
      <w:rPr>
        <w:rFonts w:ascii="Wingdings" w:hAnsi="Wingdings" w:hint="default"/>
      </w:rPr>
    </w:lvl>
    <w:lvl w:ilvl="1" w:tplc="20000003" w:tentative="1">
      <w:start w:val="1"/>
      <w:numFmt w:val="bullet"/>
      <w:lvlText w:val="o"/>
      <w:lvlJc w:val="left"/>
      <w:pPr>
        <w:ind w:left="2291" w:hanging="360"/>
      </w:pPr>
      <w:rPr>
        <w:rFonts w:ascii="Courier New" w:hAnsi="Courier New" w:cs="Courier New" w:hint="default"/>
      </w:rPr>
    </w:lvl>
    <w:lvl w:ilvl="2" w:tplc="20000005" w:tentative="1">
      <w:start w:val="1"/>
      <w:numFmt w:val="bullet"/>
      <w:lvlText w:val=""/>
      <w:lvlJc w:val="left"/>
      <w:pPr>
        <w:ind w:left="3011" w:hanging="360"/>
      </w:pPr>
      <w:rPr>
        <w:rFonts w:ascii="Wingdings" w:hAnsi="Wingdings" w:hint="default"/>
      </w:rPr>
    </w:lvl>
    <w:lvl w:ilvl="3" w:tplc="20000001" w:tentative="1">
      <w:start w:val="1"/>
      <w:numFmt w:val="bullet"/>
      <w:lvlText w:val=""/>
      <w:lvlJc w:val="left"/>
      <w:pPr>
        <w:ind w:left="3731" w:hanging="360"/>
      </w:pPr>
      <w:rPr>
        <w:rFonts w:ascii="Symbol" w:hAnsi="Symbol" w:hint="default"/>
      </w:rPr>
    </w:lvl>
    <w:lvl w:ilvl="4" w:tplc="20000003" w:tentative="1">
      <w:start w:val="1"/>
      <w:numFmt w:val="bullet"/>
      <w:lvlText w:val="o"/>
      <w:lvlJc w:val="left"/>
      <w:pPr>
        <w:ind w:left="4451" w:hanging="360"/>
      </w:pPr>
      <w:rPr>
        <w:rFonts w:ascii="Courier New" w:hAnsi="Courier New" w:cs="Courier New" w:hint="default"/>
      </w:rPr>
    </w:lvl>
    <w:lvl w:ilvl="5" w:tplc="20000005" w:tentative="1">
      <w:start w:val="1"/>
      <w:numFmt w:val="bullet"/>
      <w:lvlText w:val=""/>
      <w:lvlJc w:val="left"/>
      <w:pPr>
        <w:ind w:left="5171" w:hanging="360"/>
      </w:pPr>
      <w:rPr>
        <w:rFonts w:ascii="Wingdings" w:hAnsi="Wingdings" w:hint="default"/>
      </w:rPr>
    </w:lvl>
    <w:lvl w:ilvl="6" w:tplc="20000001" w:tentative="1">
      <w:start w:val="1"/>
      <w:numFmt w:val="bullet"/>
      <w:lvlText w:val=""/>
      <w:lvlJc w:val="left"/>
      <w:pPr>
        <w:ind w:left="5891" w:hanging="360"/>
      </w:pPr>
      <w:rPr>
        <w:rFonts w:ascii="Symbol" w:hAnsi="Symbol" w:hint="default"/>
      </w:rPr>
    </w:lvl>
    <w:lvl w:ilvl="7" w:tplc="20000003" w:tentative="1">
      <w:start w:val="1"/>
      <w:numFmt w:val="bullet"/>
      <w:lvlText w:val="o"/>
      <w:lvlJc w:val="left"/>
      <w:pPr>
        <w:ind w:left="6611" w:hanging="360"/>
      </w:pPr>
      <w:rPr>
        <w:rFonts w:ascii="Courier New" w:hAnsi="Courier New" w:cs="Courier New" w:hint="default"/>
      </w:rPr>
    </w:lvl>
    <w:lvl w:ilvl="8" w:tplc="20000005" w:tentative="1">
      <w:start w:val="1"/>
      <w:numFmt w:val="bullet"/>
      <w:lvlText w:val=""/>
      <w:lvlJc w:val="left"/>
      <w:pPr>
        <w:ind w:left="7331" w:hanging="360"/>
      </w:pPr>
      <w:rPr>
        <w:rFonts w:ascii="Wingdings" w:hAnsi="Wingdings" w:hint="default"/>
      </w:rPr>
    </w:lvl>
  </w:abstractNum>
  <w:abstractNum w:abstractNumId="4" w15:restartNumberingAfterBreak="0">
    <w:nsid w:val="2F965B45"/>
    <w:multiLevelType w:val="hybridMultilevel"/>
    <w:tmpl w:val="4632386C"/>
    <w:lvl w:ilvl="0" w:tplc="F646A3FE">
      <w:start w:val="1"/>
      <w:numFmt w:val="lowerRoman"/>
      <w:lvlText w:val="(%1)"/>
      <w:lvlJc w:val="left"/>
      <w:pPr>
        <w:ind w:left="1636"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34ED1FA5"/>
    <w:multiLevelType w:val="multilevel"/>
    <w:tmpl w:val="7EF6080C"/>
    <w:lvl w:ilvl="0">
      <w:start w:val="1"/>
      <w:numFmt w:val="decimal"/>
      <w:lvlText w:val="%1."/>
      <w:lvlJc w:val="left"/>
      <w:pPr>
        <w:tabs>
          <w:tab w:val="num" w:pos="720"/>
        </w:tabs>
        <w:ind w:left="720" w:hanging="720"/>
      </w:pPr>
      <w:rPr>
        <w:rFonts w:cs="Times New Roman" w:hint="default"/>
        <w:b w:val="0"/>
        <w:i w:val="0"/>
        <w:sz w:val="20"/>
        <w:szCs w:val="18"/>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46020A9F"/>
    <w:multiLevelType w:val="hybridMultilevel"/>
    <w:tmpl w:val="6430E00A"/>
    <w:lvl w:ilvl="0" w:tplc="2000000B">
      <w:start w:val="1"/>
      <w:numFmt w:val="bullet"/>
      <w:lvlText w:val=""/>
      <w:lvlJc w:val="left"/>
      <w:pPr>
        <w:ind w:left="1440" w:hanging="360"/>
      </w:pPr>
      <w:rPr>
        <w:rFonts w:ascii="Wingdings" w:hAnsi="Wingdings"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8" w15:restartNumberingAfterBreak="0">
    <w:nsid w:val="532457BD"/>
    <w:multiLevelType w:val="hybridMultilevel"/>
    <w:tmpl w:val="DB6C75C8"/>
    <w:lvl w:ilvl="0" w:tplc="F574E8F0">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BD53BBB"/>
    <w:multiLevelType w:val="hybridMultilevel"/>
    <w:tmpl w:val="4F0A9C1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1" w15:restartNumberingAfterBreak="0">
    <w:nsid w:val="705F3B75"/>
    <w:multiLevelType w:val="hybridMultilevel"/>
    <w:tmpl w:val="6EFC4990"/>
    <w:lvl w:ilvl="0" w:tplc="CC348CEA">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365912664">
    <w:abstractNumId w:val="5"/>
  </w:num>
  <w:num w:numId="2" w16cid:durableId="5990734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4324981">
    <w:abstractNumId w:val="7"/>
  </w:num>
  <w:num w:numId="4" w16cid:durableId="2059891311">
    <w:abstractNumId w:val="9"/>
  </w:num>
  <w:num w:numId="5" w16cid:durableId="1436025220">
    <w:abstractNumId w:val="11"/>
  </w:num>
  <w:num w:numId="6" w16cid:durableId="3868066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941173">
    <w:abstractNumId w:val="0"/>
  </w:num>
  <w:num w:numId="8" w16cid:durableId="2042436450">
    <w:abstractNumId w:val="6"/>
  </w:num>
  <w:num w:numId="9" w16cid:durableId="704214900">
    <w:abstractNumId w:val="10"/>
  </w:num>
  <w:num w:numId="10" w16cid:durableId="1376656854">
    <w:abstractNumId w:val="4"/>
  </w:num>
  <w:num w:numId="11" w16cid:durableId="376667825">
    <w:abstractNumId w:val="2"/>
  </w:num>
  <w:num w:numId="12" w16cid:durableId="1431780816">
    <w:abstractNumId w:val="1"/>
  </w:num>
  <w:num w:numId="13" w16cid:durableId="1450854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326"/>
    <w:rsid w:val="00001B45"/>
    <w:rsid w:val="0004581E"/>
    <w:rsid w:val="00046C3A"/>
    <w:rsid w:val="00057398"/>
    <w:rsid w:val="00074B3E"/>
    <w:rsid w:val="00075082"/>
    <w:rsid w:val="00085F1C"/>
    <w:rsid w:val="000D3986"/>
    <w:rsid w:val="0010555E"/>
    <w:rsid w:val="001166AF"/>
    <w:rsid w:val="0011743C"/>
    <w:rsid w:val="0012100E"/>
    <w:rsid w:val="0014280E"/>
    <w:rsid w:val="001428ED"/>
    <w:rsid w:val="001875F5"/>
    <w:rsid w:val="00190306"/>
    <w:rsid w:val="00193B52"/>
    <w:rsid w:val="001C1237"/>
    <w:rsid w:val="001F4595"/>
    <w:rsid w:val="002329E1"/>
    <w:rsid w:val="00275BB5"/>
    <w:rsid w:val="00285F3A"/>
    <w:rsid w:val="00297A4F"/>
    <w:rsid w:val="002B3452"/>
    <w:rsid w:val="002B577C"/>
    <w:rsid w:val="002E0085"/>
    <w:rsid w:val="002F35F2"/>
    <w:rsid w:val="0031093C"/>
    <w:rsid w:val="00311AB1"/>
    <w:rsid w:val="0032188D"/>
    <w:rsid w:val="00346326"/>
    <w:rsid w:val="00351F51"/>
    <w:rsid w:val="00394B89"/>
    <w:rsid w:val="003A25D6"/>
    <w:rsid w:val="003D1B66"/>
    <w:rsid w:val="00441EC8"/>
    <w:rsid w:val="00443130"/>
    <w:rsid w:val="004E6299"/>
    <w:rsid w:val="004F2105"/>
    <w:rsid w:val="0050390A"/>
    <w:rsid w:val="00522ABE"/>
    <w:rsid w:val="00534F37"/>
    <w:rsid w:val="00554169"/>
    <w:rsid w:val="005662DD"/>
    <w:rsid w:val="00577E4D"/>
    <w:rsid w:val="005860F0"/>
    <w:rsid w:val="005D4EF7"/>
    <w:rsid w:val="005E108E"/>
    <w:rsid w:val="005E2109"/>
    <w:rsid w:val="005F1709"/>
    <w:rsid w:val="00620459"/>
    <w:rsid w:val="0066571B"/>
    <w:rsid w:val="00670C8D"/>
    <w:rsid w:val="00673BE6"/>
    <w:rsid w:val="00673CD4"/>
    <w:rsid w:val="0068265E"/>
    <w:rsid w:val="00687778"/>
    <w:rsid w:val="006C7373"/>
    <w:rsid w:val="006F319D"/>
    <w:rsid w:val="00706EBC"/>
    <w:rsid w:val="00707278"/>
    <w:rsid w:val="0071645B"/>
    <w:rsid w:val="007C01E6"/>
    <w:rsid w:val="007C1511"/>
    <w:rsid w:val="007D1C47"/>
    <w:rsid w:val="007E289A"/>
    <w:rsid w:val="007F578A"/>
    <w:rsid w:val="00857587"/>
    <w:rsid w:val="00864547"/>
    <w:rsid w:val="0086717B"/>
    <w:rsid w:val="00877E7F"/>
    <w:rsid w:val="008809AC"/>
    <w:rsid w:val="008854A4"/>
    <w:rsid w:val="008A1F20"/>
    <w:rsid w:val="008B75CB"/>
    <w:rsid w:val="008D777E"/>
    <w:rsid w:val="00905857"/>
    <w:rsid w:val="009251C3"/>
    <w:rsid w:val="0098055A"/>
    <w:rsid w:val="00A01C56"/>
    <w:rsid w:val="00A14BE6"/>
    <w:rsid w:val="00A17D96"/>
    <w:rsid w:val="00A3077D"/>
    <w:rsid w:val="00A421F7"/>
    <w:rsid w:val="00A429F1"/>
    <w:rsid w:val="00A836D6"/>
    <w:rsid w:val="00A94398"/>
    <w:rsid w:val="00A94827"/>
    <w:rsid w:val="00AD39E5"/>
    <w:rsid w:val="00AD707E"/>
    <w:rsid w:val="00AE1427"/>
    <w:rsid w:val="00B0325C"/>
    <w:rsid w:val="00B116D4"/>
    <w:rsid w:val="00B16D6E"/>
    <w:rsid w:val="00B42EE8"/>
    <w:rsid w:val="00B7381A"/>
    <w:rsid w:val="00B766A1"/>
    <w:rsid w:val="00B91AFC"/>
    <w:rsid w:val="00BA4914"/>
    <w:rsid w:val="00BB4686"/>
    <w:rsid w:val="00BD2F9C"/>
    <w:rsid w:val="00C04E38"/>
    <w:rsid w:val="00C3287A"/>
    <w:rsid w:val="00C6148A"/>
    <w:rsid w:val="00C87BB9"/>
    <w:rsid w:val="00CB72B9"/>
    <w:rsid w:val="00CC70F1"/>
    <w:rsid w:val="00CF4A2E"/>
    <w:rsid w:val="00D42C65"/>
    <w:rsid w:val="00D52641"/>
    <w:rsid w:val="00D618D5"/>
    <w:rsid w:val="00DA0184"/>
    <w:rsid w:val="00DD3B31"/>
    <w:rsid w:val="00DE2823"/>
    <w:rsid w:val="00DE7747"/>
    <w:rsid w:val="00E15396"/>
    <w:rsid w:val="00E400EC"/>
    <w:rsid w:val="00E46084"/>
    <w:rsid w:val="00E4677C"/>
    <w:rsid w:val="00E52A3F"/>
    <w:rsid w:val="00E71F7D"/>
    <w:rsid w:val="00EA1710"/>
    <w:rsid w:val="00EB199D"/>
    <w:rsid w:val="00EE016E"/>
    <w:rsid w:val="00EF508B"/>
    <w:rsid w:val="00F003B3"/>
    <w:rsid w:val="00F86088"/>
    <w:rsid w:val="00FB0F3A"/>
    <w:rsid w:val="00FB0FCD"/>
    <w:rsid w:val="00FE238D"/>
    <w:rsid w:val="00FF6B8F"/>
    <w:rsid w:val="00FF72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B3054"/>
  <w15:docId w15:val="{3FFAF0CF-C65E-466A-9EC8-D68C175E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326"/>
    <w:pPr>
      <w:spacing w:after="0" w:line="240" w:lineRule="auto"/>
    </w:pPr>
    <w:rPr>
      <w:rFonts w:ascii="Times New Roman" w:eastAsia="Times New Roman" w:hAnsi="Times New Roman" w:cs="Times New Roman"/>
      <w:sz w:val="20"/>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rsid w:val="00346326"/>
    <w:rPr>
      <w:vertAlign w:val="superscript"/>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rsid w:val="00346326"/>
    <w:pPr>
      <w:jc w:val="both"/>
    </w:pPr>
    <w:rPr>
      <w:lang w:val="es-ES_tradnl"/>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rsid w:val="00346326"/>
    <w:rPr>
      <w:rFonts w:ascii="Times New Roman" w:eastAsia="Times New Roman" w:hAnsi="Times New Roman" w:cs="Times New Roman"/>
      <w:sz w:val="20"/>
      <w:szCs w:val="20"/>
      <w:lang w:val="es-ES_tradnl" w:eastAsia="fr-FR"/>
    </w:rPr>
  </w:style>
  <w:style w:type="paragraph" w:customStyle="1" w:styleId="Heading1a">
    <w:name w:val="Heading 1a"/>
    <w:rsid w:val="00346326"/>
    <w:pPr>
      <w:keepNext/>
      <w:keepLines/>
      <w:tabs>
        <w:tab w:val="left" w:pos="-720"/>
      </w:tabs>
      <w:suppressAutoHyphens/>
      <w:spacing w:after="134" w:line="240" w:lineRule="auto"/>
      <w:ind w:right="-14"/>
      <w:jc w:val="center"/>
    </w:pPr>
    <w:rPr>
      <w:rFonts w:ascii="Times New Roman" w:eastAsia="Times New Roman" w:hAnsi="Times New Roman" w:cs="Times New Roman"/>
      <w:b/>
      <w:smallCaps/>
      <w:sz w:val="32"/>
      <w:szCs w:val="20"/>
    </w:rPr>
  </w:style>
  <w:style w:type="paragraph" w:styleId="Paragraphedeliste">
    <w:name w:val="List Paragraph"/>
    <w:aliases w:val="Citation List,본문(내용),List Paragraph (numbered (a)),Colorful List - Accent 11,Bullets,Paragraphe de liste1,References,- List tir,liste 1,puce 1,Paragraphe  revu,itens,Bullet L1,Liste 1,Numbered List Paragraph,ReferencesCxSpLast,Bullet"/>
    <w:basedOn w:val="Normal"/>
    <w:link w:val="ParagraphedelisteCar"/>
    <w:uiPriority w:val="34"/>
    <w:qFormat/>
    <w:rsid w:val="0010555E"/>
    <w:pPr>
      <w:ind w:left="720"/>
      <w:contextualSpacing/>
    </w:pPr>
  </w:style>
  <w:style w:type="paragraph" w:customStyle="1" w:styleId="Outline1">
    <w:name w:val="Outline1"/>
    <w:basedOn w:val="Normal"/>
    <w:next w:val="Outline2"/>
    <w:rsid w:val="00D52641"/>
    <w:pPr>
      <w:keepNext/>
      <w:numPr>
        <w:numId w:val="8"/>
      </w:numPr>
      <w:spacing w:before="240"/>
    </w:pPr>
    <w:rPr>
      <w:kern w:val="28"/>
      <w:sz w:val="24"/>
    </w:rPr>
  </w:style>
  <w:style w:type="paragraph" w:customStyle="1" w:styleId="Outline2">
    <w:name w:val="Outline2"/>
    <w:basedOn w:val="Normal"/>
    <w:rsid w:val="00D52641"/>
    <w:pPr>
      <w:numPr>
        <w:ilvl w:val="1"/>
        <w:numId w:val="8"/>
      </w:numPr>
      <w:tabs>
        <w:tab w:val="clear" w:pos="1152"/>
        <w:tab w:val="num" w:pos="864"/>
      </w:tabs>
      <w:spacing w:before="240"/>
      <w:ind w:left="864" w:hanging="504"/>
    </w:pPr>
    <w:rPr>
      <w:kern w:val="28"/>
      <w:sz w:val="24"/>
    </w:rPr>
  </w:style>
  <w:style w:type="paragraph" w:customStyle="1" w:styleId="Outline3">
    <w:name w:val="Outline3"/>
    <w:basedOn w:val="Normal"/>
    <w:rsid w:val="00D52641"/>
    <w:pPr>
      <w:numPr>
        <w:ilvl w:val="2"/>
        <w:numId w:val="8"/>
      </w:numPr>
      <w:tabs>
        <w:tab w:val="clear" w:pos="1728"/>
        <w:tab w:val="num" w:pos="1368"/>
      </w:tabs>
      <w:spacing w:before="240"/>
      <w:ind w:left="1368" w:hanging="504"/>
    </w:pPr>
    <w:rPr>
      <w:kern w:val="28"/>
      <w:sz w:val="24"/>
    </w:rPr>
  </w:style>
  <w:style w:type="paragraph" w:customStyle="1" w:styleId="Outline4">
    <w:name w:val="Outline4"/>
    <w:basedOn w:val="Normal"/>
    <w:rsid w:val="00D52641"/>
    <w:pPr>
      <w:numPr>
        <w:ilvl w:val="3"/>
        <w:numId w:val="8"/>
      </w:numPr>
      <w:tabs>
        <w:tab w:val="clear" w:pos="2304"/>
        <w:tab w:val="num" w:pos="1872"/>
      </w:tabs>
      <w:spacing w:before="240"/>
      <w:ind w:left="1872" w:hanging="504"/>
    </w:pPr>
    <w:rPr>
      <w:kern w:val="28"/>
      <w:sz w:val="24"/>
    </w:rPr>
  </w:style>
  <w:style w:type="character" w:customStyle="1" w:styleId="ParagraphedelisteCar">
    <w:name w:val="Paragraphe de liste Car"/>
    <w:aliases w:val="Citation List Car,본문(내용) Car,List Paragraph (numbered (a)) Car,Colorful List - Accent 11 Car,Bullets Car,Paragraphe de liste1 Car,References Car,- List tir Car,liste 1 Car,puce 1 Car,Paragraphe  revu Car,itens Car,Bullet L1 Car"/>
    <w:basedOn w:val="Policepardfaut"/>
    <w:link w:val="Paragraphedeliste"/>
    <w:uiPriority w:val="34"/>
    <w:qFormat/>
    <w:locked/>
    <w:rsid w:val="007F578A"/>
    <w:rPr>
      <w:rFonts w:ascii="Times New Roman" w:eastAsia="Times New Roman" w:hAnsi="Times New Roman" w:cs="Times New Roman"/>
      <w:sz w:val="20"/>
      <w:szCs w:val="20"/>
      <w:lang w:val="fr-FR" w:eastAsia="fr-FR"/>
    </w:rPr>
  </w:style>
  <w:style w:type="character" w:styleId="Lienhypertexte">
    <w:name w:val="Hyperlink"/>
    <w:basedOn w:val="Policepardfaut"/>
    <w:uiPriority w:val="99"/>
    <w:unhideWhenUsed/>
    <w:rsid w:val="00AE1427"/>
    <w:rPr>
      <w:color w:val="0000FF" w:themeColor="hyperlink"/>
      <w:u w:val="single"/>
    </w:rPr>
  </w:style>
  <w:style w:type="character" w:styleId="Mentionnonrsolue">
    <w:name w:val="Unresolved Mention"/>
    <w:basedOn w:val="Policepardfaut"/>
    <w:uiPriority w:val="99"/>
    <w:semiHidden/>
    <w:unhideWhenUsed/>
    <w:rsid w:val="00A42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82">
      <w:bodyDiv w:val="1"/>
      <w:marLeft w:val="0"/>
      <w:marRight w:val="0"/>
      <w:marTop w:val="0"/>
      <w:marBottom w:val="0"/>
      <w:divBdr>
        <w:top w:val="none" w:sz="0" w:space="0" w:color="auto"/>
        <w:left w:val="none" w:sz="0" w:space="0" w:color="auto"/>
        <w:bottom w:val="none" w:sz="0" w:space="0" w:color="auto"/>
        <w:right w:val="none" w:sz="0" w:space="0" w:color="auto"/>
      </w:divBdr>
    </w:div>
    <w:div w:id="103883615">
      <w:bodyDiv w:val="1"/>
      <w:marLeft w:val="0"/>
      <w:marRight w:val="0"/>
      <w:marTop w:val="0"/>
      <w:marBottom w:val="0"/>
      <w:divBdr>
        <w:top w:val="none" w:sz="0" w:space="0" w:color="auto"/>
        <w:left w:val="none" w:sz="0" w:space="0" w:color="auto"/>
        <w:bottom w:val="none" w:sz="0" w:space="0" w:color="auto"/>
        <w:right w:val="none" w:sz="0" w:space="0" w:color="auto"/>
      </w:divBdr>
    </w:div>
    <w:div w:id="926037125">
      <w:bodyDiv w:val="1"/>
      <w:marLeft w:val="0"/>
      <w:marRight w:val="0"/>
      <w:marTop w:val="0"/>
      <w:marBottom w:val="0"/>
      <w:divBdr>
        <w:top w:val="none" w:sz="0" w:space="0" w:color="auto"/>
        <w:left w:val="none" w:sz="0" w:space="0" w:color="auto"/>
        <w:bottom w:val="none" w:sz="0" w:space="0" w:color="auto"/>
        <w:right w:val="none" w:sz="0" w:space="0" w:color="auto"/>
      </w:divBdr>
    </w:div>
    <w:div w:id="1511791313">
      <w:bodyDiv w:val="1"/>
      <w:marLeft w:val="0"/>
      <w:marRight w:val="0"/>
      <w:marTop w:val="0"/>
      <w:marBottom w:val="0"/>
      <w:divBdr>
        <w:top w:val="none" w:sz="0" w:space="0" w:color="auto"/>
        <w:left w:val="none" w:sz="0" w:space="0" w:color="auto"/>
        <w:bottom w:val="none" w:sz="0" w:space="0" w:color="auto"/>
        <w:right w:val="none" w:sz="0" w:space="0" w:color="auto"/>
      </w:divBdr>
    </w:div>
    <w:div w:id="1590892569">
      <w:bodyDiv w:val="1"/>
      <w:marLeft w:val="0"/>
      <w:marRight w:val="0"/>
      <w:marTop w:val="0"/>
      <w:marBottom w:val="0"/>
      <w:divBdr>
        <w:top w:val="none" w:sz="0" w:space="0" w:color="auto"/>
        <w:left w:val="none" w:sz="0" w:space="0" w:color="auto"/>
        <w:bottom w:val="none" w:sz="0" w:space="0" w:color="auto"/>
        <w:right w:val="none" w:sz="0" w:space="0" w:color="auto"/>
      </w:divBdr>
    </w:div>
    <w:div w:id="201833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di.lab@dpef.m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bdellahi.abdi@gmail.com" TargetMode="External"/><Relationship Id="rId4" Type="http://schemas.openxmlformats.org/officeDocument/2006/relationships/webSettings" Target="webSettings.xml"/><Relationship Id="rId9" Type="http://schemas.openxmlformats.org/officeDocument/2006/relationships/hyperlink" Target="mailto:ely.oudeika@dpef.m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1123</Words>
  <Characters>6179</Characters>
  <Application>Microsoft Office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JEAN-JACQUES RAOUL</dc:creator>
  <cp:lastModifiedBy>Abdellahi ABDI</cp:lastModifiedBy>
  <cp:revision>14</cp:revision>
  <cp:lastPrinted>2023-02-16T13:37:00Z</cp:lastPrinted>
  <dcterms:created xsi:type="dcterms:W3CDTF">2025-11-07T10:02:00Z</dcterms:created>
  <dcterms:modified xsi:type="dcterms:W3CDTF">2026-04-11T09:56:00Z</dcterms:modified>
</cp:coreProperties>
</file>