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
          <w:szCs w:val="24"/>
          <w:lang w:val="en-GB" w:eastAsia="ar-SA"/>
        </w:rPr>
        <w:id w:val="276847740"/>
        <w:docPartObj>
          <w:docPartGallery w:val="Cover Pages"/>
          <w:docPartUnique/>
        </w:docPartObj>
      </w:sdtPr>
      <w:sdtEndPr>
        <w:rPr>
          <w:rFonts w:asciiTheme="minorHAnsi" w:eastAsiaTheme="minorEastAsia" w:hAnsiTheme="minorHAnsi" w:cstheme="minorBidi"/>
          <w:b/>
          <w:sz w:val="22"/>
          <w:szCs w:val="22"/>
          <w:lang w:val="en" w:eastAsia="en-US"/>
        </w:rPr>
      </w:sdtEndPr>
      <w:sdtContent>
        <w:p w14:paraId="3E09C035" w14:textId="69B8D014" w:rsidR="00017B7D" w:rsidRDefault="007E6770" w:rsidP="004F6707">
          <w:pPr>
            <w:pStyle w:val="NoSpacing"/>
            <w:rPr>
              <w:b/>
              <w:lang w:val="en"/>
            </w:rPr>
          </w:pPr>
        </w:p>
      </w:sdtContent>
    </w:sdt>
    <w:p w14:paraId="5EA8957B" w14:textId="067E8039" w:rsidR="00A57B23" w:rsidRPr="00827A76" w:rsidRDefault="0080069D" w:rsidP="00827A76">
      <w:pPr>
        <w:tabs>
          <w:tab w:val="clear" w:pos="284"/>
          <w:tab w:val="left" w:pos="0"/>
        </w:tabs>
        <w:jc w:val="center"/>
        <w:rPr>
          <w:lang w:val="fr-FR"/>
        </w:rPr>
      </w:pPr>
      <w:r>
        <w:rPr>
          <w:b/>
          <w:lang w:val="en"/>
        </w:rPr>
        <w:t xml:space="preserve">REQUEST FOR </w:t>
      </w:r>
      <w:r w:rsidR="00A57B23" w:rsidRPr="00827A76">
        <w:rPr>
          <w:b/>
          <w:lang w:val="en"/>
        </w:rPr>
        <w:t>EXPRESSION OF INTEREST</w:t>
      </w:r>
    </w:p>
    <w:p w14:paraId="5EA8957C" w14:textId="4A6D7CE7" w:rsidR="00A57B23" w:rsidRPr="00800D16" w:rsidRDefault="00A57B23" w:rsidP="00A57B23">
      <w:pPr>
        <w:jc w:val="center"/>
        <w:rPr>
          <w:b/>
          <w:lang w:val="fr-FR"/>
        </w:rPr>
      </w:pPr>
      <w:r w:rsidRPr="00827A76">
        <w:rPr>
          <w:b/>
          <w:lang w:val="en"/>
        </w:rPr>
        <w:t>(</w:t>
      </w:r>
      <w:r w:rsidR="003B6FF2">
        <w:rPr>
          <w:b/>
          <w:lang w:val="en"/>
        </w:rPr>
        <w:t xml:space="preserve">SELECTION </w:t>
      </w:r>
      <w:r w:rsidR="003B6FF2" w:rsidRPr="00800D16">
        <w:rPr>
          <w:b/>
          <w:lang w:val="en"/>
        </w:rPr>
        <w:t xml:space="preserve">OF </w:t>
      </w:r>
      <w:r w:rsidRPr="00800D16">
        <w:rPr>
          <w:b/>
          <w:lang w:val="en"/>
        </w:rPr>
        <w:t xml:space="preserve">INDIVIDUAL </w:t>
      </w:r>
      <w:r w:rsidR="00446E2C" w:rsidRPr="00800D16">
        <w:rPr>
          <w:b/>
          <w:lang w:val="en"/>
        </w:rPr>
        <w:t>CONSULTANTS)</w:t>
      </w:r>
    </w:p>
    <w:p w14:paraId="5EA8957D" w14:textId="77777777" w:rsidR="00A57B23" w:rsidRPr="00800D16" w:rsidRDefault="00A57B23" w:rsidP="00A57B23">
      <w:pPr>
        <w:pStyle w:val="ChapterNumber"/>
        <w:tabs>
          <w:tab w:val="clear" w:pos="-720"/>
        </w:tabs>
        <w:rPr>
          <w:rFonts w:ascii="Times New Roman" w:hAnsi="Times New Roman"/>
          <w:b/>
          <w:spacing w:val="-2"/>
          <w:sz w:val="24"/>
          <w:szCs w:val="24"/>
          <w:lang w:val="fr-FR"/>
        </w:rPr>
      </w:pPr>
    </w:p>
    <w:p w14:paraId="5EA8957E" w14:textId="3EE385D4" w:rsidR="00A57B23" w:rsidRPr="00827A76" w:rsidRDefault="0012312A" w:rsidP="00E14638">
      <w:pPr>
        <w:jc w:val="left"/>
        <w:rPr>
          <w:spacing w:val="-2"/>
          <w:lang w:val="fr-FR"/>
        </w:rPr>
      </w:pPr>
      <w:r>
        <w:rPr>
          <w:spacing w:val="-2"/>
          <w:lang w:val="en"/>
        </w:rPr>
        <w:t xml:space="preserve">Country: </w:t>
      </w:r>
      <w:r w:rsidR="000A4DD3">
        <w:rPr>
          <w:spacing w:val="-2"/>
          <w:lang w:val="en"/>
        </w:rPr>
        <w:t xml:space="preserve">IsDB Member Countries </w:t>
      </w:r>
    </w:p>
    <w:p w14:paraId="5EA8957F" w14:textId="4E0C26F2" w:rsidR="00A57B23" w:rsidRPr="00827A76" w:rsidRDefault="0012312A" w:rsidP="00E14638">
      <w:pPr>
        <w:jc w:val="left"/>
        <w:rPr>
          <w:spacing w:val="-2"/>
          <w:lang w:val="fr-FR"/>
        </w:rPr>
      </w:pPr>
      <w:r>
        <w:rPr>
          <w:spacing w:val="-2"/>
          <w:lang w:val="en"/>
        </w:rPr>
        <w:t xml:space="preserve">Project: </w:t>
      </w:r>
      <w:proofErr w:type="spellStart"/>
      <w:r w:rsidR="000A4DD3">
        <w:rPr>
          <w:spacing w:val="-2"/>
          <w:lang w:val="en"/>
        </w:rPr>
        <w:t>Tadamon</w:t>
      </w:r>
      <w:proofErr w:type="spellEnd"/>
      <w:r w:rsidR="000A4DD3">
        <w:rPr>
          <w:spacing w:val="-2"/>
          <w:lang w:val="en"/>
        </w:rPr>
        <w:t xml:space="preserve"> 2.0 Program</w:t>
      </w:r>
    </w:p>
    <w:p w14:paraId="5EA89580" w14:textId="5ED7653A" w:rsidR="00A57B23" w:rsidRPr="00827A76" w:rsidRDefault="0012312A" w:rsidP="00E14638">
      <w:pPr>
        <w:jc w:val="left"/>
        <w:rPr>
          <w:spacing w:val="-2"/>
          <w:lang w:val="fr-FR"/>
        </w:rPr>
      </w:pPr>
      <w:r>
        <w:rPr>
          <w:spacing w:val="-2"/>
          <w:lang w:val="en"/>
        </w:rPr>
        <w:t xml:space="preserve">Sector: </w:t>
      </w:r>
      <w:r w:rsidR="00FA0A9E">
        <w:rPr>
          <w:spacing w:val="-2"/>
          <w:lang w:val="en"/>
        </w:rPr>
        <w:t xml:space="preserve">Various Sectors </w:t>
      </w:r>
    </w:p>
    <w:p w14:paraId="5EA89581" w14:textId="442C5F7A" w:rsidR="00A57B23" w:rsidRPr="00827A76" w:rsidRDefault="00800D16" w:rsidP="00E14638">
      <w:pPr>
        <w:jc w:val="left"/>
        <w:rPr>
          <w:spacing w:val="-2"/>
          <w:lang w:val="fr-FR"/>
        </w:rPr>
      </w:pPr>
      <w:r>
        <w:rPr>
          <w:spacing w:val="-2"/>
          <w:lang w:val="en"/>
        </w:rPr>
        <w:t>INDIVIDUAL CONSULTANT SERVICES</w:t>
      </w:r>
      <w:r w:rsidR="00583878">
        <w:rPr>
          <w:spacing w:val="-2"/>
          <w:lang w:val="en"/>
        </w:rPr>
        <w:t xml:space="preserve">: </w:t>
      </w:r>
      <w:proofErr w:type="spellStart"/>
      <w:r w:rsidR="0030127F">
        <w:rPr>
          <w:lang w:val="en"/>
        </w:rPr>
        <w:t>Tadamon</w:t>
      </w:r>
      <w:proofErr w:type="spellEnd"/>
      <w:r w:rsidR="0030127F">
        <w:rPr>
          <w:lang w:val="en"/>
        </w:rPr>
        <w:t xml:space="preserve"> </w:t>
      </w:r>
      <w:r w:rsidR="000A2ED0">
        <w:rPr>
          <w:lang w:val="en"/>
        </w:rPr>
        <w:t>Data Monitoring and Platform Developer</w:t>
      </w:r>
    </w:p>
    <w:p w14:paraId="5EA89582" w14:textId="77ECEFAE" w:rsidR="00A57B23" w:rsidRPr="004E2F32" w:rsidRDefault="454F7E3D" w:rsidP="00861BA6">
      <w:pPr>
        <w:pStyle w:val="BodyText"/>
        <w:spacing w:after="0"/>
        <w:jc w:val="left"/>
        <w:rPr>
          <w:lang w:val="fr-FR"/>
        </w:rPr>
      </w:pPr>
      <w:r w:rsidRPr="0012312A">
        <w:rPr>
          <w:lang w:val="en"/>
        </w:rPr>
        <w:t xml:space="preserve">Mode </w:t>
      </w:r>
      <w:r w:rsidR="00A57B23" w:rsidRPr="0012312A">
        <w:rPr>
          <w:lang w:val="en"/>
        </w:rPr>
        <w:t xml:space="preserve">of </w:t>
      </w:r>
      <w:r w:rsidR="0099113E" w:rsidRPr="0012312A">
        <w:rPr>
          <w:lang w:val="en"/>
        </w:rPr>
        <w:t>F</w:t>
      </w:r>
      <w:r w:rsidR="00A57B23" w:rsidRPr="0012312A">
        <w:rPr>
          <w:lang w:val="en"/>
        </w:rPr>
        <w:t>inancing</w:t>
      </w:r>
      <w:r w:rsidR="00800D16" w:rsidRPr="0012312A">
        <w:rPr>
          <w:lang w:val="en"/>
        </w:rPr>
        <w:t>:</w:t>
      </w:r>
      <w:r w:rsidR="00800D16" w:rsidRPr="7635A1E6">
        <w:rPr>
          <w:lang w:val="en"/>
        </w:rPr>
        <w:t xml:space="preserve"> </w:t>
      </w:r>
      <w:r w:rsidR="00792554">
        <w:rPr>
          <w:lang w:val="en"/>
        </w:rPr>
        <w:t>G</w:t>
      </w:r>
      <w:r w:rsidR="000504BD">
        <w:rPr>
          <w:lang w:val="en"/>
        </w:rPr>
        <w:t>rant Financing</w:t>
      </w:r>
    </w:p>
    <w:p w14:paraId="5EA89585" w14:textId="77777777" w:rsidR="00A57B23" w:rsidRPr="00827A76" w:rsidRDefault="00A57B23" w:rsidP="00E14638">
      <w:pPr>
        <w:pStyle w:val="BodyText"/>
        <w:spacing w:after="0"/>
        <w:jc w:val="left"/>
        <w:rPr>
          <w:lang w:val="fr-FR"/>
        </w:rPr>
      </w:pPr>
    </w:p>
    <w:p w14:paraId="7123E821" w14:textId="36FBB7D5" w:rsidR="00585811" w:rsidRDefault="606AFA3C" w:rsidP="7635A1E6">
      <w:pPr>
        <w:spacing w:after="120"/>
      </w:pPr>
      <w:r>
        <w:t xml:space="preserve">The </w:t>
      </w:r>
      <w:proofErr w:type="spellStart"/>
      <w:r w:rsidR="006516A7">
        <w:t>Tadamon</w:t>
      </w:r>
      <w:proofErr w:type="spellEnd"/>
      <w:r w:rsidR="006516A7">
        <w:t xml:space="preserve"> 2.0 Program has received</w:t>
      </w:r>
      <w:r>
        <w:t xml:space="preserve"> financing from the Islamic Development Bank toward the cost of the </w:t>
      </w:r>
      <w:proofErr w:type="spellStart"/>
      <w:r w:rsidR="005F1C4E">
        <w:t>Tadamon</w:t>
      </w:r>
      <w:proofErr w:type="spellEnd"/>
      <w:r w:rsidR="005F1C4E">
        <w:t xml:space="preserve"> 2.0 </w:t>
      </w:r>
      <w:r w:rsidR="00E16DC3">
        <w:t>Program and</w:t>
      </w:r>
      <w:r>
        <w:t xml:space="preserve"> intends to apply part of the proceeds of this financing to eligible payments under the contract of consultant services of an Individual Consultant for which this Expression of Interest is issued</w:t>
      </w:r>
      <w:r w:rsidR="00324B95">
        <w:t>.</w:t>
      </w:r>
      <w:r>
        <w:t xml:space="preserve"> </w:t>
      </w:r>
    </w:p>
    <w:p w14:paraId="148399A2" w14:textId="757B419E" w:rsidR="00A00709" w:rsidRPr="00994DB2" w:rsidRDefault="00F119CF" w:rsidP="00994DB2">
      <w:pPr>
        <w:tabs>
          <w:tab w:val="clear" w:pos="284"/>
        </w:tabs>
        <w:suppressAutoHyphens w:val="0"/>
        <w:spacing w:after="200"/>
        <w:rPr>
          <w:rFonts w:ascii="Roboto Light" w:hAnsi="Roboto Light"/>
        </w:rPr>
      </w:pPr>
      <w:r>
        <w:t xml:space="preserve">The services include </w:t>
      </w:r>
      <w:r w:rsidR="00994DB2">
        <w:t>handling the</w:t>
      </w:r>
      <w:r w:rsidR="004302A2">
        <w:t xml:space="preserve"> platform and</w:t>
      </w:r>
      <w:r w:rsidR="00994DB2">
        <w:t xml:space="preserve"> IT part of </w:t>
      </w:r>
      <w:proofErr w:type="spellStart"/>
      <w:r w:rsidR="00994DB2">
        <w:t>Tadamon</w:t>
      </w:r>
      <w:proofErr w:type="spellEnd"/>
      <w:r w:rsidR="00994DB2">
        <w:t xml:space="preserve"> Program </w:t>
      </w:r>
      <w:r w:rsidR="00067D1D">
        <w:t xml:space="preserve">as well as </w:t>
      </w:r>
      <w:r w:rsidR="00A00709" w:rsidRPr="00B04B69">
        <w:t>strengthening the program’s digital infrastructure, monitor</w:t>
      </w:r>
      <w:r w:rsidR="00067D1D" w:rsidRPr="00B04B69">
        <w:t>ing</w:t>
      </w:r>
      <w:r w:rsidR="00A00709" w:rsidRPr="00B04B69">
        <w:t xml:space="preserve"> data quality and impact, and ensur</w:t>
      </w:r>
      <w:r w:rsidR="00067D1D" w:rsidRPr="00B04B69">
        <w:t>ing</w:t>
      </w:r>
      <w:r w:rsidR="00A00709" w:rsidRPr="00B04B69">
        <w:t xml:space="preserve"> continuous development of the platform to meet stakeholders’ needs.</w:t>
      </w:r>
      <w:r w:rsidR="00067D1D" w:rsidRPr="00B04B69">
        <w:t xml:space="preserve"> This </w:t>
      </w:r>
      <w:r w:rsidR="004302A2">
        <w:t>position</w:t>
      </w:r>
      <w:r w:rsidR="00067D1D" w:rsidRPr="00B04B69">
        <w:t xml:space="preserve"> </w:t>
      </w:r>
      <w:r w:rsidR="00B04B69">
        <w:t xml:space="preserve">is </w:t>
      </w:r>
      <w:r w:rsidR="001131AD">
        <w:t xml:space="preserve">a professional level </w:t>
      </w:r>
      <w:r w:rsidR="00067D1D" w:rsidRPr="00B04B69">
        <w:t>for 5 years</w:t>
      </w:r>
      <w:r w:rsidR="001131AD">
        <w:t xml:space="preserve"> and </w:t>
      </w:r>
      <w:r w:rsidR="00463F85" w:rsidRPr="00B04B69">
        <w:t>the contract will be renewable each year based on performance evaluation</w:t>
      </w:r>
      <w:r w:rsidR="003451FE">
        <w:t>. T</w:t>
      </w:r>
      <w:r w:rsidR="00463F85" w:rsidRPr="00B04B69">
        <w:t xml:space="preserve">he expected </w:t>
      </w:r>
      <w:r w:rsidR="00D14ED4" w:rsidRPr="00B04B69">
        <w:t xml:space="preserve">start </w:t>
      </w:r>
      <w:r w:rsidR="00463F85" w:rsidRPr="00B04B69">
        <w:t xml:space="preserve">date of </w:t>
      </w:r>
      <w:r w:rsidR="00D14ED4" w:rsidRPr="00B04B69">
        <w:t>the assignment is 1st of December 2025.</w:t>
      </w:r>
    </w:p>
    <w:p w14:paraId="7A75EE4C" w14:textId="091FA61E" w:rsidR="00BF078F" w:rsidRDefault="003B6FF2" w:rsidP="003451FE">
      <w:pPr>
        <w:spacing w:after="120"/>
        <w:rPr>
          <w:i/>
          <w:iCs/>
        </w:rPr>
      </w:pPr>
      <w:r>
        <w:rPr>
          <w:spacing w:val="-2"/>
          <w:lang w:val="en"/>
        </w:rPr>
        <w:t>The</w:t>
      </w:r>
      <w:r w:rsidR="00800D16">
        <w:rPr>
          <w:spacing w:val="-2"/>
          <w:lang w:val="en"/>
        </w:rPr>
        <w:t xml:space="preserve"> </w:t>
      </w:r>
      <w:r>
        <w:rPr>
          <w:spacing w:val="-2"/>
          <w:lang w:val="en"/>
        </w:rPr>
        <w:t>detailed</w:t>
      </w:r>
      <w:r w:rsidR="00800D16">
        <w:rPr>
          <w:spacing w:val="-2"/>
          <w:lang w:val="en"/>
        </w:rPr>
        <w:t xml:space="preserve"> </w:t>
      </w:r>
      <w:r>
        <w:rPr>
          <w:lang w:val="en"/>
        </w:rPr>
        <w:t>Terms of Reference</w:t>
      </w:r>
      <w:r w:rsidR="00800D16">
        <w:rPr>
          <w:lang w:val="en"/>
        </w:rPr>
        <w:t xml:space="preserve"> </w:t>
      </w:r>
      <w:r>
        <w:rPr>
          <w:spacing w:val="-2"/>
          <w:lang w:val="en"/>
        </w:rPr>
        <w:t>(</w:t>
      </w:r>
      <w:proofErr w:type="spellStart"/>
      <w:r>
        <w:rPr>
          <w:spacing w:val="-2"/>
          <w:lang w:val="en"/>
        </w:rPr>
        <w:t>ToR</w:t>
      </w:r>
      <w:proofErr w:type="spellEnd"/>
      <w:r>
        <w:rPr>
          <w:spacing w:val="-2"/>
          <w:lang w:val="en"/>
        </w:rPr>
        <w:t>)</w:t>
      </w:r>
      <w:r w:rsidR="00BD10DD" w:rsidRPr="7635A1E6">
        <w:rPr>
          <w:lang w:val="en"/>
        </w:rPr>
        <w:t xml:space="preserve"> </w:t>
      </w:r>
      <w:proofErr w:type="gramStart"/>
      <w:r w:rsidR="00A9239E">
        <w:rPr>
          <w:i/>
          <w:iCs/>
        </w:rPr>
        <w:t>is</w:t>
      </w:r>
      <w:proofErr w:type="gramEnd"/>
      <w:r w:rsidR="00A9239E">
        <w:rPr>
          <w:i/>
          <w:iCs/>
        </w:rPr>
        <w:t xml:space="preserve"> attached in the annex. </w:t>
      </w:r>
    </w:p>
    <w:p w14:paraId="5F0B3619" w14:textId="77777777" w:rsidR="003451FE" w:rsidRPr="003451FE" w:rsidRDefault="003451FE" w:rsidP="003451FE">
      <w:pPr>
        <w:spacing w:after="120"/>
        <w:rPr>
          <w:i/>
          <w:iCs/>
        </w:rPr>
      </w:pPr>
    </w:p>
    <w:p w14:paraId="027FB5E2" w14:textId="6FBD306B" w:rsidR="00BF078F" w:rsidRDefault="5A7D3BA2" w:rsidP="00FA5A24">
      <w:pPr>
        <w:spacing w:after="120"/>
      </w:pPr>
      <w:r>
        <w:t xml:space="preserve">The </w:t>
      </w:r>
      <w:r w:rsidR="00A9239E">
        <w:t>Is</w:t>
      </w:r>
      <w:r w:rsidR="00E36663">
        <w:t xml:space="preserve">DB </w:t>
      </w:r>
      <w:r>
        <w:t xml:space="preserve">now invites eligible consultant (“Individual Consultants”) to indicate their interest in providing the services. Interested Consultants must provide specific information which demonstrates that they are fully qualified to perform the services. </w:t>
      </w:r>
      <w:r w:rsidRPr="001D1010">
        <w:t xml:space="preserve">The individual consultants </w:t>
      </w:r>
      <w:r w:rsidR="00977BBC" w:rsidRPr="001D1010">
        <w:t>affiliated</w:t>
      </w:r>
      <w:r w:rsidRPr="001D1010">
        <w:t xml:space="preserve"> with an organization may also submit interest</w:t>
      </w:r>
      <w:r w:rsidR="005D6B35" w:rsidRPr="001D1010">
        <w:t>.</w:t>
      </w:r>
      <w:r w:rsidRPr="001D1010">
        <w:t xml:space="preserve"> </w:t>
      </w:r>
    </w:p>
    <w:p w14:paraId="085C5E1E" w14:textId="77777777" w:rsidR="00BF078F" w:rsidRDefault="00BF078F" w:rsidP="00FA5A24">
      <w:pPr>
        <w:spacing w:after="120"/>
      </w:pPr>
    </w:p>
    <w:p w14:paraId="5EA8958E" w14:textId="46804A4F" w:rsidR="00A911D7" w:rsidRDefault="002A0467" w:rsidP="00FA5A24">
      <w:pPr>
        <w:spacing w:after="120"/>
        <w:rPr>
          <w:spacing w:val="-2"/>
          <w:lang w:val="en"/>
        </w:rPr>
      </w:pPr>
      <w:r>
        <w:rPr>
          <w:spacing w:val="-2"/>
          <w:lang w:val="en"/>
        </w:rPr>
        <w:t xml:space="preserve">The shortlist will be </w:t>
      </w:r>
      <w:r w:rsidR="0094683C">
        <w:rPr>
          <w:spacing w:val="-2"/>
          <w:lang w:val="en"/>
        </w:rPr>
        <w:t>drawn up</w:t>
      </w:r>
      <w:r>
        <w:rPr>
          <w:lang w:val="en"/>
        </w:rPr>
        <w:t xml:space="preserve"> following the</w:t>
      </w:r>
      <w:r w:rsidR="00F43B42">
        <w:rPr>
          <w:lang w:val="en"/>
        </w:rPr>
        <w:t xml:space="preserve"> </w:t>
      </w:r>
      <w:r w:rsidR="0094683C">
        <w:rPr>
          <w:spacing w:val="-2"/>
          <w:lang w:val="en"/>
        </w:rPr>
        <w:t>evaluation</w:t>
      </w:r>
      <w:r>
        <w:rPr>
          <w:lang w:val="en"/>
        </w:rPr>
        <w:t xml:space="preserve"> of</w:t>
      </w:r>
      <w:r>
        <w:rPr>
          <w:spacing w:val="-2"/>
          <w:lang w:val="en"/>
        </w:rPr>
        <w:t xml:space="preserve"> CVs and useful information </w:t>
      </w:r>
      <w:r w:rsidR="00800D16">
        <w:rPr>
          <w:spacing w:val="-2"/>
          <w:lang w:val="en"/>
        </w:rPr>
        <w:t xml:space="preserve">in </w:t>
      </w:r>
      <w:r w:rsidR="00F815A4">
        <w:rPr>
          <w:lang w:val="en"/>
        </w:rPr>
        <w:t xml:space="preserve">response </w:t>
      </w:r>
      <w:r w:rsidR="00036948">
        <w:rPr>
          <w:spacing w:val="-2"/>
          <w:lang w:val="en"/>
        </w:rPr>
        <w:t xml:space="preserve">to </w:t>
      </w:r>
      <w:r w:rsidR="00036948">
        <w:rPr>
          <w:lang w:val="en"/>
        </w:rPr>
        <w:t>this</w:t>
      </w:r>
      <w:r>
        <w:rPr>
          <w:lang w:val="en"/>
        </w:rPr>
        <w:t xml:space="preserve"> notice of expression</w:t>
      </w:r>
      <w:r w:rsidR="00265DC7">
        <w:rPr>
          <w:spacing w:val="-2"/>
          <w:lang w:val="en"/>
        </w:rPr>
        <w:t xml:space="preserve"> of</w:t>
      </w:r>
      <w:r w:rsidR="00E204B8">
        <w:rPr>
          <w:spacing w:val="-2"/>
          <w:lang w:val="en"/>
        </w:rPr>
        <w:t xml:space="preserve"> </w:t>
      </w:r>
      <w:r w:rsidR="0094683C">
        <w:rPr>
          <w:spacing w:val="-2"/>
          <w:lang w:val="en"/>
        </w:rPr>
        <w:t>interest</w:t>
      </w:r>
      <w:r w:rsidR="005D6B35">
        <w:rPr>
          <w:spacing w:val="-2"/>
          <w:lang w:val="en"/>
        </w:rPr>
        <w:t xml:space="preserve"> including references</w:t>
      </w:r>
      <w:r w:rsidR="0094683C">
        <w:rPr>
          <w:spacing w:val="-2"/>
          <w:lang w:val="en"/>
        </w:rPr>
        <w:t>.</w:t>
      </w:r>
      <w:r>
        <w:rPr>
          <w:lang w:val="en"/>
        </w:rPr>
        <w:t xml:space="preserve"> </w:t>
      </w:r>
      <w:r w:rsidR="00C76F66">
        <w:rPr>
          <w:spacing w:val="-2"/>
          <w:lang w:val="en"/>
        </w:rPr>
        <w:t xml:space="preserve">Potential candidates will be required to provide information on </w:t>
      </w:r>
      <w:r w:rsidR="00772461">
        <w:rPr>
          <w:spacing w:val="-2"/>
          <w:lang w:val="en"/>
        </w:rPr>
        <w:t xml:space="preserve">their </w:t>
      </w:r>
      <w:r w:rsidR="00772461">
        <w:rPr>
          <w:lang w:val="en"/>
        </w:rPr>
        <w:t>general</w:t>
      </w:r>
      <w:r>
        <w:rPr>
          <w:lang w:val="en"/>
        </w:rPr>
        <w:t xml:space="preserve"> qualifications as</w:t>
      </w:r>
      <w:r w:rsidR="0052329A">
        <w:rPr>
          <w:spacing w:val="-2"/>
          <w:lang w:val="en"/>
        </w:rPr>
        <w:t xml:space="preserve"> an individual </w:t>
      </w:r>
      <w:r w:rsidR="00772461">
        <w:rPr>
          <w:spacing w:val="-2"/>
          <w:lang w:val="en"/>
        </w:rPr>
        <w:t>consultant,</w:t>
      </w:r>
      <w:r w:rsidR="00772461" w:rsidRPr="00E14638">
        <w:rPr>
          <w:i/>
          <w:spacing w:val="-2"/>
          <w:lang w:val="en"/>
        </w:rPr>
        <w:t xml:space="preserve"> </w:t>
      </w:r>
      <w:r w:rsidR="00772461">
        <w:rPr>
          <w:lang w:val="en"/>
        </w:rPr>
        <w:t xml:space="preserve">their </w:t>
      </w:r>
      <w:r w:rsidR="009A3326">
        <w:rPr>
          <w:spacing w:val="-2"/>
          <w:lang w:val="en"/>
        </w:rPr>
        <w:t xml:space="preserve">mission-relevant </w:t>
      </w:r>
      <w:r w:rsidR="00A911D7" w:rsidRPr="009A3326">
        <w:rPr>
          <w:spacing w:val="-2"/>
          <w:lang w:val="en"/>
        </w:rPr>
        <w:t>experience, their experience in the region and sector as well as their language ability.</w:t>
      </w:r>
    </w:p>
    <w:p w14:paraId="60E159F9" w14:textId="77777777" w:rsidR="00BF078F" w:rsidRDefault="00BF078F" w:rsidP="00B64548">
      <w:pPr>
        <w:spacing w:after="120"/>
        <w:rPr>
          <w:spacing w:val="-2"/>
          <w:lang w:val="en"/>
        </w:rPr>
      </w:pPr>
    </w:p>
    <w:p w14:paraId="2A2E1863" w14:textId="099EE87D" w:rsidR="00BF078F" w:rsidRDefault="00047479" w:rsidP="00324B95">
      <w:pPr>
        <w:spacing w:after="120"/>
        <w:rPr>
          <w:rFonts w:cs="Arial"/>
          <w:b/>
          <w:bCs/>
        </w:rPr>
      </w:pPr>
      <w:r w:rsidRPr="00047479">
        <w:rPr>
          <w:spacing w:val="-2"/>
          <w:lang w:val="en"/>
        </w:rPr>
        <w:t xml:space="preserve">A </w:t>
      </w:r>
      <w:r w:rsidR="00183939" w:rsidRPr="7635A1E6">
        <w:rPr>
          <w:lang w:val="en"/>
        </w:rPr>
        <w:t>c</w:t>
      </w:r>
      <w:r w:rsidRPr="00047479">
        <w:rPr>
          <w:spacing w:val="-2"/>
          <w:lang w:val="en"/>
        </w:rPr>
        <w:t xml:space="preserve">onsultant will be selected in accordance with the selection method applicable to </w:t>
      </w:r>
      <w:r w:rsidR="36617766" w:rsidRPr="00047479">
        <w:rPr>
          <w:spacing w:val="-2"/>
          <w:lang w:val="en"/>
        </w:rPr>
        <w:t>I</w:t>
      </w:r>
      <w:r w:rsidRPr="00047479">
        <w:rPr>
          <w:spacing w:val="-2"/>
          <w:lang w:val="en"/>
        </w:rPr>
        <w:t xml:space="preserve">ndividual </w:t>
      </w:r>
      <w:r w:rsidR="6806C0BE" w:rsidRPr="00047479">
        <w:rPr>
          <w:spacing w:val="-2"/>
          <w:lang w:val="en"/>
        </w:rPr>
        <w:t>C</w:t>
      </w:r>
      <w:r w:rsidRPr="00047479">
        <w:rPr>
          <w:spacing w:val="-2"/>
          <w:lang w:val="en"/>
        </w:rPr>
        <w:t>onsultants as defined in</w:t>
      </w:r>
      <w:r>
        <w:rPr>
          <w:spacing w:val="-2"/>
          <w:lang w:val="en"/>
        </w:rPr>
        <w:t xml:space="preserve"> the IsDB </w:t>
      </w:r>
      <w:r w:rsidR="00800D16" w:rsidRPr="7635A1E6">
        <w:rPr>
          <w:i/>
          <w:iCs/>
        </w:rPr>
        <w:t>Guidelines for the Procurement of Consultant Services under IsDB Project Financing</w:t>
      </w:r>
      <w:r w:rsidR="00800D16">
        <w:t xml:space="preserve"> </w:t>
      </w:r>
      <w:r w:rsidR="00800D16">
        <w:rPr>
          <w:spacing w:val="-2"/>
          <w:lang w:val="en"/>
        </w:rPr>
        <w:t>(</w:t>
      </w:r>
      <w:r w:rsidR="00066176">
        <w:rPr>
          <w:spacing w:val="-2"/>
          <w:lang w:val="en"/>
        </w:rPr>
        <w:t xml:space="preserve">April 2019 </w:t>
      </w:r>
      <w:r w:rsidR="001D1010">
        <w:rPr>
          <w:spacing w:val="-2"/>
          <w:lang w:val="en"/>
        </w:rPr>
        <w:t>edition</w:t>
      </w:r>
      <w:r w:rsidR="00066176">
        <w:rPr>
          <w:spacing w:val="-2"/>
          <w:lang w:val="en"/>
        </w:rPr>
        <w:t>)</w:t>
      </w:r>
    </w:p>
    <w:p w14:paraId="1A9963FD" w14:textId="77777777" w:rsidR="00BF078F" w:rsidRDefault="00BF078F" w:rsidP="00227680">
      <w:pPr>
        <w:autoSpaceDE w:val="0"/>
        <w:autoSpaceDN w:val="0"/>
        <w:adjustRightInd w:val="0"/>
        <w:rPr>
          <w:rFonts w:cs="Arial"/>
          <w:b/>
          <w:bCs/>
        </w:rPr>
      </w:pPr>
    </w:p>
    <w:p w14:paraId="31E27E25" w14:textId="3BCD647A" w:rsidR="00227680" w:rsidRPr="00507926" w:rsidRDefault="00227680" w:rsidP="00227680">
      <w:pPr>
        <w:autoSpaceDE w:val="0"/>
        <w:autoSpaceDN w:val="0"/>
        <w:adjustRightInd w:val="0"/>
        <w:rPr>
          <w:rFonts w:cs="Arial"/>
          <w:b/>
          <w:bCs/>
        </w:rPr>
      </w:pPr>
      <w:r w:rsidRPr="00507926">
        <w:rPr>
          <w:rFonts w:cs="Arial"/>
          <w:b/>
          <w:bCs/>
        </w:rPr>
        <w:t>Minimum Qualification Requirements</w:t>
      </w:r>
    </w:p>
    <w:p w14:paraId="321329DA" w14:textId="77777777" w:rsidR="007E6770" w:rsidRPr="007E6770" w:rsidRDefault="007E6770" w:rsidP="007E6770">
      <w:pPr>
        <w:pStyle w:val="ListParagraph"/>
        <w:numPr>
          <w:ilvl w:val="0"/>
          <w:numId w:val="4"/>
        </w:numPr>
        <w:tabs>
          <w:tab w:val="clear" w:pos="284"/>
        </w:tabs>
        <w:suppressAutoHyphens w:val="0"/>
        <w:spacing w:after="200" w:line="276" w:lineRule="auto"/>
        <w:rPr>
          <w:spacing w:val="-2"/>
          <w:lang w:val="en"/>
        </w:rPr>
      </w:pPr>
      <w:r w:rsidRPr="007E6770">
        <w:rPr>
          <w:spacing w:val="-2"/>
          <w:lang w:val="en"/>
        </w:rPr>
        <w:t>Bachelor’s degree in computer science, Information Systems, Data Science, or related fields (</w:t>
      </w:r>
      <w:proofErr w:type="gramStart"/>
      <w:r w:rsidRPr="007E6770">
        <w:rPr>
          <w:spacing w:val="-2"/>
          <w:lang w:val="en"/>
        </w:rPr>
        <w:t>Master’s</w:t>
      </w:r>
      <w:proofErr w:type="gramEnd"/>
      <w:r w:rsidRPr="007E6770">
        <w:rPr>
          <w:spacing w:val="-2"/>
          <w:lang w:val="en"/>
        </w:rPr>
        <w:t xml:space="preserve"> preferred).</w:t>
      </w:r>
    </w:p>
    <w:p w14:paraId="2439531C" w14:textId="77777777" w:rsidR="007E6770" w:rsidRPr="007E6770" w:rsidRDefault="007E6770" w:rsidP="007E6770">
      <w:pPr>
        <w:pStyle w:val="ListParagraph"/>
        <w:numPr>
          <w:ilvl w:val="0"/>
          <w:numId w:val="4"/>
        </w:numPr>
        <w:tabs>
          <w:tab w:val="clear" w:pos="284"/>
        </w:tabs>
        <w:suppressAutoHyphens w:val="0"/>
        <w:spacing w:after="200" w:line="276" w:lineRule="auto"/>
        <w:rPr>
          <w:spacing w:val="-2"/>
          <w:lang w:val="en"/>
        </w:rPr>
      </w:pPr>
      <w:r w:rsidRPr="007E6770">
        <w:rPr>
          <w:spacing w:val="-2"/>
          <w:lang w:val="en"/>
        </w:rPr>
        <w:t>Minimum 5 years of experience in full-stack web development, data visualization, and platform management.</w:t>
      </w:r>
    </w:p>
    <w:p w14:paraId="46361484" w14:textId="77777777" w:rsidR="007E6770" w:rsidRPr="007E6770" w:rsidRDefault="007E6770" w:rsidP="007E6770">
      <w:pPr>
        <w:pStyle w:val="ListParagraph"/>
        <w:numPr>
          <w:ilvl w:val="0"/>
          <w:numId w:val="4"/>
        </w:numPr>
        <w:tabs>
          <w:tab w:val="clear" w:pos="284"/>
        </w:tabs>
        <w:suppressAutoHyphens w:val="0"/>
        <w:spacing w:after="200" w:line="276" w:lineRule="auto"/>
        <w:rPr>
          <w:spacing w:val="-2"/>
          <w:lang w:val="en"/>
        </w:rPr>
      </w:pPr>
      <w:r w:rsidRPr="007E6770">
        <w:rPr>
          <w:spacing w:val="-2"/>
          <w:lang w:val="en"/>
        </w:rPr>
        <w:t>Proven experience in managing donor-funded or development-sector digital systems.</w:t>
      </w:r>
    </w:p>
    <w:p w14:paraId="23BDE066" w14:textId="77777777" w:rsidR="007E6770" w:rsidRPr="007E6770" w:rsidRDefault="007E6770" w:rsidP="007E6770">
      <w:pPr>
        <w:pStyle w:val="ListParagraph"/>
        <w:numPr>
          <w:ilvl w:val="0"/>
          <w:numId w:val="4"/>
        </w:numPr>
        <w:tabs>
          <w:tab w:val="clear" w:pos="284"/>
        </w:tabs>
        <w:suppressAutoHyphens w:val="0"/>
        <w:spacing w:after="200" w:line="276" w:lineRule="auto"/>
        <w:rPr>
          <w:spacing w:val="-2"/>
          <w:lang w:val="en"/>
        </w:rPr>
      </w:pPr>
      <w:r w:rsidRPr="007E6770">
        <w:rPr>
          <w:spacing w:val="-2"/>
          <w:lang w:val="en"/>
        </w:rPr>
        <w:t>Knowledge of monitoring and evaluation systems, especially in development programs, is desirable.</w:t>
      </w:r>
    </w:p>
    <w:p w14:paraId="3CAF59F2" w14:textId="77777777" w:rsidR="005A5495" w:rsidRDefault="005A5495" w:rsidP="005A5495">
      <w:pPr>
        <w:pStyle w:val="ListParagraph"/>
        <w:tabs>
          <w:tab w:val="clear" w:pos="284"/>
        </w:tabs>
        <w:suppressAutoHyphens w:val="0"/>
        <w:spacing w:after="200" w:line="276" w:lineRule="auto"/>
        <w:rPr>
          <w:spacing w:val="-2"/>
          <w:lang w:val="en"/>
        </w:rPr>
      </w:pPr>
    </w:p>
    <w:p w14:paraId="326F8AB6" w14:textId="77777777" w:rsidR="005A5495" w:rsidRPr="005A5495" w:rsidRDefault="005A5495" w:rsidP="005A5495">
      <w:pPr>
        <w:tabs>
          <w:tab w:val="clear" w:pos="284"/>
        </w:tabs>
        <w:suppressAutoHyphens w:val="0"/>
        <w:rPr>
          <w:spacing w:val="-2"/>
          <w:lang w:val="en"/>
        </w:rPr>
      </w:pPr>
      <w:r w:rsidRPr="005A5495">
        <w:rPr>
          <w:spacing w:val="-2"/>
          <w:lang w:val="en"/>
        </w:rPr>
        <w:t>Excellent written and spoken communication skills:</w:t>
      </w:r>
    </w:p>
    <w:p w14:paraId="7C2928DA" w14:textId="77777777" w:rsidR="005A5495" w:rsidRPr="005A5495" w:rsidRDefault="005A5495" w:rsidP="005A5495">
      <w:pPr>
        <w:pStyle w:val="ListParagraph"/>
        <w:numPr>
          <w:ilvl w:val="0"/>
          <w:numId w:val="5"/>
        </w:numPr>
        <w:tabs>
          <w:tab w:val="clear" w:pos="284"/>
          <w:tab w:val="left" w:pos="990"/>
        </w:tabs>
        <w:suppressAutoHyphens w:val="0"/>
        <w:spacing w:line="270" w:lineRule="atLeast"/>
        <w:ind w:left="1170" w:firstLine="90"/>
        <w:jc w:val="left"/>
        <w:rPr>
          <w:spacing w:val="-2"/>
          <w:lang w:val="en"/>
        </w:rPr>
      </w:pPr>
      <w:r w:rsidRPr="005A5495">
        <w:rPr>
          <w:spacing w:val="-2"/>
          <w:lang w:val="en"/>
        </w:rPr>
        <w:t xml:space="preserve">    English (Mandatory)</w:t>
      </w:r>
    </w:p>
    <w:p w14:paraId="52113100" w14:textId="77777777" w:rsidR="005A5495" w:rsidRPr="005A5495" w:rsidRDefault="005A5495" w:rsidP="005A5495">
      <w:pPr>
        <w:pStyle w:val="ListParagraph"/>
        <w:numPr>
          <w:ilvl w:val="0"/>
          <w:numId w:val="5"/>
        </w:numPr>
        <w:tabs>
          <w:tab w:val="clear" w:pos="284"/>
          <w:tab w:val="left" w:pos="990"/>
        </w:tabs>
        <w:suppressAutoHyphens w:val="0"/>
        <w:spacing w:line="270" w:lineRule="atLeast"/>
        <w:ind w:left="1170" w:firstLine="90"/>
        <w:jc w:val="left"/>
        <w:rPr>
          <w:spacing w:val="-2"/>
          <w:lang w:val="en"/>
        </w:rPr>
      </w:pPr>
      <w:r w:rsidRPr="005A5495">
        <w:rPr>
          <w:spacing w:val="-2"/>
          <w:lang w:val="en"/>
        </w:rPr>
        <w:t xml:space="preserve">    Arabic (Preferred)</w:t>
      </w:r>
    </w:p>
    <w:p w14:paraId="6E341DCC" w14:textId="57BE3789" w:rsidR="00324B95" w:rsidRDefault="005A5495" w:rsidP="005A5495">
      <w:pPr>
        <w:pStyle w:val="ListParagraph"/>
        <w:numPr>
          <w:ilvl w:val="0"/>
          <w:numId w:val="5"/>
        </w:numPr>
        <w:tabs>
          <w:tab w:val="clear" w:pos="284"/>
          <w:tab w:val="left" w:pos="990"/>
        </w:tabs>
        <w:suppressAutoHyphens w:val="0"/>
        <w:spacing w:line="270" w:lineRule="atLeast"/>
        <w:ind w:left="1170" w:firstLine="90"/>
        <w:rPr>
          <w:spacing w:val="-2"/>
          <w:lang w:val="en"/>
        </w:rPr>
      </w:pPr>
      <w:r w:rsidRPr="005A5495">
        <w:rPr>
          <w:spacing w:val="-2"/>
          <w:lang w:val="en"/>
        </w:rPr>
        <w:lastRenderedPageBreak/>
        <w:t xml:space="preserve">    French (Preferred)</w:t>
      </w:r>
    </w:p>
    <w:p w14:paraId="47E08FDC" w14:textId="77777777" w:rsidR="005A5495" w:rsidRPr="005A5495" w:rsidRDefault="005A5495" w:rsidP="005A5495">
      <w:pPr>
        <w:pStyle w:val="ListParagraph"/>
        <w:tabs>
          <w:tab w:val="clear" w:pos="284"/>
          <w:tab w:val="left" w:pos="990"/>
        </w:tabs>
        <w:suppressAutoHyphens w:val="0"/>
        <w:spacing w:line="270" w:lineRule="atLeast"/>
        <w:ind w:left="1260"/>
        <w:rPr>
          <w:spacing w:val="-2"/>
          <w:lang w:val="en"/>
        </w:rPr>
      </w:pPr>
    </w:p>
    <w:p w14:paraId="5EA8958F" w14:textId="6D317B44" w:rsidR="00B64548" w:rsidRPr="00B64548" w:rsidRDefault="4DF238CC" w:rsidP="00786FC3">
      <w:pPr>
        <w:spacing w:after="120"/>
        <w:rPr>
          <w:lang w:val="fr-FR"/>
        </w:rPr>
      </w:pPr>
      <w:r w:rsidRPr="7635A1E6">
        <w:rPr>
          <w:lang w:val="en"/>
        </w:rPr>
        <w:t xml:space="preserve">The attention of </w:t>
      </w:r>
      <w:r w:rsidR="049386A9" w:rsidRPr="7635A1E6">
        <w:rPr>
          <w:lang w:val="en"/>
        </w:rPr>
        <w:t>i</w:t>
      </w:r>
      <w:r w:rsidR="0034744C" w:rsidRPr="7635A1E6">
        <w:rPr>
          <w:lang w:val="en"/>
        </w:rPr>
        <w:t>nterested Individual Consultants</w:t>
      </w:r>
      <w:r w:rsidR="00B64548">
        <w:rPr>
          <w:lang w:val="en"/>
        </w:rPr>
        <w:t xml:space="preserve"> </w:t>
      </w:r>
      <w:proofErr w:type="gramStart"/>
      <w:r w:rsidR="00B64548" w:rsidRPr="00B64548">
        <w:rPr>
          <w:lang w:val="en"/>
        </w:rPr>
        <w:t>are</w:t>
      </w:r>
      <w:proofErr w:type="gramEnd"/>
      <w:r w:rsidR="00B64548" w:rsidRPr="00B64548">
        <w:rPr>
          <w:lang w:val="en"/>
        </w:rPr>
        <w:t xml:space="preserve"> invited to read </w:t>
      </w:r>
      <w:r w:rsidR="00B75369">
        <w:rPr>
          <w:lang w:val="en"/>
        </w:rPr>
        <w:t xml:space="preserve">clauses </w:t>
      </w:r>
      <w:r w:rsidR="0041421E" w:rsidRPr="00F93FA4">
        <w:rPr>
          <w:rFonts w:asciiTheme="majorBidi" w:hAnsiTheme="majorBidi" w:cstheme="majorBidi"/>
        </w:rPr>
        <w:t>1.12.1 and 1.12.2 of the Procurement Policy</w:t>
      </w:r>
      <w:r w:rsidR="0041421E">
        <w:rPr>
          <w:lang w:val="en"/>
        </w:rPr>
        <w:t xml:space="preserve"> </w:t>
      </w:r>
      <w:r w:rsidR="00B64548">
        <w:rPr>
          <w:lang w:val="en"/>
        </w:rPr>
        <w:t>of the</w:t>
      </w:r>
      <w:r w:rsidR="00B64548" w:rsidRPr="00B64548">
        <w:rPr>
          <w:lang w:val="en"/>
        </w:rPr>
        <w:t xml:space="preserve"> </w:t>
      </w:r>
      <w:r w:rsidR="0034744C" w:rsidRPr="7635A1E6">
        <w:rPr>
          <w:lang w:val="en"/>
        </w:rPr>
        <w:t xml:space="preserve">IsDB </w:t>
      </w:r>
      <w:r w:rsidR="00F815A4" w:rsidRPr="7635A1E6">
        <w:rPr>
          <w:i/>
          <w:iCs/>
        </w:rPr>
        <w:t>Guidelines for the Procurement of Consultant Services under IsDB Project Financing</w:t>
      </w:r>
      <w:r w:rsidR="007C0E8D">
        <w:rPr>
          <w:i/>
          <w:iCs/>
        </w:rPr>
        <w:t>, April 2019 edition</w:t>
      </w:r>
      <w:r w:rsidR="00F815A4">
        <w:rPr>
          <w:lang w:val="en"/>
        </w:rPr>
        <w:t xml:space="preserve"> </w:t>
      </w:r>
      <w:r w:rsidR="00B64548">
        <w:rPr>
          <w:lang w:val="en"/>
        </w:rPr>
        <w:t>(the</w:t>
      </w:r>
      <w:r w:rsidR="00D47A69">
        <w:rPr>
          <w:lang w:val="en"/>
        </w:rPr>
        <w:t xml:space="preserve"> </w:t>
      </w:r>
      <w:r w:rsidR="00B64548">
        <w:rPr>
          <w:lang w:val="en"/>
        </w:rPr>
        <w:t>"</w:t>
      </w:r>
      <w:r w:rsidR="5630640C">
        <w:rPr>
          <w:lang w:val="en"/>
        </w:rPr>
        <w:t xml:space="preserve">Procurement </w:t>
      </w:r>
      <w:r w:rsidR="00B64548">
        <w:rPr>
          <w:lang w:val="en"/>
        </w:rPr>
        <w:t>Guidelines")</w:t>
      </w:r>
      <w:r w:rsidR="7AE8C0D9" w:rsidRPr="00B64548">
        <w:rPr>
          <w:lang w:val="en"/>
        </w:rPr>
        <w:t xml:space="preserve"> setting forth</w:t>
      </w:r>
      <w:r w:rsidR="00B64548" w:rsidRPr="00B64548">
        <w:rPr>
          <w:lang w:val="en"/>
        </w:rPr>
        <w:t xml:space="preserve"> the </w:t>
      </w:r>
      <w:proofErr w:type="spellStart"/>
      <w:r w:rsidR="00B64548" w:rsidRPr="00B64548">
        <w:rPr>
          <w:lang w:val="en"/>
        </w:rPr>
        <w:t>IsDB's</w:t>
      </w:r>
      <w:proofErr w:type="spellEnd"/>
      <w:r w:rsidR="00B64548" w:rsidRPr="00B64548">
        <w:rPr>
          <w:lang w:val="en"/>
        </w:rPr>
        <w:t xml:space="preserve"> </w:t>
      </w:r>
      <w:r w:rsidR="17A63D68">
        <w:rPr>
          <w:lang w:val="en"/>
        </w:rPr>
        <w:t xml:space="preserve">policy </w:t>
      </w:r>
      <w:r w:rsidR="00D47A69">
        <w:rPr>
          <w:lang w:val="en"/>
        </w:rPr>
        <w:t>on</w:t>
      </w:r>
      <w:r w:rsidR="00B64548">
        <w:rPr>
          <w:lang w:val="en"/>
        </w:rPr>
        <w:t xml:space="preserve"> conflicts</w:t>
      </w:r>
      <w:r w:rsidR="00B64548" w:rsidRPr="00B64548">
        <w:rPr>
          <w:lang w:val="en"/>
        </w:rPr>
        <w:t xml:space="preserve"> of interest.</w:t>
      </w:r>
      <w:r w:rsidR="00B64548">
        <w:tab/>
      </w:r>
    </w:p>
    <w:p w14:paraId="5EA89592" w14:textId="70D7C765" w:rsidR="00A57B23" w:rsidRPr="00827A76" w:rsidRDefault="00A57B23" w:rsidP="00FA5A24">
      <w:pPr>
        <w:spacing w:after="120"/>
        <w:rPr>
          <w:spacing w:val="-2"/>
          <w:lang w:val="fr-FR"/>
        </w:rPr>
      </w:pPr>
      <w:r w:rsidRPr="00827A76">
        <w:rPr>
          <w:spacing w:val="-2"/>
          <w:lang w:val="en"/>
        </w:rPr>
        <w:t xml:space="preserve">Interested </w:t>
      </w:r>
      <w:r w:rsidR="0006305E">
        <w:rPr>
          <w:spacing w:val="-2"/>
          <w:lang w:val="en"/>
        </w:rPr>
        <w:t xml:space="preserve">individual </w:t>
      </w:r>
      <w:r>
        <w:rPr>
          <w:lang w:val="en"/>
        </w:rPr>
        <w:t xml:space="preserve">consultants </w:t>
      </w:r>
      <w:r w:rsidR="00A1757B">
        <w:rPr>
          <w:spacing w:val="-2"/>
          <w:lang w:val="en"/>
        </w:rPr>
        <w:t xml:space="preserve">may </w:t>
      </w:r>
      <w:r w:rsidRPr="00827A76">
        <w:rPr>
          <w:spacing w:val="-2"/>
          <w:lang w:val="en"/>
        </w:rPr>
        <w:t xml:space="preserve">obtain </w:t>
      </w:r>
      <w:r w:rsidR="00A1757B">
        <w:rPr>
          <w:spacing w:val="-2"/>
          <w:lang w:val="en"/>
        </w:rPr>
        <w:t>further</w:t>
      </w:r>
      <w:r w:rsidR="00A1757B" w:rsidRPr="00827A76">
        <w:rPr>
          <w:spacing w:val="-2"/>
          <w:lang w:val="en"/>
        </w:rPr>
        <w:t xml:space="preserve"> </w:t>
      </w:r>
      <w:r w:rsidR="00800D16" w:rsidRPr="00827A76">
        <w:rPr>
          <w:spacing w:val="-2"/>
          <w:lang w:val="en"/>
        </w:rPr>
        <w:t xml:space="preserve">information </w:t>
      </w:r>
      <w:r w:rsidR="00800D16">
        <w:rPr>
          <w:lang w:val="en"/>
        </w:rPr>
        <w:t>at</w:t>
      </w:r>
      <w:r>
        <w:rPr>
          <w:lang w:val="en"/>
        </w:rPr>
        <w:t xml:space="preserve"> the address below during office</w:t>
      </w:r>
      <w:r w:rsidR="00F815A4">
        <w:rPr>
          <w:lang w:val="en"/>
        </w:rPr>
        <w:t xml:space="preserve"> </w:t>
      </w:r>
      <w:r w:rsidR="00F815A4" w:rsidRPr="00827A76">
        <w:rPr>
          <w:spacing w:val="-2"/>
          <w:lang w:val="en"/>
        </w:rPr>
        <w:t>hours [</w:t>
      </w:r>
      <w:r w:rsidRPr="00BF078F">
        <w:rPr>
          <w:i/>
          <w:iCs/>
          <w:lang w:val="en"/>
        </w:rPr>
        <w:t xml:space="preserve"> </w:t>
      </w:r>
      <w:r w:rsidR="004807C6" w:rsidRPr="00227680">
        <w:rPr>
          <w:i/>
          <w:iCs/>
          <w:spacing w:val="-2"/>
          <w:lang w:val="en"/>
        </w:rPr>
        <w:t>09:00 to 17:00</w:t>
      </w:r>
      <w:r w:rsidR="00CE76DE" w:rsidRPr="00AF0AC8">
        <w:rPr>
          <w:i/>
          <w:iCs/>
          <w:spacing w:val="-2"/>
          <w:lang w:val="en"/>
        </w:rPr>
        <w:t xml:space="preserve"> </w:t>
      </w:r>
      <w:r w:rsidR="007C0E8D" w:rsidRPr="00AF0AC8">
        <w:rPr>
          <w:i/>
          <w:iCs/>
          <w:spacing w:val="-2"/>
          <w:lang w:val="en"/>
        </w:rPr>
        <w:t>hours</w:t>
      </w:r>
      <w:r w:rsidR="007C0E8D" w:rsidRPr="00827A76">
        <w:rPr>
          <w:spacing w:val="-2"/>
          <w:lang w:val="en"/>
        </w:rPr>
        <w:t>]</w:t>
      </w:r>
      <w:r w:rsidR="007C0E8D">
        <w:rPr>
          <w:lang w:val="en"/>
        </w:rPr>
        <w:t xml:space="preserve"> (</w:t>
      </w:r>
      <w:r w:rsidR="006F2083">
        <w:rPr>
          <w:lang w:val="en"/>
        </w:rPr>
        <w:t xml:space="preserve">Jeddah </w:t>
      </w:r>
      <w:r w:rsidR="004807C6">
        <w:rPr>
          <w:spacing w:val="-2"/>
          <w:lang w:val="en"/>
        </w:rPr>
        <w:t>time</w:t>
      </w:r>
      <w:r w:rsidR="004A37CA">
        <w:rPr>
          <w:spacing w:val="-2"/>
          <w:lang w:val="en"/>
        </w:rPr>
        <w:t>)</w:t>
      </w:r>
      <w:r w:rsidRPr="00827A76">
        <w:rPr>
          <w:spacing w:val="-2"/>
          <w:lang w:val="en"/>
        </w:rPr>
        <w:t>.</w:t>
      </w:r>
    </w:p>
    <w:p w14:paraId="5EA89594" w14:textId="25091BF3" w:rsidR="00A57B23" w:rsidRPr="00BE5E00" w:rsidRDefault="00FA5A24" w:rsidP="00BE5E00">
      <w:pPr>
        <w:spacing w:after="120"/>
        <w:rPr>
          <w:lang w:val="en"/>
        </w:rPr>
      </w:pPr>
      <w:r>
        <w:rPr>
          <w:spacing w:val="-2"/>
          <w:lang w:val="en"/>
        </w:rPr>
        <w:t>Expressions</w:t>
      </w:r>
      <w:r w:rsidR="00C75C2D" w:rsidRPr="7635A1E6">
        <w:rPr>
          <w:lang w:val="en"/>
        </w:rPr>
        <w:t xml:space="preserve"> </w:t>
      </w:r>
      <w:r w:rsidR="00A57B23" w:rsidRPr="00827A76">
        <w:rPr>
          <w:spacing w:val="-2"/>
          <w:lang w:val="en"/>
        </w:rPr>
        <w:t xml:space="preserve">of interest </w:t>
      </w:r>
      <w:r w:rsidR="000215CA" w:rsidRPr="7635A1E6">
        <w:rPr>
          <w:lang w:val="en"/>
        </w:rPr>
        <w:t xml:space="preserve">must be delivered </w:t>
      </w:r>
      <w:r w:rsidR="00A57B23">
        <w:rPr>
          <w:lang w:val="en"/>
        </w:rPr>
        <w:t xml:space="preserve">in </w:t>
      </w:r>
      <w:r w:rsidR="000337B1">
        <w:rPr>
          <w:spacing w:val="-2"/>
          <w:lang w:val="en"/>
        </w:rPr>
        <w:t xml:space="preserve">written </w:t>
      </w:r>
      <w:r w:rsidR="00F815A4">
        <w:rPr>
          <w:spacing w:val="-2"/>
          <w:lang w:val="en"/>
        </w:rPr>
        <w:t xml:space="preserve">form </w:t>
      </w:r>
      <w:r w:rsidR="00F815A4">
        <w:rPr>
          <w:lang w:val="en"/>
        </w:rPr>
        <w:t>accompanied</w:t>
      </w:r>
      <w:r w:rsidR="00D037C2">
        <w:rPr>
          <w:spacing w:val="-2"/>
          <w:lang w:val="en"/>
        </w:rPr>
        <w:t xml:space="preserve"> by the CV and any other document </w:t>
      </w:r>
      <w:r w:rsidR="00CD1BAF" w:rsidRPr="7635A1E6">
        <w:rPr>
          <w:lang w:val="en"/>
        </w:rPr>
        <w:t xml:space="preserve">by </w:t>
      </w:r>
      <w:r w:rsidR="000337B1">
        <w:rPr>
          <w:spacing w:val="-2"/>
          <w:lang w:val="en"/>
        </w:rPr>
        <w:t xml:space="preserve">e-mail </w:t>
      </w:r>
      <w:r w:rsidR="00A57B23">
        <w:rPr>
          <w:lang w:val="en"/>
        </w:rPr>
        <w:t xml:space="preserve">to the address </w:t>
      </w:r>
      <w:r w:rsidR="00A57B23" w:rsidRPr="00827A76">
        <w:rPr>
          <w:spacing w:val="-2"/>
          <w:lang w:val="en"/>
        </w:rPr>
        <w:t xml:space="preserve">below no later than </w:t>
      </w:r>
      <w:r w:rsidR="001960AA">
        <w:rPr>
          <w:lang w:val="en"/>
        </w:rPr>
        <w:t>20 November 2025.</w:t>
      </w:r>
    </w:p>
    <w:p w14:paraId="5EA89595" w14:textId="61FCFDCF" w:rsidR="00A57B23" w:rsidRPr="00827A76" w:rsidRDefault="0032540B" w:rsidP="00A57B23">
      <w:pPr>
        <w:rPr>
          <w:iCs/>
          <w:spacing w:val="-2"/>
          <w:lang w:val="fr-FR"/>
        </w:rPr>
      </w:pPr>
      <w:r w:rsidRPr="00827A76">
        <w:rPr>
          <w:spacing w:val="-2"/>
          <w:lang w:val="en"/>
        </w:rPr>
        <w:t xml:space="preserve">Attention: </w:t>
      </w:r>
      <w:r w:rsidR="00017C30">
        <w:rPr>
          <w:spacing w:val="-2"/>
          <w:lang w:val="en"/>
        </w:rPr>
        <w:t>Morooj Safdar</w:t>
      </w:r>
    </w:p>
    <w:p w14:paraId="5EA89596" w14:textId="602CD94C" w:rsidR="00A57B23" w:rsidRPr="00827A76" w:rsidRDefault="00017C30" w:rsidP="00A57B23">
      <w:pPr>
        <w:rPr>
          <w:iCs/>
          <w:spacing w:val="-2"/>
          <w:lang w:val="fr-FR"/>
        </w:rPr>
      </w:pPr>
      <w:r>
        <w:rPr>
          <w:spacing w:val="-2"/>
          <w:lang w:val="en"/>
        </w:rPr>
        <w:t xml:space="preserve">NGOs &amp; Civil Society Specialist </w:t>
      </w:r>
    </w:p>
    <w:p w14:paraId="5EA89597" w14:textId="546840F7" w:rsidR="00A57B23" w:rsidRPr="00827A76" w:rsidRDefault="00017C30" w:rsidP="00A57B23">
      <w:pPr>
        <w:rPr>
          <w:iCs/>
          <w:spacing w:val="-2"/>
          <w:lang w:val="fr-FR"/>
        </w:rPr>
      </w:pPr>
      <w:r>
        <w:rPr>
          <w:spacing w:val="-2"/>
          <w:lang w:val="en"/>
        </w:rPr>
        <w:t>Islamic Development Bank, Jeddah, Saudi Arabia</w:t>
      </w:r>
    </w:p>
    <w:p w14:paraId="5EA8959A" w14:textId="7DD7B00A" w:rsidR="00A57B23" w:rsidRDefault="00FA5A24" w:rsidP="00A57B23">
      <w:pPr>
        <w:rPr>
          <w:rStyle w:val="Hyperlink"/>
          <w:spacing w:val="-2"/>
          <w:lang w:val="en"/>
        </w:rPr>
      </w:pPr>
      <w:r>
        <w:rPr>
          <w:spacing w:val="-2"/>
          <w:lang w:val="en"/>
        </w:rPr>
        <w:t>E</w:t>
      </w:r>
      <w:r w:rsidR="00BD0736">
        <w:rPr>
          <w:spacing w:val="-2"/>
          <w:lang w:val="en"/>
        </w:rPr>
        <w:t>-</w:t>
      </w:r>
      <w:r>
        <w:rPr>
          <w:spacing w:val="-2"/>
          <w:lang w:val="en"/>
        </w:rPr>
        <w:t>mail:</w:t>
      </w:r>
      <w:r w:rsidR="00F815A4">
        <w:rPr>
          <w:spacing w:val="-2"/>
          <w:lang w:val="en"/>
        </w:rPr>
        <w:t xml:space="preserve"> </w:t>
      </w:r>
      <w:hyperlink r:id="rId10" w:history="1">
        <w:r w:rsidR="00BE5E00" w:rsidRPr="00790F7D">
          <w:rPr>
            <w:rStyle w:val="Hyperlink"/>
            <w:spacing w:val="-2"/>
            <w:lang w:val="en"/>
          </w:rPr>
          <w:t>Msafdar@isdb.org</w:t>
        </w:r>
      </w:hyperlink>
      <w:r w:rsidR="00BE5E00">
        <w:rPr>
          <w:spacing w:val="-2"/>
          <w:lang w:val="en"/>
        </w:rPr>
        <w:t xml:space="preserve">, </w:t>
      </w:r>
      <w:hyperlink r:id="rId11" w:history="1">
        <w:r w:rsidR="00BE5E00" w:rsidRPr="00BE5E00">
          <w:rPr>
            <w:rStyle w:val="Hyperlink"/>
            <w:spacing w:val="-2"/>
            <w:lang w:val="en"/>
          </w:rPr>
          <w:t>AAbdullahi@isdb.org</w:t>
        </w:r>
      </w:hyperlink>
      <w:r w:rsidR="00BE5E00" w:rsidRPr="00BE5E00">
        <w:rPr>
          <w:rStyle w:val="Hyperlink"/>
          <w:spacing w:val="-2"/>
          <w:lang w:val="en"/>
        </w:rPr>
        <w:t xml:space="preserve">; </w:t>
      </w:r>
      <w:hyperlink r:id="rId12" w:history="1">
        <w:r w:rsidR="00BE5E00" w:rsidRPr="00BE5E00">
          <w:rPr>
            <w:rStyle w:val="Hyperlink"/>
            <w:spacing w:val="-2"/>
            <w:lang w:val="en"/>
          </w:rPr>
          <w:t>ABerthe@isdb.org</w:t>
        </w:r>
      </w:hyperlink>
    </w:p>
    <w:p w14:paraId="7FA1D4C4" w14:textId="77777777" w:rsidR="006F2083" w:rsidRDefault="006F2083" w:rsidP="00A57B23">
      <w:pPr>
        <w:rPr>
          <w:rStyle w:val="Hyperlink"/>
          <w:spacing w:val="-2"/>
          <w:lang w:val="en"/>
        </w:rPr>
      </w:pPr>
    </w:p>
    <w:p w14:paraId="1E008C2F" w14:textId="160EB2D4" w:rsidR="006F2083" w:rsidRDefault="006F2083">
      <w:pPr>
        <w:tabs>
          <w:tab w:val="clear" w:pos="284"/>
        </w:tabs>
        <w:suppressAutoHyphens w:val="0"/>
        <w:jc w:val="left"/>
        <w:rPr>
          <w:rStyle w:val="Hyperlink"/>
          <w:spacing w:val="-2"/>
          <w:lang w:val="en"/>
        </w:rPr>
      </w:pPr>
      <w:r>
        <w:rPr>
          <w:rStyle w:val="Hyperlink"/>
          <w:spacing w:val="-2"/>
          <w:lang w:val="en"/>
        </w:rPr>
        <w:br w:type="page"/>
      </w:r>
    </w:p>
    <w:p w14:paraId="264FE8A5" w14:textId="77777777" w:rsidR="005C4301" w:rsidRPr="00E22F48" w:rsidRDefault="005C4301" w:rsidP="005C4301">
      <w:pPr>
        <w:pStyle w:val="Title"/>
        <w:jc w:val="center"/>
        <w:rPr>
          <w:rFonts w:ascii="Roboto Light" w:hAnsi="Roboto Light"/>
          <w:color w:val="000000" w:themeColor="text1"/>
        </w:rPr>
      </w:pPr>
      <w:r w:rsidRPr="00E22F48">
        <w:rPr>
          <w:rFonts w:ascii="Roboto Light" w:hAnsi="Roboto Light"/>
          <w:noProof/>
          <w:lang w:eastAsia="en-GB"/>
        </w:rPr>
        <w:lastRenderedPageBreak/>
        <w:drawing>
          <wp:anchor distT="0" distB="0" distL="114300" distR="114300" simplePos="0" relativeHeight="251659264" behindDoc="0" locked="0" layoutInCell="1" allowOverlap="1" wp14:anchorId="1EC9016E" wp14:editId="20489A9A">
            <wp:simplePos x="0" y="0"/>
            <wp:positionH relativeFrom="margin">
              <wp:align>center</wp:align>
            </wp:positionH>
            <wp:positionV relativeFrom="margin">
              <wp:posOffset>47266</wp:posOffset>
            </wp:positionV>
            <wp:extent cx="1134745" cy="1168400"/>
            <wp:effectExtent l="0" t="0" r="8255" b="0"/>
            <wp:wrapThrough wrapText="bothSides">
              <wp:wrapPolygon edited="0">
                <wp:start x="0" y="0"/>
                <wp:lineTo x="0" y="21130"/>
                <wp:lineTo x="21395" y="21130"/>
                <wp:lineTo x="21395" y="0"/>
                <wp:lineTo x="0" y="0"/>
              </wp:wrapPolygon>
            </wp:wrapThrough>
            <wp:docPr id="7" name="Picture 7" descr="A logo with a sphere and a hexagon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sphere and a hexagon patter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9621" cy="117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CD75C" w14:textId="77777777" w:rsidR="005C4301" w:rsidRPr="00E22F48" w:rsidRDefault="005C4301" w:rsidP="005C4301">
      <w:pPr>
        <w:pStyle w:val="Title"/>
        <w:jc w:val="center"/>
        <w:rPr>
          <w:rFonts w:ascii="Roboto Light" w:hAnsi="Roboto Light"/>
          <w:color w:val="000000" w:themeColor="text1"/>
        </w:rPr>
      </w:pPr>
    </w:p>
    <w:p w14:paraId="35FEC0F6" w14:textId="77777777" w:rsidR="005C4301" w:rsidRPr="00E22F48" w:rsidRDefault="005C4301" w:rsidP="005C4301">
      <w:pPr>
        <w:pStyle w:val="Title"/>
        <w:jc w:val="center"/>
        <w:rPr>
          <w:rFonts w:ascii="Roboto Light" w:hAnsi="Roboto Light"/>
          <w:color w:val="000000" w:themeColor="text1"/>
        </w:rPr>
      </w:pPr>
    </w:p>
    <w:p w14:paraId="093D5D5C" w14:textId="77777777" w:rsidR="005C4301" w:rsidRPr="00E22F48" w:rsidRDefault="005C4301" w:rsidP="005C4301">
      <w:pPr>
        <w:pStyle w:val="Title"/>
        <w:jc w:val="center"/>
        <w:rPr>
          <w:rFonts w:ascii="Roboto Light" w:hAnsi="Roboto Light"/>
          <w:color w:val="000000" w:themeColor="text1"/>
        </w:rPr>
      </w:pPr>
    </w:p>
    <w:p w14:paraId="12334A8C" w14:textId="77777777" w:rsidR="005C4301" w:rsidRPr="00E22F48" w:rsidRDefault="005C4301" w:rsidP="005C4301">
      <w:pPr>
        <w:pStyle w:val="Title"/>
        <w:jc w:val="center"/>
        <w:rPr>
          <w:rFonts w:ascii="Roboto Light" w:hAnsi="Roboto Light"/>
          <w:color w:val="000000" w:themeColor="text1"/>
          <w:spacing w:val="0"/>
          <w:kern w:val="0"/>
          <w:sz w:val="44"/>
          <w:szCs w:val="44"/>
        </w:rPr>
      </w:pPr>
      <w:r w:rsidRPr="00E22F48">
        <w:rPr>
          <w:rFonts w:ascii="Roboto Light" w:hAnsi="Roboto Light"/>
          <w:color w:val="000000" w:themeColor="text1"/>
          <w:spacing w:val="0"/>
          <w:kern w:val="0"/>
          <w:sz w:val="44"/>
          <w:szCs w:val="44"/>
        </w:rPr>
        <w:t>Terms of Reference (</w:t>
      </w:r>
      <w:proofErr w:type="spellStart"/>
      <w:r w:rsidRPr="00E22F48">
        <w:rPr>
          <w:rFonts w:ascii="Roboto Light" w:hAnsi="Roboto Light"/>
          <w:color w:val="000000" w:themeColor="text1"/>
          <w:spacing w:val="0"/>
          <w:kern w:val="0"/>
          <w:sz w:val="44"/>
          <w:szCs w:val="44"/>
        </w:rPr>
        <w:t>ToR</w:t>
      </w:r>
      <w:proofErr w:type="spellEnd"/>
      <w:r w:rsidRPr="00E22F48">
        <w:rPr>
          <w:rFonts w:ascii="Roboto Light" w:hAnsi="Roboto Light"/>
          <w:color w:val="000000" w:themeColor="text1"/>
          <w:spacing w:val="0"/>
          <w:kern w:val="0"/>
          <w:sz w:val="44"/>
          <w:szCs w:val="44"/>
        </w:rPr>
        <w:t>)</w:t>
      </w:r>
    </w:p>
    <w:p w14:paraId="54BF9235" w14:textId="77777777" w:rsidR="005C4301" w:rsidRPr="00E22F48" w:rsidRDefault="005C4301" w:rsidP="005C4301">
      <w:pPr>
        <w:pStyle w:val="Heading1"/>
        <w:jc w:val="both"/>
        <w:rPr>
          <w:rFonts w:ascii="Roboto Light" w:hAnsi="Roboto Light"/>
          <w:b w:val="0"/>
          <w:bCs w:val="0"/>
          <w:color w:val="000000" w:themeColor="text1"/>
        </w:rPr>
      </w:pPr>
    </w:p>
    <w:p w14:paraId="5458E1AE" w14:textId="77777777" w:rsidR="005C4301" w:rsidRPr="00BE07D3" w:rsidRDefault="005C4301" w:rsidP="005C4301">
      <w:pPr>
        <w:pStyle w:val="Heading1"/>
        <w:jc w:val="center"/>
        <w:rPr>
          <w:rFonts w:ascii="Roboto Light" w:hAnsi="Roboto Light"/>
          <w:color w:val="1F497D" w:themeColor="text2"/>
          <w:sz w:val="44"/>
          <w:szCs w:val="44"/>
        </w:rPr>
      </w:pPr>
      <w:proofErr w:type="spellStart"/>
      <w:r w:rsidRPr="00BE07D3">
        <w:rPr>
          <w:rFonts w:ascii="Roboto Light" w:hAnsi="Roboto Light"/>
          <w:color w:val="1F497D" w:themeColor="text2"/>
          <w:sz w:val="44"/>
          <w:szCs w:val="44"/>
        </w:rPr>
        <w:t>Tadamon</w:t>
      </w:r>
      <w:proofErr w:type="spellEnd"/>
      <w:r w:rsidRPr="00BE07D3">
        <w:rPr>
          <w:rFonts w:ascii="Roboto Light" w:hAnsi="Roboto Light"/>
          <w:color w:val="1F497D" w:themeColor="text2"/>
          <w:sz w:val="44"/>
          <w:szCs w:val="44"/>
        </w:rPr>
        <w:t xml:space="preserve"> Data Monitoring and Platform Develo</w:t>
      </w:r>
      <w:r>
        <w:rPr>
          <w:rFonts w:ascii="Roboto Light" w:hAnsi="Roboto Light"/>
          <w:color w:val="1F497D" w:themeColor="text2"/>
          <w:sz w:val="44"/>
          <w:szCs w:val="44"/>
        </w:rPr>
        <w:t>per (DMPD)</w:t>
      </w:r>
    </w:p>
    <w:p w14:paraId="70D6B5A9" w14:textId="77777777" w:rsidR="005C4301" w:rsidRPr="00E22F48" w:rsidRDefault="005C4301" w:rsidP="005C4301">
      <w:pPr>
        <w:rPr>
          <w:rFonts w:ascii="Roboto Light" w:hAnsi="Roboto Light"/>
        </w:rPr>
      </w:pPr>
    </w:p>
    <w:p w14:paraId="78041259" w14:textId="77777777" w:rsidR="005C4301" w:rsidRPr="00E22F48" w:rsidRDefault="005C4301" w:rsidP="005C4301">
      <w:pPr>
        <w:pStyle w:val="Heading1"/>
        <w:jc w:val="center"/>
        <w:rPr>
          <w:rFonts w:ascii="Roboto Light" w:hAnsi="Roboto Light"/>
          <w:b w:val="0"/>
          <w:bCs w:val="0"/>
          <w:color w:val="000000" w:themeColor="text1"/>
          <w:sz w:val="36"/>
          <w:szCs w:val="36"/>
        </w:rPr>
      </w:pPr>
      <w:r w:rsidRPr="00E22F48">
        <w:rPr>
          <w:rFonts w:ascii="Roboto Light" w:hAnsi="Roboto Light"/>
          <w:b w:val="0"/>
          <w:bCs w:val="0"/>
          <w:color w:val="000000" w:themeColor="text1"/>
          <w:sz w:val="36"/>
          <w:szCs w:val="36"/>
        </w:rPr>
        <w:t xml:space="preserve">IsDB NGOs Empowerment for Poverty Reduction Program- </w:t>
      </w:r>
      <w:proofErr w:type="spellStart"/>
      <w:r w:rsidRPr="00E22F48">
        <w:rPr>
          <w:rFonts w:ascii="Roboto Light" w:hAnsi="Roboto Light"/>
          <w:b w:val="0"/>
          <w:bCs w:val="0"/>
          <w:color w:val="000000" w:themeColor="text1"/>
          <w:sz w:val="36"/>
          <w:szCs w:val="36"/>
        </w:rPr>
        <w:t>Tadamon</w:t>
      </w:r>
      <w:proofErr w:type="spellEnd"/>
    </w:p>
    <w:p w14:paraId="4F40C735" w14:textId="77777777" w:rsidR="005C4301" w:rsidRPr="00E22F48" w:rsidRDefault="005C4301" w:rsidP="005C4301">
      <w:pPr>
        <w:rPr>
          <w:rFonts w:ascii="Roboto Light" w:hAnsi="Roboto Light"/>
        </w:rPr>
      </w:pPr>
    </w:p>
    <w:p w14:paraId="0327253C" w14:textId="77777777" w:rsidR="005C4301" w:rsidRPr="00E22F48" w:rsidRDefault="005C4301" w:rsidP="005C4301">
      <w:pPr>
        <w:jc w:val="center"/>
        <w:rPr>
          <w:rFonts w:ascii="Roboto Light" w:hAnsi="Roboto Light"/>
          <w:sz w:val="40"/>
          <w:szCs w:val="40"/>
        </w:rPr>
      </w:pPr>
      <w:r w:rsidRPr="00E22F48">
        <w:rPr>
          <w:rFonts w:ascii="Roboto Light" w:hAnsi="Roboto Light"/>
          <w:sz w:val="40"/>
          <w:szCs w:val="40"/>
        </w:rPr>
        <w:t>Phase II</w:t>
      </w:r>
    </w:p>
    <w:p w14:paraId="0FCC0E45" w14:textId="77777777" w:rsidR="005C4301" w:rsidRPr="00E22F48" w:rsidRDefault="005C4301" w:rsidP="005C4301">
      <w:pPr>
        <w:jc w:val="center"/>
        <w:rPr>
          <w:rFonts w:ascii="Roboto Light" w:hAnsi="Roboto Light"/>
          <w:sz w:val="32"/>
          <w:szCs w:val="32"/>
        </w:rPr>
      </w:pPr>
    </w:p>
    <w:p w14:paraId="224C2BA3" w14:textId="77777777" w:rsidR="005C4301" w:rsidRPr="00E22F48" w:rsidRDefault="005C4301" w:rsidP="005C4301">
      <w:pPr>
        <w:jc w:val="center"/>
        <w:rPr>
          <w:rFonts w:ascii="Roboto Light" w:hAnsi="Roboto Light"/>
          <w:color w:val="000000" w:themeColor="text1"/>
        </w:rPr>
      </w:pPr>
      <w:r w:rsidRPr="0C4C698D">
        <w:rPr>
          <w:rFonts w:ascii="Roboto Light" w:hAnsi="Roboto Light"/>
          <w:sz w:val="36"/>
          <w:szCs w:val="36"/>
        </w:rPr>
        <w:t>2025-2030</w:t>
      </w:r>
    </w:p>
    <w:p w14:paraId="5F32CA07" w14:textId="77777777" w:rsidR="005C4301" w:rsidRDefault="005C4301" w:rsidP="005C4301">
      <w:pPr>
        <w:rPr>
          <w:rFonts w:ascii="Roboto Light" w:eastAsiaTheme="majorEastAsia" w:hAnsi="Roboto Light" w:cstheme="majorBidi"/>
          <w:color w:val="000000" w:themeColor="text1"/>
          <w:sz w:val="26"/>
          <w:szCs w:val="26"/>
        </w:rPr>
      </w:pPr>
      <w:r>
        <w:rPr>
          <w:rFonts w:ascii="Roboto Light" w:hAnsi="Roboto Light"/>
          <w:b/>
          <w:bCs/>
          <w:color w:val="000000" w:themeColor="text1"/>
        </w:rPr>
        <w:br w:type="page"/>
      </w:r>
    </w:p>
    <w:p w14:paraId="3A7D6920" w14:textId="77777777" w:rsidR="005C4301" w:rsidRPr="000076B4" w:rsidRDefault="005C4301" w:rsidP="005C4301">
      <w:pPr>
        <w:pStyle w:val="Heading2"/>
        <w:numPr>
          <w:ilvl w:val="0"/>
          <w:numId w:val="8"/>
        </w:numPr>
        <w:tabs>
          <w:tab w:val="num" w:pos="360"/>
        </w:tabs>
        <w:ind w:left="0" w:firstLine="0"/>
        <w:jc w:val="both"/>
        <w:rPr>
          <w:rFonts w:ascii="Roboto Light" w:hAnsi="Roboto Light"/>
          <w:color w:val="1F497D" w:themeColor="text2"/>
          <w:sz w:val="28"/>
          <w:szCs w:val="28"/>
        </w:rPr>
      </w:pPr>
      <w:r w:rsidRPr="000076B4">
        <w:rPr>
          <w:rFonts w:ascii="Roboto Light" w:hAnsi="Roboto Light"/>
          <w:color w:val="1F497D" w:themeColor="text2"/>
          <w:sz w:val="28"/>
          <w:szCs w:val="28"/>
        </w:rPr>
        <w:lastRenderedPageBreak/>
        <w:t>BACKGROUND</w:t>
      </w:r>
    </w:p>
    <w:p w14:paraId="7836D0C1" w14:textId="77777777" w:rsidR="005C4301" w:rsidRDefault="005C4301" w:rsidP="005C4301">
      <w:pPr>
        <w:rPr>
          <w:rFonts w:ascii="Roboto Light" w:hAnsi="Roboto Light"/>
        </w:rPr>
      </w:pPr>
    </w:p>
    <w:p w14:paraId="69F37E09" w14:textId="77777777" w:rsidR="005C4301" w:rsidRPr="00A73973" w:rsidRDefault="005C4301" w:rsidP="005C4301">
      <w:pPr>
        <w:pStyle w:val="ListParagraph"/>
        <w:numPr>
          <w:ilvl w:val="0"/>
          <w:numId w:val="3"/>
        </w:numPr>
        <w:tabs>
          <w:tab w:val="clear" w:pos="284"/>
        </w:tabs>
        <w:suppressAutoHyphens w:val="0"/>
        <w:ind w:left="180"/>
      </w:pPr>
      <w:r w:rsidRPr="00A73973">
        <w:rPr>
          <w:rFonts w:ascii="Roboto Light" w:hAnsi="Roboto Light"/>
        </w:rPr>
        <w:t xml:space="preserve">The IsDB Member Countries (MCs) face critical development challenges including fragility, conflict, and extreme poverty, which further economically and socially marginalize hard-to-reach and vulnerable groups. The IsDB, with its capacity to support, mobilize resources and forge strategic partnerships, plays a critical role in scaling up successful resilience programs and providing critical assistance to ensure these communities are not left behind. As a response to these historic challenges, the IsDB Group approved the </w:t>
      </w:r>
      <w:proofErr w:type="spellStart"/>
      <w:r w:rsidRPr="00A73973">
        <w:rPr>
          <w:rFonts w:ascii="Roboto Light" w:hAnsi="Roboto Light"/>
        </w:rPr>
        <w:t>Tadamon</w:t>
      </w:r>
      <w:proofErr w:type="spellEnd"/>
      <w:r w:rsidRPr="00A73973" w:rsidDel="002C0366">
        <w:rPr>
          <w:rFonts w:ascii="Roboto Light" w:hAnsi="Roboto Light"/>
        </w:rPr>
        <w:t xml:space="preserve"> </w:t>
      </w:r>
      <w:r w:rsidRPr="00A73973">
        <w:rPr>
          <w:rFonts w:ascii="Roboto Light" w:hAnsi="Roboto Light"/>
        </w:rPr>
        <w:t xml:space="preserve">Program (phase 1), also known as the NGO Empowerment for Poverty Reduction Program in February 2019. This initiative was developed by IsDB and development partners to support the most vulnerable communities and was successfully implemented through the period 2019-2024 encouraging the Bank to further develop the program and lunch Phase 2 as </w:t>
      </w:r>
      <w:proofErr w:type="spellStart"/>
      <w:r w:rsidRPr="00A73973">
        <w:rPr>
          <w:rFonts w:ascii="Roboto Light" w:hAnsi="Roboto Light"/>
        </w:rPr>
        <w:t>Tadamon</w:t>
      </w:r>
      <w:proofErr w:type="spellEnd"/>
      <w:r w:rsidRPr="00A73973">
        <w:rPr>
          <w:rFonts w:ascii="Roboto Light" w:hAnsi="Roboto Light"/>
        </w:rPr>
        <w:t xml:space="preserve"> 2.0.</w:t>
      </w:r>
      <w:r w:rsidRPr="00A73973">
        <w:t xml:space="preserve"> </w:t>
      </w:r>
    </w:p>
    <w:p w14:paraId="3D371E46" w14:textId="77777777" w:rsidR="005C4301" w:rsidRPr="00A73973" w:rsidRDefault="005C4301" w:rsidP="005C4301">
      <w:pPr>
        <w:rPr>
          <w:rFonts w:ascii="Roboto Light" w:hAnsi="Roboto Light"/>
        </w:rPr>
      </w:pPr>
    </w:p>
    <w:p w14:paraId="069138B4" w14:textId="77777777" w:rsidR="005C4301" w:rsidRPr="00A73973" w:rsidRDefault="005C4301" w:rsidP="005C4301">
      <w:pPr>
        <w:pStyle w:val="ListParagraph"/>
        <w:numPr>
          <w:ilvl w:val="0"/>
          <w:numId w:val="3"/>
        </w:numPr>
        <w:tabs>
          <w:tab w:val="clear" w:pos="284"/>
        </w:tabs>
        <w:suppressAutoHyphens w:val="0"/>
        <w:ind w:left="180"/>
        <w:rPr>
          <w:rFonts w:ascii="Roboto Light" w:hAnsi="Roboto Light"/>
        </w:rPr>
      </w:pPr>
      <w:proofErr w:type="spellStart"/>
      <w:r w:rsidRPr="2353B4C7">
        <w:rPr>
          <w:rFonts w:ascii="Roboto Light" w:eastAsia="Roboto Light" w:hAnsi="Roboto Light" w:cs="Roboto Light"/>
          <w:color w:val="000000" w:themeColor="text1"/>
        </w:rPr>
        <w:t>Tadamon</w:t>
      </w:r>
      <w:proofErr w:type="spellEnd"/>
      <w:r w:rsidRPr="2353B4C7">
        <w:rPr>
          <w:rFonts w:ascii="Roboto Light" w:eastAsia="Roboto Light" w:hAnsi="Roboto Light" w:cs="Roboto Light"/>
          <w:color w:val="000000" w:themeColor="text1"/>
        </w:rPr>
        <w:t xml:space="preserve"> 2.0 prioritizes empowering hard-to-reach and vulnerable “last mile” communities facing barriers from isolation, fragility, conflict, or poverty. It applies innovative approaches to enhance livelihoods, build resilience, and promote economic empowerment. </w:t>
      </w:r>
      <w:r w:rsidRPr="2353B4C7">
        <w:rPr>
          <w:rFonts w:ascii="Roboto Light" w:hAnsi="Roboto Light"/>
        </w:rPr>
        <w:t xml:space="preserve">The developmental objective of </w:t>
      </w:r>
      <w:proofErr w:type="spellStart"/>
      <w:r w:rsidRPr="2353B4C7">
        <w:rPr>
          <w:rFonts w:ascii="Roboto Light" w:hAnsi="Roboto Light"/>
        </w:rPr>
        <w:t>Tadamon</w:t>
      </w:r>
      <w:proofErr w:type="spellEnd"/>
      <w:r w:rsidRPr="2353B4C7">
        <w:rPr>
          <w:rFonts w:ascii="Roboto Light" w:hAnsi="Roboto Light"/>
        </w:rPr>
        <w:t xml:space="preserve"> 2.0 (2025-2030) is to reduce poverty through improving the socio-economic well-being of hard-to-reach communities in the MCs, particularly fragile and conflict-affected countries. More specifically, the program aims at empowering communities through localization, innovation, and access to technology, while integrating community-based solutions with broader IsDB public development sector financing projects. By the end of the program, </w:t>
      </w:r>
      <w:proofErr w:type="spellStart"/>
      <w:r w:rsidRPr="2353B4C7">
        <w:rPr>
          <w:rFonts w:ascii="Roboto Light" w:hAnsi="Roboto Light"/>
        </w:rPr>
        <w:t>Tadamon</w:t>
      </w:r>
      <w:proofErr w:type="spellEnd"/>
      <w:r w:rsidRPr="2353B4C7">
        <w:rPr>
          <w:rFonts w:ascii="Roboto Light" w:hAnsi="Roboto Light"/>
        </w:rPr>
        <w:t xml:space="preserve"> 2.0 will benefit: (i) 500,000 hard-to-reach people accessing services (digital literacy, healthcare, skills training, and Islamic finance); (ii)16,000 low-income families benefiting from food security, and livelihood programs; and (iii) 1,500 CSOs trained through </w:t>
      </w:r>
      <w:proofErr w:type="spellStart"/>
      <w:r w:rsidRPr="2353B4C7">
        <w:rPr>
          <w:rFonts w:ascii="Roboto Light" w:hAnsi="Roboto Light"/>
        </w:rPr>
        <w:t>Tadamon</w:t>
      </w:r>
      <w:proofErr w:type="spellEnd"/>
      <w:r w:rsidRPr="2353B4C7">
        <w:rPr>
          <w:rFonts w:ascii="Roboto Light" w:hAnsi="Roboto Light"/>
        </w:rPr>
        <w:t xml:space="preserve"> Development Academy (TDA). </w:t>
      </w:r>
    </w:p>
    <w:p w14:paraId="0C38F9A1" w14:textId="77777777" w:rsidR="005C4301" w:rsidRPr="00A73973" w:rsidRDefault="005C4301" w:rsidP="005C4301">
      <w:pPr>
        <w:ind w:firstLine="50"/>
        <w:rPr>
          <w:rFonts w:ascii="Roboto Light" w:hAnsi="Roboto Light"/>
        </w:rPr>
      </w:pPr>
    </w:p>
    <w:p w14:paraId="00CD5DB9" w14:textId="77777777" w:rsidR="005C4301" w:rsidRPr="00A73973" w:rsidRDefault="005C4301" w:rsidP="005C4301">
      <w:pPr>
        <w:pStyle w:val="ListParagraph"/>
        <w:numPr>
          <w:ilvl w:val="0"/>
          <w:numId w:val="3"/>
        </w:numPr>
        <w:tabs>
          <w:tab w:val="clear" w:pos="284"/>
        </w:tabs>
        <w:suppressAutoHyphens w:val="0"/>
        <w:spacing w:after="200"/>
        <w:ind w:left="180"/>
        <w:rPr>
          <w:rFonts w:ascii="Roboto Light" w:hAnsi="Roboto Light"/>
        </w:rPr>
      </w:pPr>
      <w:proofErr w:type="spellStart"/>
      <w:r w:rsidRPr="0C4C698D">
        <w:rPr>
          <w:rFonts w:ascii="Roboto Light" w:hAnsi="Roboto Light"/>
        </w:rPr>
        <w:t>Tadamon</w:t>
      </w:r>
      <w:proofErr w:type="spellEnd"/>
      <w:r w:rsidRPr="0C4C698D">
        <w:rPr>
          <w:rFonts w:ascii="Roboto Light" w:hAnsi="Roboto Light"/>
        </w:rPr>
        <w:t xml:space="preserve"> as a platform is an integrated platform for mapping, verifying, financing, and building the capacity of CSOs in fragile and hard-to-reach communities to enable them to drive sustainable development. The Phase 2 program expands on the digital transformation achieved during Phase 1, with a dedicated focus on institutionalizing digital tools, impact monitoring, and operationalizing the </w:t>
      </w:r>
      <w:proofErr w:type="spellStart"/>
      <w:r w:rsidRPr="0C4C698D">
        <w:rPr>
          <w:rFonts w:ascii="Roboto Light" w:hAnsi="Roboto Light"/>
        </w:rPr>
        <w:t>Tadamon</w:t>
      </w:r>
      <w:proofErr w:type="spellEnd"/>
      <w:r w:rsidRPr="0C4C698D">
        <w:rPr>
          <w:rFonts w:ascii="Roboto Light" w:hAnsi="Roboto Light"/>
        </w:rPr>
        <w:t xml:space="preserve"> digital platform. Thus, to support </w:t>
      </w:r>
      <w:proofErr w:type="spellStart"/>
      <w:r w:rsidRPr="0C4C698D">
        <w:rPr>
          <w:rFonts w:ascii="Roboto Light" w:hAnsi="Roboto Light"/>
        </w:rPr>
        <w:t>Tadamon</w:t>
      </w:r>
      <w:proofErr w:type="spellEnd"/>
      <w:r w:rsidRPr="0C4C698D">
        <w:rPr>
          <w:rFonts w:ascii="Roboto Light" w:hAnsi="Roboto Light"/>
        </w:rPr>
        <w:t xml:space="preserve"> 2.0 goals, the program seeks a </w:t>
      </w:r>
      <w:r w:rsidRPr="0C4C698D">
        <w:rPr>
          <w:rFonts w:ascii="Roboto Light" w:hAnsi="Roboto Light"/>
          <w:b/>
          <w:bCs/>
        </w:rPr>
        <w:t>Data Monitoring and Platform Developer</w:t>
      </w:r>
      <w:r w:rsidRPr="0C4C698D">
        <w:rPr>
          <w:rFonts w:ascii="Roboto Light" w:hAnsi="Roboto Light"/>
        </w:rPr>
        <w:t xml:space="preserve"> </w:t>
      </w:r>
      <w:r w:rsidRPr="0C4C698D">
        <w:rPr>
          <w:rFonts w:ascii="Roboto Light" w:hAnsi="Roboto Light"/>
          <w:b/>
          <w:bCs/>
        </w:rPr>
        <w:t xml:space="preserve">(DMPD) </w:t>
      </w:r>
      <w:r w:rsidRPr="0C4C698D">
        <w:rPr>
          <w:rFonts w:ascii="Roboto Light" w:hAnsi="Roboto Light"/>
        </w:rPr>
        <w:t>who will strengthen the program’s digital infrastructure, monitor data quality and impact, and ensure continuous development of the platform to meet stakeholders’ needs.</w:t>
      </w:r>
    </w:p>
    <w:p w14:paraId="61913994" w14:textId="77777777" w:rsidR="005C4301" w:rsidRDefault="005C4301" w:rsidP="005C4301">
      <w:pPr>
        <w:pStyle w:val="ListParagraph"/>
        <w:ind w:left="180"/>
        <w:rPr>
          <w:rFonts w:ascii="Roboto Light" w:hAnsi="Roboto Light"/>
        </w:rPr>
      </w:pPr>
    </w:p>
    <w:p w14:paraId="1B5AC586"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0C4C698D">
        <w:rPr>
          <w:rFonts w:ascii="Roboto Light" w:hAnsi="Roboto Light" w:cstheme="majorBidi"/>
          <w:b/>
          <w:bCs/>
          <w:color w:val="1F497D" w:themeColor="text2"/>
          <w:sz w:val="28"/>
          <w:szCs w:val="28"/>
        </w:rPr>
        <w:t>GOVERNANCE STRUCTURE OF THE PROGRAM</w:t>
      </w:r>
    </w:p>
    <w:p w14:paraId="0458740F" w14:textId="77777777" w:rsidR="005C4301" w:rsidRPr="00E22F48" w:rsidRDefault="005C4301" w:rsidP="005C4301">
      <w:pPr>
        <w:rPr>
          <w:rFonts w:ascii="Roboto Light" w:hAnsi="Roboto Light" w:cstheme="majorBidi"/>
        </w:rPr>
      </w:pPr>
    </w:p>
    <w:p w14:paraId="506916C6" w14:textId="77777777" w:rsidR="005C4301" w:rsidRPr="00FA21D4" w:rsidRDefault="005C4301" w:rsidP="005C4301">
      <w:pPr>
        <w:pStyle w:val="ListParagraph"/>
        <w:numPr>
          <w:ilvl w:val="0"/>
          <w:numId w:val="3"/>
        </w:numPr>
        <w:tabs>
          <w:tab w:val="clear" w:pos="284"/>
        </w:tabs>
        <w:suppressAutoHyphens w:val="0"/>
        <w:spacing w:after="200"/>
        <w:ind w:left="180"/>
        <w:rPr>
          <w:rFonts w:ascii="Roboto Light" w:hAnsi="Roboto Light"/>
        </w:rPr>
      </w:pPr>
      <w:r w:rsidRPr="00FA21D4">
        <w:rPr>
          <w:rFonts w:ascii="Roboto Light" w:hAnsi="Roboto Light"/>
        </w:rPr>
        <w:t xml:space="preserve">To achieve the objectives of the Program and to ensure division of work and transparency, the Bank in consultation with different stakeholders, departments and regional hubs (of the Bank) and with some MCs, have introduced the governance structure of the Program. </w:t>
      </w:r>
    </w:p>
    <w:p w14:paraId="6A9B9407" w14:textId="77777777" w:rsidR="005C4301" w:rsidRPr="00E22F48" w:rsidRDefault="005C4301" w:rsidP="005C4301">
      <w:pPr>
        <w:pStyle w:val="ListParagraph"/>
        <w:ind w:left="360"/>
        <w:rPr>
          <w:rFonts w:ascii="Roboto Light" w:hAnsi="Roboto Light" w:cstheme="majorBidi"/>
        </w:rPr>
      </w:pPr>
    </w:p>
    <w:p w14:paraId="6D8AB22C" w14:textId="77777777" w:rsidR="005C4301" w:rsidRPr="00E22F48" w:rsidRDefault="005C4301" w:rsidP="005C4301">
      <w:pPr>
        <w:jc w:val="center"/>
      </w:pPr>
      <w:r>
        <w:rPr>
          <w:noProof/>
        </w:rPr>
        <w:lastRenderedPageBreak/>
        <w:drawing>
          <wp:inline distT="0" distB="0" distL="0" distR="0" wp14:anchorId="1C5FBDEB" wp14:editId="0324A7AF">
            <wp:extent cx="3171825" cy="2400300"/>
            <wp:effectExtent l="0" t="0" r="0" b="0"/>
            <wp:docPr id="120064775" name="drawing"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4775" name="drawing" descr="A diagram of a compan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171825" cy="2400300"/>
                    </a:xfrm>
                    <a:prstGeom prst="rect">
                      <a:avLst/>
                    </a:prstGeom>
                  </pic:spPr>
                </pic:pic>
              </a:graphicData>
            </a:graphic>
          </wp:inline>
        </w:drawing>
      </w:r>
    </w:p>
    <w:p w14:paraId="7CE235D2" w14:textId="77777777" w:rsidR="005C4301" w:rsidRPr="00E22F48" w:rsidRDefault="005C4301" w:rsidP="005C4301">
      <w:pPr>
        <w:spacing w:line="270" w:lineRule="atLeast"/>
        <w:rPr>
          <w:rFonts w:ascii="Roboto Light" w:hAnsi="Roboto Light" w:cstheme="majorBidi"/>
        </w:rPr>
      </w:pPr>
    </w:p>
    <w:p w14:paraId="0D37B29A" w14:textId="77777777" w:rsidR="005C4301" w:rsidRPr="00B43F09" w:rsidRDefault="005C4301" w:rsidP="005C4301">
      <w:pPr>
        <w:pStyle w:val="ListParagraph"/>
        <w:numPr>
          <w:ilvl w:val="1"/>
          <w:numId w:val="6"/>
        </w:numPr>
        <w:tabs>
          <w:tab w:val="clear" w:pos="284"/>
        </w:tabs>
        <w:suppressAutoHyphens w:val="0"/>
        <w:rPr>
          <w:rFonts w:ascii="Roboto Light" w:eastAsia="Aptos" w:hAnsi="Roboto Light" w:cs="Aptos"/>
          <w:color w:val="000000" w:themeColor="text1"/>
        </w:rPr>
      </w:pPr>
      <w:r w:rsidRPr="00B43F09">
        <w:rPr>
          <w:rFonts w:ascii="Roboto Light" w:eastAsia="Roboto Light" w:hAnsi="Roboto Light" w:cs="Roboto Light"/>
          <w:i/>
          <w:iCs/>
          <w:color w:val="000000" w:themeColor="text1"/>
        </w:rPr>
        <w:t>Strategic Steering Committee (STC)</w:t>
      </w:r>
      <w:r w:rsidRPr="00B43F09">
        <w:rPr>
          <w:rFonts w:ascii="Roboto Light" w:eastAsia="Roboto Light" w:hAnsi="Roboto Light" w:cs="Roboto Light"/>
          <w:color w:val="000000" w:themeColor="text1"/>
        </w:rPr>
        <w:t>: i</w:t>
      </w:r>
      <w:r w:rsidRPr="00B43F09">
        <w:rPr>
          <w:rFonts w:ascii="Roboto Light" w:eastAsia="Aptos" w:hAnsi="Roboto Light" w:cs="Aptos"/>
          <w:color w:val="000000" w:themeColor="text1"/>
        </w:rPr>
        <w:t xml:space="preserve">t consists of representatives from </w:t>
      </w:r>
      <w:proofErr w:type="gramStart"/>
      <w:r w:rsidRPr="00B43F09">
        <w:rPr>
          <w:rFonts w:ascii="Roboto Light" w:eastAsia="Aptos" w:hAnsi="Roboto Light" w:cs="Aptos"/>
          <w:color w:val="000000" w:themeColor="text1"/>
        </w:rPr>
        <w:t>IsDB ,</w:t>
      </w:r>
      <w:proofErr w:type="gramEnd"/>
      <w:r w:rsidRPr="00B43F09">
        <w:rPr>
          <w:rFonts w:ascii="Roboto Light" w:eastAsia="Aptos" w:hAnsi="Roboto Light" w:cs="Aptos"/>
          <w:color w:val="000000" w:themeColor="text1"/>
        </w:rPr>
        <w:t xml:space="preserve"> ISFD as well as key partners, observers and the Secretariat. Partners that contribute US$ 5 million or more to the program will be members of the STC to provide strategic guidance and oversee the implementation of the program, ensuring that interventions are aligned with the program’s objectives. The STC role is to provide strategic directions, to monitor progress of action plans and to provide guidance/advice on proposed changes to the scope of the Program.</w:t>
      </w:r>
    </w:p>
    <w:p w14:paraId="2CCB746B" w14:textId="77777777" w:rsidR="005C4301" w:rsidRPr="00B43F09" w:rsidRDefault="005C4301" w:rsidP="005C4301">
      <w:pPr>
        <w:pStyle w:val="ListParagraph"/>
        <w:ind w:left="360"/>
        <w:rPr>
          <w:rFonts w:ascii="Roboto Light" w:eastAsia="Roboto Light" w:hAnsi="Roboto Light" w:cs="Roboto Light"/>
          <w:color w:val="000000" w:themeColor="text1"/>
        </w:rPr>
      </w:pPr>
    </w:p>
    <w:p w14:paraId="143E08BC" w14:textId="77777777" w:rsidR="005C4301" w:rsidRPr="00B43F09" w:rsidRDefault="005C4301" w:rsidP="005C4301">
      <w:pPr>
        <w:pStyle w:val="ListParagraph"/>
        <w:numPr>
          <w:ilvl w:val="1"/>
          <w:numId w:val="6"/>
        </w:numPr>
        <w:tabs>
          <w:tab w:val="clear" w:pos="284"/>
        </w:tabs>
        <w:suppressAutoHyphens w:val="0"/>
        <w:rPr>
          <w:rFonts w:ascii="Roboto Light" w:eastAsia="Aptos" w:hAnsi="Roboto Light" w:cs="Aptos"/>
          <w:color w:val="000000" w:themeColor="text1"/>
        </w:rPr>
      </w:pPr>
      <w:r w:rsidRPr="00B43F09">
        <w:rPr>
          <w:rFonts w:ascii="Roboto Light" w:eastAsia="Roboto Light" w:hAnsi="Roboto Light" w:cs="Roboto Light"/>
          <w:i/>
          <w:iCs/>
          <w:color w:val="000000" w:themeColor="text1"/>
        </w:rPr>
        <w:t xml:space="preserve">Program Secretariate: </w:t>
      </w:r>
      <w:r w:rsidRPr="00B43F09">
        <w:rPr>
          <w:rFonts w:ascii="Roboto Light" w:eastAsia="Aptos" w:hAnsi="Roboto Light" w:cs="Aptos"/>
          <w:color w:val="000000" w:themeColor="text1"/>
        </w:rPr>
        <w:t>it is led by IsDB and supported by technical representatives of key partners. The Secretariate consists of IsDB representatives, and its roles are to implement decisions of the steering committee, review the detailed action plans, assess the progress against initial activities’ timeline, and monitor the disbursement and expenditures plan. The secretariat of this committee is entrusted to the Fragility and Resilience Division.</w:t>
      </w:r>
    </w:p>
    <w:p w14:paraId="2AE1E24D" w14:textId="77777777" w:rsidR="005C4301" w:rsidRPr="00E22F48" w:rsidRDefault="005C4301" w:rsidP="005C4301">
      <w:pPr>
        <w:rPr>
          <w:rFonts w:ascii="Roboto Light" w:hAnsi="Roboto Light"/>
        </w:rPr>
      </w:pPr>
    </w:p>
    <w:p w14:paraId="36B35AD2" w14:textId="77777777" w:rsidR="005C4301" w:rsidRPr="00E22F48" w:rsidRDefault="005C4301" w:rsidP="005C4301">
      <w:pPr>
        <w:pStyle w:val="Heading2"/>
        <w:numPr>
          <w:ilvl w:val="0"/>
          <w:numId w:val="8"/>
        </w:numPr>
        <w:tabs>
          <w:tab w:val="num" w:pos="360"/>
        </w:tabs>
        <w:ind w:left="0" w:firstLine="0"/>
        <w:jc w:val="both"/>
        <w:rPr>
          <w:rFonts w:ascii="Roboto Light" w:hAnsi="Roboto Light"/>
          <w:b w:val="0"/>
          <w:bCs w:val="0"/>
          <w:color w:val="000000" w:themeColor="text1"/>
        </w:rPr>
      </w:pPr>
      <w:r w:rsidRPr="000076B4">
        <w:rPr>
          <w:rFonts w:ascii="Roboto Light" w:hAnsi="Roboto Light"/>
          <w:color w:val="1F497D" w:themeColor="text2"/>
          <w:sz w:val="28"/>
          <w:szCs w:val="28"/>
        </w:rPr>
        <w:t>OBJECTIVE OF THE ASSIGNMENT</w:t>
      </w:r>
    </w:p>
    <w:p w14:paraId="19B002A2" w14:textId="77777777" w:rsidR="005C4301" w:rsidRDefault="005C4301" w:rsidP="005C4301">
      <w:pPr>
        <w:pStyle w:val="ListParagraph"/>
        <w:numPr>
          <w:ilvl w:val="0"/>
          <w:numId w:val="3"/>
        </w:numPr>
        <w:tabs>
          <w:tab w:val="clear" w:pos="284"/>
        </w:tabs>
        <w:suppressAutoHyphens w:val="0"/>
        <w:spacing w:after="200"/>
        <w:ind w:left="180"/>
        <w:rPr>
          <w:rFonts w:ascii="Roboto Light" w:hAnsi="Roboto Light"/>
        </w:rPr>
      </w:pPr>
      <w:r w:rsidRPr="00FA21D4">
        <w:rPr>
          <w:rFonts w:ascii="Roboto Light" w:hAnsi="Roboto Light"/>
        </w:rPr>
        <w:t xml:space="preserve">The Data Monitoring and Platform Developer </w:t>
      </w:r>
      <w:r>
        <w:rPr>
          <w:rFonts w:ascii="Roboto Light" w:hAnsi="Roboto Light"/>
        </w:rPr>
        <w:t xml:space="preserve">(DMPD) </w:t>
      </w:r>
      <w:r w:rsidRPr="00FA21D4">
        <w:rPr>
          <w:rFonts w:ascii="Roboto Light" w:hAnsi="Roboto Light"/>
        </w:rPr>
        <w:t xml:space="preserve">will support the </w:t>
      </w:r>
      <w:proofErr w:type="spellStart"/>
      <w:r w:rsidRPr="00FA21D4">
        <w:rPr>
          <w:rFonts w:ascii="Roboto Light" w:hAnsi="Roboto Light"/>
        </w:rPr>
        <w:t>Tadamon</w:t>
      </w:r>
      <w:proofErr w:type="spellEnd"/>
      <w:r w:rsidRPr="00FA21D4">
        <w:rPr>
          <w:rFonts w:ascii="Roboto Light" w:hAnsi="Roboto Light"/>
        </w:rPr>
        <w:t xml:space="preserve"> Program Management Team in</w:t>
      </w:r>
      <w:r>
        <w:rPr>
          <w:rFonts w:ascii="Roboto Light" w:hAnsi="Roboto Light"/>
        </w:rPr>
        <w:t>:</w:t>
      </w:r>
    </w:p>
    <w:p w14:paraId="1061BA40" w14:textId="77777777" w:rsidR="005C4301" w:rsidRPr="00FA21D4" w:rsidRDefault="005C4301" w:rsidP="005C4301">
      <w:pPr>
        <w:pStyle w:val="ListParagraph"/>
        <w:ind w:left="180"/>
        <w:rPr>
          <w:rFonts w:ascii="Roboto Light" w:hAnsi="Roboto Light"/>
        </w:rPr>
      </w:pPr>
    </w:p>
    <w:p w14:paraId="1032E1F9" w14:textId="77777777" w:rsidR="005C4301" w:rsidRDefault="005C4301" w:rsidP="005C4301">
      <w:pPr>
        <w:pStyle w:val="ListParagraph"/>
        <w:numPr>
          <w:ilvl w:val="0"/>
          <w:numId w:val="7"/>
        </w:numPr>
        <w:tabs>
          <w:tab w:val="clear" w:pos="284"/>
        </w:tabs>
        <w:suppressAutoHyphens w:val="0"/>
        <w:spacing w:after="200" w:line="276" w:lineRule="auto"/>
        <w:rPr>
          <w:rFonts w:ascii="Roboto Light" w:eastAsia="Roboto Light" w:hAnsi="Roboto Light" w:cs="Roboto Light"/>
        </w:rPr>
      </w:pPr>
      <w:r w:rsidRPr="2353B4C7">
        <w:rPr>
          <w:rFonts w:ascii="Roboto Light" w:eastAsia="Roboto Light" w:hAnsi="Roboto Light" w:cs="Roboto Light"/>
        </w:rPr>
        <w:t xml:space="preserve">Transferring the </w:t>
      </w:r>
      <w:proofErr w:type="spellStart"/>
      <w:r w:rsidRPr="2353B4C7">
        <w:rPr>
          <w:rFonts w:ascii="Roboto Light" w:eastAsia="Roboto Light" w:hAnsi="Roboto Light" w:cs="Roboto Light"/>
        </w:rPr>
        <w:t>Tadamon</w:t>
      </w:r>
      <w:proofErr w:type="spellEnd"/>
      <w:r w:rsidRPr="2353B4C7">
        <w:rPr>
          <w:rFonts w:ascii="Roboto Light" w:eastAsia="Roboto Light" w:hAnsi="Roboto Light" w:cs="Roboto Light"/>
        </w:rPr>
        <w:t xml:space="preserve"> existing Portal and database to the IsDB level</w:t>
      </w:r>
    </w:p>
    <w:p w14:paraId="0B13D431"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Managing, maintaining, and improving the </w:t>
      </w:r>
      <w:proofErr w:type="spellStart"/>
      <w:r w:rsidRPr="2353B4C7">
        <w:rPr>
          <w:rFonts w:ascii="Roboto Light" w:eastAsia="Roboto Light" w:hAnsi="Roboto Light" w:cs="Roboto Light"/>
        </w:rPr>
        <w:t>Tadamon</w:t>
      </w:r>
      <w:proofErr w:type="spellEnd"/>
      <w:r w:rsidRPr="2353B4C7">
        <w:rPr>
          <w:rFonts w:ascii="Roboto Light" w:eastAsia="Roboto Light" w:hAnsi="Roboto Light" w:cs="Roboto Light"/>
        </w:rPr>
        <w:t xml:space="preserve"> digital platform including its Content Management System CMS, registration modules, grant management system, and academy sections.</w:t>
      </w:r>
    </w:p>
    <w:p w14:paraId="12C02143"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Building real-time data tools for program monitoring, </w:t>
      </w:r>
    </w:p>
    <w:p w14:paraId="6FC8C96D"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Improving data visualization and dashboards </w:t>
      </w:r>
    </w:p>
    <w:p w14:paraId="04E43C62"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Monitoring, </w:t>
      </w:r>
      <w:proofErr w:type="spellStart"/>
      <w:r w:rsidRPr="2353B4C7">
        <w:rPr>
          <w:rFonts w:ascii="Roboto Light" w:eastAsia="Roboto Light" w:hAnsi="Roboto Light" w:cs="Roboto Light"/>
        </w:rPr>
        <w:t>analyzing</w:t>
      </w:r>
      <w:proofErr w:type="spellEnd"/>
      <w:r w:rsidRPr="2353B4C7">
        <w:rPr>
          <w:rFonts w:ascii="Roboto Light" w:eastAsia="Roboto Light" w:hAnsi="Roboto Light" w:cs="Roboto Light"/>
        </w:rPr>
        <w:t xml:space="preserve"> and reporting data to track program progress and impact.</w:t>
      </w:r>
    </w:p>
    <w:p w14:paraId="42ED30BA"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Ensuring the platforms scalability, security and integration with emerging technologies.</w:t>
      </w:r>
    </w:p>
    <w:p w14:paraId="20732118"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Ensuring seamless integration of data systems, platform functionalities, and user support across all stakeholders including CSOs, governments, regional hubs, and partner organizations. </w:t>
      </w:r>
    </w:p>
    <w:p w14:paraId="7BC9612B" w14:textId="77777777" w:rsidR="005C4301" w:rsidRDefault="005C4301" w:rsidP="005C4301">
      <w:pPr>
        <w:pStyle w:val="ListParagraph"/>
        <w:numPr>
          <w:ilvl w:val="0"/>
          <w:numId w:val="7"/>
        </w:numPr>
        <w:tabs>
          <w:tab w:val="clear" w:pos="284"/>
        </w:tabs>
        <w:suppressAutoHyphens w:val="0"/>
        <w:spacing w:line="276" w:lineRule="auto"/>
        <w:rPr>
          <w:rFonts w:ascii="Roboto Light" w:eastAsia="Roboto Light" w:hAnsi="Roboto Light" w:cs="Roboto Light"/>
        </w:rPr>
      </w:pPr>
      <w:r w:rsidRPr="0C4C698D">
        <w:rPr>
          <w:rFonts w:ascii="Roboto Light" w:eastAsia="Roboto Light" w:hAnsi="Roboto Light" w:cs="Roboto Light"/>
        </w:rPr>
        <w:t xml:space="preserve">Supporting the Team in implementing the Communication Plan as needed to achieve its objectives. </w:t>
      </w:r>
    </w:p>
    <w:p w14:paraId="77A1AB73" w14:textId="77777777" w:rsidR="005C4301" w:rsidRPr="00E22F48" w:rsidRDefault="005C4301" w:rsidP="005C4301">
      <w:pPr>
        <w:ind w:left="50"/>
        <w:rPr>
          <w:rFonts w:ascii="Roboto Light" w:hAnsi="Roboto Light"/>
        </w:rPr>
      </w:pPr>
    </w:p>
    <w:p w14:paraId="103B4C4C" w14:textId="77777777" w:rsidR="005C4301" w:rsidRPr="00323B55" w:rsidRDefault="005C4301" w:rsidP="005C4301">
      <w:pPr>
        <w:pStyle w:val="Heading2"/>
        <w:numPr>
          <w:ilvl w:val="0"/>
          <w:numId w:val="8"/>
        </w:numPr>
        <w:tabs>
          <w:tab w:val="num" w:pos="360"/>
        </w:tabs>
        <w:spacing w:after="240"/>
        <w:ind w:left="0" w:firstLine="0"/>
        <w:jc w:val="both"/>
        <w:rPr>
          <w:rFonts w:ascii="Roboto Light" w:hAnsi="Roboto Light"/>
          <w:color w:val="1F497D" w:themeColor="text2"/>
          <w:sz w:val="28"/>
          <w:szCs w:val="28"/>
        </w:rPr>
      </w:pPr>
      <w:r w:rsidRPr="2353B4C7">
        <w:rPr>
          <w:rFonts w:ascii="Roboto Light" w:hAnsi="Roboto Light"/>
          <w:color w:val="1F497D" w:themeColor="text2"/>
          <w:sz w:val="28"/>
          <w:szCs w:val="28"/>
        </w:rPr>
        <w:t>SCOPE OF WORK AND RESPONSIBILITIES</w:t>
      </w:r>
    </w:p>
    <w:p w14:paraId="4DEABA47" w14:textId="77777777" w:rsidR="005C4301" w:rsidRDefault="005C4301" w:rsidP="005C4301">
      <w:pPr>
        <w:rPr>
          <w:rFonts w:ascii="Roboto Light" w:hAnsi="Roboto Light"/>
        </w:rPr>
      </w:pPr>
      <w:r w:rsidRPr="0C4C698D">
        <w:rPr>
          <w:rFonts w:ascii="Roboto Light" w:eastAsia="Roboto Light" w:hAnsi="Roboto Light" w:cs="Roboto Light"/>
          <w:b/>
          <w:bCs/>
        </w:rPr>
        <w:t>Platform Development and Maintenance:</w:t>
      </w:r>
    </w:p>
    <w:p w14:paraId="40F91840" w14:textId="77777777" w:rsidR="005C4301" w:rsidRPr="0079328F"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Manage, maintain, and improve the </w:t>
      </w:r>
      <w:proofErr w:type="spellStart"/>
      <w:r w:rsidRPr="2353B4C7">
        <w:rPr>
          <w:rFonts w:ascii="Roboto Light" w:eastAsia="Roboto Light" w:hAnsi="Roboto Light" w:cs="Roboto Light"/>
        </w:rPr>
        <w:t>Tadamon</w:t>
      </w:r>
      <w:proofErr w:type="spellEnd"/>
      <w:r w:rsidRPr="2353B4C7">
        <w:rPr>
          <w:rFonts w:ascii="Roboto Light" w:eastAsia="Roboto Light" w:hAnsi="Roboto Light" w:cs="Roboto Light"/>
        </w:rPr>
        <w:t xml:space="preserve"> digital platform including its Content Management System CMS, registration modules, grant management system, and academy sections.</w:t>
      </w:r>
    </w:p>
    <w:p w14:paraId="2F241CA7" w14:textId="77777777" w:rsidR="005C4301" w:rsidRPr="00946A06"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0946A06">
        <w:rPr>
          <w:rFonts w:ascii="Roboto Light" w:eastAsia="Roboto Light" w:hAnsi="Roboto Light" w:cs="Roboto Light"/>
        </w:rPr>
        <w:t>Ensure alignment with the IsDB Enterprise Architecture framework to ensure interoperability, integration consistency, and compliance with institutional digital standards.</w:t>
      </w:r>
    </w:p>
    <w:p w14:paraId="176BFE80"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Develop new modules to support digital verification and ID for CSOs, e-NOL (No Objection Letter) workflow, and real-time reporting.</w:t>
      </w:r>
    </w:p>
    <w:p w14:paraId="250F2116"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C4C698D">
        <w:rPr>
          <w:rFonts w:ascii="Roboto Light" w:eastAsia="Roboto Light" w:hAnsi="Roboto Light" w:cs="Roboto Light"/>
        </w:rPr>
        <w:t>Coordinate with hosting, security, and software vendors to ensure platform resilience and user accessibility. Design and implement live dashboards and program KPIs aligned with Results-Based Logical Framework (RBLF).</w:t>
      </w:r>
    </w:p>
    <w:p w14:paraId="5074FF64" w14:textId="77777777" w:rsidR="005C4301" w:rsidRPr="004C4EFE"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color w:val="FF0000"/>
          <w:u w:val="single"/>
        </w:rPr>
      </w:pPr>
      <w:r>
        <w:rPr>
          <w:rFonts w:ascii="Roboto Light" w:eastAsia="Roboto Light" w:hAnsi="Roboto Light" w:cs="Roboto Light"/>
        </w:rPr>
        <w:t xml:space="preserve">Ensure </w:t>
      </w:r>
      <w:r w:rsidRPr="000C603F">
        <w:rPr>
          <w:rFonts w:ascii="Roboto Light" w:eastAsia="Roboto Light" w:hAnsi="Roboto Light" w:cs="Roboto Light"/>
        </w:rPr>
        <w:t>knowledge transfer, full documentation, and a backup resource plan within the Secretariat or IT department to ensure continuity.</w:t>
      </w:r>
    </w:p>
    <w:p w14:paraId="33767439" w14:textId="77777777" w:rsidR="005C4301" w:rsidRDefault="005C4301" w:rsidP="005C4301">
      <w:pPr>
        <w:pStyle w:val="ListParagraph"/>
        <w:rPr>
          <w:rFonts w:ascii="Roboto Light" w:eastAsia="Roboto Light" w:hAnsi="Roboto Light" w:cs="Roboto Light"/>
        </w:rPr>
      </w:pPr>
    </w:p>
    <w:p w14:paraId="625580D4" w14:textId="77777777" w:rsidR="005C4301" w:rsidRDefault="005C4301" w:rsidP="005C4301">
      <w:pPr>
        <w:rPr>
          <w:rFonts w:ascii="Roboto Light" w:eastAsia="Roboto Light" w:hAnsi="Roboto Light" w:cs="Roboto Light"/>
          <w:b/>
          <w:bCs/>
        </w:rPr>
      </w:pPr>
      <w:r w:rsidRPr="0C4C698D">
        <w:rPr>
          <w:rFonts w:ascii="Roboto Light" w:eastAsia="Roboto Light" w:hAnsi="Roboto Light" w:cs="Roboto Light"/>
          <w:b/>
          <w:bCs/>
        </w:rPr>
        <w:t>Data Systems and Monitoring Tools:</w:t>
      </w:r>
    </w:p>
    <w:p w14:paraId="053C21DB"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Design and implement live dashboards and program KPIs aligned with Results-Based Logical Framework (RBLF).</w:t>
      </w:r>
    </w:p>
    <w:p w14:paraId="6EEB840E"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Seek compliance clearance from the Bank on the CSOs entered the platform database.</w:t>
      </w:r>
    </w:p>
    <w:p w14:paraId="5C360173"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Support program monitoring, including data collection, visualization, cleaning, and reporting workflows.</w:t>
      </w:r>
    </w:p>
    <w:p w14:paraId="1EE27611"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Automate periodic reports and create customized views for internal and external stakeholders. </w:t>
      </w:r>
    </w:p>
    <w:p w14:paraId="70D8231E" w14:textId="77777777" w:rsidR="005C4301" w:rsidRPr="00794B94"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C4C698D">
        <w:rPr>
          <w:rFonts w:ascii="Roboto Light" w:eastAsia="Roboto Light" w:hAnsi="Roboto Light" w:cs="Roboto Light"/>
        </w:rPr>
        <w:t xml:space="preserve">Support the Call of proposals including screening </w:t>
      </w:r>
    </w:p>
    <w:p w14:paraId="2EC837E7" w14:textId="77777777" w:rsidR="005C4301" w:rsidRPr="00946A06"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0946A06">
        <w:rPr>
          <w:rFonts w:ascii="Roboto Light" w:eastAsia="Roboto Light" w:hAnsi="Roboto Light" w:cs="Roboto Light"/>
        </w:rPr>
        <w:t>Ensuring data privacy, encryption, and access controls in line with IsDB IT and cybersecurity policies.</w:t>
      </w:r>
    </w:p>
    <w:p w14:paraId="52155216" w14:textId="77777777" w:rsidR="005C4301" w:rsidRDefault="005C4301" w:rsidP="005C4301">
      <w:pPr>
        <w:pStyle w:val="ListParagraph"/>
        <w:rPr>
          <w:rFonts w:ascii="Roboto Light" w:eastAsia="Roboto Light" w:hAnsi="Roboto Light" w:cs="Roboto Light"/>
        </w:rPr>
      </w:pPr>
    </w:p>
    <w:p w14:paraId="16FB068A" w14:textId="77777777" w:rsidR="005C4301" w:rsidRDefault="005C4301" w:rsidP="005C4301">
      <w:pPr>
        <w:rPr>
          <w:rFonts w:ascii="Roboto Light" w:eastAsia="Roboto Light" w:hAnsi="Roboto Light" w:cs="Roboto Light"/>
          <w:b/>
          <w:bCs/>
        </w:rPr>
      </w:pPr>
      <w:r w:rsidRPr="0C4C698D">
        <w:rPr>
          <w:rFonts w:ascii="Roboto Light" w:eastAsia="Roboto Light" w:hAnsi="Roboto Light" w:cs="Roboto Light"/>
          <w:b/>
          <w:bCs/>
        </w:rPr>
        <w:t>Integration and User Support:</w:t>
      </w:r>
    </w:p>
    <w:p w14:paraId="373688DE"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Ensure technical integration between </w:t>
      </w:r>
      <w:proofErr w:type="spellStart"/>
      <w:r w:rsidRPr="2353B4C7">
        <w:rPr>
          <w:rFonts w:ascii="Roboto Light" w:eastAsia="Roboto Light" w:hAnsi="Roboto Light" w:cs="Roboto Light"/>
        </w:rPr>
        <w:t>Tadamon</w:t>
      </w:r>
      <w:proofErr w:type="spellEnd"/>
      <w:r w:rsidRPr="2353B4C7">
        <w:rPr>
          <w:rFonts w:ascii="Roboto Light" w:eastAsia="Roboto Light" w:hAnsi="Roboto Light" w:cs="Roboto Light"/>
        </w:rPr>
        <w:t xml:space="preserve"> and third-party platforms </w:t>
      </w:r>
    </w:p>
    <w:p w14:paraId="422D70FC"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Support regional hubs, CSOs, and partners in onboarding, platform access, and troubleshooting.</w:t>
      </w:r>
    </w:p>
    <w:p w14:paraId="64544032"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Train program staff and CSOs on the use of </w:t>
      </w:r>
      <w:proofErr w:type="spellStart"/>
      <w:r w:rsidRPr="2353B4C7">
        <w:rPr>
          <w:rFonts w:ascii="Roboto Light" w:eastAsia="Roboto Light" w:hAnsi="Roboto Light" w:cs="Roboto Light"/>
        </w:rPr>
        <w:t>Tadamon’s</w:t>
      </w:r>
      <w:proofErr w:type="spellEnd"/>
      <w:r w:rsidRPr="2353B4C7">
        <w:rPr>
          <w:rFonts w:ascii="Roboto Light" w:eastAsia="Roboto Light" w:hAnsi="Roboto Light" w:cs="Roboto Light"/>
        </w:rPr>
        <w:t xml:space="preserve"> digital tools and dashboards.</w:t>
      </w:r>
    </w:p>
    <w:p w14:paraId="0F2FB767"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Develop and maintain user manuals, video tutorials, knowledge resources and helpdesk protocols for CSOs and stakeholders</w:t>
      </w:r>
    </w:p>
    <w:p w14:paraId="349B99D9"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C4C698D">
        <w:rPr>
          <w:rFonts w:ascii="Roboto Light" w:eastAsia="Roboto Light" w:hAnsi="Roboto Light" w:cs="Roboto Light"/>
        </w:rPr>
        <w:t>Integrate the communications materials and publications developed by the program team into the platform and IsDB website.</w:t>
      </w:r>
    </w:p>
    <w:p w14:paraId="5069F2D9" w14:textId="77777777" w:rsidR="005C4301" w:rsidRDefault="005C4301" w:rsidP="005C4301">
      <w:pPr>
        <w:pStyle w:val="ListParagraph"/>
        <w:rPr>
          <w:rFonts w:ascii="Roboto Light" w:eastAsia="Roboto Light" w:hAnsi="Roboto Light" w:cs="Roboto Light"/>
        </w:rPr>
      </w:pPr>
    </w:p>
    <w:p w14:paraId="0B964095" w14:textId="77777777" w:rsidR="005C4301" w:rsidRDefault="005C4301" w:rsidP="005C4301">
      <w:pPr>
        <w:rPr>
          <w:rFonts w:ascii="Roboto Light" w:eastAsia="Roboto Light" w:hAnsi="Roboto Light" w:cs="Roboto Light"/>
          <w:b/>
          <w:bCs/>
        </w:rPr>
      </w:pPr>
      <w:r w:rsidRPr="0C4C698D">
        <w:rPr>
          <w:rFonts w:ascii="Roboto Light" w:eastAsia="Roboto Light" w:hAnsi="Roboto Light" w:cs="Roboto Light"/>
          <w:b/>
          <w:bCs/>
        </w:rPr>
        <w:t>Innovation and Documentation:</w:t>
      </w:r>
    </w:p>
    <w:p w14:paraId="1E384E20" w14:textId="77777777" w:rsidR="005C4301"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lastRenderedPageBreak/>
        <w:t xml:space="preserve">Provide inputs for strategic upgrades and feature enhancements based on user feedback and analytics </w:t>
      </w:r>
    </w:p>
    <w:p w14:paraId="7119EBBA" w14:textId="77777777" w:rsidR="005C4301" w:rsidRPr="00946A06"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2353B4C7">
        <w:rPr>
          <w:rFonts w:ascii="Roboto Light" w:eastAsia="Roboto Light" w:hAnsi="Roboto Light" w:cs="Roboto Light"/>
        </w:rPr>
        <w:t xml:space="preserve">Document code, Application Programming Interface APIs, and digital </w:t>
      </w:r>
      <w:r w:rsidRPr="00946A06">
        <w:rPr>
          <w:rFonts w:ascii="Roboto Light" w:eastAsia="Roboto Light" w:hAnsi="Roboto Light" w:cs="Roboto Light"/>
        </w:rPr>
        <w:t>workflows for future reference and continuity.</w:t>
      </w:r>
    </w:p>
    <w:p w14:paraId="0A753110" w14:textId="77777777" w:rsidR="005C4301" w:rsidRPr="00946A06" w:rsidRDefault="005C4301" w:rsidP="005C4301">
      <w:pPr>
        <w:pStyle w:val="ListParagraph"/>
        <w:numPr>
          <w:ilvl w:val="0"/>
          <w:numId w:val="4"/>
        </w:numPr>
        <w:tabs>
          <w:tab w:val="clear" w:pos="284"/>
        </w:tabs>
        <w:suppressAutoHyphens w:val="0"/>
        <w:spacing w:line="276" w:lineRule="auto"/>
        <w:rPr>
          <w:rFonts w:ascii="Roboto Light" w:eastAsia="Roboto Light" w:hAnsi="Roboto Light" w:cs="Roboto Light"/>
        </w:rPr>
      </w:pPr>
      <w:r w:rsidRPr="00946A06">
        <w:rPr>
          <w:rFonts w:ascii="Roboto Light" w:eastAsia="Roboto Light" w:hAnsi="Roboto Light" w:cs="Roboto Light"/>
        </w:rPr>
        <w:t>Providing handover clauses requiring system documentation, credential transfer, and briefing before contract closure.</w:t>
      </w:r>
    </w:p>
    <w:p w14:paraId="4CE7FB45" w14:textId="77777777" w:rsidR="005C4301" w:rsidRPr="000076B4" w:rsidRDefault="005C4301" w:rsidP="005C4301">
      <w:pPr>
        <w:pStyle w:val="Heading2"/>
        <w:numPr>
          <w:ilvl w:val="0"/>
          <w:numId w:val="8"/>
        </w:numPr>
        <w:tabs>
          <w:tab w:val="num" w:pos="360"/>
        </w:tabs>
        <w:ind w:left="0" w:firstLine="0"/>
        <w:jc w:val="both"/>
        <w:rPr>
          <w:rFonts w:ascii="Roboto Light" w:hAnsi="Roboto Light"/>
          <w:color w:val="1F497D" w:themeColor="text2"/>
          <w:sz w:val="28"/>
          <w:szCs w:val="28"/>
        </w:rPr>
      </w:pPr>
      <w:r w:rsidRPr="000076B4">
        <w:rPr>
          <w:rFonts w:ascii="Roboto Light" w:hAnsi="Roboto Light"/>
          <w:color w:val="1F497D" w:themeColor="text2"/>
          <w:sz w:val="28"/>
          <w:szCs w:val="28"/>
        </w:rPr>
        <w:t>QUALIFICATIONS AND EXPERIENCE</w:t>
      </w:r>
    </w:p>
    <w:p w14:paraId="7A9F5257"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Bachelor’s degree in computer science, Information Systems, Data Science, or related fields (</w:t>
      </w:r>
      <w:proofErr w:type="gramStart"/>
      <w:r w:rsidRPr="00FA21D4">
        <w:rPr>
          <w:rFonts w:ascii="Roboto Light" w:hAnsi="Roboto Light"/>
        </w:rPr>
        <w:t>Master’s</w:t>
      </w:r>
      <w:proofErr w:type="gramEnd"/>
      <w:r w:rsidRPr="00FA21D4">
        <w:rPr>
          <w:rFonts w:ascii="Roboto Light" w:hAnsi="Roboto Light"/>
        </w:rPr>
        <w:t xml:space="preserve"> preferred).</w:t>
      </w:r>
    </w:p>
    <w:p w14:paraId="4D26D05C"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Minimum 5 years of experience in full-stack web development, data visualization, and platform management.</w:t>
      </w:r>
    </w:p>
    <w:p w14:paraId="651443E5"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Proven experience in managing donor-funded or development-sector digital systems.</w:t>
      </w:r>
    </w:p>
    <w:p w14:paraId="557D864D"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Knowledge of monitoring and evaluation systems, especially in development programs, is desirable.</w:t>
      </w:r>
    </w:p>
    <w:p w14:paraId="4B961735" w14:textId="77777777" w:rsidR="005C4301" w:rsidRPr="000076B4" w:rsidRDefault="005C4301" w:rsidP="005C4301">
      <w:pPr>
        <w:pStyle w:val="Heading2"/>
        <w:numPr>
          <w:ilvl w:val="0"/>
          <w:numId w:val="8"/>
        </w:numPr>
        <w:tabs>
          <w:tab w:val="num" w:pos="360"/>
        </w:tabs>
        <w:ind w:left="0" w:firstLine="0"/>
        <w:jc w:val="both"/>
        <w:rPr>
          <w:rFonts w:ascii="Roboto Light" w:hAnsi="Roboto Light"/>
          <w:color w:val="1F497D" w:themeColor="text2"/>
          <w:sz w:val="28"/>
          <w:szCs w:val="28"/>
        </w:rPr>
      </w:pPr>
      <w:r w:rsidRPr="000076B4">
        <w:rPr>
          <w:rFonts w:ascii="Roboto Light" w:hAnsi="Roboto Light"/>
          <w:color w:val="1F497D" w:themeColor="text2"/>
          <w:sz w:val="28"/>
          <w:szCs w:val="28"/>
        </w:rPr>
        <w:t>REQUIRED SKILLS</w:t>
      </w:r>
    </w:p>
    <w:p w14:paraId="580520EC"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Proficiency in WordPress, Django/Flask, or Laravel.</w:t>
      </w:r>
    </w:p>
    <w:p w14:paraId="57CCE150"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Strong database knowledge (SQL, NoSQL) and dashboard tools (Power BI, Tableau, etc).</w:t>
      </w:r>
    </w:p>
    <w:p w14:paraId="69ECA342"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Familiarity with cloud hosting and deployment.</w:t>
      </w:r>
    </w:p>
    <w:p w14:paraId="36401C14"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Ability to document systems and train users effectively.</w:t>
      </w:r>
    </w:p>
    <w:p w14:paraId="548203D4" w14:textId="77777777" w:rsidR="005C4301" w:rsidRPr="00FA21D4" w:rsidRDefault="005C4301" w:rsidP="005C4301">
      <w:pPr>
        <w:pStyle w:val="ListParagraph"/>
        <w:numPr>
          <w:ilvl w:val="0"/>
          <w:numId w:val="4"/>
        </w:numPr>
        <w:tabs>
          <w:tab w:val="clear" w:pos="284"/>
        </w:tabs>
        <w:suppressAutoHyphens w:val="0"/>
        <w:spacing w:after="200" w:line="276" w:lineRule="auto"/>
        <w:rPr>
          <w:rFonts w:ascii="Roboto Light" w:hAnsi="Roboto Light"/>
        </w:rPr>
      </w:pPr>
      <w:r w:rsidRPr="00FA21D4">
        <w:rPr>
          <w:rFonts w:ascii="Roboto Light" w:hAnsi="Roboto Light"/>
        </w:rPr>
        <w:t>Analytical mindset with excellent problem-solving skills</w:t>
      </w:r>
    </w:p>
    <w:p w14:paraId="1AD9D0AE" w14:textId="77777777" w:rsidR="005C4301" w:rsidRPr="00E22F48" w:rsidRDefault="005C4301" w:rsidP="005C4301">
      <w:pPr>
        <w:pStyle w:val="ListParagraph"/>
        <w:rPr>
          <w:rFonts w:ascii="Roboto Light" w:hAnsi="Roboto Light"/>
        </w:rPr>
      </w:pPr>
    </w:p>
    <w:p w14:paraId="312775EF"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LANGUAGES</w:t>
      </w:r>
    </w:p>
    <w:p w14:paraId="51E419AE"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Excellent written and spoken communication skills:</w:t>
      </w:r>
    </w:p>
    <w:p w14:paraId="36BA0978" w14:textId="77777777" w:rsidR="005C4301" w:rsidRPr="00FA21D4" w:rsidRDefault="005C4301" w:rsidP="005C4301">
      <w:pPr>
        <w:pStyle w:val="ListParagraph"/>
        <w:numPr>
          <w:ilvl w:val="0"/>
          <w:numId w:val="5"/>
        </w:numPr>
        <w:tabs>
          <w:tab w:val="clear" w:pos="284"/>
          <w:tab w:val="left" w:pos="990"/>
        </w:tabs>
        <w:suppressAutoHyphens w:val="0"/>
        <w:spacing w:line="270" w:lineRule="atLeast"/>
        <w:ind w:left="1170" w:firstLine="90"/>
        <w:jc w:val="left"/>
        <w:rPr>
          <w:rFonts w:ascii="Roboto Light" w:hAnsi="Roboto Light" w:cstheme="majorBidi"/>
        </w:rPr>
      </w:pPr>
      <w:r w:rsidRPr="00FA21D4">
        <w:rPr>
          <w:rFonts w:ascii="Roboto Light" w:hAnsi="Roboto Light" w:cstheme="majorBidi"/>
        </w:rPr>
        <w:t xml:space="preserve">    English (Mandatory)</w:t>
      </w:r>
    </w:p>
    <w:p w14:paraId="1A0A1198" w14:textId="77777777" w:rsidR="005C4301" w:rsidRPr="00FA21D4" w:rsidRDefault="005C4301" w:rsidP="005C4301">
      <w:pPr>
        <w:pStyle w:val="ListParagraph"/>
        <w:numPr>
          <w:ilvl w:val="0"/>
          <w:numId w:val="5"/>
        </w:numPr>
        <w:tabs>
          <w:tab w:val="clear" w:pos="284"/>
          <w:tab w:val="left" w:pos="990"/>
        </w:tabs>
        <w:suppressAutoHyphens w:val="0"/>
        <w:spacing w:line="270" w:lineRule="atLeast"/>
        <w:ind w:left="1170" w:firstLine="90"/>
        <w:jc w:val="left"/>
        <w:rPr>
          <w:rFonts w:ascii="Roboto Light" w:hAnsi="Roboto Light" w:cstheme="majorBidi"/>
        </w:rPr>
      </w:pPr>
      <w:r w:rsidRPr="00FA21D4">
        <w:rPr>
          <w:rFonts w:ascii="Roboto Light" w:hAnsi="Roboto Light" w:cstheme="majorBidi"/>
        </w:rPr>
        <w:t xml:space="preserve">    Arabic (Preferred)</w:t>
      </w:r>
    </w:p>
    <w:p w14:paraId="0F51B543" w14:textId="77777777" w:rsidR="005C4301" w:rsidRPr="00FA21D4" w:rsidRDefault="005C4301" w:rsidP="005C4301">
      <w:pPr>
        <w:pStyle w:val="ListParagraph"/>
        <w:numPr>
          <w:ilvl w:val="0"/>
          <w:numId w:val="5"/>
        </w:numPr>
        <w:tabs>
          <w:tab w:val="clear" w:pos="284"/>
          <w:tab w:val="left" w:pos="990"/>
        </w:tabs>
        <w:suppressAutoHyphens w:val="0"/>
        <w:spacing w:line="270" w:lineRule="atLeast"/>
        <w:ind w:left="1170" w:firstLine="90"/>
        <w:rPr>
          <w:rFonts w:ascii="Roboto Light" w:hAnsi="Roboto Light" w:cstheme="majorBidi"/>
        </w:rPr>
      </w:pPr>
      <w:r w:rsidRPr="00FA21D4">
        <w:rPr>
          <w:rFonts w:ascii="Roboto Light" w:hAnsi="Roboto Light" w:cstheme="majorBidi"/>
        </w:rPr>
        <w:t xml:space="preserve">    French (Preferred)</w:t>
      </w:r>
    </w:p>
    <w:p w14:paraId="4CA371ED" w14:textId="77777777" w:rsidR="005C4301" w:rsidRPr="00E22F48" w:rsidRDefault="005C4301" w:rsidP="005C4301">
      <w:pPr>
        <w:pStyle w:val="ListParagraph"/>
        <w:tabs>
          <w:tab w:val="left" w:pos="990"/>
        </w:tabs>
        <w:spacing w:line="270" w:lineRule="atLeast"/>
        <w:ind w:left="1260"/>
        <w:rPr>
          <w:rFonts w:ascii="Roboto Light" w:hAnsi="Roboto Light" w:cstheme="majorBidi"/>
        </w:rPr>
      </w:pPr>
    </w:p>
    <w:p w14:paraId="35567FD8" w14:textId="77777777" w:rsidR="005C4301" w:rsidRPr="00510BCF" w:rsidRDefault="005C4301" w:rsidP="005C4301">
      <w:pPr>
        <w:spacing w:line="270" w:lineRule="atLeast"/>
        <w:ind w:left="-270"/>
        <w:rPr>
          <w:rFonts w:ascii="Roboto Light" w:hAnsi="Roboto Light"/>
          <w:b/>
          <w:bCs/>
          <w:color w:val="4F81BD" w:themeColor="accent1"/>
          <w:sz w:val="28"/>
          <w:szCs w:val="28"/>
        </w:rPr>
      </w:pPr>
      <w:r w:rsidRPr="00510BCF">
        <w:rPr>
          <w:rFonts w:ascii="Roboto Light" w:hAnsi="Roboto Light"/>
          <w:b/>
          <w:bCs/>
          <w:color w:val="4F81BD" w:themeColor="accent1"/>
          <w:sz w:val="28"/>
          <w:szCs w:val="28"/>
        </w:rPr>
        <w:t xml:space="preserve">GENERAL CONDITIONS OF THE CONTRACT OF THE </w:t>
      </w:r>
      <w:r>
        <w:rPr>
          <w:rFonts w:ascii="Roboto Light" w:hAnsi="Roboto Light"/>
          <w:b/>
          <w:bCs/>
          <w:color w:val="4F81BD" w:themeColor="accent1"/>
          <w:sz w:val="28"/>
          <w:szCs w:val="28"/>
        </w:rPr>
        <w:t xml:space="preserve">TADAMON DATA MONITORING AND PLATFORM DEVELOPER POSITION </w:t>
      </w:r>
    </w:p>
    <w:p w14:paraId="527346C7" w14:textId="77777777" w:rsidR="005C4301" w:rsidRPr="00E22F48" w:rsidRDefault="005C4301" w:rsidP="005C4301">
      <w:pPr>
        <w:spacing w:line="270" w:lineRule="atLeast"/>
        <w:rPr>
          <w:rFonts w:ascii="Roboto Light" w:hAnsi="Roboto Light"/>
        </w:rPr>
      </w:pPr>
    </w:p>
    <w:p w14:paraId="2B6F1ACF"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 xml:space="preserve">CONTRACT TYPE </w:t>
      </w:r>
    </w:p>
    <w:p w14:paraId="60643ADC"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Full-time home-based with possible travel to the IsDB HQ in Jeddah, Saudi Arabia</w:t>
      </w:r>
    </w:p>
    <w:p w14:paraId="0032E497" w14:textId="77777777" w:rsidR="005C4301" w:rsidRPr="00E22F48" w:rsidRDefault="005C4301" w:rsidP="005C4301">
      <w:pPr>
        <w:rPr>
          <w:rFonts w:ascii="Roboto Light" w:hAnsi="Roboto Light" w:cstheme="majorBidi"/>
        </w:rPr>
      </w:pPr>
    </w:p>
    <w:p w14:paraId="3B782017"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 xml:space="preserve">DURATION OF THE ASSIGNMENT </w:t>
      </w:r>
    </w:p>
    <w:p w14:paraId="0A73E4C8"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assignment is for Five years (2025-2030</w:t>
      </w:r>
      <w:proofErr w:type="gramStart"/>
      <w:r w:rsidRPr="00FA21D4">
        <w:rPr>
          <w:rFonts w:ascii="Roboto Light" w:eastAsia="Roboto Light" w:hAnsi="Roboto Light" w:cs="Roboto Light"/>
          <w:color w:val="000000" w:themeColor="text1"/>
        </w:rPr>
        <w:t>)</w:t>
      </w:r>
      <w:proofErr w:type="gramEnd"/>
      <w:r w:rsidRPr="00FA21D4">
        <w:rPr>
          <w:rFonts w:ascii="Roboto Light" w:eastAsia="Roboto Light" w:hAnsi="Roboto Light" w:cs="Roboto Light"/>
          <w:color w:val="000000" w:themeColor="text1"/>
        </w:rPr>
        <w:t xml:space="preserve"> and the contract is renewable every year based on the performance and the achievements of the </w:t>
      </w:r>
      <w:r>
        <w:rPr>
          <w:rFonts w:ascii="Roboto Light" w:hAnsi="Roboto Light"/>
        </w:rPr>
        <w:t>DMPD</w:t>
      </w:r>
      <w:r w:rsidRPr="00FA21D4">
        <w:rPr>
          <w:rFonts w:ascii="Roboto Light" w:eastAsia="Roboto Light" w:hAnsi="Roboto Light" w:cs="Roboto Light"/>
          <w:color w:val="000000" w:themeColor="text1"/>
        </w:rPr>
        <w:t>.</w:t>
      </w:r>
    </w:p>
    <w:p w14:paraId="1B1C8707" w14:textId="77777777" w:rsidR="005C4301" w:rsidRPr="00C43F57" w:rsidRDefault="005C4301" w:rsidP="005C4301">
      <w:pPr>
        <w:pStyle w:val="ListParagraph"/>
        <w:rPr>
          <w:rFonts w:ascii="Roboto Light" w:hAnsi="Roboto Light" w:cstheme="majorBidi"/>
        </w:rPr>
      </w:pPr>
    </w:p>
    <w:p w14:paraId="3074DE20"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2353B4C7">
        <w:rPr>
          <w:rFonts w:ascii="Roboto Light" w:hAnsi="Roboto Light" w:cstheme="majorBidi"/>
          <w:b/>
          <w:bCs/>
          <w:color w:val="1F497D" w:themeColor="text2"/>
          <w:sz w:val="28"/>
          <w:szCs w:val="28"/>
        </w:rPr>
        <w:t>REPORTING</w:t>
      </w:r>
    </w:p>
    <w:p w14:paraId="0E7A4F83" w14:textId="77777777" w:rsidR="005C4301"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2353B4C7">
        <w:rPr>
          <w:rFonts w:ascii="Roboto Light" w:eastAsia="Roboto Light" w:hAnsi="Roboto Light" w:cs="Roboto Light"/>
          <w:color w:val="000000" w:themeColor="text1"/>
        </w:rPr>
        <w:lastRenderedPageBreak/>
        <w:t xml:space="preserve">The </w:t>
      </w:r>
      <w:r w:rsidRPr="2353B4C7">
        <w:rPr>
          <w:rFonts w:ascii="Roboto Light" w:eastAsia="Roboto Light" w:hAnsi="Roboto Light" w:cs="Roboto Light"/>
        </w:rPr>
        <w:t>DMPD</w:t>
      </w:r>
      <w:r w:rsidRPr="2353B4C7">
        <w:rPr>
          <w:rFonts w:ascii="Roboto Light" w:eastAsia="Roboto Light" w:hAnsi="Roboto Light" w:cs="Roboto Light"/>
          <w:color w:val="000000" w:themeColor="text1"/>
        </w:rPr>
        <w:t xml:space="preserve"> will report to the Fragility &amp; Resilience Division. He/she will also work in close coordination with the </w:t>
      </w:r>
      <w:proofErr w:type="spellStart"/>
      <w:r w:rsidRPr="2353B4C7">
        <w:rPr>
          <w:rFonts w:ascii="Roboto Light" w:eastAsia="Roboto Light" w:hAnsi="Roboto Light" w:cs="Roboto Light"/>
          <w:color w:val="000000" w:themeColor="text1"/>
        </w:rPr>
        <w:t>Tadamon</w:t>
      </w:r>
      <w:proofErr w:type="spellEnd"/>
      <w:r w:rsidRPr="2353B4C7">
        <w:rPr>
          <w:rFonts w:ascii="Roboto Light" w:eastAsia="Roboto Light" w:hAnsi="Roboto Light" w:cs="Roboto Light"/>
          <w:color w:val="000000" w:themeColor="text1"/>
        </w:rPr>
        <w:t xml:space="preserve"> Team as well as the Communications and IT teams of the Bank</w:t>
      </w:r>
    </w:p>
    <w:p w14:paraId="05491EEC" w14:textId="77777777" w:rsidR="005C4301" w:rsidRPr="00C43F57" w:rsidRDefault="005C4301" w:rsidP="005C4301">
      <w:pPr>
        <w:spacing w:line="270" w:lineRule="atLeast"/>
        <w:rPr>
          <w:rFonts w:ascii="Roboto Light" w:hAnsi="Roboto Light"/>
        </w:rPr>
      </w:pPr>
    </w:p>
    <w:p w14:paraId="6133FE67"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sz w:val="28"/>
          <w:szCs w:val="28"/>
        </w:rPr>
      </w:pPr>
      <w:r w:rsidRPr="000076B4">
        <w:rPr>
          <w:rFonts w:ascii="Roboto Light" w:hAnsi="Roboto Light" w:cstheme="majorBidi"/>
          <w:b/>
          <w:bCs/>
          <w:color w:val="1F497D" w:themeColor="text2"/>
          <w:sz w:val="28"/>
          <w:szCs w:val="28"/>
        </w:rPr>
        <w:t xml:space="preserve">OBLIGATIONS </w:t>
      </w:r>
    </w:p>
    <w:p w14:paraId="22B397E0"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 xml:space="preserve">The </w:t>
      </w:r>
      <w:r>
        <w:rPr>
          <w:rFonts w:ascii="Roboto Light" w:hAnsi="Roboto Light"/>
        </w:rPr>
        <w:t>DMPD</w:t>
      </w:r>
      <w:r w:rsidRPr="00FA21D4">
        <w:rPr>
          <w:rFonts w:ascii="Roboto Light" w:eastAsia="Roboto Light" w:hAnsi="Roboto Light" w:cs="Roboto Light"/>
          <w:color w:val="000000" w:themeColor="text1"/>
        </w:rPr>
        <w:t xml:space="preserve"> must complete the assignments set out in the Terms of Reference for the contract with due diligence and efficiency, in accordance with generally accepted professional techniques and practices. </w:t>
      </w:r>
      <w:proofErr w:type="spellStart"/>
      <w:r>
        <w:rPr>
          <w:rFonts w:ascii="Roboto Light" w:eastAsia="Roboto Light" w:hAnsi="Roboto Light" w:cs="Roboto Light"/>
          <w:color w:val="000000" w:themeColor="text1"/>
        </w:rPr>
        <w:t>He/She</w:t>
      </w:r>
      <w:proofErr w:type="spellEnd"/>
      <w:r w:rsidRPr="00FA21D4">
        <w:rPr>
          <w:rFonts w:ascii="Roboto Light" w:eastAsia="Roboto Light" w:hAnsi="Roboto Light" w:cs="Roboto Light"/>
          <w:color w:val="000000" w:themeColor="text1"/>
        </w:rPr>
        <w:t xml:space="preserve"> must respect the impartiality and independence of IsDB and in connection with this contract must neither seek nor accept instructions from anyone other than the above-mentioned reporting system. During the term of this contract, the </w:t>
      </w:r>
      <w:r>
        <w:rPr>
          <w:rFonts w:ascii="Roboto Light" w:hAnsi="Roboto Light"/>
        </w:rPr>
        <w:t>DMPD</w:t>
      </w:r>
      <w:r w:rsidRPr="00FA21D4">
        <w:rPr>
          <w:rFonts w:ascii="Roboto Light" w:eastAsia="Roboto Light" w:hAnsi="Roboto Light" w:cs="Roboto Light"/>
          <w:color w:val="000000" w:themeColor="text1"/>
        </w:rPr>
        <w:t xml:space="preserve"> must refrain from any conduct that would adversely reflect on IsDB and must not engage in any activity that is incompatible with the administrative instructions and policies and procedures of IsDB. The </w:t>
      </w:r>
      <w:r>
        <w:rPr>
          <w:rFonts w:ascii="Roboto Light" w:hAnsi="Roboto Light"/>
        </w:rPr>
        <w:t>DMPD</w:t>
      </w:r>
      <w:r w:rsidRPr="00FA21D4">
        <w:rPr>
          <w:rFonts w:ascii="Roboto Light" w:eastAsia="Roboto Light" w:hAnsi="Roboto Light" w:cs="Roboto Light"/>
          <w:color w:val="000000" w:themeColor="text1"/>
        </w:rPr>
        <w:t xml:space="preserve"> must exercise the utmost discretion in all matters relating to this contract.</w:t>
      </w:r>
    </w:p>
    <w:p w14:paraId="5ED639C6" w14:textId="77777777" w:rsidR="005C4301" w:rsidRPr="00E22F48" w:rsidRDefault="005C4301" w:rsidP="005C4301">
      <w:pPr>
        <w:spacing w:line="270" w:lineRule="atLeast"/>
        <w:rPr>
          <w:rFonts w:ascii="Roboto Light" w:hAnsi="Roboto Light"/>
        </w:rPr>
      </w:pPr>
    </w:p>
    <w:p w14:paraId="5B73531E"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2353B4C7">
        <w:rPr>
          <w:rFonts w:ascii="Roboto Light" w:hAnsi="Roboto Light" w:cstheme="majorBidi"/>
          <w:b/>
          <w:bCs/>
          <w:color w:val="1F497D" w:themeColor="text2"/>
          <w:sz w:val="28"/>
          <w:szCs w:val="28"/>
        </w:rPr>
        <w:t>TRAVEL</w:t>
      </w:r>
    </w:p>
    <w:p w14:paraId="72489F34" w14:textId="77777777" w:rsidR="005C4301" w:rsidRDefault="005C4301" w:rsidP="005C4301">
      <w:pPr>
        <w:pStyle w:val="ListParagraph"/>
        <w:ind w:left="180" w:hanging="360"/>
        <w:rPr>
          <w:rFonts w:ascii="Roboto Light" w:eastAsia="Roboto Light" w:hAnsi="Roboto Light" w:cs="Roboto Light"/>
          <w:color w:val="000000" w:themeColor="text1"/>
        </w:rPr>
      </w:pPr>
      <w:r w:rsidRPr="2353B4C7">
        <w:rPr>
          <w:rFonts w:ascii="Roboto Light" w:eastAsia="Roboto Light" w:hAnsi="Roboto Light" w:cs="Roboto Light"/>
          <w:color w:val="000000" w:themeColor="text1"/>
        </w:rPr>
        <w:t xml:space="preserve">10. Travel costs shall be set out in the contract, on the following basis: </w:t>
      </w:r>
    </w:p>
    <w:p w14:paraId="67109103" w14:textId="77777777" w:rsidR="005C4301" w:rsidRDefault="005C4301" w:rsidP="005C4301">
      <w:pPr>
        <w:ind w:left="1800" w:hanging="720"/>
      </w:pPr>
      <w:r w:rsidRPr="2353B4C7">
        <w:rPr>
          <w:rFonts w:ascii="Roboto Light" w:eastAsia="Roboto Light" w:hAnsi="Roboto Light" w:cs="Roboto Light"/>
        </w:rPr>
        <w:t>(a)</w:t>
      </w:r>
      <w:r>
        <w:tab/>
      </w:r>
      <w:r w:rsidRPr="2353B4C7">
        <w:rPr>
          <w:rFonts w:ascii="Roboto Light" w:eastAsia="Roboto Light" w:hAnsi="Roboto Light" w:cs="Roboto Light"/>
        </w:rPr>
        <w:t xml:space="preserve">IsDB will pay for official travel in economy class via the most direct and economical route from the Program budget. </w:t>
      </w:r>
    </w:p>
    <w:p w14:paraId="01981B80" w14:textId="77777777" w:rsidR="005C4301" w:rsidRDefault="005C4301" w:rsidP="005C4301">
      <w:pPr>
        <w:ind w:left="1800" w:hanging="720"/>
      </w:pPr>
      <w:r w:rsidRPr="2353B4C7">
        <w:rPr>
          <w:rFonts w:ascii="Roboto Light" w:eastAsia="Roboto Light" w:hAnsi="Roboto Light" w:cs="Roboto Light"/>
        </w:rPr>
        <w:t>(b)</w:t>
      </w:r>
      <w:r>
        <w:tab/>
      </w:r>
      <w:r w:rsidRPr="2353B4C7">
        <w:rPr>
          <w:rFonts w:ascii="Roboto Light" w:eastAsia="Roboto Light" w:hAnsi="Roboto Light" w:cs="Roboto Light"/>
        </w:rPr>
        <w:t xml:space="preserve">IsDB will provide the DMPD with daily subsistence allowance </w:t>
      </w:r>
      <w:proofErr w:type="gramStart"/>
      <w:r w:rsidRPr="2353B4C7">
        <w:rPr>
          <w:rFonts w:ascii="Roboto Light" w:eastAsia="Roboto Light" w:hAnsi="Roboto Light" w:cs="Roboto Light"/>
        </w:rPr>
        <w:t>similar to</w:t>
      </w:r>
      <w:proofErr w:type="gramEnd"/>
      <w:r w:rsidRPr="2353B4C7">
        <w:rPr>
          <w:rFonts w:ascii="Roboto Light" w:eastAsia="Roboto Light" w:hAnsi="Roboto Light" w:cs="Roboto Light"/>
        </w:rPr>
        <w:t xml:space="preserve"> IsDB professional undertaking similar travel for official purposes from the Program budget.</w:t>
      </w:r>
    </w:p>
    <w:p w14:paraId="4363B732" w14:textId="77777777" w:rsidR="005C4301" w:rsidRPr="00E22F48" w:rsidRDefault="005C4301" w:rsidP="005C4301">
      <w:pPr>
        <w:pStyle w:val="ListParagraph"/>
        <w:spacing w:line="270" w:lineRule="atLeast"/>
        <w:ind w:left="360"/>
        <w:rPr>
          <w:rFonts w:ascii="Roboto Light" w:hAnsi="Roboto Light" w:cstheme="majorBidi"/>
        </w:rPr>
      </w:pPr>
    </w:p>
    <w:p w14:paraId="6377CDC2"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2353B4C7">
        <w:rPr>
          <w:rFonts w:ascii="Roboto Light" w:hAnsi="Roboto Light" w:cstheme="majorBidi"/>
          <w:b/>
          <w:bCs/>
          <w:color w:val="1F497D" w:themeColor="text2"/>
          <w:sz w:val="28"/>
          <w:szCs w:val="28"/>
        </w:rPr>
        <w:t>STATEMENT OF GOOD HEALTH</w:t>
      </w:r>
    </w:p>
    <w:p w14:paraId="061D738E" w14:textId="77777777" w:rsidR="005C4301" w:rsidRPr="001E06C1"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C4C698D">
        <w:rPr>
          <w:rFonts w:ascii="Roboto Light" w:eastAsia="Roboto Light" w:hAnsi="Roboto Light" w:cs="Roboto Light"/>
          <w:color w:val="000000" w:themeColor="text1"/>
        </w:rPr>
        <w:t xml:space="preserve">Before commencing work, the </w:t>
      </w:r>
      <w:r w:rsidRPr="0C4C698D">
        <w:rPr>
          <w:rFonts w:ascii="Roboto Light" w:eastAsia="Roboto Light" w:hAnsi="Roboto Light" w:cs="Roboto Light"/>
        </w:rPr>
        <w:t>DMPD</w:t>
      </w:r>
      <w:r w:rsidRPr="0C4C698D">
        <w:rPr>
          <w:rFonts w:ascii="Roboto Light" w:eastAsia="Roboto Light" w:hAnsi="Roboto Light" w:cs="Roboto Light"/>
          <w:color w:val="000000" w:themeColor="text1"/>
        </w:rPr>
        <w:t xml:space="preserve"> must deliver to IsDB a certified self-statement of good </w:t>
      </w:r>
      <w:r w:rsidRPr="001E06C1">
        <w:rPr>
          <w:rFonts w:ascii="Roboto Light" w:eastAsia="Roboto Light" w:hAnsi="Roboto Light" w:cs="Roboto Light"/>
          <w:color w:val="000000" w:themeColor="text1"/>
        </w:rPr>
        <w:t xml:space="preserve">health and take full accountability for the accuracy of that statement. </w:t>
      </w:r>
      <w:proofErr w:type="spellStart"/>
      <w:r w:rsidRPr="001E06C1">
        <w:rPr>
          <w:rFonts w:ascii="Roboto Light" w:eastAsia="Roboto Light" w:hAnsi="Roboto Light" w:cs="Roboto Light"/>
          <w:color w:val="000000" w:themeColor="text1"/>
        </w:rPr>
        <w:t>He/She</w:t>
      </w:r>
      <w:proofErr w:type="spellEnd"/>
      <w:r w:rsidRPr="001E06C1">
        <w:rPr>
          <w:rFonts w:ascii="Roboto Light" w:eastAsia="Roboto Light" w:hAnsi="Roboto Light" w:cs="Roboto Light"/>
          <w:color w:val="000000" w:themeColor="text1"/>
        </w:rPr>
        <w:t xml:space="preserve"> will be responsible for assuming all costs that may occur in relation to the statement of good health.</w:t>
      </w:r>
    </w:p>
    <w:p w14:paraId="32E6CD87" w14:textId="77777777" w:rsidR="005C4301" w:rsidRPr="001E06C1" w:rsidRDefault="005C4301" w:rsidP="005C4301">
      <w:pPr>
        <w:pStyle w:val="ListParagraph"/>
        <w:ind w:left="180"/>
        <w:rPr>
          <w:rFonts w:ascii="Roboto Light" w:eastAsia="Roboto Light" w:hAnsi="Roboto Light" w:cs="Roboto Light"/>
          <w:color w:val="000000" w:themeColor="text1"/>
        </w:rPr>
      </w:pPr>
    </w:p>
    <w:p w14:paraId="5B677DB2" w14:textId="77777777" w:rsidR="005C4301" w:rsidRPr="001E06C1"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1E06C1">
        <w:rPr>
          <w:rFonts w:ascii="Roboto Light" w:hAnsi="Roboto Light"/>
          <w:color w:val="000000" w:themeColor="text1"/>
        </w:rPr>
        <w:t>Health insurance shall be covered by the DMPD.</w:t>
      </w:r>
    </w:p>
    <w:p w14:paraId="2C4E04B6" w14:textId="77777777" w:rsidR="005C4301" w:rsidRPr="00E22F48" w:rsidRDefault="005C4301" w:rsidP="005C4301">
      <w:pPr>
        <w:pStyle w:val="ListParagraph"/>
        <w:spacing w:line="270" w:lineRule="atLeast"/>
        <w:ind w:left="360"/>
        <w:rPr>
          <w:rFonts w:ascii="Roboto Light" w:hAnsi="Roboto Light" w:cstheme="majorBidi"/>
        </w:rPr>
      </w:pPr>
    </w:p>
    <w:p w14:paraId="481774F0" w14:textId="77777777" w:rsidR="005C4301" w:rsidRPr="000076B4" w:rsidRDefault="005C4301" w:rsidP="005C4301">
      <w:pPr>
        <w:pStyle w:val="ListParagraph"/>
        <w:numPr>
          <w:ilvl w:val="0"/>
          <w:numId w:val="8"/>
        </w:numPr>
        <w:tabs>
          <w:tab w:val="clear" w:pos="284"/>
        </w:tabs>
        <w:suppressAutoHyphens w:val="0"/>
        <w:spacing w:line="276" w:lineRule="auto"/>
        <w:jc w:val="left"/>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TERMINATION OF CONTRACT</w:t>
      </w:r>
    </w:p>
    <w:p w14:paraId="46EDE537"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C4C698D">
        <w:rPr>
          <w:rFonts w:ascii="Roboto Light" w:eastAsia="Roboto Light" w:hAnsi="Roboto Light" w:cs="Roboto Light"/>
          <w:color w:val="000000" w:themeColor="text1"/>
        </w:rPr>
        <w:t xml:space="preserve">Either party may terminate the contract before its specified termination date by giving notice in writing to the other party. The period of notice shall be </w:t>
      </w:r>
      <w:r>
        <w:rPr>
          <w:rFonts w:ascii="Roboto Light" w:eastAsia="Roboto Light" w:hAnsi="Roboto Light" w:cs="Roboto Light"/>
          <w:color w:val="000000" w:themeColor="text1"/>
        </w:rPr>
        <w:t>2-3 months</w:t>
      </w:r>
      <w:r w:rsidRPr="0C4C698D">
        <w:rPr>
          <w:rFonts w:ascii="Roboto Light" w:eastAsia="Roboto Light" w:hAnsi="Roboto Light" w:cs="Roboto Light"/>
          <w:color w:val="000000" w:themeColor="text1"/>
        </w:rPr>
        <w:t xml:space="preserve">. In the event of impropriety or other misconduct by the </w:t>
      </w:r>
      <w:r w:rsidRPr="0C4C698D">
        <w:rPr>
          <w:rFonts w:ascii="Roboto Light" w:hAnsi="Roboto Light"/>
        </w:rPr>
        <w:t>DMPD</w:t>
      </w:r>
      <w:r w:rsidRPr="0C4C698D">
        <w:rPr>
          <w:rFonts w:ascii="Roboto Light" w:eastAsia="Roboto Light" w:hAnsi="Roboto Light" w:cs="Roboto Light"/>
          <w:color w:val="000000" w:themeColor="text1"/>
        </w:rPr>
        <w:t>, IsDB shall be entitled to terminate the contract without notice.</w:t>
      </w:r>
    </w:p>
    <w:p w14:paraId="2F7F5A81" w14:textId="77777777" w:rsidR="005C4301" w:rsidRPr="00E22F48" w:rsidRDefault="005C4301" w:rsidP="005C4301">
      <w:pPr>
        <w:rPr>
          <w:rFonts w:ascii="Roboto Light" w:hAnsi="Roboto Light" w:cstheme="majorBidi"/>
        </w:rPr>
      </w:pPr>
    </w:p>
    <w:p w14:paraId="43BFD371" w14:textId="77777777" w:rsidR="005C4301" w:rsidRDefault="005C4301" w:rsidP="005C4301">
      <w:pPr>
        <w:pStyle w:val="ListParagraph"/>
        <w:numPr>
          <w:ilvl w:val="0"/>
          <w:numId w:val="8"/>
        </w:numPr>
        <w:tabs>
          <w:tab w:val="clear" w:pos="284"/>
        </w:tabs>
        <w:suppressAutoHyphens w:val="0"/>
        <w:rPr>
          <w:rFonts w:ascii="Roboto Light" w:hAnsi="Roboto Light" w:cstheme="majorBidi"/>
          <w:b/>
          <w:bCs/>
          <w:color w:val="1F497D" w:themeColor="text2"/>
          <w:sz w:val="28"/>
          <w:szCs w:val="28"/>
        </w:rPr>
      </w:pPr>
      <w:bookmarkStart w:id="0" w:name="_Hlk6391490"/>
      <w:r w:rsidRPr="001E06C1">
        <w:rPr>
          <w:rFonts w:ascii="Roboto Light" w:hAnsi="Roboto Light" w:cstheme="majorBidi"/>
          <w:b/>
          <w:bCs/>
          <w:color w:val="1F497D" w:themeColor="text2"/>
          <w:sz w:val="28"/>
          <w:szCs w:val="28"/>
        </w:rPr>
        <w:t>SELECTION AND EVALUATION CRITERIA</w:t>
      </w:r>
    </w:p>
    <w:p w14:paraId="311F61F4" w14:textId="77777777" w:rsidR="005C4301" w:rsidRPr="000776D5" w:rsidRDefault="005C4301" w:rsidP="005C4301">
      <w:pPr>
        <w:pStyle w:val="ListParagraph"/>
        <w:numPr>
          <w:ilvl w:val="0"/>
          <w:numId w:val="3"/>
        </w:numPr>
        <w:tabs>
          <w:tab w:val="clear" w:pos="284"/>
        </w:tabs>
        <w:suppressAutoHyphens w:val="0"/>
        <w:rPr>
          <w:rFonts w:ascii="Roboto Light" w:hAnsi="Roboto Light" w:cstheme="majorBidi"/>
        </w:rPr>
      </w:pPr>
      <w:r w:rsidRPr="00CF7F3D">
        <w:rPr>
          <w:rFonts w:ascii="Roboto Light" w:eastAsia="Roboto Light" w:hAnsi="Roboto Light" w:cs="Roboto Light"/>
          <w:color w:val="000000" w:themeColor="text1"/>
        </w:rPr>
        <w:t xml:space="preserve">The selection method for the </w:t>
      </w:r>
      <w:r w:rsidRPr="00CF7F3D">
        <w:rPr>
          <w:rFonts w:ascii="Roboto Light" w:hAnsi="Roboto Light"/>
        </w:rPr>
        <w:t>DMPD</w:t>
      </w:r>
      <w:r w:rsidRPr="00CF7F3D">
        <w:rPr>
          <w:rFonts w:ascii="Roboto Light" w:eastAsia="Roboto Light" w:hAnsi="Roboto Light" w:cs="Roboto Light"/>
          <w:color w:val="000000" w:themeColor="text1"/>
        </w:rPr>
        <w:t xml:space="preserve"> will be Competitive based </w:t>
      </w:r>
      <w:r w:rsidRPr="000776D5">
        <w:rPr>
          <w:rFonts w:ascii="Roboto Light" w:hAnsi="Roboto Light" w:cstheme="majorBidi"/>
        </w:rPr>
        <w:t>selection of individual consultants from IsDB MCs</w:t>
      </w:r>
      <w:r>
        <w:rPr>
          <w:rFonts w:ascii="Roboto Light" w:hAnsi="Roboto Light" w:cstheme="majorBidi"/>
        </w:rPr>
        <w:t xml:space="preserve"> with a framework agreement</w:t>
      </w:r>
      <w:r w:rsidRPr="000776D5">
        <w:rPr>
          <w:rFonts w:ascii="Roboto Light" w:hAnsi="Roboto Light" w:cstheme="majorBidi"/>
        </w:rPr>
        <w:t>.</w:t>
      </w:r>
    </w:p>
    <w:p w14:paraId="1BFDA78F" w14:textId="77777777" w:rsidR="005C4301" w:rsidRPr="00E22F48" w:rsidRDefault="005C4301" w:rsidP="005C4301">
      <w:pPr>
        <w:pStyle w:val="ListParagraph"/>
        <w:ind w:left="360"/>
        <w:rPr>
          <w:rFonts w:ascii="Roboto Light" w:hAnsi="Roboto Light" w:cstheme="majorBidi"/>
        </w:rPr>
      </w:pPr>
    </w:p>
    <w:p w14:paraId="6D11CB39" w14:textId="77777777" w:rsidR="005C4301" w:rsidRPr="008651D5" w:rsidRDefault="005C4301" w:rsidP="005C4301">
      <w:pPr>
        <w:pStyle w:val="ListParagraph"/>
        <w:numPr>
          <w:ilvl w:val="0"/>
          <w:numId w:val="3"/>
        </w:numPr>
        <w:tabs>
          <w:tab w:val="clear" w:pos="284"/>
        </w:tabs>
        <w:suppressAutoHyphens w:val="0"/>
        <w:spacing w:before="240"/>
        <w:ind w:left="180"/>
        <w:rPr>
          <w:rFonts w:ascii="Roboto Light" w:eastAsia="Roboto Light" w:hAnsi="Roboto Light" w:cs="Roboto Light"/>
          <w:color w:val="000000" w:themeColor="text1"/>
        </w:rPr>
      </w:pPr>
      <w:r w:rsidRPr="00470E8C">
        <w:rPr>
          <w:rFonts w:ascii="Roboto Light" w:hAnsi="Roboto Light" w:cstheme="majorBidi"/>
        </w:rPr>
        <w:t xml:space="preserve">A two-stage procedure will be utilized in evaluating the </w:t>
      </w:r>
      <w:r>
        <w:rPr>
          <w:rFonts w:ascii="Roboto Light" w:hAnsi="Roboto Light" w:cstheme="majorBidi"/>
        </w:rPr>
        <w:t>candidates</w:t>
      </w:r>
      <w:r w:rsidRPr="00470E8C">
        <w:rPr>
          <w:rFonts w:ascii="Roboto Light" w:hAnsi="Roboto Light" w:cstheme="majorBidi"/>
        </w:rPr>
        <w:t xml:space="preserve">, with evaluation of the technical </w:t>
      </w:r>
      <w:r>
        <w:rPr>
          <w:rFonts w:ascii="Roboto Light" w:hAnsi="Roboto Light" w:cstheme="majorBidi"/>
        </w:rPr>
        <w:t xml:space="preserve">candidate </w:t>
      </w:r>
      <w:r w:rsidRPr="00470E8C">
        <w:rPr>
          <w:rFonts w:ascii="Roboto Light" w:hAnsi="Roboto Light" w:cstheme="majorBidi"/>
        </w:rPr>
        <w:t>including the CV of the candidates</w:t>
      </w:r>
      <w:r>
        <w:rPr>
          <w:rFonts w:ascii="Roboto Light" w:hAnsi="Roboto Light" w:cstheme="majorBidi"/>
        </w:rPr>
        <w:t xml:space="preserve"> and a brief proposal of 2 pages maximum</w:t>
      </w:r>
      <w:r w:rsidRPr="00470E8C">
        <w:rPr>
          <w:rFonts w:ascii="Roboto Light" w:hAnsi="Roboto Light" w:cstheme="majorBidi"/>
        </w:rPr>
        <w:t xml:space="preserve"> (60%) and an interview of the candidates (40%).</w:t>
      </w:r>
    </w:p>
    <w:p w14:paraId="5EAE4556" w14:textId="77777777" w:rsidR="005C4301" w:rsidRPr="001D5531" w:rsidRDefault="005C4301" w:rsidP="005C4301">
      <w:pPr>
        <w:rPr>
          <w:rFonts w:ascii="Roboto Light" w:eastAsia="Roboto Light" w:hAnsi="Roboto Light" w:cs="Roboto Light"/>
          <w:color w:val="000000" w:themeColor="text1"/>
        </w:rPr>
      </w:pPr>
    </w:p>
    <w:p w14:paraId="5EA6E95B" w14:textId="77777777" w:rsidR="005C4301" w:rsidRPr="00D848D9"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D848D9">
        <w:rPr>
          <w:rFonts w:ascii="Roboto Light" w:hAnsi="Roboto Light" w:cstheme="majorBidi"/>
        </w:rPr>
        <w:lastRenderedPageBreak/>
        <w:t xml:space="preserve">The contract will be negotiated/awarded to the candidate (consultant) obtaining the highest score. </w:t>
      </w:r>
    </w:p>
    <w:p w14:paraId="44531E3A" w14:textId="77777777" w:rsidR="005C4301" w:rsidRPr="00FA21D4" w:rsidRDefault="005C4301" w:rsidP="005C4301">
      <w:pPr>
        <w:rPr>
          <w:rFonts w:ascii="Roboto Light" w:eastAsia="Roboto Light" w:hAnsi="Roboto Light" w:cs="Roboto Light"/>
          <w:color w:val="000000" w:themeColor="text1"/>
        </w:rPr>
      </w:pPr>
    </w:p>
    <w:p w14:paraId="43BB6C90" w14:textId="77777777" w:rsidR="005C4301"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CVs and technical criteria include the methodology, approach to undertake such assignment, the candidate relevance to the assignment, its experience in the related field as well as its key staff qualification for conducting the assignment. Minimum score of technical qualification is 75.</w:t>
      </w:r>
    </w:p>
    <w:p w14:paraId="0840B3D2" w14:textId="77777777" w:rsidR="005C4301" w:rsidRPr="00FA21D4" w:rsidRDefault="005C4301" w:rsidP="005C4301">
      <w:pPr>
        <w:rPr>
          <w:rFonts w:ascii="Roboto Light" w:eastAsia="Roboto Light" w:hAnsi="Roboto Light" w:cs="Roboto Light"/>
          <w:color w:val="000000" w:themeColor="text1"/>
        </w:rPr>
      </w:pPr>
    </w:p>
    <w:p w14:paraId="353F3B28" w14:textId="77777777" w:rsidR="005C4301"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following technical scores and evaluation criteria will be used through the selection and evaluation process:</w:t>
      </w:r>
    </w:p>
    <w:p w14:paraId="55CD4C64" w14:textId="77777777" w:rsidR="005C4301" w:rsidRPr="00217ACD" w:rsidRDefault="005C4301" w:rsidP="005C4301">
      <w:pPr>
        <w:rPr>
          <w:rFonts w:ascii="Roboto Light" w:eastAsia="Roboto Light" w:hAnsi="Roboto Light" w:cs="Roboto Light"/>
          <w:color w:val="000000" w:themeColor="text1"/>
        </w:rPr>
      </w:pPr>
    </w:p>
    <w:p w14:paraId="3FF87085" w14:textId="77777777" w:rsidR="005C4301" w:rsidRPr="00E22F48" w:rsidRDefault="005C4301" w:rsidP="005C4301">
      <w:pPr>
        <w:ind w:left="720"/>
        <w:rPr>
          <w:rFonts w:ascii="Roboto Light" w:eastAsia="Calibri" w:hAnsi="Roboto Light"/>
          <w:sz w:val="8"/>
          <w:szCs w:val="8"/>
        </w:rPr>
      </w:pPr>
    </w:p>
    <w:tbl>
      <w:tblPr>
        <w:tblStyle w:val="PlainTable3"/>
        <w:tblW w:w="0" w:type="auto"/>
        <w:tblLook w:val="04A0" w:firstRow="1" w:lastRow="0" w:firstColumn="1" w:lastColumn="0" w:noHBand="0" w:noVBand="1"/>
      </w:tblPr>
      <w:tblGrid>
        <w:gridCol w:w="549"/>
        <w:gridCol w:w="7380"/>
        <w:gridCol w:w="1080"/>
      </w:tblGrid>
      <w:tr w:rsidR="005C4301" w:rsidRPr="00217ACD" w14:paraId="21264EB0" w14:textId="77777777" w:rsidTr="00A927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 w:type="dxa"/>
          </w:tcPr>
          <w:p w14:paraId="39017024" w14:textId="77777777" w:rsidR="005C4301" w:rsidRPr="00217ACD" w:rsidRDefault="005C4301" w:rsidP="00A92741">
            <w:pPr>
              <w:rPr>
                <w:rFonts w:ascii="Roboto Light" w:hAnsi="Roboto Light" w:cstheme="majorBidi"/>
                <w:color w:val="4F81BD" w:themeColor="accent1"/>
              </w:rPr>
            </w:pPr>
            <w:r w:rsidRPr="00217ACD">
              <w:rPr>
                <w:rFonts w:ascii="Roboto Light" w:hAnsi="Roboto Light" w:cstheme="majorBidi"/>
                <w:color w:val="4F81BD" w:themeColor="accent1"/>
              </w:rPr>
              <w:t>No</w:t>
            </w:r>
          </w:p>
        </w:tc>
        <w:tc>
          <w:tcPr>
            <w:tcW w:w="7380" w:type="dxa"/>
          </w:tcPr>
          <w:p w14:paraId="0737D60B" w14:textId="77777777" w:rsidR="005C4301" w:rsidRPr="00217ACD" w:rsidRDefault="005C4301" w:rsidP="00A92741">
            <w:pPr>
              <w:jc w:val="center"/>
              <w:cnfStyle w:val="100000000000" w:firstRow="1" w:lastRow="0" w:firstColumn="0" w:lastColumn="0" w:oddVBand="0" w:evenVBand="0" w:oddHBand="0" w:evenHBand="0" w:firstRowFirstColumn="0" w:firstRowLastColumn="0" w:lastRowFirstColumn="0" w:lastRowLastColumn="0"/>
              <w:rPr>
                <w:rFonts w:ascii="Roboto Light" w:hAnsi="Roboto Light" w:cstheme="majorBidi"/>
                <w:color w:val="4F81BD" w:themeColor="accent1"/>
              </w:rPr>
            </w:pPr>
            <w:r w:rsidRPr="00217ACD">
              <w:rPr>
                <w:rFonts w:ascii="Roboto Light" w:hAnsi="Roboto Light" w:cstheme="majorBidi"/>
                <w:color w:val="4F81BD" w:themeColor="accent1"/>
              </w:rPr>
              <w:t>Evaluation Criteria</w:t>
            </w:r>
          </w:p>
        </w:tc>
        <w:tc>
          <w:tcPr>
            <w:tcW w:w="1080" w:type="dxa"/>
          </w:tcPr>
          <w:p w14:paraId="041B29FC" w14:textId="77777777" w:rsidR="005C4301" w:rsidRPr="00217ACD" w:rsidRDefault="005C4301" w:rsidP="00A92741">
            <w:pPr>
              <w:cnfStyle w:val="100000000000" w:firstRow="1" w:lastRow="0" w:firstColumn="0" w:lastColumn="0" w:oddVBand="0" w:evenVBand="0" w:oddHBand="0" w:evenHBand="0" w:firstRowFirstColumn="0" w:firstRowLastColumn="0" w:lastRowFirstColumn="0" w:lastRowLastColumn="0"/>
              <w:rPr>
                <w:rFonts w:ascii="Roboto Light" w:hAnsi="Roboto Light" w:cstheme="majorBidi"/>
                <w:color w:val="4F81BD" w:themeColor="accent1"/>
              </w:rPr>
            </w:pPr>
            <w:r w:rsidRPr="00217ACD">
              <w:rPr>
                <w:rFonts w:ascii="Roboto Light" w:hAnsi="Roboto Light" w:cstheme="majorBidi"/>
                <w:color w:val="4F81BD" w:themeColor="accent1"/>
              </w:rPr>
              <w:t>Point</w:t>
            </w:r>
          </w:p>
        </w:tc>
      </w:tr>
      <w:tr w:rsidR="005C4301" w:rsidRPr="00217ACD" w14:paraId="179619EB" w14:textId="77777777" w:rsidTr="00A92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5A57ADF"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1.</w:t>
            </w:r>
          </w:p>
        </w:tc>
        <w:tc>
          <w:tcPr>
            <w:tcW w:w="7380" w:type="dxa"/>
          </w:tcPr>
          <w:p w14:paraId="48679B0C"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Relevance to the assignment</w:t>
            </w:r>
          </w:p>
        </w:tc>
        <w:tc>
          <w:tcPr>
            <w:tcW w:w="1080" w:type="dxa"/>
          </w:tcPr>
          <w:p w14:paraId="49B3F3A0"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10</w:t>
            </w:r>
          </w:p>
        </w:tc>
      </w:tr>
      <w:tr w:rsidR="005C4301" w:rsidRPr="00217ACD" w14:paraId="6C50CC0D" w14:textId="77777777" w:rsidTr="00A92741">
        <w:tc>
          <w:tcPr>
            <w:cnfStyle w:val="001000000000" w:firstRow="0" w:lastRow="0" w:firstColumn="1" w:lastColumn="0" w:oddVBand="0" w:evenVBand="0" w:oddHBand="0" w:evenHBand="0" w:firstRowFirstColumn="0" w:firstRowLastColumn="0" w:lastRowFirstColumn="0" w:lastRowLastColumn="0"/>
            <w:tcW w:w="540" w:type="dxa"/>
          </w:tcPr>
          <w:p w14:paraId="746D0936"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1.1</w:t>
            </w:r>
          </w:p>
        </w:tc>
        <w:tc>
          <w:tcPr>
            <w:tcW w:w="7380" w:type="dxa"/>
          </w:tcPr>
          <w:p w14:paraId="16074957"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English proficiency</w:t>
            </w:r>
          </w:p>
        </w:tc>
        <w:tc>
          <w:tcPr>
            <w:tcW w:w="1080" w:type="dxa"/>
          </w:tcPr>
          <w:p w14:paraId="309557A9"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08</w:t>
            </w:r>
          </w:p>
        </w:tc>
      </w:tr>
      <w:tr w:rsidR="005C4301" w:rsidRPr="00217ACD" w14:paraId="14AC1D44" w14:textId="77777777" w:rsidTr="00A92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2B110DF"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1.2</w:t>
            </w:r>
          </w:p>
        </w:tc>
        <w:tc>
          <w:tcPr>
            <w:tcW w:w="7380" w:type="dxa"/>
          </w:tcPr>
          <w:p w14:paraId="0DE1287C"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Knowledge of another language and the constraint</w:t>
            </w:r>
          </w:p>
        </w:tc>
        <w:tc>
          <w:tcPr>
            <w:tcW w:w="1080" w:type="dxa"/>
          </w:tcPr>
          <w:p w14:paraId="11DADF10"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02</w:t>
            </w:r>
          </w:p>
        </w:tc>
      </w:tr>
      <w:tr w:rsidR="005C4301" w:rsidRPr="00217ACD" w14:paraId="34A41CE9" w14:textId="77777777" w:rsidTr="00A92741">
        <w:tc>
          <w:tcPr>
            <w:cnfStyle w:val="001000000000" w:firstRow="0" w:lastRow="0" w:firstColumn="1" w:lastColumn="0" w:oddVBand="0" w:evenVBand="0" w:oddHBand="0" w:evenHBand="0" w:firstRowFirstColumn="0" w:firstRowLastColumn="0" w:lastRowFirstColumn="0" w:lastRowLastColumn="0"/>
            <w:tcW w:w="540" w:type="dxa"/>
          </w:tcPr>
          <w:p w14:paraId="29EB72E0"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2.</w:t>
            </w:r>
          </w:p>
        </w:tc>
        <w:tc>
          <w:tcPr>
            <w:tcW w:w="7380" w:type="dxa"/>
          </w:tcPr>
          <w:p w14:paraId="48A2C58E"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 xml:space="preserve">Adequacy for the assignment </w:t>
            </w:r>
          </w:p>
        </w:tc>
        <w:tc>
          <w:tcPr>
            <w:tcW w:w="1080" w:type="dxa"/>
          </w:tcPr>
          <w:p w14:paraId="2781ABAF"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40</w:t>
            </w:r>
          </w:p>
        </w:tc>
      </w:tr>
      <w:tr w:rsidR="005C4301" w:rsidRPr="00217ACD" w14:paraId="2E98AA69" w14:textId="77777777" w:rsidTr="00A92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6F5E34D"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3.</w:t>
            </w:r>
          </w:p>
        </w:tc>
        <w:tc>
          <w:tcPr>
            <w:tcW w:w="7380" w:type="dxa"/>
          </w:tcPr>
          <w:p w14:paraId="721DAD7A"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C4C698D">
              <w:rPr>
                <w:rFonts w:ascii="Roboto Light" w:hAnsi="Roboto Light" w:cstheme="majorBidi"/>
              </w:rPr>
              <w:t xml:space="preserve">Qualifications and Competencies of the consultant in the assignment </w:t>
            </w:r>
            <w:r w:rsidRPr="001E06C1">
              <w:rPr>
                <w:rFonts w:ascii="Roboto Light" w:hAnsi="Roboto Light" w:cstheme="majorBidi"/>
                <w:b/>
                <w:bCs/>
              </w:rPr>
              <w:t>(should be from IsDB Member Countries)</w:t>
            </w:r>
          </w:p>
        </w:tc>
        <w:tc>
          <w:tcPr>
            <w:tcW w:w="1080" w:type="dxa"/>
          </w:tcPr>
          <w:p w14:paraId="77951D79"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50</w:t>
            </w:r>
          </w:p>
        </w:tc>
      </w:tr>
      <w:tr w:rsidR="005C4301" w:rsidRPr="00217ACD" w14:paraId="2A7970AF" w14:textId="77777777" w:rsidTr="00A92741">
        <w:tc>
          <w:tcPr>
            <w:cnfStyle w:val="001000000000" w:firstRow="0" w:lastRow="0" w:firstColumn="1" w:lastColumn="0" w:oddVBand="0" w:evenVBand="0" w:oddHBand="0" w:evenHBand="0" w:firstRowFirstColumn="0" w:firstRowLastColumn="0" w:lastRowFirstColumn="0" w:lastRowLastColumn="0"/>
            <w:tcW w:w="540" w:type="dxa"/>
          </w:tcPr>
          <w:p w14:paraId="31CE56F0"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3.1</w:t>
            </w:r>
          </w:p>
        </w:tc>
        <w:tc>
          <w:tcPr>
            <w:tcW w:w="7380" w:type="dxa"/>
          </w:tcPr>
          <w:p w14:paraId="53E9F207"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General qualifications (academic profile, years of experience)</w:t>
            </w:r>
          </w:p>
        </w:tc>
        <w:tc>
          <w:tcPr>
            <w:tcW w:w="1080" w:type="dxa"/>
          </w:tcPr>
          <w:p w14:paraId="50F6E343"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25</w:t>
            </w:r>
          </w:p>
        </w:tc>
      </w:tr>
      <w:tr w:rsidR="005C4301" w:rsidRPr="00217ACD" w14:paraId="5C28B427" w14:textId="77777777" w:rsidTr="00A92741">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40" w:type="dxa"/>
          </w:tcPr>
          <w:p w14:paraId="0FE4C045" w14:textId="77777777" w:rsidR="005C4301" w:rsidRPr="00217ACD" w:rsidRDefault="005C4301" w:rsidP="00A92741">
            <w:pPr>
              <w:rPr>
                <w:rFonts w:ascii="Roboto Light" w:hAnsi="Roboto Light" w:cstheme="majorBidi"/>
                <w:b w:val="0"/>
                <w:bCs w:val="0"/>
              </w:rPr>
            </w:pPr>
            <w:r w:rsidRPr="00217ACD">
              <w:rPr>
                <w:rFonts w:ascii="Roboto Light" w:hAnsi="Roboto Light" w:cstheme="majorBidi"/>
                <w:b w:val="0"/>
                <w:bCs w:val="0"/>
              </w:rPr>
              <w:t>3.2</w:t>
            </w:r>
          </w:p>
        </w:tc>
        <w:tc>
          <w:tcPr>
            <w:tcW w:w="7380" w:type="dxa"/>
          </w:tcPr>
          <w:p w14:paraId="55B0D09C"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Similar experience with development program</w:t>
            </w:r>
          </w:p>
        </w:tc>
        <w:tc>
          <w:tcPr>
            <w:tcW w:w="1080" w:type="dxa"/>
          </w:tcPr>
          <w:p w14:paraId="7B3FDDB0" w14:textId="77777777" w:rsidR="005C4301" w:rsidRPr="00217ACD" w:rsidRDefault="005C4301" w:rsidP="00A92741">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25</w:t>
            </w:r>
          </w:p>
        </w:tc>
      </w:tr>
      <w:tr w:rsidR="005C4301" w:rsidRPr="00217ACD" w14:paraId="25082CD0" w14:textId="77777777" w:rsidTr="00A92741">
        <w:tc>
          <w:tcPr>
            <w:cnfStyle w:val="001000000000" w:firstRow="0" w:lastRow="0" w:firstColumn="1" w:lastColumn="0" w:oddVBand="0" w:evenVBand="0" w:oddHBand="0" w:evenHBand="0" w:firstRowFirstColumn="0" w:firstRowLastColumn="0" w:lastRowFirstColumn="0" w:lastRowLastColumn="0"/>
            <w:tcW w:w="540" w:type="dxa"/>
          </w:tcPr>
          <w:p w14:paraId="209428E4" w14:textId="77777777" w:rsidR="005C4301" w:rsidRPr="00217ACD" w:rsidRDefault="005C4301" w:rsidP="00A92741">
            <w:pPr>
              <w:rPr>
                <w:rFonts w:ascii="Roboto Light" w:hAnsi="Roboto Light" w:cstheme="majorBidi"/>
                <w:b w:val="0"/>
                <w:bCs w:val="0"/>
              </w:rPr>
            </w:pPr>
          </w:p>
        </w:tc>
        <w:tc>
          <w:tcPr>
            <w:tcW w:w="7380" w:type="dxa"/>
          </w:tcPr>
          <w:p w14:paraId="6EF17BCE"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TOTAL</w:t>
            </w:r>
          </w:p>
        </w:tc>
        <w:tc>
          <w:tcPr>
            <w:tcW w:w="1080" w:type="dxa"/>
          </w:tcPr>
          <w:p w14:paraId="41278AE4" w14:textId="77777777" w:rsidR="005C4301" w:rsidRPr="00217ACD" w:rsidRDefault="005C4301" w:rsidP="00A92741">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100</w:t>
            </w:r>
          </w:p>
        </w:tc>
      </w:tr>
    </w:tbl>
    <w:p w14:paraId="45ABF530" w14:textId="77777777" w:rsidR="005C4301" w:rsidRDefault="005C4301" w:rsidP="005C4301">
      <w:pPr>
        <w:rPr>
          <w:rFonts w:ascii="Roboto Light" w:hAnsi="Roboto Light" w:cstheme="majorBidi"/>
          <w:b/>
          <w:bCs/>
          <w:color w:val="1F497D" w:themeColor="text2"/>
          <w:sz w:val="28"/>
          <w:szCs w:val="28"/>
        </w:rPr>
      </w:pPr>
    </w:p>
    <w:p w14:paraId="70EA132B" w14:textId="77777777" w:rsidR="005C4301" w:rsidRPr="00EE6278" w:rsidRDefault="005C4301" w:rsidP="005C4301">
      <w:pPr>
        <w:rPr>
          <w:rFonts w:ascii="Roboto Light" w:hAnsi="Roboto Light" w:cstheme="majorBidi"/>
          <w:b/>
          <w:bCs/>
          <w:color w:val="1F497D" w:themeColor="text2"/>
          <w:sz w:val="28"/>
          <w:szCs w:val="28"/>
        </w:rPr>
      </w:pPr>
      <w:r w:rsidRPr="00EE6278">
        <w:rPr>
          <w:rFonts w:ascii="Roboto Light" w:hAnsi="Roboto Light" w:cstheme="majorBidi"/>
          <w:b/>
          <w:bCs/>
          <w:color w:val="1F497D" w:themeColor="text2"/>
          <w:sz w:val="28"/>
          <w:szCs w:val="28"/>
        </w:rPr>
        <w:t>PROPOSAL REQUIREMENTS</w:t>
      </w:r>
    </w:p>
    <w:p w14:paraId="5EEE4591" w14:textId="77777777" w:rsidR="005C4301" w:rsidRPr="00E22F48" w:rsidRDefault="005C4301" w:rsidP="005C4301">
      <w:pPr>
        <w:rPr>
          <w:rFonts w:ascii="Roboto Light" w:hAnsi="Roboto Light"/>
          <w:sz w:val="12"/>
          <w:szCs w:val="12"/>
        </w:rPr>
      </w:pPr>
    </w:p>
    <w:p w14:paraId="75EFA9B5" w14:textId="77777777" w:rsidR="005C4301" w:rsidRPr="000076B4" w:rsidRDefault="005C4301" w:rsidP="005C4301">
      <w:pPr>
        <w:pStyle w:val="ListParagraph"/>
        <w:numPr>
          <w:ilvl w:val="0"/>
          <w:numId w:val="8"/>
        </w:numPr>
        <w:tabs>
          <w:tab w:val="clear" w:pos="284"/>
        </w:tabs>
        <w:suppressAutoHyphens w:val="0"/>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 xml:space="preserve">SUBMISSION OF PROPOSAL </w:t>
      </w:r>
    </w:p>
    <w:p w14:paraId="064E8363" w14:textId="77777777" w:rsidR="005C4301" w:rsidRDefault="005C4301" w:rsidP="005C4301">
      <w:pPr>
        <w:rPr>
          <w:rFonts w:ascii="Roboto Light" w:hAnsi="Roboto Light" w:cstheme="majorBidi"/>
        </w:rPr>
      </w:pPr>
    </w:p>
    <w:p w14:paraId="0D131F8B"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 xml:space="preserve">The Bank accepts CVs and Technical Proposals delivered through e-mail in PDF Format. As such, the Technical Proposal should be sent to </w:t>
      </w:r>
      <w:hyperlink r:id="rId15" w:history="1">
        <w:r w:rsidRPr="00FA21D4">
          <w:rPr>
            <w:rFonts w:ascii="Roboto Light" w:eastAsia="Roboto Light" w:hAnsi="Roboto Light" w:cs="Roboto Light"/>
            <w:color w:val="000000" w:themeColor="text1"/>
          </w:rPr>
          <w:t>AAbdullahi@isdb.org</w:t>
        </w:r>
      </w:hyperlink>
      <w:r w:rsidRPr="00FA21D4">
        <w:rPr>
          <w:rFonts w:ascii="Roboto Light" w:eastAsia="Roboto Light" w:hAnsi="Roboto Light" w:cs="Roboto Light"/>
          <w:color w:val="000000" w:themeColor="text1"/>
        </w:rPr>
        <w:t xml:space="preserve">; </w:t>
      </w:r>
      <w:hyperlink r:id="rId16" w:history="1">
        <w:r w:rsidRPr="00FA21D4">
          <w:rPr>
            <w:rFonts w:ascii="Roboto Light" w:eastAsia="Roboto Light" w:hAnsi="Roboto Light" w:cs="Roboto Light"/>
            <w:color w:val="000000" w:themeColor="text1"/>
          </w:rPr>
          <w:t>ABerthe@isdb.org</w:t>
        </w:r>
      </w:hyperlink>
      <w:r w:rsidRPr="00FA21D4">
        <w:rPr>
          <w:rFonts w:ascii="Roboto Light" w:eastAsia="Roboto Light" w:hAnsi="Roboto Light" w:cs="Roboto Light"/>
          <w:color w:val="000000" w:themeColor="text1"/>
        </w:rPr>
        <w:t>; MSafdar@isdb.org.</w:t>
      </w:r>
    </w:p>
    <w:p w14:paraId="31ADE247" w14:textId="77777777" w:rsidR="005C4301" w:rsidRPr="00FA21D4" w:rsidRDefault="005C4301" w:rsidP="005C4301">
      <w:pPr>
        <w:pStyle w:val="ListParagraph"/>
        <w:ind w:left="180"/>
        <w:rPr>
          <w:rFonts w:ascii="Roboto Light" w:eastAsia="Roboto Light" w:hAnsi="Roboto Light" w:cs="Roboto Light"/>
          <w:color w:val="000000" w:themeColor="text1"/>
        </w:rPr>
      </w:pPr>
    </w:p>
    <w:p w14:paraId="76CE7BE8" w14:textId="77777777" w:rsidR="005C4301" w:rsidRPr="00FA21D4" w:rsidRDefault="005C4301" w:rsidP="005C4301">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 xml:space="preserve">The email subject should clearly indicate Proposal for Program Data Monitoring and Platform Developer </w:t>
      </w:r>
      <w:r>
        <w:rPr>
          <w:rFonts w:ascii="Roboto Light" w:eastAsia="Roboto Light" w:hAnsi="Roboto Light" w:cs="Roboto Light"/>
          <w:color w:val="000000" w:themeColor="text1"/>
        </w:rPr>
        <w:t>(</w:t>
      </w:r>
      <w:r>
        <w:rPr>
          <w:rFonts w:ascii="Roboto Light" w:hAnsi="Roboto Light"/>
        </w:rPr>
        <w:t>DMPD</w:t>
      </w:r>
      <w:r>
        <w:rPr>
          <w:rFonts w:ascii="Roboto Light" w:eastAsia="Roboto Light" w:hAnsi="Roboto Light" w:cs="Roboto Light"/>
          <w:color w:val="000000" w:themeColor="text1"/>
        </w:rPr>
        <w:t xml:space="preserve">) </w:t>
      </w:r>
      <w:r w:rsidRPr="00FA21D4">
        <w:rPr>
          <w:rFonts w:ascii="Roboto Light" w:eastAsia="Roboto Light" w:hAnsi="Roboto Light" w:cs="Roboto Light"/>
          <w:color w:val="000000" w:themeColor="text1"/>
        </w:rPr>
        <w:t xml:space="preserve">for the NGOs Empowerment for Poverty Reduction Program- </w:t>
      </w:r>
      <w:proofErr w:type="spellStart"/>
      <w:r w:rsidRPr="00FA21D4">
        <w:rPr>
          <w:rFonts w:ascii="Roboto Light" w:eastAsia="Roboto Light" w:hAnsi="Roboto Light" w:cs="Roboto Light"/>
          <w:color w:val="000000" w:themeColor="text1"/>
        </w:rPr>
        <w:t>Tadamon</w:t>
      </w:r>
      <w:proofErr w:type="spellEnd"/>
      <w:r w:rsidRPr="00FA21D4">
        <w:rPr>
          <w:rFonts w:ascii="Roboto Light" w:eastAsia="Roboto Light" w:hAnsi="Roboto Light" w:cs="Roboto Light"/>
          <w:color w:val="000000" w:themeColor="text1"/>
        </w:rPr>
        <w:t xml:space="preserve"> 2.0. Proposals submitted after the deadline stated in the letter of invitation will not be accepted. It is suggested to submit the proposals as early as possible.</w:t>
      </w:r>
    </w:p>
    <w:bookmarkEnd w:id="0"/>
    <w:p w14:paraId="6A74635F" w14:textId="77777777" w:rsidR="005C4301" w:rsidRPr="00E22F48" w:rsidRDefault="005C4301" w:rsidP="005C4301">
      <w:pPr>
        <w:rPr>
          <w:rFonts w:ascii="Roboto Light" w:hAnsi="Roboto Light"/>
        </w:rPr>
      </w:pPr>
    </w:p>
    <w:p w14:paraId="0E152987" w14:textId="77777777" w:rsidR="005C4301" w:rsidRPr="00E22F48" w:rsidRDefault="005C4301" w:rsidP="005C4301">
      <w:pPr>
        <w:rPr>
          <w:rFonts w:ascii="Roboto Light" w:hAnsi="Roboto Light"/>
        </w:rPr>
      </w:pPr>
    </w:p>
    <w:p w14:paraId="5CE6D6BD" w14:textId="77777777" w:rsidR="005C4301" w:rsidRPr="00E22F48" w:rsidRDefault="005C4301" w:rsidP="005C4301">
      <w:pPr>
        <w:rPr>
          <w:rFonts w:ascii="Roboto Light" w:hAnsi="Roboto Light"/>
        </w:rPr>
      </w:pPr>
    </w:p>
    <w:p w14:paraId="4CEF3AFE" w14:textId="77777777" w:rsidR="006F2083" w:rsidRPr="00BE5E00" w:rsidRDefault="006F2083" w:rsidP="00A57B23">
      <w:pPr>
        <w:rPr>
          <w:rStyle w:val="Hyperlink"/>
          <w:lang w:val="en"/>
        </w:rPr>
      </w:pPr>
    </w:p>
    <w:p w14:paraId="62F8B648" w14:textId="7130A8B6" w:rsidR="00E31BFC" w:rsidRPr="00827A76" w:rsidRDefault="00E31BFC">
      <w:pPr>
        <w:rPr>
          <w:spacing w:val="-2"/>
          <w:lang w:val="fr-FR"/>
        </w:rPr>
      </w:pPr>
    </w:p>
    <w:sectPr w:rsidR="00E31BFC" w:rsidRPr="00827A76" w:rsidSect="00017B7D">
      <w:headerReference w:type="even" r:id="rId17"/>
      <w:headerReference w:type="default" r:id="rId18"/>
      <w:headerReference w:type="first" r:id="rId19"/>
      <w:pgSz w:w="11906" w:h="16838"/>
      <w:pgMar w:top="1135" w:right="1133"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B414" w14:textId="77777777" w:rsidR="00704CCC" w:rsidRDefault="00704CCC" w:rsidP="00A57B23">
      <w:r>
        <w:rPr>
          <w:lang w:val="en"/>
        </w:rPr>
        <w:separator/>
      </w:r>
    </w:p>
  </w:endnote>
  <w:endnote w:type="continuationSeparator" w:id="0">
    <w:p w14:paraId="202B3307" w14:textId="77777777" w:rsidR="00704CCC" w:rsidRDefault="00704CCC" w:rsidP="00A57B23">
      <w:r>
        <w:rPr>
          <w:lang w:val="en"/>
        </w:rPr>
        <w:continuationSeparator/>
      </w:r>
    </w:p>
  </w:endnote>
  <w:endnote w:type="continuationNotice" w:id="1">
    <w:p w14:paraId="2F772176" w14:textId="77777777" w:rsidR="00704CCC" w:rsidRDefault="00704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50F" w14:textId="77777777" w:rsidR="00704CCC" w:rsidRDefault="00704CCC" w:rsidP="00A57B23">
      <w:r>
        <w:rPr>
          <w:lang w:val="en"/>
        </w:rPr>
        <w:separator/>
      </w:r>
    </w:p>
  </w:footnote>
  <w:footnote w:type="continuationSeparator" w:id="0">
    <w:p w14:paraId="066AAA86" w14:textId="77777777" w:rsidR="00704CCC" w:rsidRDefault="00704CCC" w:rsidP="00A57B23">
      <w:r>
        <w:rPr>
          <w:lang w:val="en"/>
        </w:rPr>
        <w:continuationSeparator/>
      </w:r>
    </w:p>
  </w:footnote>
  <w:footnote w:type="continuationNotice" w:id="1">
    <w:p w14:paraId="7420845D" w14:textId="77777777" w:rsidR="00704CCC" w:rsidRDefault="00704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FA9A" w14:textId="42A68003" w:rsidR="00F33C0A" w:rsidRDefault="00F33C0A">
    <w:pPr>
      <w:pStyle w:val="Header"/>
    </w:pPr>
    <w:r>
      <w:rPr>
        <w:noProof/>
      </w:rPr>
      <mc:AlternateContent>
        <mc:Choice Requires="wps">
          <w:drawing>
            <wp:anchor distT="0" distB="0" distL="0" distR="0" simplePos="0" relativeHeight="251659264" behindDoc="0" locked="0" layoutInCell="1" allowOverlap="1" wp14:anchorId="0889DDDE" wp14:editId="1555B5B7">
              <wp:simplePos x="635" y="635"/>
              <wp:positionH relativeFrom="page">
                <wp:align>left</wp:align>
              </wp:positionH>
              <wp:positionV relativeFrom="page">
                <wp:align>top</wp:align>
              </wp:positionV>
              <wp:extent cx="763270" cy="345440"/>
              <wp:effectExtent l="0" t="0" r="17780" b="16510"/>
              <wp:wrapNone/>
              <wp:docPr id="48490190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89DDDE" id="_x0000_t202" coordsize="21600,21600" o:spt="202" path="m,l,21600r21600,l21600,xe">
              <v:stroke joinstyle="miter"/>
              <v:path gradientshapeok="t" o:connecttype="rect"/>
            </v:shapetype>
            <v:shape id="Text Box 2" o:spid="_x0000_s1026" type="#_x0000_t202" alt="Protected" style="position:absolute;left:0;text-align:left;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96FF" w14:textId="0172CFD9" w:rsidR="00F33C0A" w:rsidRDefault="00F33C0A">
    <w:pPr>
      <w:pStyle w:val="Header"/>
    </w:pPr>
    <w:r>
      <w:rPr>
        <w:noProof/>
      </w:rPr>
      <mc:AlternateContent>
        <mc:Choice Requires="wps">
          <w:drawing>
            <wp:anchor distT="0" distB="0" distL="0" distR="0" simplePos="0" relativeHeight="251660288" behindDoc="0" locked="0" layoutInCell="1" allowOverlap="1" wp14:anchorId="2C9C793F" wp14:editId="562B24B5">
              <wp:simplePos x="723900" y="447675"/>
              <wp:positionH relativeFrom="page">
                <wp:align>left</wp:align>
              </wp:positionH>
              <wp:positionV relativeFrom="page">
                <wp:align>top</wp:align>
              </wp:positionV>
              <wp:extent cx="763270" cy="345440"/>
              <wp:effectExtent l="0" t="0" r="17780" b="16510"/>
              <wp:wrapNone/>
              <wp:docPr id="38105075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9C793F" id="_x0000_t202" coordsize="21600,21600" o:spt="202" path="m,l,21600r21600,l21600,xe">
              <v:stroke joinstyle="miter"/>
              <v:path gradientshapeok="t" o:connecttype="rect"/>
            </v:shapetype>
            <v:shape id="Text Box 3" o:spid="_x0000_s1027" type="#_x0000_t202" alt="Protected" style="position:absolute;left:0;text-align:left;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2F7A" w14:textId="7F8E150E" w:rsidR="00F33C0A" w:rsidRDefault="00F33C0A">
    <w:pPr>
      <w:pStyle w:val="Header"/>
    </w:pPr>
    <w:r>
      <w:rPr>
        <w:noProof/>
      </w:rPr>
      <mc:AlternateContent>
        <mc:Choice Requires="wps">
          <w:drawing>
            <wp:anchor distT="0" distB="0" distL="0" distR="0" simplePos="0" relativeHeight="251658240" behindDoc="0" locked="0" layoutInCell="1" allowOverlap="1" wp14:anchorId="08CAC4A2" wp14:editId="2E17B883">
              <wp:simplePos x="723900" y="447675"/>
              <wp:positionH relativeFrom="page">
                <wp:align>left</wp:align>
              </wp:positionH>
              <wp:positionV relativeFrom="page">
                <wp:align>top</wp:align>
              </wp:positionV>
              <wp:extent cx="763270" cy="345440"/>
              <wp:effectExtent l="0" t="0" r="17780" b="16510"/>
              <wp:wrapNone/>
              <wp:docPr id="6270642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AC4A2" id="_x0000_t202" coordsize="21600,21600" o:spt="202" path="m,l,21600r21600,l21600,xe">
              <v:stroke joinstyle="miter"/>
              <v:path gradientshapeok="t" o:connecttype="rect"/>
            </v:shapetype>
            <v:shape id="Text Box 1" o:spid="_x0000_s1028" type="#_x0000_t202" alt="Protected" style="position:absolute;left:0;text-align:left;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36F"/>
    <w:multiLevelType w:val="hybridMultilevel"/>
    <w:tmpl w:val="DCD6BB9A"/>
    <w:lvl w:ilvl="0" w:tplc="8F66A5F4">
      <w:start w:val="1"/>
      <w:numFmt w:val="upperRoman"/>
      <w:lvlText w:val="%1."/>
      <w:lvlJc w:val="right"/>
      <w:pPr>
        <w:ind w:left="720" w:hanging="360"/>
      </w:pPr>
      <w:rPr>
        <w:b/>
        <w:bCs/>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0397B"/>
    <w:multiLevelType w:val="hybridMultilevel"/>
    <w:tmpl w:val="E6D2A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74D1159"/>
    <w:multiLevelType w:val="hybridMultilevel"/>
    <w:tmpl w:val="59266D7C"/>
    <w:lvl w:ilvl="0" w:tplc="4746CD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6E7575"/>
    <w:multiLevelType w:val="hybridMultilevel"/>
    <w:tmpl w:val="B4B06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B74ED6"/>
    <w:multiLevelType w:val="hybridMultilevel"/>
    <w:tmpl w:val="D166D7FE"/>
    <w:lvl w:ilvl="0" w:tplc="FFFFFFFF">
      <w:start w:val="1"/>
      <w:numFmt w:val="bullet"/>
      <w:lvlText w:val="-"/>
      <w:lvlJc w:val="left"/>
      <w:pPr>
        <w:ind w:left="410" w:hanging="360"/>
      </w:pPr>
      <w:rPr>
        <w:rFonts w:ascii="Roboto" w:hAnsi="Roboto"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68420AAF"/>
    <w:multiLevelType w:val="hybridMultilevel"/>
    <w:tmpl w:val="5D56443C"/>
    <w:lvl w:ilvl="0" w:tplc="0409000F">
      <w:start w:val="1"/>
      <w:numFmt w:val="decimal"/>
      <w:lvlText w:val="%1."/>
      <w:lvlJc w:val="left"/>
      <w:pPr>
        <w:ind w:left="720" w:hanging="360"/>
      </w:pPr>
    </w:lvl>
    <w:lvl w:ilvl="1" w:tplc="1CDA5632">
      <w:start w:val="1"/>
      <w:numFmt w:val="decimal"/>
      <w:lvlText w:val="%2."/>
      <w:lvlJc w:val="left"/>
      <w:pPr>
        <w:ind w:left="360" w:hanging="360"/>
      </w:pPr>
      <w:rPr>
        <w:b w:val="0"/>
        <w:bCs w:val="0"/>
      </w:rPr>
    </w:lvl>
    <w:lvl w:ilvl="2" w:tplc="0136B35C">
      <w:start w:val="1"/>
      <w:numFmt w:val="lowerLetter"/>
      <w:lvlText w:val="%3)"/>
      <w:lvlJc w:val="left"/>
      <w:pPr>
        <w:ind w:left="720" w:hanging="360"/>
      </w:pPr>
      <w:rPr>
        <w:rFonts w:hint="default"/>
        <w:color w:val="auto"/>
        <w:sz w:val="23"/>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32951">
    <w:abstractNumId w:val="4"/>
  </w:num>
  <w:num w:numId="2" w16cid:durableId="727263610">
    <w:abstractNumId w:val="2"/>
  </w:num>
  <w:num w:numId="3" w16cid:durableId="820123235">
    <w:abstractNumId w:val="1"/>
  </w:num>
  <w:num w:numId="4" w16cid:durableId="811020172">
    <w:abstractNumId w:val="3"/>
  </w:num>
  <w:num w:numId="5" w16cid:durableId="1008678677">
    <w:abstractNumId w:val="5"/>
  </w:num>
  <w:num w:numId="6" w16cid:durableId="1213879860">
    <w:abstractNumId w:val="7"/>
  </w:num>
  <w:num w:numId="7" w16cid:durableId="546840543">
    <w:abstractNumId w:val="6"/>
  </w:num>
  <w:num w:numId="8" w16cid:durableId="172448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04858"/>
    <w:rsid w:val="00017B7D"/>
    <w:rsid w:val="00017C30"/>
    <w:rsid w:val="000215CA"/>
    <w:rsid w:val="000337B1"/>
    <w:rsid w:val="00033E15"/>
    <w:rsid w:val="00036948"/>
    <w:rsid w:val="00047479"/>
    <w:rsid w:val="00047648"/>
    <w:rsid w:val="000504BD"/>
    <w:rsid w:val="00051131"/>
    <w:rsid w:val="0006305E"/>
    <w:rsid w:val="00066176"/>
    <w:rsid w:val="00067D1D"/>
    <w:rsid w:val="00071C97"/>
    <w:rsid w:val="00073E4B"/>
    <w:rsid w:val="000A2ED0"/>
    <w:rsid w:val="000A4DD3"/>
    <w:rsid w:val="000E0840"/>
    <w:rsid w:val="000E0BDC"/>
    <w:rsid w:val="000E4EED"/>
    <w:rsid w:val="000F653E"/>
    <w:rsid w:val="001009FE"/>
    <w:rsid w:val="001020D0"/>
    <w:rsid w:val="00103453"/>
    <w:rsid w:val="001131AD"/>
    <w:rsid w:val="0012312A"/>
    <w:rsid w:val="00125146"/>
    <w:rsid w:val="00126E07"/>
    <w:rsid w:val="001336AB"/>
    <w:rsid w:val="00141BFF"/>
    <w:rsid w:val="00183939"/>
    <w:rsid w:val="00193487"/>
    <w:rsid w:val="001937F8"/>
    <w:rsid w:val="0019387C"/>
    <w:rsid w:val="001960AA"/>
    <w:rsid w:val="001A55BD"/>
    <w:rsid w:val="001D1010"/>
    <w:rsid w:val="001E356B"/>
    <w:rsid w:val="001E608A"/>
    <w:rsid w:val="00213CA6"/>
    <w:rsid w:val="0021561E"/>
    <w:rsid w:val="00227680"/>
    <w:rsid w:val="00232653"/>
    <w:rsid w:val="002411B2"/>
    <w:rsid w:val="00243C10"/>
    <w:rsid w:val="002442E4"/>
    <w:rsid w:val="00246B19"/>
    <w:rsid w:val="00247CCF"/>
    <w:rsid w:val="002558C5"/>
    <w:rsid w:val="00265DC7"/>
    <w:rsid w:val="0028198C"/>
    <w:rsid w:val="00293525"/>
    <w:rsid w:val="002A0467"/>
    <w:rsid w:val="002B66AE"/>
    <w:rsid w:val="002D7F3D"/>
    <w:rsid w:val="002D7F82"/>
    <w:rsid w:val="002F2108"/>
    <w:rsid w:val="0030127F"/>
    <w:rsid w:val="003045B6"/>
    <w:rsid w:val="003152BD"/>
    <w:rsid w:val="00321C51"/>
    <w:rsid w:val="00324B95"/>
    <w:rsid w:val="0032540B"/>
    <w:rsid w:val="00334DDB"/>
    <w:rsid w:val="00335B36"/>
    <w:rsid w:val="00342CBC"/>
    <w:rsid w:val="003451FE"/>
    <w:rsid w:val="00345657"/>
    <w:rsid w:val="0034744C"/>
    <w:rsid w:val="00350F04"/>
    <w:rsid w:val="003657B5"/>
    <w:rsid w:val="00370A2C"/>
    <w:rsid w:val="00374161"/>
    <w:rsid w:val="00393010"/>
    <w:rsid w:val="003971AB"/>
    <w:rsid w:val="003B13CD"/>
    <w:rsid w:val="003B2582"/>
    <w:rsid w:val="003B5E55"/>
    <w:rsid w:val="003B6FF2"/>
    <w:rsid w:val="003F3A78"/>
    <w:rsid w:val="003F4885"/>
    <w:rsid w:val="0041421E"/>
    <w:rsid w:val="004173B7"/>
    <w:rsid w:val="0042083C"/>
    <w:rsid w:val="004302A2"/>
    <w:rsid w:val="00446E2C"/>
    <w:rsid w:val="00463F85"/>
    <w:rsid w:val="00471CE7"/>
    <w:rsid w:val="004807C6"/>
    <w:rsid w:val="0048269D"/>
    <w:rsid w:val="00485381"/>
    <w:rsid w:val="004A0E53"/>
    <w:rsid w:val="004A37CA"/>
    <w:rsid w:val="004C27C5"/>
    <w:rsid w:val="004C2C19"/>
    <w:rsid w:val="004C4C64"/>
    <w:rsid w:val="004D270D"/>
    <w:rsid w:val="004E2F32"/>
    <w:rsid w:val="004F60B0"/>
    <w:rsid w:val="004F6707"/>
    <w:rsid w:val="005036E0"/>
    <w:rsid w:val="00516C6F"/>
    <w:rsid w:val="00521097"/>
    <w:rsid w:val="0052329A"/>
    <w:rsid w:val="00523513"/>
    <w:rsid w:val="00531FD6"/>
    <w:rsid w:val="00534DD4"/>
    <w:rsid w:val="005616F2"/>
    <w:rsid w:val="005626BD"/>
    <w:rsid w:val="005630B3"/>
    <w:rsid w:val="00567ED2"/>
    <w:rsid w:val="00583878"/>
    <w:rsid w:val="00583C31"/>
    <w:rsid w:val="00585811"/>
    <w:rsid w:val="00594339"/>
    <w:rsid w:val="005A5495"/>
    <w:rsid w:val="005B4B8C"/>
    <w:rsid w:val="005C2CEA"/>
    <w:rsid w:val="005C4301"/>
    <w:rsid w:val="005D09C2"/>
    <w:rsid w:val="005D599A"/>
    <w:rsid w:val="005D6B35"/>
    <w:rsid w:val="005F1C4E"/>
    <w:rsid w:val="005F21F1"/>
    <w:rsid w:val="00612230"/>
    <w:rsid w:val="00621CB0"/>
    <w:rsid w:val="00622CC8"/>
    <w:rsid w:val="006516A7"/>
    <w:rsid w:val="006833BD"/>
    <w:rsid w:val="00690809"/>
    <w:rsid w:val="0069459C"/>
    <w:rsid w:val="00697AA7"/>
    <w:rsid w:val="006A45E0"/>
    <w:rsid w:val="006B47A0"/>
    <w:rsid w:val="006B51EE"/>
    <w:rsid w:val="006C06E5"/>
    <w:rsid w:val="006C6C02"/>
    <w:rsid w:val="006E243C"/>
    <w:rsid w:val="006F2083"/>
    <w:rsid w:val="00704CCC"/>
    <w:rsid w:val="0070767C"/>
    <w:rsid w:val="0074315C"/>
    <w:rsid w:val="0075030C"/>
    <w:rsid w:val="00750869"/>
    <w:rsid w:val="00752308"/>
    <w:rsid w:val="00766879"/>
    <w:rsid w:val="00772461"/>
    <w:rsid w:val="0078206A"/>
    <w:rsid w:val="00786FC3"/>
    <w:rsid w:val="00792554"/>
    <w:rsid w:val="00795BE1"/>
    <w:rsid w:val="0079717B"/>
    <w:rsid w:val="007C0E8D"/>
    <w:rsid w:val="007C4E8E"/>
    <w:rsid w:val="007E2345"/>
    <w:rsid w:val="007E66E5"/>
    <w:rsid w:val="007E6770"/>
    <w:rsid w:val="007F1DD8"/>
    <w:rsid w:val="0080069D"/>
    <w:rsid w:val="00800D16"/>
    <w:rsid w:val="00827A76"/>
    <w:rsid w:val="008301C4"/>
    <w:rsid w:val="00831F6A"/>
    <w:rsid w:val="00837FA7"/>
    <w:rsid w:val="00842B27"/>
    <w:rsid w:val="00843728"/>
    <w:rsid w:val="00845C1E"/>
    <w:rsid w:val="008543AA"/>
    <w:rsid w:val="00857072"/>
    <w:rsid w:val="00861BA6"/>
    <w:rsid w:val="00867FC9"/>
    <w:rsid w:val="00882589"/>
    <w:rsid w:val="008A3850"/>
    <w:rsid w:val="008B79FA"/>
    <w:rsid w:val="008C5217"/>
    <w:rsid w:val="008D0BFD"/>
    <w:rsid w:val="0090477C"/>
    <w:rsid w:val="00933FE8"/>
    <w:rsid w:val="00945F1B"/>
    <w:rsid w:val="0094683C"/>
    <w:rsid w:val="00970F9D"/>
    <w:rsid w:val="00977BBC"/>
    <w:rsid w:val="00985633"/>
    <w:rsid w:val="0099113E"/>
    <w:rsid w:val="00994DB2"/>
    <w:rsid w:val="00997F4D"/>
    <w:rsid w:val="009A3326"/>
    <w:rsid w:val="009D460D"/>
    <w:rsid w:val="009E0D5D"/>
    <w:rsid w:val="009F662A"/>
    <w:rsid w:val="00A00709"/>
    <w:rsid w:val="00A1116B"/>
    <w:rsid w:val="00A1757B"/>
    <w:rsid w:val="00A311AA"/>
    <w:rsid w:val="00A5335A"/>
    <w:rsid w:val="00A57B23"/>
    <w:rsid w:val="00A630B4"/>
    <w:rsid w:val="00A707FE"/>
    <w:rsid w:val="00A81F58"/>
    <w:rsid w:val="00A84111"/>
    <w:rsid w:val="00A911D7"/>
    <w:rsid w:val="00A9239E"/>
    <w:rsid w:val="00A960D6"/>
    <w:rsid w:val="00A96AB3"/>
    <w:rsid w:val="00AB70E0"/>
    <w:rsid w:val="00AC3DD4"/>
    <w:rsid w:val="00AD6607"/>
    <w:rsid w:val="00AE1DD8"/>
    <w:rsid w:val="00AF0AC8"/>
    <w:rsid w:val="00AF6B4D"/>
    <w:rsid w:val="00B04B69"/>
    <w:rsid w:val="00B12DB4"/>
    <w:rsid w:val="00B47C7A"/>
    <w:rsid w:val="00B55D4A"/>
    <w:rsid w:val="00B63730"/>
    <w:rsid w:val="00B64548"/>
    <w:rsid w:val="00B65B3C"/>
    <w:rsid w:val="00B75369"/>
    <w:rsid w:val="00B75493"/>
    <w:rsid w:val="00B81F08"/>
    <w:rsid w:val="00BA4866"/>
    <w:rsid w:val="00BB1D08"/>
    <w:rsid w:val="00BB3EF8"/>
    <w:rsid w:val="00BC1716"/>
    <w:rsid w:val="00BD0736"/>
    <w:rsid w:val="00BD0B9F"/>
    <w:rsid w:val="00BD10DD"/>
    <w:rsid w:val="00BD1A70"/>
    <w:rsid w:val="00BD4ABF"/>
    <w:rsid w:val="00BD5667"/>
    <w:rsid w:val="00BE5E00"/>
    <w:rsid w:val="00BE6BC8"/>
    <w:rsid w:val="00BF078F"/>
    <w:rsid w:val="00C36F43"/>
    <w:rsid w:val="00C71DCF"/>
    <w:rsid w:val="00C75C2D"/>
    <w:rsid w:val="00C76F66"/>
    <w:rsid w:val="00C77F2A"/>
    <w:rsid w:val="00C83C83"/>
    <w:rsid w:val="00C91386"/>
    <w:rsid w:val="00C95999"/>
    <w:rsid w:val="00CB6F54"/>
    <w:rsid w:val="00CC285F"/>
    <w:rsid w:val="00CD1BAF"/>
    <w:rsid w:val="00CD5C40"/>
    <w:rsid w:val="00CE3A60"/>
    <w:rsid w:val="00CE76DE"/>
    <w:rsid w:val="00CF1993"/>
    <w:rsid w:val="00CF3292"/>
    <w:rsid w:val="00D037C2"/>
    <w:rsid w:val="00D14ED4"/>
    <w:rsid w:val="00D1569C"/>
    <w:rsid w:val="00D24E38"/>
    <w:rsid w:val="00D3400C"/>
    <w:rsid w:val="00D47A69"/>
    <w:rsid w:val="00D636E6"/>
    <w:rsid w:val="00D6543B"/>
    <w:rsid w:val="00D65608"/>
    <w:rsid w:val="00D67187"/>
    <w:rsid w:val="00D86ADC"/>
    <w:rsid w:val="00DA02A1"/>
    <w:rsid w:val="00DA2599"/>
    <w:rsid w:val="00DA6DDF"/>
    <w:rsid w:val="00DB61C6"/>
    <w:rsid w:val="00DD3D12"/>
    <w:rsid w:val="00DE085B"/>
    <w:rsid w:val="00DE245F"/>
    <w:rsid w:val="00DE2BAE"/>
    <w:rsid w:val="00DF024D"/>
    <w:rsid w:val="00E14638"/>
    <w:rsid w:val="00E16DC3"/>
    <w:rsid w:val="00E204B8"/>
    <w:rsid w:val="00E25B87"/>
    <w:rsid w:val="00E304B7"/>
    <w:rsid w:val="00E31BFC"/>
    <w:rsid w:val="00E3576B"/>
    <w:rsid w:val="00E36663"/>
    <w:rsid w:val="00E43511"/>
    <w:rsid w:val="00E44B4D"/>
    <w:rsid w:val="00E51FA0"/>
    <w:rsid w:val="00E70C5E"/>
    <w:rsid w:val="00E812BC"/>
    <w:rsid w:val="00EB3124"/>
    <w:rsid w:val="00ED15CB"/>
    <w:rsid w:val="00EF196D"/>
    <w:rsid w:val="00F03250"/>
    <w:rsid w:val="00F119CF"/>
    <w:rsid w:val="00F14C1D"/>
    <w:rsid w:val="00F33C0A"/>
    <w:rsid w:val="00F34B31"/>
    <w:rsid w:val="00F36F65"/>
    <w:rsid w:val="00F43B42"/>
    <w:rsid w:val="00F4607F"/>
    <w:rsid w:val="00F746A7"/>
    <w:rsid w:val="00F77070"/>
    <w:rsid w:val="00F815A4"/>
    <w:rsid w:val="00F939AE"/>
    <w:rsid w:val="00F96458"/>
    <w:rsid w:val="00FA0A9E"/>
    <w:rsid w:val="00FA34C7"/>
    <w:rsid w:val="00FA5A24"/>
    <w:rsid w:val="00FB0B4B"/>
    <w:rsid w:val="00FB1C8A"/>
    <w:rsid w:val="00FE4C5F"/>
    <w:rsid w:val="049386A9"/>
    <w:rsid w:val="09010079"/>
    <w:rsid w:val="0C5EB0D0"/>
    <w:rsid w:val="17A63D68"/>
    <w:rsid w:val="17EC7F05"/>
    <w:rsid w:val="1A5C7A29"/>
    <w:rsid w:val="228C753D"/>
    <w:rsid w:val="26761507"/>
    <w:rsid w:val="2C0B0A51"/>
    <w:rsid w:val="33BDA00D"/>
    <w:rsid w:val="36617766"/>
    <w:rsid w:val="3A49D53C"/>
    <w:rsid w:val="3DD614EB"/>
    <w:rsid w:val="3F051004"/>
    <w:rsid w:val="42E100CC"/>
    <w:rsid w:val="43B3ADDC"/>
    <w:rsid w:val="44EC706A"/>
    <w:rsid w:val="454F7E3D"/>
    <w:rsid w:val="4B7FEFF0"/>
    <w:rsid w:val="4DF238CC"/>
    <w:rsid w:val="53632C6F"/>
    <w:rsid w:val="5630640C"/>
    <w:rsid w:val="58746851"/>
    <w:rsid w:val="5A7D3BA2"/>
    <w:rsid w:val="5E4BFC27"/>
    <w:rsid w:val="606AFA3C"/>
    <w:rsid w:val="651DC112"/>
    <w:rsid w:val="6806C0BE"/>
    <w:rsid w:val="70775B0F"/>
    <w:rsid w:val="7551218C"/>
    <w:rsid w:val="7635A1E6"/>
    <w:rsid w:val="7AE8C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957B"/>
  <w15:docId w15:val="{4C64268C-96FE-4E37-8326-A6D8BC9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
    <w:qFormat/>
    <w:rsid w:val="005C4301"/>
    <w:pPr>
      <w:keepNext/>
      <w:keepLines/>
      <w:tabs>
        <w:tab w:val="clear" w:pos="284"/>
      </w:tabs>
      <w:suppressAutoHyphens w:val="0"/>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5C4301"/>
    <w:pPr>
      <w:keepNext/>
      <w:keepLines/>
      <w:tabs>
        <w:tab w:val="clear" w:pos="284"/>
      </w:tabs>
      <w:suppressAutoHyphens w:val="0"/>
      <w:spacing w:before="200" w:line="276" w:lineRule="auto"/>
      <w:jc w:val="left"/>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7B23"/>
    <w:rPr>
      <w:vertAlign w:val="superscript"/>
    </w:rPr>
  </w:style>
  <w:style w:type="paragraph" w:styleId="BodyText">
    <w:name w:val="Body Text"/>
    <w:basedOn w:val="Normal"/>
    <w:link w:val="BodyTextChar"/>
    <w:rsid w:val="00A57B23"/>
    <w:pPr>
      <w:spacing w:after="120"/>
    </w:pPr>
  </w:style>
  <w:style w:type="character" w:customStyle="1" w:styleId="BodyTextChar">
    <w:name w:val="Body Text Char"/>
    <w:link w:val="BodyText"/>
    <w:rsid w:val="00A57B23"/>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A57B23"/>
    <w:pPr>
      <w:tabs>
        <w:tab w:val="left" w:pos="360"/>
      </w:tabs>
      <w:ind w:left="180" w:hanging="180"/>
    </w:pPr>
    <w:rPr>
      <w:rFonts w:cs="Arial"/>
      <w:sz w:val="18"/>
    </w:rPr>
  </w:style>
  <w:style w:type="character" w:customStyle="1" w:styleId="FootnoteTextChar">
    <w:name w:val="Footnote Text Char"/>
    <w:link w:val="FootnoteText"/>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766879"/>
    <w:rPr>
      <w:rFonts w:ascii="Tahoma" w:hAnsi="Tahoma" w:cs="Tahoma"/>
      <w:sz w:val="16"/>
      <w:szCs w:val="16"/>
    </w:rPr>
  </w:style>
  <w:style w:type="character" w:customStyle="1" w:styleId="BalloonTextChar">
    <w:name w:val="Balloon Text Char"/>
    <w:link w:val="BalloonText"/>
    <w:uiPriority w:val="99"/>
    <w:semiHidden/>
    <w:rsid w:val="00766879"/>
    <w:rPr>
      <w:rFonts w:ascii="Tahoma" w:eastAsia="Times New Roman" w:hAnsi="Tahoma" w:cs="Tahoma"/>
      <w:sz w:val="16"/>
      <w:szCs w:val="16"/>
      <w:lang w:val="en-GB" w:eastAsia="ar-SA"/>
    </w:rPr>
  </w:style>
  <w:style w:type="character" w:styleId="CommentReference">
    <w:name w:val="annotation reference"/>
    <w:uiPriority w:val="99"/>
    <w:semiHidden/>
    <w:unhideWhenUsed/>
    <w:rsid w:val="003B13CD"/>
    <w:rPr>
      <w:sz w:val="16"/>
      <w:szCs w:val="16"/>
    </w:rPr>
  </w:style>
  <w:style w:type="paragraph" w:styleId="CommentText">
    <w:name w:val="annotation text"/>
    <w:basedOn w:val="Normal"/>
    <w:link w:val="CommentTextChar"/>
    <w:uiPriority w:val="99"/>
    <w:semiHidden/>
    <w:unhideWhenUsed/>
    <w:rsid w:val="003B13CD"/>
    <w:rPr>
      <w:sz w:val="20"/>
      <w:szCs w:val="20"/>
    </w:rPr>
  </w:style>
  <w:style w:type="character" w:customStyle="1" w:styleId="CommentTextChar">
    <w:name w:val="Comment Text Char"/>
    <w:link w:val="CommentText"/>
    <w:uiPriority w:val="99"/>
    <w:semiHidden/>
    <w:rsid w:val="003B13CD"/>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3B13CD"/>
    <w:rPr>
      <w:b/>
      <w:bCs/>
    </w:rPr>
  </w:style>
  <w:style w:type="character" w:customStyle="1" w:styleId="CommentSubjectChar">
    <w:name w:val="Comment Subject Char"/>
    <w:link w:val="CommentSubject"/>
    <w:uiPriority w:val="99"/>
    <w:semiHidden/>
    <w:rsid w:val="003B13CD"/>
    <w:rPr>
      <w:rFonts w:ascii="Times New Roman" w:eastAsia="Times New Roman" w:hAnsi="Times New Roman"/>
      <w:b/>
      <w:bCs/>
      <w:lang w:val="en-GB" w:eastAsia="ar-SA"/>
    </w:rPr>
  </w:style>
  <w:style w:type="character" w:styleId="Hyperlink">
    <w:name w:val="Hyperlink"/>
    <w:uiPriority w:val="99"/>
    <w:unhideWhenUsed/>
    <w:rsid w:val="000F653E"/>
    <w:rPr>
      <w:color w:val="0000FF"/>
      <w:u w:val="single"/>
    </w:rPr>
  </w:style>
  <w:style w:type="paragraph" w:styleId="ListParagraph">
    <w:name w:val="List Paragraph"/>
    <w:aliases w:val="References,Bullets,List Paragraph2,Text,Citation List,List Paragraph (numbered (a)),Use Case List Paragraph,سرد الفقرات,MCHIP_list paragraph,List Paragraph1,Recommendation,Dot pt,F5 List Paragraph,List Paragraph Char Char Char,RM1,Liste 1"/>
    <w:basedOn w:val="Normal"/>
    <w:link w:val="ListParagraphChar"/>
    <w:uiPriority w:val="34"/>
    <w:qFormat/>
    <w:rsid w:val="004807C6"/>
    <w:pPr>
      <w:ind w:left="720"/>
      <w:contextualSpacing/>
    </w:pPr>
  </w:style>
  <w:style w:type="character" w:styleId="PlaceholderText">
    <w:name w:val="Placeholder Text"/>
    <w:basedOn w:val="DefaultParagraphFont"/>
    <w:uiPriority w:val="99"/>
    <w:semiHidden/>
    <w:rsid w:val="00CC285F"/>
    <w:rPr>
      <w:color w:val="808080"/>
    </w:rPr>
  </w:style>
  <w:style w:type="paragraph" w:styleId="Header">
    <w:name w:val="header"/>
    <w:basedOn w:val="Normal"/>
    <w:link w:val="HeaderChar"/>
    <w:uiPriority w:val="99"/>
    <w:unhideWhenUsed/>
    <w:rsid w:val="006A45E0"/>
    <w:pPr>
      <w:tabs>
        <w:tab w:val="clear" w:pos="284"/>
        <w:tab w:val="center" w:pos="4680"/>
        <w:tab w:val="right" w:pos="9360"/>
      </w:tabs>
    </w:pPr>
  </w:style>
  <w:style w:type="character" w:customStyle="1" w:styleId="HeaderChar">
    <w:name w:val="Header Char"/>
    <w:basedOn w:val="DefaultParagraphFont"/>
    <w:link w:val="Header"/>
    <w:uiPriority w:val="99"/>
    <w:rsid w:val="006A45E0"/>
    <w:rPr>
      <w:rFonts w:ascii="Times New Roman" w:eastAsia="Times New Roman" w:hAnsi="Times New Roman"/>
      <w:sz w:val="24"/>
      <w:szCs w:val="24"/>
      <w:lang w:val="en-GB" w:eastAsia="ar-SA"/>
    </w:rPr>
  </w:style>
  <w:style w:type="paragraph" w:styleId="Footer">
    <w:name w:val="footer"/>
    <w:basedOn w:val="Normal"/>
    <w:link w:val="FooterChar"/>
    <w:uiPriority w:val="99"/>
    <w:semiHidden/>
    <w:unhideWhenUsed/>
    <w:rsid w:val="006A45E0"/>
    <w:pPr>
      <w:tabs>
        <w:tab w:val="clear" w:pos="284"/>
        <w:tab w:val="center" w:pos="4680"/>
        <w:tab w:val="right" w:pos="9360"/>
      </w:tabs>
    </w:pPr>
  </w:style>
  <w:style w:type="character" w:customStyle="1" w:styleId="FooterChar">
    <w:name w:val="Footer Char"/>
    <w:basedOn w:val="DefaultParagraphFont"/>
    <w:link w:val="Footer"/>
    <w:uiPriority w:val="99"/>
    <w:semiHidden/>
    <w:rsid w:val="006A45E0"/>
    <w:rPr>
      <w:rFonts w:ascii="Times New Roman" w:eastAsia="Times New Roman" w:hAnsi="Times New Roman"/>
      <w:sz w:val="24"/>
      <w:szCs w:val="24"/>
      <w:lang w:val="en-GB" w:eastAsia="ar-SA"/>
    </w:rPr>
  </w:style>
  <w:style w:type="paragraph" w:styleId="NoSpacing">
    <w:name w:val="No Spacing"/>
    <w:link w:val="NoSpacingChar"/>
    <w:uiPriority w:val="1"/>
    <w:qFormat/>
    <w:rsid w:val="00017B7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17B7D"/>
    <w:rPr>
      <w:rFonts w:asciiTheme="minorHAnsi" w:eastAsiaTheme="minorEastAsia" w:hAnsiTheme="minorHAnsi" w:cstheme="minorBidi"/>
      <w:sz w:val="22"/>
      <w:szCs w:val="22"/>
      <w:lang w:val="en-US" w:eastAsia="en-US"/>
    </w:rPr>
  </w:style>
  <w:style w:type="character" w:customStyle="1" w:styleId="ListParagraphChar">
    <w:name w:val="List Paragraph Char"/>
    <w:aliases w:val="References Char,Bullets Char,List Paragraph2 Char,Text Char,Citation List Char,List Paragraph (numbered (a)) Char,Use Case List Paragraph Char,سرد الفقرات Char,MCHIP_list paragraph Char,List Paragraph1 Char,Recommendation Char"/>
    <w:basedOn w:val="DefaultParagraphFont"/>
    <w:link w:val="ListParagraph"/>
    <w:uiPriority w:val="34"/>
    <w:qFormat/>
    <w:rsid w:val="00A00709"/>
    <w:rPr>
      <w:rFonts w:ascii="Times New Roman" w:eastAsia="Times New Roman" w:hAnsi="Times New Roman"/>
      <w:sz w:val="24"/>
      <w:szCs w:val="24"/>
      <w:lang w:val="en-GB" w:eastAsia="ar-SA"/>
    </w:rPr>
  </w:style>
  <w:style w:type="character" w:styleId="UnresolvedMention">
    <w:name w:val="Unresolved Mention"/>
    <w:basedOn w:val="DefaultParagraphFont"/>
    <w:uiPriority w:val="99"/>
    <w:semiHidden/>
    <w:unhideWhenUsed/>
    <w:rsid w:val="00BE5E00"/>
    <w:rPr>
      <w:color w:val="605E5C"/>
      <w:shd w:val="clear" w:color="auto" w:fill="E1DFDD"/>
    </w:rPr>
  </w:style>
  <w:style w:type="character" w:customStyle="1" w:styleId="Heading1Char">
    <w:name w:val="Heading 1 Char"/>
    <w:basedOn w:val="DefaultParagraphFont"/>
    <w:link w:val="Heading1"/>
    <w:uiPriority w:val="9"/>
    <w:rsid w:val="005C4301"/>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C4301"/>
    <w:rPr>
      <w:rFonts w:asciiTheme="majorHAnsi" w:eastAsiaTheme="majorEastAsia" w:hAnsiTheme="majorHAnsi" w:cstheme="majorBidi"/>
      <w:b/>
      <w:bCs/>
      <w:color w:val="4F81BD" w:themeColor="accent1"/>
      <w:sz w:val="26"/>
      <w:szCs w:val="26"/>
      <w:lang w:val="en-US" w:eastAsia="en-US"/>
    </w:rPr>
  </w:style>
  <w:style w:type="paragraph" w:styleId="Title">
    <w:name w:val="Title"/>
    <w:basedOn w:val="Normal"/>
    <w:next w:val="Normal"/>
    <w:link w:val="TitleChar"/>
    <w:uiPriority w:val="10"/>
    <w:qFormat/>
    <w:rsid w:val="005C4301"/>
    <w:pPr>
      <w:pBdr>
        <w:bottom w:val="single" w:sz="8" w:space="4" w:color="4F81BD" w:themeColor="accent1"/>
      </w:pBdr>
      <w:tabs>
        <w:tab w:val="clear" w:pos="284"/>
      </w:tabs>
      <w:suppressAutoHyphens w:val="0"/>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C4301"/>
    <w:rPr>
      <w:rFonts w:asciiTheme="majorHAnsi" w:eastAsiaTheme="majorEastAsia" w:hAnsiTheme="majorHAnsi" w:cstheme="majorBidi"/>
      <w:color w:val="17365D" w:themeColor="text2" w:themeShade="BF"/>
      <w:spacing w:val="5"/>
      <w:kern w:val="28"/>
      <w:sz w:val="52"/>
      <w:szCs w:val="52"/>
      <w:lang w:val="en-US" w:eastAsia="en-US"/>
    </w:rPr>
  </w:style>
  <w:style w:type="table" w:styleId="PlainTable3">
    <w:name w:val="Plain Table 3"/>
    <w:basedOn w:val="TableNormal"/>
    <w:uiPriority w:val="99"/>
    <w:rsid w:val="005C4301"/>
    <w:rPr>
      <w:rFonts w:asciiTheme="minorHAnsi" w:eastAsiaTheme="minorEastAsia"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Berthe@isdb.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Berthe@isdb.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bdullahi@isdb.org" TargetMode="External"/><Relationship Id="rId5" Type="http://schemas.openxmlformats.org/officeDocument/2006/relationships/styles" Target="styles.xml"/><Relationship Id="rId15" Type="http://schemas.openxmlformats.org/officeDocument/2006/relationships/hyperlink" Target="mailto:AAbdullahi@isdb.org" TargetMode="External"/><Relationship Id="rId10" Type="http://schemas.openxmlformats.org/officeDocument/2006/relationships/hyperlink" Target="mailto:Msafdar@isdb.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0B2438023A54A960AF1B425D9A3FD" ma:contentTypeVersion="13" ma:contentTypeDescription="Create a new document." ma:contentTypeScope="" ma:versionID="a9b7b00c518429ebfd6d11772db78aa1">
  <xsd:schema xmlns:xsd="http://www.w3.org/2001/XMLSchema" xmlns:xs="http://www.w3.org/2001/XMLSchema" xmlns:p="http://schemas.microsoft.com/office/2006/metadata/properties" xmlns:ns3="411e25c9-e65c-47ed-8b5f-45a3717ce8f1" xmlns:ns4="7454d625-768b-4c30-ae29-9f1c97607c4e" targetNamespace="http://schemas.microsoft.com/office/2006/metadata/properties" ma:root="true" ma:fieldsID="57cb59fcb7029fbb3d6f970645891718" ns3:_="" ns4:_="">
    <xsd:import namespace="411e25c9-e65c-47ed-8b5f-45a3717ce8f1"/>
    <xsd:import namespace="7454d625-768b-4c30-ae29-9f1c97607c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25c9-e65c-47ed-8b5f-45a3717c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4d625-768b-4c30-ae29-9f1c97607c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C3CF5-2A3A-4BC4-BF7D-86676285C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F7675-1D6D-4558-ACCC-9CE2B073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25c9-e65c-47ed-8b5f-45a3717ce8f1"/>
    <ds:schemaRef ds:uri="7454d625-768b-4c30-ae29-9f1c97607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FE108-DA02-4CB3-983F-1DBF48137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2321</Words>
  <Characters>13920</Characters>
  <Application>Microsoft Office Word</Application>
  <DocSecurity>0</DocSecurity>
  <Lines>339</Lines>
  <Paragraphs>170</Paragraphs>
  <ScaleCrop>false</ScaleCrop>
  <HeadingPairs>
    <vt:vector size="2" baseType="variant">
      <vt:variant>
        <vt:lpstr>Title</vt:lpstr>
      </vt:variant>
      <vt:variant>
        <vt:i4>1</vt:i4>
      </vt:variant>
    </vt:vector>
  </HeadingPairs>
  <TitlesOfParts>
    <vt:vector size="1" baseType="lpstr">
      <vt:lpstr/>
    </vt:vector>
  </TitlesOfParts>
  <Company>ADB/BAD</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SELECTION OF INDIVIDUAL CONSULTANTS</dc:subject>
  <dc:creator>Jean-Jacques</dc:creator>
  <cp:keywords/>
  <cp:lastModifiedBy>Morooj Safdar</cp:lastModifiedBy>
  <cp:revision>10</cp:revision>
  <cp:lastPrinted>2010-11-23T01:30:00Z</cp:lastPrinted>
  <dcterms:created xsi:type="dcterms:W3CDTF">2025-10-30T10:02:00Z</dcterms:created>
  <dcterms:modified xsi:type="dcterms:W3CDTF">2025-10-30T10:16:00Z</dcterms:modified>
  <cp:category>Country Program Complex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0x01010009C0B2438023A54A960AF1B425D9A3FD</vt:lpwstr>
  </property>
  <property fmtid="{D5CDD505-2E9C-101B-9397-08002B2CF9AE}" pid="3" name="GrammarlyDocumentId">
    <vt:lpwstr>b0bf4ea3a8228548f92f1bc89a2a83d11bafe0342ff0d8c6ee86326244dfafeb</vt:lpwstr>
  </property>
  <property fmtid="{D5CDD505-2E9C-101B-9397-08002B2CF9AE}" pid="4" name="ClassificationContentMarkingHeaderShapeIds">
    <vt:lpwstr>3bcd2fd,1ce70412,16b65f87</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2024-06-02T05:30:11Z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f2a0a640-feff-4c9f-b580-c9dc88295b14</vt:lpwstr>
  </property>
  <property fmtid="{D5CDD505-2E9C-101B-9397-08002B2CF9AE}" pid="13" name="MSIP_Label_9ef4adf7-25a7-4f52-a61a-df7190f1d881_ContentBits">
    <vt:lpwstr>1</vt:lpwstr>
  </property>
</Properties>
</file>