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96DA9" w14:textId="34C87200" w:rsidR="00131620" w:rsidRDefault="00131620" w:rsidP="001316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135C7E50" wp14:editId="17AA87AB">
            <wp:extent cx="1059180" cy="1059180"/>
            <wp:effectExtent l="0" t="0" r="7620" b="7620"/>
            <wp:docPr id="1024470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2F6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D2F67">
        <w:rPr>
          <w:noProof/>
          <w:lang w:val="en-US"/>
        </w:rPr>
        <w:drawing>
          <wp:inline distT="0" distB="0" distL="0" distR="0" wp14:anchorId="5D95606E" wp14:editId="46A1423D">
            <wp:extent cx="1447800" cy="711835"/>
            <wp:effectExtent l="0" t="0" r="0" b="0"/>
            <wp:docPr id="33" name="Picture 33" descr="https://lookaside.fbsbx.com/lookaside/crawler/media/?media_id=100064800188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ookaside.fbsbx.com/lookaside/crawler/media/?media_id=100064800188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64" cy="72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D2F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DE4168">
        <w:rPr>
          <w:noProof/>
          <w:lang w:val="en-US"/>
        </w:rPr>
        <w:drawing>
          <wp:inline distT="0" distB="0" distL="0" distR="0" wp14:anchorId="03A3D358" wp14:editId="058CAF75">
            <wp:extent cx="1468728" cy="777240"/>
            <wp:effectExtent l="0" t="0" r="0" b="3810"/>
            <wp:docPr id="1243630882" name="Picture 1243630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961" cy="814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A3D337" w14:textId="65F736CD" w:rsidR="00DE4168" w:rsidRPr="00D347D4" w:rsidRDefault="00131620" w:rsidP="00837C13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Hlk191376658"/>
      <w:r w:rsidRPr="00D347D4">
        <w:rPr>
          <w:rFonts w:ascii="Times New Roman" w:hAnsi="Times New Roman" w:cs="Times New Roman"/>
          <w:b/>
          <w:sz w:val="16"/>
          <w:szCs w:val="16"/>
        </w:rPr>
        <w:t>THE REPUBLIC OF UGANDA</w:t>
      </w:r>
      <w:r w:rsidR="00DE4168" w:rsidRPr="00D347D4">
        <w:rPr>
          <w:rFonts w:ascii="Times New Roman" w:hAnsi="Times New Roman" w:cs="Times New Roman"/>
          <w:b/>
          <w:sz w:val="18"/>
          <w:szCs w:val="18"/>
        </w:rPr>
        <w:br w:type="textWrapping" w:clear="all"/>
      </w:r>
    </w:p>
    <w:bookmarkEnd w:id="0"/>
    <w:p w14:paraId="77539A7B" w14:textId="4984BDE1" w:rsidR="000009C6" w:rsidRDefault="00837C13" w:rsidP="00DE4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341">
        <w:rPr>
          <w:rFonts w:ascii="Times New Roman" w:hAnsi="Times New Roman" w:cs="Times New Roman"/>
          <w:b/>
          <w:sz w:val="28"/>
          <w:szCs w:val="28"/>
        </w:rPr>
        <w:t xml:space="preserve">SPECIFIC PROCUREMENT NOTICE </w:t>
      </w:r>
    </w:p>
    <w:p w14:paraId="03A3D338" w14:textId="1947ECC9" w:rsidR="00837C13" w:rsidRPr="006E2341" w:rsidRDefault="00837C13" w:rsidP="00DE4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341">
        <w:rPr>
          <w:rFonts w:ascii="Times New Roman" w:hAnsi="Times New Roman" w:cs="Times New Roman"/>
          <w:b/>
          <w:sz w:val="28"/>
          <w:szCs w:val="28"/>
        </w:rPr>
        <w:t>INVITATION FOR PREQUALIFICATION</w:t>
      </w:r>
    </w:p>
    <w:p w14:paraId="03A3D339" w14:textId="77777777" w:rsidR="00837C13" w:rsidRDefault="00837C13" w:rsidP="00837C13">
      <w:pPr>
        <w:rPr>
          <w:rFonts w:ascii="Times New Roman" w:hAnsi="Times New Roman" w:cs="Times New Roman"/>
          <w:b/>
          <w:sz w:val="24"/>
          <w:szCs w:val="24"/>
        </w:rPr>
      </w:pPr>
    </w:p>
    <w:p w14:paraId="03A3D33A" w14:textId="2834F65F" w:rsidR="006E2341" w:rsidRPr="00837C13" w:rsidRDefault="006E2341" w:rsidP="006E2341">
      <w:pPr>
        <w:rPr>
          <w:rFonts w:ascii="Times New Roman" w:hAnsi="Times New Roman" w:cs="Times New Roman"/>
          <w:sz w:val="24"/>
          <w:szCs w:val="24"/>
        </w:rPr>
      </w:pPr>
      <w:r w:rsidRPr="00837C13">
        <w:rPr>
          <w:rFonts w:ascii="Times New Roman" w:hAnsi="Times New Roman" w:cs="Times New Roman"/>
          <w:b/>
          <w:sz w:val="24"/>
          <w:szCs w:val="24"/>
        </w:rPr>
        <w:t>Country:</w:t>
      </w:r>
      <w:r w:rsidRPr="00837C13">
        <w:rPr>
          <w:rFonts w:ascii="Times New Roman" w:hAnsi="Times New Roman" w:cs="Times New Roman"/>
          <w:sz w:val="24"/>
          <w:szCs w:val="24"/>
        </w:rPr>
        <w:t xml:space="preserve"> </w:t>
      </w:r>
      <w:r w:rsidR="004F1146">
        <w:rPr>
          <w:rFonts w:ascii="Times New Roman" w:hAnsi="Times New Roman" w:cs="Times New Roman"/>
          <w:sz w:val="24"/>
          <w:szCs w:val="24"/>
        </w:rPr>
        <w:tab/>
      </w:r>
      <w:r w:rsidR="004F11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Republic of </w:t>
      </w:r>
      <w:r w:rsidRPr="00837C13">
        <w:rPr>
          <w:rFonts w:ascii="Times New Roman" w:hAnsi="Times New Roman" w:cs="Times New Roman"/>
          <w:sz w:val="24"/>
          <w:szCs w:val="24"/>
        </w:rPr>
        <w:t>Uganda</w:t>
      </w:r>
    </w:p>
    <w:p w14:paraId="03A3D33B" w14:textId="77777777" w:rsidR="006E2341" w:rsidRDefault="006E2341" w:rsidP="006E2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r w:rsidRPr="00837C13">
        <w:rPr>
          <w:rFonts w:ascii="Times New Roman" w:hAnsi="Times New Roman" w:cs="Times New Roman"/>
          <w:b/>
          <w:sz w:val="24"/>
          <w:szCs w:val="24"/>
        </w:rPr>
        <w:t>Project:</w:t>
      </w:r>
      <w:r w:rsidRPr="00837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Upgrading of National Roads in Uganda</w:t>
      </w:r>
    </w:p>
    <w:p w14:paraId="635244DA" w14:textId="77777777" w:rsidR="00070380" w:rsidRDefault="006E2341" w:rsidP="006E2341">
      <w:pPr>
        <w:rPr>
          <w:rFonts w:ascii="Times New Roman" w:hAnsi="Times New Roman" w:cs="Times New Roman"/>
          <w:sz w:val="24"/>
          <w:szCs w:val="24"/>
        </w:rPr>
      </w:pPr>
      <w:r w:rsidRPr="00837C13">
        <w:rPr>
          <w:rFonts w:ascii="Times New Roman" w:hAnsi="Times New Roman" w:cs="Times New Roman"/>
          <w:b/>
          <w:sz w:val="24"/>
          <w:szCs w:val="24"/>
        </w:rPr>
        <w:t>Mode of Financing:</w:t>
      </w:r>
      <w:r w:rsidR="004F114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33244">
        <w:rPr>
          <w:rFonts w:ascii="Times New Roman" w:hAnsi="Times New Roman" w:cs="Times New Roman"/>
          <w:sz w:val="24"/>
          <w:szCs w:val="24"/>
        </w:rPr>
        <w:t>Instalment Sales Financing</w:t>
      </w:r>
      <w:r w:rsidR="00070380">
        <w:rPr>
          <w:rFonts w:ascii="Times New Roman" w:hAnsi="Times New Roman" w:cs="Times New Roman"/>
          <w:sz w:val="24"/>
          <w:szCs w:val="24"/>
        </w:rPr>
        <w:t>-IsDB</w:t>
      </w:r>
    </w:p>
    <w:p w14:paraId="03A3D33C" w14:textId="2BE5CF9E" w:rsidR="006E2341" w:rsidRPr="00D33244" w:rsidRDefault="00070380" w:rsidP="006E2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Financing Loan-OPEC Fund</w:t>
      </w:r>
      <w:r w:rsidR="006E2341" w:rsidRPr="00D332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3D33D" w14:textId="7CC0C0B2" w:rsidR="006E2341" w:rsidRDefault="006E2341" w:rsidP="006E2341">
      <w:pPr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b/>
          <w:sz w:val="24"/>
          <w:szCs w:val="24"/>
        </w:rPr>
        <w:t>Financing No.:</w:t>
      </w:r>
      <w:r w:rsidR="004F1146" w:rsidRPr="00D3324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33244">
        <w:rPr>
          <w:rFonts w:ascii="Times New Roman" w:hAnsi="Times New Roman" w:cs="Times New Roman"/>
          <w:sz w:val="24"/>
          <w:szCs w:val="24"/>
        </w:rPr>
        <w:t>UGA10</w:t>
      </w:r>
      <w:r w:rsidR="007314E6">
        <w:rPr>
          <w:rFonts w:ascii="Times New Roman" w:hAnsi="Times New Roman" w:cs="Times New Roman"/>
          <w:sz w:val="24"/>
          <w:szCs w:val="24"/>
        </w:rPr>
        <w:t>5</w:t>
      </w:r>
      <w:r w:rsidRPr="00D33244">
        <w:rPr>
          <w:rFonts w:ascii="Times New Roman" w:hAnsi="Times New Roman" w:cs="Times New Roman"/>
          <w:sz w:val="24"/>
          <w:szCs w:val="24"/>
        </w:rPr>
        <w:t>5</w:t>
      </w:r>
    </w:p>
    <w:p w14:paraId="09AD721D" w14:textId="2B99B71B" w:rsidR="00F47DFC" w:rsidRDefault="00F47DFC" w:rsidP="006E2341">
      <w:pPr>
        <w:rPr>
          <w:rFonts w:ascii="Times New Roman" w:hAnsi="Times New Roman" w:cs="Times New Roman"/>
          <w:sz w:val="24"/>
          <w:szCs w:val="24"/>
        </w:rPr>
      </w:pPr>
      <w:r w:rsidRPr="00F47DFC">
        <w:rPr>
          <w:rFonts w:ascii="Times New Roman" w:hAnsi="Times New Roman" w:cs="Times New Roman"/>
          <w:sz w:val="24"/>
          <w:szCs w:val="24"/>
        </w:rPr>
        <w:t xml:space="preserve">ICB </w:t>
      </w:r>
      <w:r>
        <w:rPr>
          <w:rFonts w:ascii="Times New Roman" w:hAnsi="Times New Roman" w:cs="Times New Roman"/>
          <w:sz w:val="24"/>
          <w:szCs w:val="24"/>
        </w:rPr>
        <w:t xml:space="preserve">Reference No.       </w:t>
      </w:r>
      <w:r w:rsidRPr="00F47DFC">
        <w:rPr>
          <w:rFonts w:ascii="Times New Roman" w:hAnsi="Times New Roman" w:cs="Times New Roman"/>
          <w:b/>
          <w:sz w:val="24"/>
          <w:szCs w:val="24"/>
        </w:rPr>
        <w:t>MoWT/WRKS/24-25/000</w:t>
      </w:r>
      <w:r w:rsidR="00D97703">
        <w:rPr>
          <w:rFonts w:ascii="Times New Roman" w:hAnsi="Times New Roman" w:cs="Times New Roman"/>
          <w:b/>
          <w:sz w:val="24"/>
          <w:szCs w:val="24"/>
        </w:rPr>
        <w:t>112</w:t>
      </w:r>
    </w:p>
    <w:p w14:paraId="03A3D33E" w14:textId="462A29FC" w:rsidR="00837C13" w:rsidRPr="00717CF5" w:rsidRDefault="00837C13" w:rsidP="004F1146">
      <w:pPr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C13">
        <w:rPr>
          <w:rFonts w:ascii="Times New Roman" w:hAnsi="Times New Roman" w:cs="Times New Roman"/>
          <w:b/>
          <w:sz w:val="24"/>
          <w:szCs w:val="24"/>
        </w:rPr>
        <w:t>Contract Title</w:t>
      </w:r>
      <w:r w:rsidRPr="00717CF5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1" w:name="_Hlk132634192"/>
      <w:bookmarkStart w:id="2" w:name="_Hlk132273312"/>
      <w:r w:rsidR="004F1146">
        <w:rPr>
          <w:rFonts w:ascii="Times New Roman" w:hAnsi="Times New Roman" w:cs="Times New Roman"/>
          <w:b/>
          <w:sz w:val="24"/>
          <w:szCs w:val="24"/>
        </w:rPr>
        <w:tab/>
      </w:r>
      <w:r w:rsidR="006E2341" w:rsidRPr="00717CF5">
        <w:rPr>
          <w:rFonts w:ascii="Times New Roman" w:hAnsi="Times New Roman" w:cs="Times New Roman"/>
          <w:b/>
          <w:bCs/>
          <w:sz w:val="24"/>
          <w:szCs w:val="24"/>
        </w:rPr>
        <w:t xml:space="preserve">CIVIL WORKS FOR </w:t>
      </w:r>
      <w:bookmarkEnd w:id="1"/>
      <w:r w:rsidR="007314E6" w:rsidRPr="007314E6">
        <w:rPr>
          <w:rFonts w:ascii="Times New Roman" w:hAnsi="Times New Roman" w:cs="Times New Roman"/>
          <w:b/>
          <w:bCs/>
          <w:sz w:val="24"/>
          <w:szCs w:val="24"/>
        </w:rPr>
        <w:t>THE UPGRADING OF KATINE-OCHERO ROAD (69.3 KMS) INCLUDING THE CONSTRUCTION OF 2.9 KMS OF TOWN ROADS IN KABERAMAIDO AND KALAKI</w:t>
      </w:r>
      <w:r w:rsidR="00300372">
        <w:rPr>
          <w:rFonts w:ascii="Times New Roman" w:hAnsi="Times New Roman" w:cs="Times New Roman"/>
          <w:b/>
          <w:bCs/>
          <w:sz w:val="24"/>
          <w:szCs w:val="24"/>
        </w:rPr>
        <w:t xml:space="preserve"> TOWNS TO BITUMINOUS STANDARDS</w:t>
      </w:r>
    </w:p>
    <w:bookmarkEnd w:id="2"/>
    <w:p w14:paraId="03A3D340" w14:textId="51157235" w:rsidR="00837C13" w:rsidRPr="00837C13" w:rsidRDefault="00837C13" w:rsidP="00837C13">
      <w:pPr>
        <w:jc w:val="both"/>
        <w:rPr>
          <w:rFonts w:ascii="Times New Roman" w:hAnsi="Times New Roman" w:cs="Times New Roman"/>
          <w:sz w:val="24"/>
          <w:szCs w:val="24"/>
        </w:rPr>
      </w:pPr>
      <w:r w:rsidRPr="00837C13">
        <w:rPr>
          <w:rFonts w:ascii="Times New Roman" w:hAnsi="Times New Roman" w:cs="Times New Roman"/>
          <w:sz w:val="24"/>
          <w:szCs w:val="24"/>
        </w:rPr>
        <w:t xml:space="preserve">1. </w:t>
      </w:r>
      <w:r w:rsidRPr="00F4660B">
        <w:rPr>
          <w:rFonts w:ascii="Times New Roman" w:hAnsi="Times New Roman" w:cs="Times New Roman"/>
          <w:sz w:val="24"/>
          <w:szCs w:val="24"/>
        </w:rPr>
        <w:t xml:space="preserve">This invitation for prequalification follows the General Procurement Notice (GPN) for this Project that appeared on the website of Islamic Development Bank (IsDB) on </w:t>
      </w:r>
      <w:r w:rsidR="00F4660B" w:rsidRPr="00F4660B">
        <w:rPr>
          <w:rFonts w:ascii="Times New Roman" w:hAnsi="Times New Roman" w:cs="Times New Roman"/>
          <w:sz w:val="24"/>
          <w:szCs w:val="24"/>
        </w:rPr>
        <w:t>10</w:t>
      </w:r>
      <w:r w:rsidR="00F4660B" w:rsidRPr="00F466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4660B" w:rsidRPr="00F4660B">
        <w:rPr>
          <w:rFonts w:ascii="Times New Roman" w:hAnsi="Times New Roman" w:cs="Times New Roman"/>
          <w:sz w:val="24"/>
          <w:szCs w:val="24"/>
        </w:rPr>
        <w:t xml:space="preserve"> January 2023</w:t>
      </w:r>
      <w:r w:rsidRPr="00F03892">
        <w:rPr>
          <w:rFonts w:ascii="Times New Roman" w:hAnsi="Times New Roman" w:cs="Times New Roman"/>
          <w:sz w:val="24"/>
          <w:szCs w:val="24"/>
        </w:rPr>
        <w:t>.</w:t>
      </w:r>
    </w:p>
    <w:p w14:paraId="03A3D341" w14:textId="3D7A4DBC" w:rsidR="00837C13" w:rsidRPr="00837C13" w:rsidRDefault="00837C13" w:rsidP="00837C13">
      <w:pPr>
        <w:jc w:val="both"/>
        <w:rPr>
          <w:rFonts w:ascii="Times New Roman" w:hAnsi="Times New Roman" w:cs="Times New Roman"/>
          <w:sz w:val="24"/>
          <w:szCs w:val="24"/>
        </w:rPr>
      </w:pPr>
      <w:r w:rsidRPr="00837C13">
        <w:rPr>
          <w:rFonts w:ascii="Times New Roman" w:hAnsi="Times New Roman" w:cs="Times New Roman"/>
          <w:sz w:val="24"/>
          <w:szCs w:val="24"/>
        </w:rPr>
        <w:t xml:space="preserve">2. The Government of the Republic </w:t>
      </w:r>
      <w:r>
        <w:rPr>
          <w:rFonts w:ascii="Times New Roman" w:hAnsi="Times New Roman" w:cs="Times New Roman"/>
          <w:sz w:val="24"/>
          <w:szCs w:val="24"/>
        </w:rPr>
        <w:t xml:space="preserve">of Uganda </w:t>
      </w:r>
      <w:r w:rsidRPr="00837C13">
        <w:rPr>
          <w:rFonts w:ascii="Times New Roman" w:hAnsi="Times New Roman" w:cs="Times New Roman"/>
          <w:sz w:val="24"/>
          <w:szCs w:val="24"/>
        </w:rPr>
        <w:t xml:space="preserve">has </w:t>
      </w:r>
      <w:r w:rsidR="00F4660B">
        <w:rPr>
          <w:rFonts w:ascii="Times New Roman" w:hAnsi="Times New Roman" w:cs="Times New Roman"/>
          <w:sz w:val="24"/>
          <w:szCs w:val="24"/>
        </w:rPr>
        <w:t xml:space="preserve">received </w:t>
      </w:r>
      <w:r w:rsidR="0026265E">
        <w:rPr>
          <w:rFonts w:ascii="Times New Roman" w:hAnsi="Times New Roman" w:cs="Times New Roman"/>
          <w:sz w:val="24"/>
          <w:szCs w:val="24"/>
        </w:rPr>
        <w:t>financing</w:t>
      </w:r>
      <w:r w:rsidR="00425622">
        <w:rPr>
          <w:rFonts w:ascii="Times New Roman" w:hAnsi="Times New Roman" w:cs="Times New Roman"/>
          <w:sz w:val="24"/>
          <w:szCs w:val="24"/>
        </w:rPr>
        <w:t xml:space="preserve"> from</w:t>
      </w:r>
      <w:r w:rsidR="0026265E">
        <w:rPr>
          <w:rFonts w:ascii="Times New Roman" w:hAnsi="Times New Roman" w:cs="Times New Roman"/>
          <w:sz w:val="24"/>
          <w:szCs w:val="24"/>
        </w:rPr>
        <w:t xml:space="preserve"> IsDB</w:t>
      </w:r>
      <w:r w:rsidR="00425622">
        <w:rPr>
          <w:rFonts w:ascii="Times New Roman" w:hAnsi="Times New Roman" w:cs="Times New Roman"/>
          <w:sz w:val="24"/>
          <w:szCs w:val="24"/>
        </w:rPr>
        <w:t xml:space="preserve"> and OPEC Fund for International Development (OPEC Fund)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837C13">
        <w:rPr>
          <w:rFonts w:ascii="Times New Roman" w:hAnsi="Times New Roman" w:cs="Times New Roman"/>
          <w:sz w:val="24"/>
          <w:szCs w:val="24"/>
        </w:rPr>
        <w:t xml:space="preserve">ward the cost of </w:t>
      </w:r>
      <w:r>
        <w:rPr>
          <w:rFonts w:ascii="Times New Roman" w:hAnsi="Times New Roman" w:cs="Times New Roman"/>
          <w:sz w:val="24"/>
          <w:szCs w:val="24"/>
        </w:rPr>
        <w:t xml:space="preserve">Upgrading of National Roads in </w:t>
      </w:r>
      <w:r w:rsidR="001E2DB0">
        <w:rPr>
          <w:rFonts w:ascii="Times New Roman" w:hAnsi="Times New Roman" w:cs="Times New Roman"/>
          <w:sz w:val="24"/>
          <w:szCs w:val="24"/>
        </w:rPr>
        <w:t>Uganda</w:t>
      </w:r>
      <w:r w:rsidR="001E2DB0" w:rsidRPr="00837C13">
        <w:rPr>
          <w:rFonts w:ascii="Times New Roman" w:hAnsi="Times New Roman" w:cs="Times New Roman"/>
          <w:sz w:val="24"/>
          <w:szCs w:val="24"/>
        </w:rPr>
        <w:t xml:space="preserve"> and</w:t>
      </w:r>
      <w:r w:rsidRPr="00837C13">
        <w:rPr>
          <w:rFonts w:ascii="Times New Roman" w:hAnsi="Times New Roman" w:cs="Times New Roman"/>
          <w:sz w:val="24"/>
          <w:szCs w:val="24"/>
        </w:rPr>
        <w:t xml:space="preserve"> intends to apply part of the proceeds toward payments under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37C13">
        <w:rPr>
          <w:rFonts w:ascii="Times New Roman" w:hAnsi="Times New Roman" w:cs="Times New Roman"/>
          <w:sz w:val="24"/>
          <w:szCs w:val="24"/>
        </w:rPr>
        <w:t xml:space="preserve">ontract for Civil Works for the </w:t>
      </w:r>
      <w:bookmarkStart w:id="3" w:name="_Hlk191376691"/>
      <w:r w:rsidR="00A82546" w:rsidRPr="00A82546">
        <w:rPr>
          <w:rFonts w:ascii="Times New Roman" w:hAnsi="Times New Roman" w:cs="Times New Roman"/>
          <w:sz w:val="24"/>
          <w:szCs w:val="24"/>
        </w:rPr>
        <w:t xml:space="preserve">Upgrading of </w:t>
      </w:r>
      <w:bookmarkEnd w:id="3"/>
      <w:r w:rsidR="007314E6">
        <w:rPr>
          <w:rFonts w:ascii="Times New Roman" w:hAnsi="Times New Roman" w:cs="Times New Roman"/>
          <w:sz w:val="24"/>
          <w:szCs w:val="24"/>
        </w:rPr>
        <w:t>Katine-O</w:t>
      </w:r>
      <w:r w:rsidR="007314E6" w:rsidRPr="007314E6">
        <w:rPr>
          <w:rFonts w:ascii="Times New Roman" w:hAnsi="Times New Roman" w:cs="Times New Roman"/>
          <w:sz w:val="24"/>
          <w:szCs w:val="24"/>
        </w:rPr>
        <w:t>chero road (69.3 kms) including the constructi</w:t>
      </w:r>
      <w:r w:rsidR="007314E6">
        <w:rPr>
          <w:rFonts w:ascii="Times New Roman" w:hAnsi="Times New Roman" w:cs="Times New Roman"/>
          <w:sz w:val="24"/>
          <w:szCs w:val="24"/>
        </w:rPr>
        <w:t>on of 2.9 kms of town roads in K</w:t>
      </w:r>
      <w:r w:rsidR="007314E6" w:rsidRPr="007314E6">
        <w:rPr>
          <w:rFonts w:ascii="Times New Roman" w:hAnsi="Times New Roman" w:cs="Times New Roman"/>
          <w:sz w:val="24"/>
          <w:szCs w:val="24"/>
        </w:rPr>
        <w:t xml:space="preserve">aberamaido and </w:t>
      </w:r>
      <w:r w:rsidR="007314E6">
        <w:rPr>
          <w:rFonts w:ascii="Times New Roman" w:hAnsi="Times New Roman" w:cs="Times New Roman"/>
          <w:sz w:val="24"/>
          <w:szCs w:val="24"/>
        </w:rPr>
        <w:t>K</w:t>
      </w:r>
      <w:r w:rsidR="007314E6" w:rsidRPr="007314E6">
        <w:rPr>
          <w:rFonts w:ascii="Times New Roman" w:hAnsi="Times New Roman" w:cs="Times New Roman"/>
          <w:sz w:val="24"/>
          <w:szCs w:val="24"/>
        </w:rPr>
        <w:t>alaki towns to bituminiuos standards.</w:t>
      </w:r>
    </w:p>
    <w:p w14:paraId="62B2BF10" w14:textId="26C59914" w:rsidR="00F4660B" w:rsidRDefault="00837C13" w:rsidP="00594473">
      <w:pPr>
        <w:jc w:val="both"/>
        <w:rPr>
          <w:rFonts w:ascii="Times New Roman" w:hAnsi="Times New Roman" w:cs="Times New Roman"/>
          <w:sz w:val="24"/>
          <w:szCs w:val="24"/>
        </w:rPr>
      </w:pPr>
      <w:r w:rsidRPr="00837C13">
        <w:rPr>
          <w:rFonts w:ascii="Times New Roman" w:hAnsi="Times New Roman" w:cs="Times New Roman"/>
          <w:sz w:val="24"/>
          <w:szCs w:val="24"/>
        </w:rPr>
        <w:t xml:space="preserve">3. </w:t>
      </w:r>
      <w:r w:rsidR="00A82546">
        <w:rPr>
          <w:rFonts w:ascii="Times New Roman" w:hAnsi="Times New Roman" w:cs="Times New Roman"/>
          <w:sz w:val="24"/>
          <w:szCs w:val="24"/>
        </w:rPr>
        <w:t xml:space="preserve">The Ministry of Works and Transport </w:t>
      </w:r>
      <w:r w:rsidR="005B71EA">
        <w:rPr>
          <w:rFonts w:ascii="Times New Roman" w:hAnsi="Times New Roman" w:cs="Times New Roman"/>
          <w:sz w:val="24"/>
          <w:szCs w:val="24"/>
        </w:rPr>
        <w:t>(</w:t>
      </w:r>
      <w:r w:rsidR="00A82546">
        <w:rPr>
          <w:rFonts w:ascii="Times New Roman" w:hAnsi="Times New Roman" w:cs="Times New Roman"/>
          <w:sz w:val="24"/>
          <w:szCs w:val="24"/>
        </w:rPr>
        <w:t>MoWT</w:t>
      </w:r>
      <w:r w:rsidR="005B71EA">
        <w:rPr>
          <w:rFonts w:ascii="Times New Roman" w:hAnsi="Times New Roman" w:cs="Times New Roman"/>
          <w:sz w:val="24"/>
          <w:szCs w:val="24"/>
        </w:rPr>
        <w:t xml:space="preserve">) </w:t>
      </w:r>
      <w:r w:rsidRPr="00837C13">
        <w:rPr>
          <w:rFonts w:ascii="Times New Roman" w:hAnsi="Times New Roman" w:cs="Times New Roman"/>
          <w:sz w:val="24"/>
          <w:szCs w:val="24"/>
        </w:rPr>
        <w:t xml:space="preserve">intends to prequalify contractors and/or firms for the </w:t>
      </w:r>
      <w:r w:rsidR="000303B9" w:rsidRPr="000303B9">
        <w:rPr>
          <w:rFonts w:ascii="Times New Roman" w:hAnsi="Times New Roman" w:cs="Times New Roman"/>
          <w:sz w:val="24"/>
          <w:szCs w:val="24"/>
        </w:rPr>
        <w:t xml:space="preserve">Civil Works for the </w:t>
      </w:r>
      <w:r w:rsidR="00A82546" w:rsidRPr="00A82546">
        <w:rPr>
          <w:rFonts w:ascii="Times New Roman" w:hAnsi="Times New Roman" w:cs="Times New Roman"/>
          <w:sz w:val="24"/>
          <w:szCs w:val="24"/>
        </w:rPr>
        <w:t>Upgrading of</w:t>
      </w:r>
      <w:r w:rsidR="007314E6">
        <w:rPr>
          <w:rFonts w:ascii="Times New Roman" w:hAnsi="Times New Roman" w:cs="Times New Roman"/>
          <w:sz w:val="24"/>
          <w:szCs w:val="24"/>
        </w:rPr>
        <w:t xml:space="preserve"> </w:t>
      </w:r>
      <w:r w:rsidR="007314E6" w:rsidRPr="007314E6">
        <w:rPr>
          <w:rFonts w:ascii="Times New Roman" w:hAnsi="Times New Roman" w:cs="Times New Roman"/>
          <w:sz w:val="24"/>
          <w:szCs w:val="24"/>
        </w:rPr>
        <w:t>Katine-Ochero road (69.3 kms) including the construction of 2.9 kms of town roads in Kaberamaido and Kalaki towns to bituminiuos standards.</w:t>
      </w:r>
      <w:r w:rsidR="007314E6">
        <w:rPr>
          <w:rFonts w:ascii="Times New Roman" w:hAnsi="Times New Roman" w:cs="Times New Roman"/>
          <w:sz w:val="24"/>
          <w:szCs w:val="24"/>
        </w:rPr>
        <w:t xml:space="preserve"> </w:t>
      </w:r>
      <w:r w:rsidRPr="00837C13">
        <w:rPr>
          <w:rFonts w:ascii="Times New Roman" w:hAnsi="Times New Roman" w:cs="Times New Roman"/>
          <w:sz w:val="24"/>
          <w:szCs w:val="24"/>
        </w:rPr>
        <w:t xml:space="preserve"> </w:t>
      </w:r>
      <w:r w:rsidR="00F4660B" w:rsidRPr="00F4660B">
        <w:rPr>
          <w:rFonts w:ascii="Times New Roman" w:hAnsi="Times New Roman" w:cs="Times New Roman"/>
          <w:sz w:val="24"/>
          <w:szCs w:val="24"/>
        </w:rPr>
        <w:t xml:space="preserve">It is expected that the bid invitation will be made in </w:t>
      </w:r>
      <w:r w:rsidR="00A076F6" w:rsidRPr="00A076F6">
        <w:rPr>
          <w:rFonts w:ascii="Times New Roman" w:hAnsi="Times New Roman" w:cs="Times New Roman"/>
          <w:sz w:val="24"/>
          <w:szCs w:val="24"/>
        </w:rPr>
        <w:t xml:space="preserve">August </w:t>
      </w:r>
      <w:r w:rsidR="00F4660B" w:rsidRPr="00A076F6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4854960F" w14:textId="06A2A8F9" w:rsidR="00300372" w:rsidRPr="00300372" w:rsidRDefault="00837C13" w:rsidP="00913111">
      <w:pPr>
        <w:jc w:val="both"/>
        <w:rPr>
          <w:rFonts w:ascii="Times New Roman" w:hAnsi="Times New Roman" w:cs="Times New Roman"/>
          <w:sz w:val="24"/>
          <w:szCs w:val="24"/>
        </w:rPr>
      </w:pPr>
      <w:r w:rsidRPr="00300372">
        <w:rPr>
          <w:rFonts w:ascii="Times New Roman" w:hAnsi="Times New Roman" w:cs="Times New Roman"/>
          <w:sz w:val="24"/>
          <w:szCs w:val="24"/>
        </w:rPr>
        <w:t>4</w:t>
      </w:r>
      <w:r w:rsidRPr="007314E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7314E6">
        <w:rPr>
          <w:rFonts w:ascii="Times New Roman" w:hAnsi="Times New Roman" w:cs="Times New Roman"/>
          <w:sz w:val="24"/>
          <w:szCs w:val="24"/>
        </w:rPr>
        <w:t xml:space="preserve">Prequalification will be conducted through </w:t>
      </w:r>
      <w:r w:rsidR="00594473" w:rsidRPr="007314E6">
        <w:rPr>
          <w:rFonts w:ascii="Times New Roman" w:hAnsi="Times New Roman" w:cs="Times New Roman"/>
          <w:sz w:val="24"/>
          <w:szCs w:val="24"/>
        </w:rPr>
        <w:t xml:space="preserve">the </w:t>
      </w:r>
      <w:r w:rsidRPr="007314E6">
        <w:rPr>
          <w:rFonts w:ascii="Times New Roman" w:hAnsi="Times New Roman" w:cs="Times New Roman"/>
          <w:sz w:val="24"/>
          <w:szCs w:val="24"/>
        </w:rPr>
        <w:t>prequalification procedures specified in the Is</w:t>
      </w:r>
      <w:r w:rsidR="00594473" w:rsidRPr="007314E6">
        <w:rPr>
          <w:rFonts w:ascii="Times New Roman" w:hAnsi="Times New Roman" w:cs="Times New Roman"/>
          <w:sz w:val="24"/>
          <w:szCs w:val="24"/>
        </w:rPr>
        <w:t>DB</w:t>
      </w:r>
      <w:r w:rsidRPr="007314E6">
        <w:rPr>
          <w:rFonts w:ascii="Times New Roman" w:hAnsi="Times New Roman" w:cs="Times New Roman"/>
          <w:sz w:val="24"/>
          <w:szCs w:val="24"/>
        </w:rPr>
        <w:t xml:space="preserve">’s Guidelines for the </w:t>
      </w:r>
      <w:r w:rsidRPr="007314E6">
        <w:rPr>
          <w:rFonts w:ascii="Times New Roman" w:hAnsi="Times New Roman" w:cs="Times New Roman"/>
          <w:i/>
          <w:sz w:val="24"/>
          <w:szCs w:val="24"/>
        </w:rPr>
        <w:t>Procurement of Goods, Works and Related Services under IsDB Project Financing, April 2019</w:t>
      </w:r>
      <w:r w:rsidR="00F4660B">
        <w:rPr>
          <w:rFonts w:ascii="Times New Roman" w:hAnsi="Times New Roman" w:cs="Times New Roman"/>
          <w:i/>
          <w:sz w:val="24"/>
          <w:szCs w:val="24"/>
        </w:rPr>
        <w:t>,</w:t>
      </w:r>
      <w:r w:rsidRPr="007314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14E6" w:rsidRPr="007314E6">
        <w:rPr>
          <w:rFonts w:ascii="Times New Roman" w:hAnsi="Times New Roman" w:cs="Times New Roman"/>
          <w:i/>
          <w:sz w:val="24"/>
          <w:szCs w:val="24"/>
        </w:rPr>
        <w:t>Revised in February 2023</w:t>
      </w:r>
      <w:r w:rsidR="00913111" w:rsidRPr="007314E6">
        <w:rPr>
          <w:rFonts w:ascii="Times New Roman" w:hAnsi="Times New Roman" w:cs="Times New Roman"/>
          <w:sz w:val="24"/>
          <w:szCs w:val="24"/>
        </w:rPr>
        <w:t>.</w:t>
      </w:r>
      <w:r w:rsidR="00F4660B" w:rsidRPr="00F4660B">
        <w:t xml:space="preserve"> </w:t>
      </w:r>
      <w:r w:rsidR="00F4660B" w:rsidRPr="00F4660B">
        <w:rPr>
          <w:rFonts w:ascii="Times New Roman" w:hAnsi="Times New Roman" w:cs="Times New Roman"/>
          <w:sz w:val="24"/>
          <w:szCs w:val="24"/>
        </w:rPr>
        <w:t xml:space="preserve">(“Guidelines”) </w:t>
      </w:r>
      <w:r w:rsidRPr="007314E6">
        <w:rPr>
          <w:rFonts w:ascii="Times New Roman" w:hAnsi="Times New Roman" w:cs="Times New Roman"/>
          <w:sz w:val="24"/>
          <w:szCs w:val="24"/>
        </w:rPr>
        <w:t xml:space="preserve"> </w:t>
      </w:r>
      <w:r w:rsidR="00913111" w:rsidRPr="007314E6">
        <w:rPr>
          <w:rFonts w:ascii="Times New Roman" w:hAnsi="Times New Roman" w:cs="Times New Roman"/>
          <w:sz w:val="24"/>
          <w:szCs w:val="24"/>
        </w:rPr>
        <w:t>Bidding will be conducted through the International Competitive Bidding</w:t>
      </w:r>
      <w:r w:rsidR="007314E6" w:rsidRPr="007314E6">
        <w:rPr>
          <w:rFonts w:ascii="Times New Roman" w:hAnsi="Times New Roman" w:cs="Times New Roman"/>
          <w:sz w:val="24"/>
          <w:szCs w:val="24"/>
        </w:rPr>
        <w:t>- with prequalification</w:t>
      </w:r>
      <w:r w:rsidR="00913111" w:rsidRPr="007314E6">
        <w:rPr>
          <w:rFonts w:ascii="Times New Roman" w:hAnsi="Times New Roman" w:cs="Times New Roman"/>
          <w:sz w:val="24"/>
          <w:szCs w:val="24"/>
        </w:rPr>
        <w:t xml:space="preserve"> procedures as specified in the Guidelines</w:t>
      </w:r>
      <w:r w:rsidR="008A0473" w:rsidRPr="007314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00372" w:rsidRPr="00300372">
        <w:rPr>
          <w:rFonts w:ascii="Times New Roman" w:hAnsi="Times New Roman" w:cs="Times New Roman"/>
          <w:sz w:val="24"/>
          <w:szCs w:val="24"/>
        </w:rPr>
        <w:t xml:space="preserve">and is Open to all eligible bidders as defined in the Procurement </w:t>
      </w:r>
      <w:r w:rsidR="00300372" w:rsidRPr="00300372">
        <w:rPr>
          <w:rFonts w:ascii="Times New Roman" w:hAnsi="Times New Roman" w:cs="Times New Roman"/>
          <w:sz w:val="24"/>
          <w:szCs w:val="24"/>
        </w:rPr>
        <w:lastRenderedPageBreak/>
        <w:t xml:space="preserve">Guidelines. In addition, please refer to 1.9.1-1.9.5 paragraphs of the Procurement </w:t>
      </w:r>
      <w:r w:rsidR="00EA521B" w:rsidRPr="00300372">
        <w:rPr>
          <w:rFonts w:ascii="Times New Roman" w:hAnsi="Times New Roman" w:cs="Times New Roman"/>
          <w:sz w:val="24"/>
          <w:szCs w:val="24"/>
        </w:rPr>
        <w:t>Policy of</w:t>
      </w:r>
      <w:r w:rsidR="00300372" w:rsidRPr="00300372">
        <w:rPr>
          <w:rFonts w:ascii="Times New Roman" w:hAnsi="Times New Roman" w:cs="Times New Roman"/>
          <w:sz w:val="24"/>
          <w:szCs w:val="24"/>
        </w:rPr>
        <w:t xml:space="preserve"> the Procurement Guidelines setting forth IsDB’s policy on conflict of interest.</w:t>
      </w:r>
    </w:p>
    <w:p w14:paraId="03A3D349" w14:textId="77777777" w:rsidR="00837C13" w:rsidRPr="00E372B1" w:rsidRDefault="00837C13" w:rsidP="00BA6036">
      <w:pPr>
        <w:jc w:val="both"/>
        <w:rPr>
          <w:rFonts w:ascii="Times New Roman" w:hAnsi="Times New Roman" w:cs="Times New Roman"/>
          <w:sz w:val="24"/>
          <w:szCs w:val="24"/>
        </w:rPr>
      </w:pPr>
      <w:r w:rsidRPr="00837C13">
        <w:rPr>
          <w:rFonts w:ascii="Times New Roman" w:hAnsi="Times New Roman" w:cs="Times New Roman"/>
          <w:sz w:val="24"/>
          <w:szCs w:val="24"/>
        </w:rPr>
        <w:t xml:space="preserve"> 5. Interested eligible Applicants may obtain further information from and inspect the prequalification document at the address given </w:t>
      </w:r>
      <w:r w:rsidR="00E372B1" w:rsidRPr="00E372B1">
        <w:rPr>
          <w:rFonts w:ascii="Times New Roman" w:hAnsi="Times New Roman" w:cs="Times New Roman"/>
          <w:sz w:val="24"/>
          <w:szCs w:val="24"/>
        </w:rPr>
        <w:t>at</w:t>
      </w:r>
      <w:r w:rsidR="00BA6036" w:rsidRPr="00E372B1">
        <w:rPr>
          <w:rFonts w:ascii="Times New Roman" w:hAnsi="Times New Roman" w:cs="Times New Roman"/>
          <w:sz w:val="24"/>
          <w:szCs w:val="24"/>
        </w:rPr>
        <w:t xml:space="preserve"> (8) </w:t>
      </w:r>
      <w:r w:rsidRPr="00E372B1">
        <w:rPr>
          <w:rFonts w:ascii="Times New Roman" w:hAnsi="Times New Roman" w:cs="Times New Roman"/>
          <w:sz w:val="24"/>
          <w:szCs w:val="24"/>
        </w:rPr>
        <w:t xml:space="preserve">below during </w:t>
      </w:r>
      <w:r w:rsidR="00BA6036" w:rsidRPr="00E372B1">
        <w:rPr>
          <w:rFonts w:ascii="Times New Roman" w:hAnsi="Times New Roman" w:cs="Times New Roman"/>
          <w:sz w:val="24"/>
          <w:szCs w:val="24"/>
        </w:rPr>
        <w:t xml:space="preserve">office hours </w:t>
      </w:r>
      <w:r w:rsidRPr="00E372B1">
        <w:rPr>
          <w:rFonts w:ascii="Times New Roman" w:hAnsi="Times New Roman" w:cs="Times New Roman"/>
          <w:sz w:val="24"/>
          <w:szCs w:val="24"/>
        </w:rPr>
        <w:t xml:space="preserve">9:00 to 17:00 </w:t>
      </w:r>
      <w:r w:rsidR="00BA6036" w:rsidRPr="00E372B1">
        <w:rPr>
          <w:rFonts w:ascii="Times New Roman" w:hAnsi="Times New Roman" w:cs="Times New Roman"/>
          <w:sz w:val="24"/>
          <w:szCs w:val="24"/>
        </w:rPr>
        <w:t>hours</w:t>
      </w:r>
      <w:r w:rsidRPr="00E372B1">
        <w:rPr>
          <w:rFonts w:ascii="Times New Roman" w:hAnsi="Times New Roman" w:cs="Times New Roman"/>
          <w:sz w:val="24"/>
          <w:szCs w:val="24"/>
        </w:rPr>
        <w:t>.</w:t>
      </w:r>
    </w:p>
    <w:p w14:paraId="03A3D34A" w14:textId="7D9212D6" w:rsidR="00837C13" w:rsidRPr="00837C13" w:rsidRDefault="00837C13" w:rsidP="00BA6036">
      <w:pPr>
        <w:jc w:val="both"/>
        <w:rPr>
          <w:rFonts w:ascii="Times New Roman" w:hAnsi="Times New Roman" w:cs="Times New Roman"/>
          <w:sz w:val="24"/>
          <w:szCs w:val="24"/>
        </w:rPr>
      </w:pPr>
      <w:r w:rsidRPr="00E372B1">
        <w:rPr>
          <w:rFonts w:ascii="Times New Roman" w:hAnsi="Times New Roman" w:cs="Times New Roman"/>
          <w:sz w:val="24"/>
          <w:szCs w:val="24"/>
        </w:rPr>
        <w:t xml:space="preserve">6. A complete set of prequalification documents in English may be purchased by interested Applicants, </w:t>
      </w:r>
      <w:r w:rsidR="00BA6036" w:rsidRPr="00E372B1">
        <w:rPr>
          <w:rFonts w:ascii="Times New Roman" w:hAnsi="Times New Roman" w:cs="Times New Roman"/>
          <w:sz w:val="24"/>
          <w:szCs w:val="24"/>
        </w:rPr>
        <w:t>up</w:t>
      </w:r>
      <w:r w:rsidRPr="00E372B1">
        <w:rPr>
          <w:rFonts w:ascii="Times New Roman" w:hAnsi="Times New Roman" w:cs="Times New Roman"/>
          <w:sz w:val="24"/>
          <w:szCs w:val="24"/>
        </w:rPr>
        <w:t xml:space="preserve">on the submission of a written application to the address </w:t>
      </w:r>
      <w:r w:rsidR="00BA6036" w:rsidRPr="00E372B1">
        <w:rPr>
          <w:rFonts w:ascii="Times New Roman" w:hAnsi="Times New Roman" w:cs="Times New Roman"/>
          <w:sz w:val="24"/>
          <w:szCs w:val="24"/>
        </w:rPr>
        <w:t xml:space="preserve">at (8) below </w:t>
      </w:r>
      <w:r w:rsidRPr="00E372B1">
        <w:rPr>
          <w:rFonts w:ascii="Times New Roman" w:hAnsi="Times New Roman" w:cs="Times New Roman"/>
          <w:sz w:val="24"/>
          <w:szCs w:val="24"/>
        </w:rPr>
        <w:t xml:space="preserve">and upon payment of a non-refundable fee </w:t>
      </w:r>
      <w:r w:rsidRPr="00A076F6">
        <w:rPr>
          <w:rFonts w:ascii="Times New Roman" w:hAnsi="Times New Roman" w:cs="Times New Roman"/>
          <w:sz w:val="24"/>
          <w:szCs w:val="24"/>
        </w:rPr>
        <w:t xml:space="preserve">of </w:t>
      </w:r>
      <w:r w:rsidR="00BA6036" w:rsidRPr="00A076F6">
        <w:rPr>
          <w:rFonts w:ascii="Times New Roman" w:hAnsi="Times New Roman" w:cs="Times New Roman"/>
          <w:sz w:val="24"/>
          <w:szCs w:val="24"/>
        </w:rPr>
        <w:t xml:space="preserve">UGX </w:t>
      </w:r>
      <w:r w:rsidR="00F175AC" w:rsidRPr="00A076F6">
        <w:rPr>
          <w:rFonts w:ascii="Times New Roman" w:hAnsi="Times New Roman" w:cs="Times New Roman"/>
          <w:sz w:val="24"/>
          <w:szCs w:val="24"/>
        </w:rPr>
        <w:t>1</w:t>
      </w:r>
      <w:r w:rsidR="00BA6036" w:rsidRPr="00A076F6">
        <w:rPr>
          <w:rFonts w:ascii="Times New Roman" w:hAnsi="Times New Roman" w:cs="Times New Roman"/>
          <w:sz w:val="24"/>
          <w:szCs w:val="24"/>
        </w:rPr>
        <w:t xml:space="preserve">00,000 (Uganda Shillings </w:t>
      </w:r>
      <w:r w:rsidR="00F175AC" w:rsidRPr="00A076F6">
        <w:rPr>
          <w:rFonts w:ascii="Times New Roman" w:hAnsi="Times New Roman" w:cs="Times New Roman"/>
          <w:sz w:val="24"/>
          <w:szCs w:val="24"/>
        </w:rPr>
        <w:t>One</w:t>
      </w:r>
      <w:r w:rsidR="00BA6036" w:rsidRPr="00A076F6">
        <w:rPr>
          <w:rFonts w:ascii="Times New Roman" w:hAnsi="Times New Roman" w:cs="Times New Roman"/>
          <w:sz w:val="24"/>
          <w:szCs w:val="24"/>
        </w:rPr>
        <w:t xml:space="preserve"> </w:t>
      </w:r>
      <w:r w:rsidRPr="00A076F6">
        <w:rPr>
          <w:rFonts w:ascii="Times New Roman" w:hAnsi="Times New Roman" w:cs="Times New Roman"/>
          <w:sz w:val="24"/>
          <w:szCs w:val="24"/>
        </w:rPr>
        <w:t xml:space="preserve">Hundred </w:t>
      </w:r>
      <w:r w:rsidR="00BA6036" w:rsidRPr="00A076F6">
        <w:rPr>
          <w:rFonts w:ascii="Times New Roman" w:hAnsi="Times New Roman" w:cs="Times New Roman"/>
          <w:sz w:val="24"/>
          <w:szCs w:val="24"/>
        </w:rPr>
        <w:t>Thousand).</w:t>
      </w:r>
      <w:r w:rsidRPr="00837C13">
        <w:rPr>
          <w:rFonts w:ascii="Times New Roman" w:hAnsi="Times New Roman" w:cs="Times New Roman"/>
          <w:sz w:val="24"/>
          <w:szCs w:val="24"/>
        </w:rPr>
        <w:t xml:space="preserve"> </w:t>
      </w:r>
      <w:r w:rsidR="004C7DFC">
        <w:rPr>
          <w:rFonts w:ascii="Times New Roman" w:hAnsi="Times New Roman" w:cs="Times New Roman"/>
          <w:sz w:val="24"/>
          <w:szCs w:val="24"/>
        </w:rPr>
        <w:t xml:space="preserve">The method of payment will be by </w:t>
      </w:r>
      <w:r w:rsidR="00373691">
        <w:rPr>
          <w:rFonts w:ascii="Times New Roman" w:hAnsi="Times New Roman" w:cs="Times New Roman"/>
          <w:sz w:val="24"/>
          <w:szCs w:val="24"/>
        </w:rPr>
        <w:t xml:space="preserve">registering the payment and generating a </w:t>
      </w:r>
      <w:r w:rsidR="004C7DFC">
        <w:rPr>
          <w:rFonts w:ascii="Times New Roman" w:hAnsi="Times New Roman" w:cs="Times New Roman"/>
          <w:sz w:val="24"/>
          <w:szCs w:val="24"/>
        </w:rPr>
        <w:t xml:space="preserve">Bank Payment Advice Form </w:t>
      </w:r>
      <w:r w:rsidR="00373691">
        <w:rPr>
          <w:rFonts w:ascii="Times New Roman" w:hAnsi="Times New Roman" w:cs="Times New Roman"/>
          <w:sz w:val="24"/>
          <w:szCs w:val="24"/>
        </w:rPr>
        <w:t>on</w:t>
      </w:r>
      <w:r w:rsidR="004C7DFC">
        <w:rPr>
          <w:rFonts w:ascii="Times New Roman" w:hAnsi="Times New Roman" w:cs="Times New Roman"/>
          <w:sz w:val="24"/>
          <w:szCs w:val="24"/>
        </w:rPr>
        <w:t xml:space="preserve"> the Uganda Revenue Authority (URA) website</w:t>
      </w:r>
      <w:r w:rsidR="00373691">
        <w:rPr>
          <w:rFonts w:ascii="Times New Roman" w:hAnsi="Times New Roman" w:cs="Times New Roman"/>
          <w:sz w:val="24"/>
          <w:szCs w:val="24"/>
        </w:rPr>
        <w:t xml:space="preserve"> by following the link</w:t>
      </w:r>
      <w:r w:rsidR="004C7DFC">
        <w:rPr>
          <w:rFonts w:ascii="Times New Roman" w:hAnsi="Times New Roman" w:cs="Times New Roman"/>
          <w:sz w:val="24"/>
          <w:szCs w:val="24"/>
        </w:rPr>
        <w:t xml:space="preserve">: </w:t>
      </w:r>
      <w:r w:rsidR="00373691" w:rsidRPr="00373691">
        <w:rPr>
          <w:rFonts w:ascii="Times New Roman" w:hAnsi="Times New Roman" w:cs="Times New Roman"/>
          <w:sz w:val="24"/>
          <w:szCs w:val="24"/>
        </w:rPr>
        <w:t xml:space="preserve">https://ura.go.ug/en/domestic-taxes/make-a-payment/generate-a-payment-slip/ </w:t>
      </w:r>
      <w:r w:rsidR="00373691">
        <w:rPr>
          <w:rFonts w:ascii="Times New Roman" w:hAnsi="Times New Roman" w:cs="Times New Roman"/>
          <w:sz w:val="24"/>
          <w:szCs w:val="24"/>
        </w:rPr>
        <w:t xml:space="preserve">and selecting </w:t>
      </w:r>
      <w:r w:rsidR="004C7DFC">
        <w:rPr>
          <w:rFonts w:ascii="Times New Roman" w:hAnsi="Times New Roman" w:cs="Times New Roman"/>
          <w:sz w:val="24"/>
          <w:szCs w:val="24"/>
        </w:rPr>
        <w:t xml:space="preserve">“Other NTR” as </w:t>
      </w:r>
      <w:r w:rsidR="00373691">
        <w:rPr>
          <w:rFonts w:ascii="Times New Roman" w:hAnsi="Times New Roman" w:cs="Times New Roman"/>
          <w:sz w:val="24"/>
          <w:szCs w:val="24"/>
        </w:rPr>
        <w:t>the tax head; and thereafter making the payment in any of the Banks listed under “List of Banks authorized to collect URA payments.” Diamond Trust Bank is recommended for this purpose.</w:t>
      </w:r>
      <w:r w:rsidR="005B71EA">
        <w:rPr>
          <w:rFonts w:ascii="Times New Roman" w:hAnsi="Times New Roman" w:cs="Times New Roman"/>
          <w:sz w:val="24"/>
          <w:szCs w:val="24"/>
        </w:rPr>
        <w:t xml:space="preserve"> The Applicant may collect the prequalification document from the </w:t>
      </w:r>
      <w:r w:rsidR="000153FC">
        <w:rPr>
          <w:rFonts w:ascii="Times New Roman" w:hAnsi="Times New Roman" w:cs="Times New Roman"/>
          <w:sz w:val="24"/>
          <w:szCs w:val="24"/>
        </w:rPr>
        <w:t>MoWT</w:t>
      </w:r>
      <w:r w:rsidR="005B71EA">
        <w:rPr>
          <w:rFonts w:ascii="Times New Roman" w:hAnsi="Times New Roman" w:cs="Times New Roman"/>
          <w:sz w:val="24"/>
          <w:szCs w:val="24"/>
        </w:rPr>
        <w:t xml:space="preserve"> Offices indicated </w:t>
      </w:r>
      <w:r w:rsidR="005B71EA" w:rsidRPr="00E372B1">
        <w:rPr>
          <w:rFonts w:ascii="Times New Roman" w:hAnsi="Times New Roman" w:cs="Times New Roman"/>
          <w:sz w:val="24"/>
          <w:szCs w:val="24"/>
        </w:rPr>
        <w:t>at (8) below</w:t>
      </w:r>
      <w:r w:rsidR="005B71EA">
        <w:rPr>
          <w:rFonts w:ascii="Times New Roman" w:hAnsi="Times New Roman" w:cs="Times New Roman"/>
          <w:sz w:val="24"/>
          <w:szCs w:val="24"/>
        </w:rPr>
        <w:t xml:space="preserve"> against submission of evidence of payment </w:t>
      </w:r>
    </w:p>
    <w:p w14:paraId="03A3D34B" w14:textId="361D3000" w:rsidR="00837C13" w:rsidRPr="00BA6036" w:rsidRDefault="00BA6036" w:rsidP="005B71EA">
      <w:pPr>
        <w:jc w:val="both"/>
        <w:rPr>
          <w:rFonts w:ascii="Times New Roman" w:hAnsi="Times New Roman" w:cs="Times New Roman"/>
          <w:sz w:val="24"/>
          <w:szCs w:val="24"/>
        </w:rPr>
      </w:pPr>
      <w:r w:rsidRPr="00BA6036">
        <w:rPr>
          <w:rFonts w:ascii="Times New Roman" w:hAnsi="Times New Roman" w:cs="Times New Roman"/>
          <w:sz w:val="24"/>
          <w:szCs w:val="24"/>
        </w:rPr>
        <w:t>7</w:t>
      </w:r>
      <w:r w:rsidR="00837C13" w:rsidRPr="00BA6036">
        <w:rPr>
          <w:rFonts w:ascii="Times New Roman" w:hAnsi="Times New Roman" w:cs="Times New Roman"/>
          <w:sz w:val="24"/>
          <w:szCs w:val="24"/>
        </w:rPr>
        <w:t xml:space="preserve">. Applications for prequalification should be submitted in sealed envelopes, delivered to the address below </w:t>
      </w:r>
      <w:r w:rsidR="005B71EA">
        <w:rPr>
          <w:rFonts w:ascii="Times New Roman" w:hAnsi="Times New Roman" w:cs="Times New Roman"/>
          <w:sz w:val="24"/>
          <w:szCs w:val="24"/>
        </w:rPr>
        <w:t xml:space="preserve">by 11.00 hours </w:t>
      </w:r>
      <w:r w:rsidR="005B71EA" w:rsidRPr="00A076F6">
        <w:rPr>
          <w:rFonts w:ascii="Times New Roman" w:hAnsi="Times New Roman" w:cs="Times New Roman"/>
          <w:sz w:val="24"/>
          <w:szCs w:val="24"/>
        </w:rPr>
        <w:t xml:space="preserve">on </w:t>
      </w:r>
      <w:r w:rsidR="002B6967">
        <w:rPr>
          <w:rFonts w:ascii="Times New Roman" w:hAnsi="Times New Roman" w:cs="Times New Roman"/>
          <w:b/>
          <w:sz w:val="24"/>
          <w:szCs w:val="24"/>
        </w:rPr>
        <w:t>29</w:t>
      </w:r>
      <w:r w:rsidR="002B6967" w:rsidRPr="002B696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2B6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6F6" w:rsidRPr="00A076F6">
        <w:rPr>
          <w:rFonts w:ascii="Times New Roman" w:hAnsi="Times New Roman" w:cs="Times New Roman"/>
          <w:b/>
          <w:sz w:val="24"/>
          <w:szCs w:val="24"/>
        </w:rPr>
        <w:t xml:space="preserve"> July</w:t>
      </w:r>
      <w:r w:rsidR="000153FC" w:rsidRPr="00A076F6">
        <w:rPr>
          <w:rFonts w:ascii="Times New Roman" w:hAnsi="Times New Roman" w:cs="Times New Roman"/>
          <w:sz w:val="24"/>
          <w:szCs w:val="24"/>
        </w:rPr>
        <w:t>,</w:t>
      </w:r>
      <w:r w:rsidR="000153FC" w:rsidRPr="00A076F6">
        <w:rPr>
          <w:rFonts w:ascii="Times New Roman" w:hAnsi="Times New Roman" w:cs="Times New Roman"/>
          <w:b/>
          <w:sz w:val="24"/>
          <w:szCs w:val="24"/>
        </w:rPr>
        <w:t>2025</w:t>
      </w:r>
      <w:r w:rsidR="000153FC" w:rsidRPr="00A076F6">
        <w:rPr>
          <w:rFonts w:ascii="Times New Roman" w:hAnsi="Times New Roman" w:cs="Times New Roman"/>
          <w:sz w:val="24"/>
          <w:szCs w:val="24"/>
        </w:rPr>
        <w:t>,</w:t>
      </w:r>
      <w:r w:rsidR="00837C13" w:rsidRPr="00BA6036">
        <w:rPr>
          <w:rFonts w:ascii="Times New Roman" w:hAnsi="Times New Roman" w:cs="Times New Roman"/>
          <w:sz w:val="24"/>
          <w:szCs w:val="24"/>
        </w:rPr>
        <w:t xml:space="preserve"> and be clearly marked “Application to Prequalify </w:t>
      </w:r>
      <w:r w:rsidR="005B71EA">
        <w:rPr>
          <w:rFonts w:ascii="Times New Roman" w:hAnsi="Times New Roman" w:cs="Times New Roman"/>
          <w:sz w:val="24"/>
          <w:szCs w:val="24"/>
        </w:rPr>
        <w:t xml:space="preserve">for </w:t>
      </w:r>
      <w:r w:rsidR="005B71EA" w:rsidRPr="00837C13">
        <w:rPr>
          <w:rFonts w:ascii="Times New Roman" w:hAnsi="Times New Roman" w:cs="Times New Roman"/>
          <w:bCs/>
          <w:sz w:val="24"/>
          <w:szCs w:val="24"/>
        </w:rPr>
        <w:t xml:space="preserve">Civil Works for the </w:t>
      </w:r>
      <w:r w:rsidR="000153FC" w:rsidRPr="000153FC">
        <w:rPr>
          <w:rFonts w:ascii="Times New Roman" w:hAnsi="Times New Roman" w:cs="Times New Roman"/>
          <w:bCs/>
          <w:sz w:val="24"/>
          <w:szCs w:val="24"/>
        </w:rPr>
        <w:t>Upgrading of</w:t>
      </w:r>
      <w:r w:rsidR="007B36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D3C" w:rsidRPr="00D24D3C">
        <w:rPr>
          <w:rFonts w:ascii="Times New Roman" w:hAnsi="Times New Roman" w:cs="Times New Roman"/>
          <w:bCs/>
          <w:sz w:val="24"/>
          <w:szCs w:val="24"/>
        </w:rPr>
        <w:t>Katine-Ochero road (69.3 kms) including the construction of 2.9 kms of town roads in Kaberamaido and Kalaki towns to bituminiuos standards.</w:t>
      </w:r>
      <w:r w:rsidR="00837C13" w:rsidRPr="00BA6036">
        <w:rPr>
          <w:rFonts w:ascii="Times New Roman" w:hAnsi="Times New Roman" w:cs="Times New Roman"/>
          <w:sz w:val="24"/>
          <w:szCs w:val="24"/>
        </w:rPr>
        <w:t xml:space="preserve"> </w:t>
      </w:r>
      <w:r w:rsidR="008C0EF1">
        <w:rPr>
          <w:rFonts w:ascii="Times New Roman" w:hAnsi="Times New Roman" w:cs="Times New Roman"/>
          <w:sz w:val="24"/>
          <w:szCs w:val="24"/>
        </w:rPr>
        <w:t xml:space="preserve">Electronic </w:t>
      </w:r>
      <w:r w:rsidR="00837C13" w:rsidRPr="00BA6036">
        <w:rPr>
          <w:rFonts w:ascii="Times New Roman" w:hAnsi="Times New Roman" w:cs="Times New Roman"/>
          <w:sz w:val="24"/>
          <w:szCs w:val="24"/>
        </w:rPr>
        <w:t xml:space="preserve">bidding will </w:t>
      </w:r>
      <w:r w:rsidR="008C0EF1">
        <w:rPr>
          <w:rFonts w:ascii="Times New Roman" w:hAnsi="Times New Roman" w:cs="Times New Roman"/>
          <w:sz w:val="24"/>
          <w:szCs w:val="24"/>
        </w:rPr>
        <w:t>not be permitted</w:t>
      </w:r>
      <w:r w:rsidR="00837C13" w:rsidRPr="00BA6036">
        <w:rPr>
          <w:rFonts w:ascii="Times New Roman" w:hAnsi="Times New Roman" w:cs="Times New Roman"/>
          <w:sz w:val="24"/>
          <w:szCs w:val="24"/>
        </w:rPr>
        <w:t xml:space="preserve">. </w:t>
      </w:r>
      <w:r w:rsidR="008C0EF1">
        <w:rPr>
          <w:rFonts w:ascii="Times New Roman" w:hAnsi="Times New Roman" w:cs="Times New Roman"/>
          <w:sz w:val="24"/>
          <w:szCs w:val="24"/>
        </w:rPr>
        <w:t>Late</w:t>
      </w:r>
      <w:r w:rsidR="00837C13" w:rsidRPr="00BA6036">
        <w:rPr>
          <w:rFonts w:ascii="Times New Roman" w:hAnsi="Times New Roman" w:cs="Times New Roman"/>
          <w:sz w:val="24"/>
          <w:szCs w:val="24"/>
        </w:rPr>
        <w:t xml:space="preserve"> applications will be rejected. The applications will be publicly opened in the presence of </w:t>
      </w:r>
      <w:r w:rsidR="008C0EF1">
        <w:rPr>
          <w:rFonts w:ascii="Times New Roman" w:hAnsi="Times New Roman" w:cs="Times New Roman"/>
          <w:sz w:val="24"/>
          <w:szCs w:val="24"/>
        </w:rPr>
        <w:t>Applicants</w:t>
      </w:r>
      <w:r w:rsidR="00837C13" w:rsidRPr="00BA6036">
        <w:rPr>
          <w:rFonts w:ascii="Times New Roman" w:hAnsi="Times New Roman" w:cs="Times New Roman"/>
          <w:sz w:val="24"/>
          <w:szCs w:val="24"/>
        </w:rPr>
        <w:t xml:space="preserve">’ </w:t>
      </w:r>
      <w:r w:rsidR="008C0EF1">
        <w:rPr>
          <w:rFonts w:ascii="Times New Roman" w:hAnsi="Times New Roman" w:cs="Times New Roman"/>
          <w:sz w:val="24"/>
          <w:szCs w:val="24"/>
        </w:rPr>
        <w:t xml:space="preserve">designated </w:t>
      </w:r>
      <w:r w:rsidR="00837C13" w:rsidRPr="00BA6036">
        <w:rPr>
          <w:rFonts w:ascii="Times New Roman" w:hAnsi="Times New Roman" w:cs="Times New Roman"/>
          <w:sz w:val="24"/>
          <w:szCs w:val="24"/>
        </w:rPr>
        <w:t xml:space="preserve">representatives and anyone who </w:t>
      </w:r>
      <w:r w:rsidR="008C0EF1">
        <w:rPr>
          <w:rFonts w:ascii="Times New Roman" w:hAnsi="Times New Roman" w:cs="Times New Roman"/>
          <w:sz w:val="24"/>
          <w:szCs w:val="24"/>
        </w:rPr>
        <w:t>chooses</w:t>
      </w:r>
      <w:r w:rsidR="00837C13" w:rsidRPr="00BA6036">
        <w:rPr>
          <w:rFonts w:ascii="Times New Roman" w:hAnsi="Times New Roman" w:cs="Times New Roman"/>
          <w:sz w:val="24"/>
          <w:szCs w:val="24"/>
        </w:rPr>
        <w:t xml:space="preserve"> to </w:t>
      </w:r>
      <w:r w:rsidR="008C0EF1">
        <w:rPr>
          <w:rFonts w:ascii="Times New Roman" w:hAnsi="Times New Roman" w:cs="Times New Roman"/>
          <w:sz w:val="24"/>
          <w:szCs w:val="24"/>
        </w:rPr>
        <w:t xml:space="preserve">attend </w:t>
      </w:r>
      <w:r w:rsidR="00837C13" w:rsidRPr="00BA6036">
        <w:rPr>
          <w:rFonts w:ascii="Times New Roman" w:hAnsi="Times New Roman" w:cs="Times New Roman"/>
          <w:sz w:val="24"/>
          <w:szCs w:val="24"/>
        </w:rPr>
        <w:t xml:space="preserve">come at the address </w:t>
      </w:r>
      <w:r w:rsidR="008C0EF1">
        <w:rPr>
          <w:rFonts w:ascii="Times New Roman" w:hAnsi="Times New Roman" w:cs="Times New Roman"/>
          <w:sz w:val="24"/>
          <w:szCs w:val="24"/>
        </w:rPr>
        <w:t xml:space="preserve">at (8) </w:t>
      </w:r>
      <w:r w:rsidR="00837C13" w:rsidRPr="00BA6036">
        <w:rPr>
          <w:rFonts w:ascii="Times New Roman" w:hAnsi="Times New Roman" w:cs="Times New Roman"/>
          <w:sz w:val="24"/>
          <w:szCs w:val="24"/>
        </w:rPr>
        <w:t>below</w:t>
      </w:r>
      <w:r w:rsidR="008C0EF1">
        <w:rPr>
          <w:rFonts w:ascii="Times New Roman" w:hAnsi="Times New Roman" w:cs="Times New Roman"/>
          <w:sz w:val="24"/>
          <w:szCs w:val="24"/>
        </w:rPr>
        <w:t xml:space="preserve"> </w:t>
      </w:r>
      <w:r w:rsidR="008C0EF1" w:rsidRPr="00A076F6">
        <w:rPr>
          <w:rFonts w:ascii="Times New Roman" w:hAnsi="Times New Roman" w:cs="Times New Roman"/>
          <w:sz w:val="24"/>
          <w:szCs w:val="24"/>
        </w:rPr>
        <w:t xml:space="preserve">on </w:t>
      </w:r>
      <w:r w:rsidR="002B6967">
        <w:rPr>
          <w:rFonts w:ascii="Times New Roman" w:hAnsi="Times New Roman" w:cs="Times New Roman"/>
          <w:b/>
          <w:sz w:val="24"/>
          <w:szCs w:val="24"/>
        </w:rPr>
        <w:t>29</w:t>
      </w:r>
      <w:r w:rsidR="002B6967" w:rsidRPr="002B696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2B69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6967" w:rsidRPr="00A076F6">
        <w:rPr>
          <w:rFonts w:ascii="Times New Roman" w:hAnsi="Times New Roman" w:cs="Times New Roman"/>
          <w:b/>
          <w:sz w:val="24"/>
          <w:szCs w:val="24"/>
        </w:rPr>
        <w:t>July</w:t>
      </w:r>
      <w:r w:rsidR="008C0EF1" w:rsidRPr="00A076F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153FC" w:rsidRPr="00A076F6">
        <w:rPr>
          <w:rFonts w:ascii="Times New Roman" w:hAnsi="Times New Roman" w:cs="Times New Roman"/>
          <w:b/>
          <w:sz w:val="24"/>
          <w:szCs w:val="24"/>
        </w:rPr>
        <w:t>5</w:t>
      </w:r>
      <w:r w:rsidR="000153FC" w:rsidRPr="00A076F6">
        <w:rPr>
          <w:rFonts w:ascii="Times New Roman" w:hAnsi="Times New Roman" w:cs="Times New Roman"/>
          <w:sz w:val="24"/>
          <w:szCs w:val="24"/>
        </w:rPr>
        <w:t>,</w:t>
      </w:r>
      <w:r w:rsidR="00826EF1" w:rsidRPr="00A076F6">
        <w:rPr>
          <w:rFonts w:ascii="Times New Roman" w:hAnsi="Times New Roman" w:cs="Times New Roman"/>
          <w:sz w:val="24"/>
          <w:szCs w:val="24"/>
        </w:rPr>
        <w:t xml:space="preserve"> at 11.30</w:t>
      </w:r>
      <w:r w:rsidR="00826EF1">
        <w:rPr>
          <w:rFonts w:ascii="Times New Roman" w:hAnsi="Times New Roman" w:cs="Times New Roman"/>
          <w:sz w:val="24"/>
          <w:szCs w:val="24"/>
        </w:rPr>
        <w:t xml:space="preserve"> hours</w:t>
      </w:r>
      <w:r w:rsidR="00837C13" w:rsidRPr="00BA6036">
        <w:rPr>
          <w:rFonts w:ascii="Times New Roman" w:hAnsi="Times New Roman" w:cs="Times New Roman"/>
          <w:sz w:val="24"/>
          <w:szCs w:val="24"/>
        </w:rPr>
        <w:t>.</w:t>
      </w:r>
    </w:p>
    <w:p w14:paraId="03A3D34C" w14:textId="77777777" w:rsidR="00E372B1" w:rsidRDefault="00826EF1" w:rsidP="00837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37C13" w:rsidRPr="00BA60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37C13" w:rsidRPr="00BA6036">
        <w:rPr>
          <w:rFonts w:ascii="Times New Roman" w:hAnsi="Times New Roman" w:cs="Times New Roman"/>
          <w:sz w:val="24"/>
          <w:szCs w:val="24"/>
        </w:rPr>
        <w:t>Address referred to above is:</w:t>
      </w:r>
    </w:p>
    <w:p w14:paraId="37ED6C99" w14:textId="5D798831" w:rsidR="00131620" w:rsidRPr="00764613" w:rsidRDefault="00E372B1" w:rsidP="00131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4613">
        <w:rPr>
          <w:rFonts w:ascii="Times New Roman" w:hAnsi="Times New Roman" w:cs="Times New Roman"/>
          <w:sz w:val="24"/>
          <w:szCs w:val="24"/>
        </w:rPr>
        <w:t>The</w:t>
      </w:r>
      <w:r w:rsidR="00567F16" w:rsidRPr="00764613">
        <w:rPr>
          <w:rFonts w:ascii="Times New Roman" w:hAnsi="Times New Roman" w:cs="Times New Roman"/>
          <w:sz w:val="24"/>
          <w:szCs w:val="24"/>
        </w:rPr>
        <w:t xml:space="preserve"> Assistant Commissioner </w:t>
      </w:r>
      <w:r w:rsidRPr="00764613">
        <w:rPr>
          <w:rFonts w:ascii="Times New Roman" w:hAnsi="Times New Roman" w:cs="Times New Roman"/>
          <w:sz w:val="24"/>
          <w:szCs w:val="24"/>
        </w:rPr>
        <w:t>, Procurement and Disposal Unit,</w:t>
      </w:r>
    </w:p>
    <w:p w14:paraId="53F9E9A4" w14:textId="77777777" w:rsidR="00131620" w:rsidRPr="00764613" w:rsidRDefault="000153FC" w:rsidP="00131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4613">
        <w:rPr>
          <w:rFonts w:ascii="Times New Roman" w:hAnsi="Times New Roman" w:cs="Times New Roman"/>
          <w:sz w:val="24"/>
          <w:szCs w:val="24"/>
        </w:rPr>
        <w:t>Ministry of Works and Transport</w:t>
      </w:r>
      <w:r w:rsidR="00E372B1" w:rsidRPr="00764613">
        <w:rPr>
          <w:rFonts w:ascii="Times New Roman" w:hAnsi="Times New Roman" w:cs="Times New Roman"/>
          <w:sz w:val="24"/>
          <w:szCs w:val="24"/>
        </w:rPr>
        <w:t>,</w:t>
      </w:r>
    </w:p>
    <w:p w14:paraId="0FC36029" w14:textId="77777777" w:rsidR="00131620" w:rsidRPr="00764613" w:rsidRDefault="00E372B1" w:rsidP="00131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4613">
        <w:rPr>
          <w:rFonts w:ascii="Times New Roman" w:hAnsi="Times New Roman" w:cs="Times New Roman"/>
          <w:sz w:val="24"/>
          <w:szCs w:val="24"/>
        </w:rPr>
        <w:t>Plot</w:t>
      </w:r>
      <w:r w:rsidR="00F55118" w:rsidRPr="00764613">
        <w:rPr>
          <w:rFonts w:ascii="Times New Roman" w:hAnsi="Times New Roman" w:cs="Times New Roman"/>
          <w:sz w:val="24"/>
          <w:szCs w:val="24"/>
        </w:rPr>
        <w:t xml:space="preserve"> 57-59</w:t>
      </w:r>
      <w:r w:rsidRPr="00764613">
        <w:rPr>
          <w:rFonts w:ascii="Times New Roman" w:hAnsi="Times New Roman" w:cs="Times New Roman"/>
          <w:sz w:val="24"/>
          <w:szCs w:val="24"/>
        </w:rPr>
        <w:t xml:space="preserve"> </w:t>
      </w:r>
      <w:r w:rsidR="00F55118" w:rsidRPr="00764613">
        <w:rPr>
          <w:rFonts w:ascii="Times New Roman" w:hAnsi="Times New Roman" w:cs="Times New Roman"/>
          <w:sz w:val="24"/>
          <w:szCs w:val="24"/>
        </w:rPr>
        <w:t>Jinja</w:t>
      </w:r>
      <w:r w:rsidRPr="00764613">
        <w:rPr>
          <w:rFonts w:ascii="Times New Roman" w:hAnsi="Times New Roman" w:cs="Times New Roman"/>
          <w:sz w:val="24"/>
          <w:szCs w:val="24"/>
        </w:rPr>
        <w:t xml:space="preserve"> Road,</w:t>
      </w:r>
    </w:p>
    <w:p w14:paraId="194C6387" w14:textId="77777777" w:rsidR="00131620" w:rsidRPr="00764613" w:rsidRDefault="00E372B1" w:rsidP="00131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4613">
        <w:rPr>
          <w:rFonts w:ascii="Times New Roman" w:hAnsi="Times New Roman" w:cs="Times New Roman"/>
          <w:sz w:val="24"/>
          <w:szCs w:val="24"/>
        </w:rPr>
        <w:t xml:space="preserve">P. O. Box </w:t>
      </w:r>
      <w:r w:rsidR="00F55118" w:rsidRPr="00764613">
        <w:rPr>
          <w:rFonts w:ascii="Times New Roman" w:hAnsi="Times New Roman" w:cs="Times New Roman"/>
          <w:sz w:val="24"/>
          <w:szCs w:val="24"/>
        </w:rPr>
        <w:t>7174</w:t>
      </w:r>
      <w:r w:rsidRPr="00764613">
        <w:rPr>
          <w:rFonts w:ascii="Times New Roman" w:hAnsi="Times New Roman" w:cs="Times New Roman"/>
          <w:sz w:val="24"/>
          <w:szCs w:val="24"/>
        </w:rPr>
        <w:t xml:space="preserve"> Kampala, Uganda.</w:t>
      </w:r>
    </w:p>
    <w:p w14:paraId="4C5B5C2C" w14:textId="29F8160B" w:rsidR="00123558" w:rsidRPr="00764613" w:rsidRDefault="00123558" w:rsidP="00131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4613">
        <w:rPr>
          <w:rFonts w:ascii="Times New Roman" w:hAnsi="Times New Roman" w:cs="Times New Roman"/>
          <w:sz w:val="24"/>
          <w:szCs w:val="24"/>
        </w:rPr>
        <w:t>Tel: +256 414-259139/322</w:t>
      </w:r>
    </w:p>
    <w:p w14:paraId="5D826BAF" w14:textId="17504619" w:rsidR="00123558" w:rsidRPr="00764613" w:rsidRDefault="00123558" w:rsidP="00131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4613">
        <w:rPr>
          <w:rFonts w:ascii="Times New Roman" w:hAnsi="Times New Roman" w:cs="Times New Roman"/>
          <w:sz w:val="24"/>
          <w:szCs w:val="24"/>
        </w:rPr>
        <w:t>Fax: +256 414-236369</w:t>
      </w:r>
    </w:p>
    <w:p w14:paraId="03A3D354" w14:textId="7FE89942" w:rsidR="00837C13" w:rsidRDefault="00E372B1" w:rsidP="00131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4613">
        <w:rPr>
          <w:rFonts w:ascii="Times New Roman" w:hAnsi="Times New Roman" w:cs="Times New Roman"/>
          <w:sz w:val="24"/>
          <w:szCs w:val="24"/>
        </w:rPr>
        <w:t>Email:</w:t>
      </w:r>
      <w:r w:rsidR="00131620" w:rsidRPr="0076461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31620" w:rsidRPr="00764613">
          <w:rPr>
            <w:rStyle w:val="Hyperlink"/>
            <w:rFonts w:ascii="Times New Roman" w:hAnsi="Times New Roman" w:cs="Times New Roman"/>
            <w:sz w:val="24"/>
            <w:szCs w:val="24"/>
          </w:rPr>
          <w:t>mowt@works.go.ug</w:t>
        </w:r>
      </w:hyperlink>
      <w:r w:rsidR="001316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76621" w14:textId="77777777" w:rsidR="00131620" w:rsidRDefault="00131620" w:rsidP="00E372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A3D355" w14:textId="77777777" w:rsidR="007F2BA1" w:rsidRPr="007F2BA1" w:rsidRDefault="007F2BA1" w:rsidP="00E372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3A3D356" w14:textId="77777777" w:rsidR="007F2BA1" w:rsidRDefault="007F2BA1" w:rsidP="00E372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3A3D357" w14:textId="49E01AE1" w:rsidR="007F2BA1" w:rsidRPr="007F2BA1" w:rsidRDefault="000153FC" w:rsidP="00E372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PERMANENT SECRETARY</w:t>
      </w:r>
    </w:p>
    <w:sectPr w:rsidR="007F2BA1" w:rsidRPr="007F2B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B26F8" w14:textId="77777777" w:rsidR="009D2414" w:rsidRDefault="009D2414" w:rsidP="00A978AD">
      <w:pPr>
        <w:spacing w:after="0" w:line="240" w:lineRule="auto"/>
      </w:pPr>
      <w:r>
        <w:separator/>
      </w:r>
    </w:p>
  </w:endnote>
  <w:endnote w:type="continuationSeparator" w:id="0">
    <w:p w14:paraId="2AEE3465" w14:textId="77777777" w:rsidR="009D2414" w:rsidRDefault="009D2414" w:rsidP="00A9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D362" w14:textId="77777777" w:rsidR="00A978AD" w:rsidRDefault="00A978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D363" w14:textId="77777777" w:rsidR="00A978AD" w:rsidRDefault="00A978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D365" w14:textId="77777777" w:rsidR="00A978AD" w:rsidRDefault="00A97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16303" w14:textId="77777777" w:rsidR="009D2414" w:rsidRDefault="009D2414" w:rsidP="00A978AD">
      <w:pPr>
        <w:spacing w:after="0" w:line="240" w:lineRule="auto"/>
      </w:pPr>
      <w:r>
        <w:separator/>
      </w:r>
    </w:p>
  </w:footnote>
  <w:footnote w:type="continuationSeparator" w:id="0">
    <w:p w14:paraId="0E7B2401" w14:textId="77777777" w:rsidR="009D2414" w:rsidRDefault="009D2414" w:rsidP="00A9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D360" w14:textId="0044A12C" w:rsidR="00A978AD" w:rsidRDefault="009906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3E7D426" wp14:editId="63031B8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57505"/>
              <wp:effectExtent l="0" t="0" r="17780" b="4445"/>
              <wp:wrapNone/>
              <wp:docPr id="431312218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B1CB5" w14:textId="0AC9199C" w:rsidR="00990695" w:rsidRPr="00990695" w:rsidRDefault="00990695" w:rsidP="009906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06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7D4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8.15pt;z-index:2516597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243B1CB5" w14:textId="0AC9199C" w:rsidR="00990695" w:rsidRPr="00990695" w:rsidRDefault="00990695" w:rsidP="009906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06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D361" w14:textId="0A9BBD05" w:rsidR="00A978AD" w:rsidRDefault="009906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3AF2E21" wp14:editId="4AFC18F7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57505"/>
              <wp:effectExtent l="0" t="0" r="17780" b="4445"/>
              <wp:wrapNone/>
              <wp:docPr id="1337866482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6F152" w14:textId="0714CEC1" w:rsidR="00990695" w:rsidRPr="00990695" w:rsidRDefault="00990695" w:rsidP="009906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06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F2E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8.15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6D76F152" w14:textId="0714CEC1" w:rsidR="00990695" w:rsidRPr="00990695" w:rsidRDefault="00990695" w:rsidP="009906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06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593009609"/>
      <w:docPartObj>
        <w:docPartGallery w:val="Watermarks"/>
        <w:docPartUnique/>
      </w:docPartObj>
    </w:sdtPr>
    <w:sdtContent>
      <w:p w14:paraId="03A3D361" w14:textId="0A9BBD05" w:rsidR="00A978AD" w:rsidRDefault="00000000">
        <w:pPr>
          <w:pStyle w:val="Header"/>
        </w:pPr>
        <w:r>
          <w:rPr>
            <w:noProof/>
            <w:lang w:val="en-US"/>
          </w:rPr>
          <w:pict w14:anchorId="03A3D36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D364" w14:textId="64D69F83" w:rsidR="00A978AD" w:rsidRDefault="009906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8B24E8B" wp14:editId="5F3D961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57505"/>
              <wp:effectExtent l="0" t="0" r="17780" b="4445"/>
              <wp:wrapNone/>
              <wp:docPr id="579567107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FBF57" w14:textId="66CC68D6" w:rsidR="00990695" w:rsidRPr="00990695" w:rsidRDefault="00990695" w:rsidP="009906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06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24E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8.15pt;z-index:25165875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742FBF57" w14:textId="66CC68D6" w:rsidR="00990695" w:rsidRPr="00990695" w:rsidRDefault="00990695" w:rsidP="009906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06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13"/>
    <w:rsid w:val="000009C6"/>
    <w:rsid w:val="000101BB"/>
    <w:rsid w:val="000153FC"/>
    <w:rsid w:val="000303B9"/>
    <w:rsid w:val="00070380"/>
    <w:rsid w:val="00092D71"/>
    <w:rsid w:val="000A6EB1"/>
    <w:rsid w:val="001230FE"/>
    <w:rsid w:val="00123558"/>
    <w:rsid w:val="00131620"/>
    <w:rsid w:val="001478D2"/>
    <w:rsid w:val="001E2DB0"/>
    <w:rsid w:val="001F53B5"/>
    <w:rsid w:val="00207374"/>
    <w:rsid w:val="00236585"/>
    <w:rsid w:val="0026265E"/>
    <w:rsid w:val="00295E07"/>
    <w:rsid w:val="002B6967"/>
    <w:rsid w:val="002D384D"/>
    <w:rsid w:val="002E0443"/>
    <w:rsid w:val="00300372"/>
    <w:rsid w:val="00300FCF"/>
    <w:rsid w:val="00304BF5"/>
    <w:rsid w:val="00343F40"/>
    <w:rsid w:val="00373691"/>
    <w:rsid w:val="003A20E0"/>
    <w:rsid w:val="003D2F67"/>
    <w:rsid w:val="00425622"/>
    <w:rsid w:val="004764C9"/>
    <w:rsid w:val="004B58CD"/>
    <w:rsid w:val="004C7DFC"/>
    <w:rsid w:val="004D2516"/>
    <w:rsid w:val="004F1146"/>
    <w:rsid w:val="00536475"/>
    <w:rsid w:val="00567F16"/>
    <w:rsid w:val="00594473"/>
    <w:rsid w:val="005B71EA"/>
    <w:rsid w:val="00635341"/>
    <w:rsid w:val="006E2341"/>
    <w:rsid w:val="006E5F51"/>
    <w:rsid w:val="00717CF5"/>
    <w:rsid w:val="007314E6"/>
    <w:rsid w:val="00764613"/>
    <w:rsid w:val="007B36A8"/>
    <w:rsid w:val="007F2BA1"/>
    <w:rsid w:val="00817097"/>
    <w:rsid w:val="00826EF1"/>
    <w:rsid w:val="00837C13"/>
    <w:rsid w:val="008A0473"/>
    <w:rsid w:val="008C0EF1"/>
    <w:rsid w:val="00913111"/>
    <w:rsid w:val="009139BE"/>
    <w:rsid w:val="00990695"/>
    <w:rsid w:val="009D2414"/>
    <w:rsid w:val="009F70E7"/>
    <w:rsid w:val="00A076F6"/>
    <w:rsid w:val="00A54CD0"/>
    <w:rsid w:val="00A739F8"/>
    <w:rsid w:val="00A82546"/>
    <w:rsid w:val="00A978AD"/>
    <w:rsid w:val="00AC56F0"/>
    <w:rsid w:val="00BA1ECE"/>
    <w:rsid w:val="00BA2974"/>
    <w:rsid w:val="00BA6036"/>
    <w:rsid w:val="00BF1C92"/>
    <w:rsid w:val="00C81011"/>
    <w:rsid w:val="00CE137C"/>
    <w:rsid w:val="00D2434B"/>
    <w:rsid w:val="00D24D3C"/>
    <w:rsid w:val="00D33244"/>
    <w:rsid w:val="00D347D4"/>
    <w:rsid w:val="00D543D0"/>
    <w:rsid w:val="00D879CD"/>
    <w:rsid w:val="00D97703"/>
    <w:rsid w:val="00DE1E54"/>
    <w:rsid w:val="00DE4168"/>
    <w:rsid w:val="00E06FDF"/>
    <w:rsid w:val="00E23730"/>
    <w:rsid w:val="00E372B1"/>
    <w:rsid w:val="00E546F0"/>
    <w:rsid w:val="00EA2543"/>
    <w:rsid w:val="00EA521B"/>
    <w:rsid w:val="00EB50B2"/>
    <w:rsid w:val="00EB741B"/>
    <w:rsid w:val="00F029BD"/>
    <w:rsid w:val="00F03892"/>
    <w:rsid w:val="00F175AC"/>
    <w:rsid w:val="00F4660B"/>
    <w:rsid w:val="00F47DFC"/>
    <w:rsid w:val="00F55118"/>
    <w:rsid w:val="00F80D95"/>
    <w:rsid w:val="00F95117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D337"/>
  <w15:chartTrackingRefBased/>
  <w15:docId w15:val="{0643DF76-0C27-456A-9979-D46EE3F7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8AD"/>
  </w:style>
  <w:style w:type="paragraph" w:styleId="Footer">
    <w:name w:val="footer"/>
    <w:basedOn w:val="Normal"/>
    <w:link w:val="FooterChar"/>
    <w:uiPriority w:val="99"/>
    <w:unhideWhenUsed/>
    <w:rsid w:val="00A9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8AD"/>
  </w:style>
  <w:style w:type="character" w:styleId="Hyperlink">
    <w:name w:val="Hyperlink"/>
    <w:basedOn w:val="DefaultParagraphFont"/>
    <w:uiPriority w:val="99"/>
    <w:unhideWhenUsed/>
    <w:rsid w:val="007F2B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6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owt@works.go.u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Ddeme Mazanga</dc:creator>
  <cp:keywords/>
  <dc:description/>
  <cp:lastModifiedBy>Tahseen Ali</cp:lastModifiedBy>
  <cp:revision>7</cp:revision>
  <cp:lastPrinted>2025-06-12T09:57:00Z</cp:lastPrinted>
  <dcterms:created xsi:type="dcterms:W3CDTF">2025-06-12T09:57:00Z</dcterms:created>
  <dcterms:modified xsi:type="dcterms:W3CDTF">2025-06-26T13:28:00Z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228b7e03,19b54d5a,4fbe38f2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2025-06-26T13:28:50Z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bad2a774-b12c-4b0f-89fc-b860fda80e1b</vt:lpwstr>
  </property>
  <property fmtid="{D5CDD505-2E9C-101B-9397-08002B2CF9AE}" pid="11" name="MSIP_Label_9ef4adf7-25a7-4f52-a61a-df7190f1d881_ContentBits">
    <vt:lpwstr>1</vt:lpwstr>
  </property>
  <property fmtid="{D5CDD505-2E9C-101B-9397-08002B2CF9AE}" pid="12" name="MSIP_Label_9ef4adf7-25a7-4f52-a61a-df7190f1d881_Tag">
    <vt:lpwstr>10, 3, 0, 1</vt:lpwstr>
  </property>
</Properties>
</file>