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29DC" w14:textId="77777777" w:rsidR="001F49A4" w:rsidRPr="00BC553B" w:rsidRDefault="001F49A4" w:rsidP="002F3361">
      <w:pPr>
        <w:tabs>
          <w:tab w:val="left" w:pos="0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C553B">
        <w:rPr>
          <w:rFonts w:asciiTheme="majorBidi" w:hAnsiTheme="majorBidi" w:cstheme="majorBidi"/>
          <w:b/>
          <w:sz w:val="28"/>
          <w:szCs w:val="28"/>
        </w:rPr>
        <w:t>APPEL À MANIFESTATION D’INTÉRÊT (AMI)</w:t>
      </w:r>
    </w:p>
    <w:p w14:paraId="06389C3D" w14:textId="799DECCE" w:rsidR="001F49A4" w:rsidRPr="00BC553B" w:rsidRDefault="001F49A4" w:rsidP="002F3361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C553B">
        <w:rPr>
          <w:rFonts w:asciiTheme="majorBidi" w:hAnsiTheme="majorBidi" w:cstheme="majorBidi"/>
          <w:b/>
          <w:sz w:val="28"/>
          <w:szCs w:val="28"/>
        </w:rPr>
        <w:t>(SERVICES DE CONSULTANTS – S</w:t>
      </w:r>
      <w:r w:rsidR="00AF28F6" w:rsidRPr="00BC553B">
        <w:rPr>
          <w:rFonts w:asciiTheme="majorBidi" w:hAnsiTheme="majorBidi" w:cstheme="majorBidi"/>
          <w:b/>
          <w:sz w:val="28"/>
          <w:szCs w:val="28"/>
        </w:rPr>
        <w:t>É</w:t>
      </w:r>
      <w:r w:rsidRPr="00BC553B">
        <w:rPr>
          <w:rFonts w:asciiTheme="majorBidi" w:hAnsiTheme="majorBidi" w:cstheme="majorBidi"/>
          <w:b/>
          <w:sz w:val="28"/>
          <w:szCs w:val="28"/>
        </w:rPr>
        <w:t>LECTION DE FIRMES)</w:t>
      </w:r>
    </w:p>
    <w:p w14:paraId="44CE964B" w14:textId="3A928DDA" w:rsidR="004732D8" w:rsidRPr="00BC553B" w:rsidRDefault="000801F8" w:rsidP="002F3361">
      <w:pPr>
        <w:suppressAutoHyphens/>
        <w:spacing w:after="0" w:line="360" w:lineRule="auto"/>
        <w:jc w:val="both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BC553B">
        <w:rPr>
          <w:rFonts w:asciiTheme="majorBidi" w:hAnsiTheme="majorBidi" w:cstheme="majorBidi"/>
          <w:b/>
          <w:bCs/>
          <w:spacing w:val="-2"/>
          <w:sz w:val="24"/>
          <w:szCs w:val="24"/>
        </w:rPr>
        <w:t>PAYS :</w:t>
      </w:r>
      <w:r w:rsidR="004732D8" w:rsidRPr="00BC553B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="001F49A4" w:rsidRPr="00BC553B">
        <w:rPr>
          <w:rFonts w:asciiTheme="majorBidi" w:hAnsiTheme="majorBidi" w:cstheme="majorBidi"/>
          <w:spacing w:val="-2"/>
          <w:sz w:val="24"/>
          <w:szCs w:val="24"/>
        </w:rPr>
        <w:t>MAROC</w:t>
      </w:r>
      <w:r w:rsidR="00AF28F6">
        <w:rPr>
          <w:rFonts w:asciiTheme="majorBidi" w:hAnsiTheme="majorBidi" w:cstheme="majorBidi"/>
          <w:spacing w:val="-2"/>
          <w:sz w:val="24"/>
          <w:szCs w:val="24"/>
        </w:rPr>
        <w:t>.</w:t>
      </w:r>
    </w:p>
    <w:p w14:paraId="446895AF" w14:textId="2358B725" w:rsidR="004732D8" w:rsidRPr="00BC553B" w:rsidRDefault="004732D8" w:rsidP="002F3361">
      <w:pPr>
        <w:suppressAutoHyphens/>
        <w:spacing w:after="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proofErr w:type="gramStart"/>
      <w:r w:rsidRPr="00BC553B">
        <w:rPr>
          <w:rFonts w:asciiTheme="majorBidi" w:hAnsiTheme="majorBidi" w:cstheme="majorBidi"/>
          <w:b/>
          <w:bCs/>
          <w:spacing w:val="-2"/>
          <w:sz w:val="24"/>
          <w:szCs w:val="24"/>
        </w:rPr>
        <w:t>Project</w:t>
      </w:r>
      <w:r w:rsidR="000801F8" w:rsidRPr="00BC553B">
        <w:rPr>
          <w:rFonts w:asciiTheme="majorBidi" w:hAnsiTheme="majorBidi" w:cstheme="majorBidi"/>
          <w:b/>
          <w:bCs/>
          <w:spacing w:val="-2"/>
          <w:sz w:val="24"/>
          <w:szCs w:val="24"/>
        </w:rPr>
        <w:t>:</w:t>
      </w:r>
      <w:proofErr w:type="gramEnd"/>
      <w:r w:rsidRPr="00BC553B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="001F49A4" w:rsidRPr="00BC553B">
        <w:rPr>
          <w:rFonts w:asciiTheme="majorBidi" w:hAnsiTheme="majorBidi" w:cstheme="majorBidi"/>
          <w:spacing w:val="-2"/>
          <w:sz w:val="24"/>
          <w:szCs w:val="24"/>
        </w:rPr>
        <w:t xml:space="preserve">Projet de renforcement des capacités du </w:t>
      </w:r>
      <w:r w:rsidR="00393131" w:rsidRPr="00BC553B">
        <w:rPr>
          <w:rFonts w:asciiTheme="majorBidi" w:hAnsiTheme="majorBidi" w:cstheme="majorBidi"/>
          <w:spacing w:val="-2"/>
          <w:sz w:val="24"/>
          <w:szCs w:val="24"/>
        </w:rPr>
        <w:t>M</w:t>
      </w:r>
      <w:r w:rsidR="00D61D76" w:rsidRPr="00BC553B">
        <w:rPr>
          <w:rFonts w:asciiTheme="majorBidi" w:hAnsiTheme="majorBidi" w:cstheme="majorBidi"/>
          <w:spacing w:val="-2"/>
          <w:sz w:val="24"/>
          <w:szCs w:val="24"/>
        </w:rPr>
        <w:t>inistère</w:t>
      </w:r>
      <w:r w:rsidR="001F49A4" w:rsidRPr="00BC553B">
        <w:rPr>
          <w:rFonts w:asciiTheme="majorBidi" w:hAnsiTheme="majorBidi" w:cstheme="majorBidi"/>
          <w:spacing w:val="-2"/>
          <w:sz w:val="24"/>
          <w:szCs w:val="24"/>
        </w:rPr>
        <w:t xml:space="preserve"> des </w:t>
      </w:r>
      <w:r w:rsidR="00514069" w:rsidRPr="00BC553B">
        <w:rPr>
          <w:rFonts w:asciiTheme="majorBidi" w:hAnsiTheme="majorBidi" w:cstheme="majorBidi"/>
          <w:spacing w:val="-2"/>
          <w:sz w:val="24"/>
          <w:szCs w:val="24"/>
        </w:rPr>
        <w:t>H</w:t>
      </w:r>
      <w:r w:rsidR="008A4211" w:rsidRPr="00BC553B">
        <w:rPr>
          <w:rFonts w:asciiTheme="majorBidi" w:hAnsiTheme="majorBidi" w:cstheme="majorBidi"/>
          <w:spacing w:val="-2"/>
          <w:sz w:val="24"/>
          <w:szCs w:val="24"/>
        </w:rPr>
        <w:t>abous</w:t>
      </w:r>
      <w:r w:rsidR="001F49A4" w:rsidRPr="00BC553B">
        <w:rPr>
          <w:rFonts w:asciiTheme="majorBidi" w:hAnsiTheme="majorBidi" w:cstheme="majorBidi"/>
          <w:spacing w:val="-2"/>
          <w:sz w:val="24"/>
          <w:szCs w:val="24"/>
        </w:rPr>
        <w:t xml:space="preserve"> et des </w:t>
      </w:r>
      <w:r w:rsidR="008A4211" w:rsidRPr="00BC553B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1F49A4" w:rsidRPr="00BC553B">
        <w:rPr>
          <w:rFonts w:asciiTheme="majorBidi" w:hAnsiTheme="majorBidi" w:cstheme="majorBidi"/>
          <w:spacing w:val="-2"/>
          <w:sz w:val="24"/>
          <w:szCs w:val="24"/>
        </w:rPr>
        <w:t>ffaires islamiques</w:t>
      </w:r>
      <w:r w:rsidR="00AF28F6">
        <w:rPr>
          <w:rFonts w:asciiTheme="majorBidi" w:hAnsiTheme="majorBidi" w:cstheme="majorBidi"/>
          <w:spacing w:val="-2"/>
          <w:sz w:val="24"/>
          <w:szCs w:val="24"/>
        </w:rPr>
        <w:t>.</w:t>
      </w:r>
      <w:r w:rsidR="001F49A4" w:rsidRPr="00BC553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</w:p>
    <w:p w14:paraId="6737D4AE" w14:textId="3F9E4607" w:rsidR="000801F8" w:rsidRPr="00BC553B" w:rsidRDefault="000801F8" w:rsidP="00157D0A">
      <w:pPr>
        <w:suppressAutoHyphens/>
        <w:spacing w:after="0" w:line="360" w:lineRule="auto"/>
        <w:jc w:val="both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BC553B">
        <w:rPr>
          <w:rFonts w:asciiTheme="majorBidi" w:hAnsiTheme="majorBidi" w:cstheme="majorBidi"/>
          <w:b/>
          <w:bCs/>
          <w:spacing w:val="-2"/>
          <w:sz w:val="24"/>
          <w:szCs w:val="24"/>
        </w:rPr>
        <w:t>Secteur :</w:t>
      </w:r>
      <w:r w:rsidR="004732D8" w:rsidRPr="00BC553B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="00157D0A">
        <w:rPr>
          <w:rFonts w:asciiTheme="majorBidi" w:hAnsiTheme="majorBidi" w:cstheme="majorBidi"/>
          <w:spacing w:val="-2"/>
          <w:sz w:val="24"/>
          <w:szCs w:val="24"/>
        </w:rPr>
        <w:t>AWQAF</w:t>
      </w:r>
    </w:p>
    <w:p w14:paraId="69BC0D56" w14:textId="6F3758FF" w:rsidR="000801F8" w:rsidRPr="00BC553B" w:rsidRDefault="001F49A4" w:rsidP="002F3361">
      <w:pPr>
        <w:suppressAutoHyphens/>
        <w:spacing w:after="0" w:line="360" w:lineRule="auto"/>
        <w:jc w:val="both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BC553B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Mode de financement : </w:t>
      </w:r>
      <w:r w:rsidR="008D4769" w:rsidRPr="00BC553B">
        <w:rPr>
          <w:rFonts w:asciiTheme="majorBidi" w:hAnsiTheme="majorBidi" w:cstheme="majorBidi"/>
          <w:spacing w:val="-2"/>
          <w:sz w:val="24"/>
          <w:szCs w:val="24"/>
        </w:rPr>
        <w:t>Mode de financement participatif</w:t>
      </w:r>
      <w:r w:rsidR="00F87C91" w:rsidRPr="00BC553B">
        <w:rPr>
          <w:rStyle w:val="FootnoteReference"/>
          <w:rFonts w:asciiTheme="minorBidi" w:hAnsiTheme="minorBidi"/>
          <w:spacing w:val="-2"/>
          <w:sz w:val="24"/>
          <w:szCs w:val="24"/>
        </w:rPr>
        <w:footnoteReference w:id="1"/>
      </w:r>
      <w:r w:rsidR="008D4769" w:rsidRPr="00BC553B">
        <w:rPr>
          <w:rFonts w:asciiTheme="majorBidi" w:hAnsiTheme="majorBidi" w:cstheme="majorBidi"/>
          <w:spacing w:val="-2"/>
          <w:sz w:val="24"/>
          <w:szCs w:val="24"/>
        </w:rPr>
        <w:t xml:space="preserve"> – conforme à la Charia</w:t>
      </w:r>
      <w:r w:rsidR="00AF28F6">
        <w:rPr>
          <w:rFonts w:asciiTheme="majorBidi" w:hAnsiTheme="majorBidi" w:cstheme="majorBidi"/>
          <w:spacing w:val="-2"/>
          <w:sz w:val="24"/>
          <w:szCs w:val="24"/>
        </w:rPr>
        <w:t>.</w:t>
      </w:r>
    </w:p>
    <w:p w14:paraId="007B7A7C" w14:textId="2C07C34C" w:rsidR="00B62440" w:rsidRDefault="001F49A4" w:rsidP="002F3361">
      <w:pPr>
        <w:suppressAutoHyphens/>
        <w:spacing w:after="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BC553B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N° de Financement : </w:t>
      </w:r>
      <w:r w:rsidRPr="00BC553B">
        <w:rPr>
          <w:rFonts w:asciiTheme="majorBidi" w:hAnsiTheme="majorBidi" w:cstheme="majorBidi"/>
          <w:spacing w:val="-2"/>
          <w:sz w:val="24"/>
          <w:szCs w:val="24"/>
        </w:rPr>
        <w:t>MAR107</w:t>
      </w:r>
      <w:r w:rsidR="000801F8" w:rsidRPr="00BC553B">
        <w:rPr>
          <w:rFonts w:asciiTheme="majorBidi" w:hAnsiTheme="majorBidi" w:cstheme="majorBidi"/>
          <w:spacing w:val="-2"/>
          <w:sz w:val="24"/>
          <w:szCs w:val="24"/>
        </w:rPr>
        <w:t>4</w:t>
      </w:r>
      <w:r w:rsidR="00AF28F6">
        <w:rPr>
          <w:rFonts w:asciiTheme="majorBidi" w:hAnsiTheme="majorBidi" w:cstheme="majorBidi"/>
          <w:spacing w:val="-2"/>
          <w:sz w:val="24"/>
          <w:szCs w:val="24"/>
        </w:rPr>
        <w:t>.</w:t>
      </w:r>
    </w:p>
    <w:p w14:paraId="15EA755D" w14:textId="77777777" w:rsidR="00F51EE0" w:rsidRDefault="00F51EE0" w:rsidP="002F3361">
      <w:pPr>
        <w:suppressAutoHyphens/>
        <w:spacing w:after="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</w:p>
    <w:p w14:paraId="54F74FFD" w14:textId="6EF2732A" w:rsidR="00F51EE0" w:rsidRPr="00A678BF" w:rsidRDefault="00F51EE0" w:rsidP="00A678BF">
      <w:pPr>
        <w:suppressAutoHyphens/>
        <w:spacing w:after="0" w:line="360" w:lineRule="auto"/>
        <w:jc w:val="both"/>
        <w:rPr>
          <w:i/>
          <w:spacing w:val="-2"/>
        </w:rPr>
      </w:pPr>
      <w:r w:rsidRPr="00A678BF">
        <w:rPr>
          <w:i/>
          <w:spacing w:val="-2"/>
        </w:rPr>
        <w:t xml:space="preserve"> </w:t>
      </w:r>
      <w:r>
        <w:rPr>
          <w:i/>
          <w:spacing w:val="-2"/>
        </w:rPr>
        <w:t xml:space="preserve">Le </w:t>
      </w:r>
      <w:r w:rsidRPr="00A678BF">
        <w:rPr>
          <w:i/>
          <w:spacing w:val="-2"/>
        </w:rPr>
        <w:t xml:space="preserve">Ministère des Habous et des Affaires islamiques </w:t>
      </w:r>
      <w:r w:rsidRPr="00827A76">
        <w:rPr>
          <w:i/>
          <w:spacing w:val="-2"/>
        </w:rPr>
        <w:t>a reçu</w:t>
      </w:r>
      <w:r>
        <w:rPr>
          <w:i/>
          <w:spacing w:val="-2"/>
        </w:rPr>
        <w:t xml:space="preserve"> </w:t>
      </w:r>
      <w:r w:rsidRPr="00A678BF">
        <w:rPr>
          <w:i/>
          <w:spacing w:val="-2"/>
        </w:rPr>
        <w:t>un financement de L'Institut de la Banque Islamique de Développement (IsDB) afin de couvrir le coût de Projet de renforcement des capacités du Ministère des Habous et des Affaires islamiques</w:t>
      </w:r>
      <w:r>
        <w:rPr>
          <w:i/>
          <w:spacing w:val="-2"/>
        </w:rPr>
        <w:t xml:space="preserve"> </w:t>
      </w:r>
      <w:r w:rsidRPr="00A678BF">
        <w:rPr>
          <w:i/>
          <w:spacing w:val="-2"/>
        </w:rPr>
        <w:t xml:space="preserve">et a l’intention d’utiliser une partie des sommes accordées pour financer des services de consultant.  </w:t>
      </w:r>
    </w:p>
    <w:p w14:paraId="01D15FFB" w14:textId="77777777" w:rsidR="00F51EE0" w:rsidRPr="00A678BF" w:rsidRDefault="00F51EE0" w:rsidP="002F3361">
      <w:pPr>
        <w:suppressAutoHyphens/>
        <w:spacing w:after="0" w:line="360" w:lineRule="auto"/>
        <w:jc w:val="both"/>
        <w:rPr>
          <w:i/>
          <w:spacing w:val="-2"/>
        </w:rPr>
      </w:pPr>
    </w:p>
    <w:p w14:paraId="53EB220E" w14:textId="06BC9A90" w:rsidR="00F51EE0" w:rsidRPr="00A678BF" w:rsidRDefault="00F51EE0" w:rsidP="00B7625D">
      <w:pPr>
        <w:suppressAutoHyphens/>
        <w:spacing w:after="0" w:line="360" w:lineRule="auto"/>
        <w:jc w:val="both"/>
        <w:rPr>
          <w:spacing w:val="-2"/>
        </w:rPr>
      </w:pPr>
      <w:r>
        <w:rPr>
          <w:spacing w:val="-2"/>
        </w:rPr>
        <w:t xml:space="preserve">Les services comprennent </w:t>
      </w:r>
      <w:r w:rsidRPr="00A678BF">
        <w:rPr>
          <w:spacing w:val="-2"/>
        </w:rPr>
        <w:t xml:space="preserve">d’élaboration de la stratégie de développement des systèmes d’information et de la transformation numérique de la direction des habous, MAROC, le niveau d’effort estimé en experts-mois, </w:t>
      </w:r>
      <w:r w:rsidRPr="00874C2F">
        <w:rPr>
          <w:spacing w:val="-2"/>
          <w:shd w:val="clear" w:color="auto" w:fill="FFFFFF" w:themeFill="background1"/>
        </w:rPr>
        <w:t>la date prévue de démarrage</w:t>
      </w:r>
      <w:r w:rsidR="005E2764" w:rsidRPr="00874C2F">
        <w:rPr>
          <w:spacing w:val="-2"/>
          <w:shd w:val="clear" w:color="auto" w:fill="FFFFFF" w:themeFill="background1"/>
        </w:rPr>
        <w:t xml:space="preserve"> le </w:t>
      </w:r>
      <w:r w:rsidR="002A438F" w:rsidRPr="002A438F">
        <w:rPr>
          <w:spacing w:val="-2"/>
          <w:shd w:val="clear" w:color="auto" w:fill="FFFFFF" w:themeFill="background1"/>
        </w:rPr>
        <w:t>30 juillet</w:t>
      </w:r>
      <w:r w:rsidR="002A438F">
        <w:rPr>
          <w:spacing w:val="-2"/>
          <w:shd w:val="clear" w:color="auto" w:fill="FFFFFF" w:themeFill="background1"/>
        </w:rPr>
        <w:t xml:space="preserve"> </w:t>
      </w:r>
      <w:r w:rsidR="005E2764" w:rsidRPr="00874C2F">
        <w:rPr>
          <w:spacing w:val="-2"/>
          <w:shd w:val="clear" w:color="auto" w:fill="FFFFFF" w:themeFill="background1"/>
        </w:rPr>
        <w:t>2025 (84 jours/hommes)</w:t>
      </w:r>
      <w:r w:rsidRPr="00874C2F">
        <w:rPr>
          <w:spacing w:val="-2"/>
          <w:shd w:val="clear" w:color="auto" w:fill="FFFFFF" w:themeFill="background1"/>
        </w:rPr>
        <w:t>, etc. en veil</w:t>
      </w:r>
      <w:r w:rsidRPr="00A678BF">
        <w:rPr>
          <w:spacing w:val="-2"/>
        </w:rPr>
        <w:t xml:space="preserve">lant à la concordance avec les </w:t>
      </w:r>
      <w:proofErr w:type="spellStart"/>
      <w:r w:rsidRPr="00A678BF">
        <w:rPr>
          <w:spacing w:val="-2"/>
        </w:rPr>
        <w:t>TdR</w:t>
      </w:r>
      <w:proofErr w:type="spellEnd"/>
      <w:r w:rsidRPr="00A678BF">
        <w:rPr>
          <w:spacing w:val="-2"/>
        </w:rPr>
        <w:t xml:space="preserve"> </w:t>
      </w:r>
      <w:r w:rsidR="002A438F" w:rsidRPr="00A678BF">
        <w:rPr>
          <w:spacing w:val="-2"/>
        </w:rPr>
        <w:t>joints.</w:t>
      </w:r>
      <w:r>
        <w:rPr>
          <w:spacing w:val="-2"/>
        </w:rPr>
        <w:t xml:space="preserve">  </w:t>
      </w:r>
    </w:p>
    <w:p w14:paraId="20447A3A" w14:textId="7C132F17" w:rsidR="00F51EE0" w:rsidRDefault="008457FB" w:rsidP="002F3361">
      <w:pPr>
        <w:suppressAutoHyphens/>
        <w:spacing w:before="120" w:after="0" w:line="360" w:lineRule="auto"/>
        <w:ind w:firstLine="708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827A76">
        <w:t>Invite</w:t>
      </w:r>
      <w:r w:rsidR="00F51EE0" w:rsidRPr="00827A76">
        <w:t xml:space="preserve"> les </w:t>
      </w:r>
      <w:r w:rsidR="00F51EE0">
        <w:t xml:space="preserve">bureaux de </w:t>
      </w:r>
      <w:r w:rsidR="00F51EE0" w:rsidRPr="00827A76">
        <w:t xml:space="preserve">Consultants </w:t>
      </w:r>
      <w:r w:rsidR="00F51EE0">
        <w:t xml:space="preserve">(« Consultants ») éligibles </w:t>
      </w:r>
      <w:r w:rsidR="00F51EE0" w:rsidRPr="00827A76">
        <w:t xml:space="preserve">à </w:t>
      </w:r>
      <w:r w:rsidR="00F51EE0">
        <w:t>manifest</w:t>
      </w:r>
      <w:r w:rsidR="00F51EE0" w:rsidRPr="00827A76">
        <w:t xml:space="preserve">er leur </w:t>
      </w:r>
      <w:r w:rsidR="00F51EE0">
        <w:t>intérêt</w:t>
      </w:r>
      <w:r w:rsidR="00F51EE0" w:rsidRPr="00827A76">
        <w:t xml:space="preserve"> en vue de fournir les services</w:t>
      </w:r>
      <w:r w:rsidR="00F51EE0">
        <w:t xml:space="preserve"> ci-dessus</w:t>
      </w:r>
      <w:r w:rsidR="00F51EE0" w:rsidRPr="00827A76">
        <w:t xml:space="preserve">. </w:t>
      </w:r>
      <w:r w:rsidR="00F51EE0" w:rsidRPr="00827A76">
        <w:rPr>
          <w:spacing w:val="-2"/>
        </w:rPr>
        <w:t xml:space="preserve">Les </w:t>
      </w:r>
      <w:r w:rsidR="00F51EE0">
        <w:rPr>
          <w:spacing w:val="-2"/>
        </w:rPr>
        <w:t>C</w:t>
      </w:r>
      <w:r w:rsidR="00F51EE0" w:rsidRPr="00827A76">
        <w:rPr>
          <w:spacing w:val="-2"/>
        </w:rPr>
        <w:t xml:space="preserve">onsultants intéressés doivent </w:t>
      </w:r>
      <w:r w:rsidR="00F51EE0">
        <w:rPr>
          <w:spacing w:val="-2"/>
        </w:rPr>
        <w:t>fournir</w:t>
      </w:r>
      <w:r w:rsidR="00F51EE0" w:rsidRPr="00827A76">
        <w:rPr>
          <w:spacing w:val="-2"/>
        </w:rPr>
        <w:t xml:space="preserve"> </w:t>
      </w:r>
      <w:r w:rsidR="00F51EE0">
        <w:rPr>
          <w:spacing w:val="-2"/>
        </w:rPr>
        <w:t>d</w:t>
      </w:r>
      <w:r w:rsidR="00F51EE0" w:rsidRPr="00827A76">
        <w:rPr>
          <w:spacing w:val="-2"/>
        </w:rPr>
        <w:t xml:space="preserve">es </w:t>
      </w:r>
      <w:r w:rsidR="00F51EE0">
        <w:rPr>
          <w:spacing w:val="-2"/>
        </w:rPr>
        <w:t>renseignement</w:t>
      </w:r>
      <w:r w:rsidR="00F51EE0" w:rsidRPr="00827A76">
        <w:rPr>
          <w:spacing w:val="-2"/>
        </w:rPr>
        <w:t xml:space="preserve">s </w:t>
      </w:r>
      <w:r w:rsidR="00F51EE0">
        <w:rPr>
          <w:spacing w:val="-2"/>
        </w:rPr>
        <w:t xml:space="preserve">spécifiques </w:t>
      </w:r>
      <w:r w:rsidR="00F51EE0" w:rsidRPr="00827A76">
        <w:rPr>
          <w:spacing w:val="-2"/>
        </w:rPr>
        <w:t xml:space="preserve">démontrant qu’ils sont </w:t>
      </w:r>
      <w:r w:rsidR="00F51EE0">
        <w:rPr>
          <w:spacing w:val="-2"/>
        </w:rPr>
        <w:t xml:space="preserve">pleinement </w:t>
      </w:r>
      <w:r w:rsidR="00F51EE0" w:rsidRPr="00827A76">
        <w:rPr>
          <w:spacing w:val="-2"/>
        </w:rPr>
        <w:t xml:space="preserve">qualifiés pour </w:t>
      </w:r>
      <w:r w:rsidR="00F51EE0">
        <w:rPr>
          <w:spacing w:val="-2"/>
        </w:rPr>
        <w:t xml:space="preserve">réaliser </w:t>
      </w:r>
      <w:r w:rsidR="00F51EE0" w:rsidRPr="00827A76">
        <w:rPr>
          <w:spacing w:val="-2"/>
        </w:rPr>
        <w:t xml:space="preserve">les prestations (documentation, référence de prestations similaires, expérience dans des </w:t>
      </w:r>
      <w:r w:rsidR="00F51EE0">
        <w:rPr>
          <w:spacing w:val="-2"/>
        </w:rPr>
        <w:t>condit</w:t>
      </w:r>
      <w:r w:rsidR="00F51EE0" w:rsidRPr="00827A76">
        <w:rPr>
          <w:spacing w:val="-2"/>
        </w:rPr>
        <w:t xml:space="preserve">ions comparables, disponibilité de </w:t>
      </w:r>
      <w:r w:rsidR="00F51EE0">
        <w:rPr>
          <w:spacing w:val="-2"/>
        </w:rPr>
        <w:t xml:space="preserve">compétences adéquates parmi leur </w:t>
      </w:r>
      <w:r w:rsidR="00F51EE0" w:rsidRPr="00827A76">
        <w:rPr>
          <w:spacing w:val="-2"/>
        </w:rPr>
        <w:t>personnel, etc.)</w:t>
      </w:r>
    </w:p>
    <w:p w14:paraId="175C1A41" w14:textId="03997DD2" w:rsidR="00434982" w:rsidRPr="00BC553B" w:rsidRDefault="00357B29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>•</w:t>
      </w:r>
      <w:r w:rsidR="00D32DCA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Le</w:t>
      </w:r>
      <w:r w:rsidR="00434982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projet de</w:t>
      </w:r>
      <w:r w:rsidR="00514069" w:rsidRPr="00BC553B">
        <w:rPr>
          <w:rFonts w:asciiTheme="majorBidi" w:eastAsia="Calibri" w:hAnsiTheme="majorBidi" w:cstheme="majorBidi"/>
          <w:spacing w:val="-2"/>
          <w:sz w:val="24"/>
          <w:szCs w:val="24"/>
        </w:rPr>
        <w:t>s</w:t>
      </w:r>
      <w:r w:rsidR="00434982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termes de référence </w:t>
      </w:r>
      <w:r w:rsidR="009C2F21" w:rsidRPr="00BC553B">
        <w:rPr>
          <w:rFonts w:asciiTheme="majorBidi" w:eastAsia="Calibri" w:hAnsiTheme="majorBidi" w:cstheme="majorBidi"/>
          <w:spacing w:val="-2"/>
          <w:sz w:val="24"/>
          <w:szCs w:val="24"/>
        </w:rPr>
        <w:t>de</w:t>
      </w:r>
      <w:r w:rsidR="00434982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="00514069" w:rsidRPr="00BC553B">
        <w:rPr>
          <w:rFonts w:asciiTheme="majorBidi" w:eastAsia="Calibri" w:hAnsiTheme="majorBidi" w:cstheme="majorBidi"/>
          <w:spacing w:val="-2"/>
          <w:sz w:val="24"/>
          <w:szCs w:val="24"/>
        </w:rPr>
        <w:t>cette</w:t>
      </w:r>
      <w:r w:rsidR="00434982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mission est joint à l'annexe </w:t>
      </w:r>
      <w:r w:rsidR="00AC1F70" w:rsidRPr="00BC553B">
        <w:rPr>
          <w:rFonts w:asciiTheme="majorBidi" w:eastAsia="Calibri" w:hAnsiTheme="majorBidi" w:cstheme="majorBidi"/>
          <w:spacing w:val="-2"/>
          <w:sz w:val="24"/>
          <w:szCs w:val="24"/>
        </w:rPr>
        <w:t>(</w:t>
      </w:r>
      <w:r w:rsidR="00434982" w:rsidRPr="00BC553B">
        <w:rPr>
          <w:rFonts w:asciiTheme="majorBidi" w:eastAsia="Calibri" w:hAnsiTheme="majorBidi" w:cstheme="majorBidi"/>
          <w:spacing w:val="-2"/>
          <w:sz w:val="24"/>
          <w:szCs w:val="24"/>
        </w:rPr>
        <w:t>1</w:t>
      </w:r>
      <w:r w:rsidR="00AC1F70" w:rsidRPr="00BC553B">
        <w:rPr>
          <w:rFonts w:asciiTheme="majorBidi" w:eastAsia="Calibri" w:hAnsiTheme="majorBidi" w:cstheme="majorBidi"/>
          <w:spacing w:val="-2"/>
          <w:sz w:val="24"/>
          <w:szCs w:val="24"/>
        </w:rPr>
        <w:t>)</w:t>
      </w:r>
      <w:r w:rsidR="00434982" w:rsidRPr="00BC553B">
        <w:rPr>
          <w:rFonts w:asciiTheme="majorBidi" w:eastAsia="Calibri" w:hAnsiTheme="majorBidi" w:cstheme="majorBidi"/>
          <w:spacing w:val="-2"/>
          <w:sz w:val="24"/>
          <w:szCs w:val="24"/>
        </w:rPr>
        <w:t>.</w:t>
      </w:r>
    </w:p>
    <w:p w14:paraId="6C907DDD" w14:textId="77777777" w:rsidR="00F51EE0" w:rsidRDefault="00332E8E" w:rsidP="00F51EE0">
      <w:pPr>
        <w:suppressAutoHyphens/>
        <w:spacing w:before="120" w:after="0" w:line="360" w:lineRule="auto"/>
        <w:ind w:firstLine="708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hAnsiTheme="majorBidi" w:cstheme="majorBidi"/>
          <w:spacing w:val="-2"/>
          <w:sz w:val="24"/>
          <w:szCs w:val="24"/>
        </w:rPr>
        <w:t>La d</w:t>
      </w:r>
      <w:r w:rsidR="00514069" w:rsidRPr="00BC553B">
        <w:rPr>
          <w:rFonts w:asciiTheme="majorBidi" w:hAnsiTheme="majorBidi" w:cstheme="majorBidi"/>
          <w:spacing w:val="-2"/>
          <w:sz w:val="24"/>
          <w:szCs w:val="24"/>
        </w:rPr>
        <w:t xml:space="preserve">irection des Habous </w:t>
      </w:r>
      <w:r w:rsidR="00AC1F70" w:rsidRPr="00BC553B">
        <w:rPr>
          <w:rFonts w:asciiTheme="majorBidi" w:hAnsiTheme="majorBidi" w:cstheme="majorBidi"/>
          <w:spacing w:val="-2"/>
          <w:sz w:val="24"/>
          <w:szCs w:val="24"/>
        </w:rPr>
        <w:t xml:space="preserve">invite les </w:t>
      </w:r>
      <w:r w:rsidR="009C2F21" w:rsidRPr="00BC553B">
        <w:rPr>
          <w:rFonts w:asciiTheme="majorBidi" w:hAnsiTheme="majorBidi" w:cstheme="majorBidi"/>
          <w:spacing w:val="-2"/>
          <w:sz w:val="24"/>
          <w:szCs w:val="24"/>
        </w:rPr>
        <w:t xml:space="preserve">bureaux d’études et les </w:t>
      </w:r>
      <w:r w:rsidR="00AC1F70" w:rsidRPr="00BC553B">
        <w:rPr>
          <w:rFonts w:asciiTheme="majorBidi" w:hAnsiTheme="majorBidi" w:cstheme="majorBidi"/>
          <w:spacing w:val="-2"/>
          <w:sz w:val="24"/>
          <w:szCs w:val="24"/>
        </w:rPr>
        <w:t xml:space="preserve">cabinets de Consultants désignés ci-après (« Consultants ») éligibles à manifester leur intérêt en vue de fournir les services de la mission ci-dessus. </w:t>
      </w:r>
      <w:r w:rsidR="00F51EE0" w:rsidRPr="00827A76">
        <w:rPr>
          <w:spacing w:val="-2"/>
        </w:rPr>
        <w:t xml:space="preserve">Les </w:t>
      </w:r>
      <w:r w:rsidR="00F51EE0">
        <w:rPr>
          <w:spacing w:val="-2"/>
        </w:rPr>
        <w:t>C</w:t>
      </w:r>
      <w:r w:rsidR="00F51EE0" w:rsidRPr="00827A76">
        <w:rPr>
          <w:spacing w:val="-2"/>
        </w:rPr>
        <w:t xml:space="preserve">onsultants intéressés doivent </w:t>
      </w:r>
      <w:r w:rsidR="00F51EE0">
        <w:rPr>
          <w:spacing w:val="-2"/>
        </w:rPr>
        <w:t>fournir</w:t>
      </w:r>
      <w:r w:rsidR="00F51EE0" w:rsidRPr="00827A76">
        <w:rPr>
          <w:spacing w:val="-2"/>
        </w:rPr>
        <w:t xml:space="preserve"> </w:t>
      </w:r>
      <w:r w:rsidR="00F51EE0">
        <w:rPr>
          <w:spacing w:val="-2"/>
        </w:rPr>
        <w:t>d</w:t>
      </w:r>
      <w:r w:rsidR="00F51EE0" w:rsidRPr="00827A76">
        <w:rPr>
          <w:spacing w:val="-2"/>
        </w:rPr>
        <w:t xml:space="preserve">es </w:t>
      </w:r>
      <w:r w:rsidR="00F51EE0">
        <w:rPr>
          <w:spacing w:val="-2"/>
        </w:rPr>
        <w:t>renseignement</w:t>
      </w:r>
      <w:r w:rsidR="00F51EE0" w:rsidRPr="00827A76">
        <w:rPr>
          <w:spacing w:val="-2"/>
        </w:rPr>
        <w:t xml:space="preserve">s </w:t>
      </w:r>
      <w:r w:rsidR="00F51EE0">
        <w:rPr>
          <w:spacing w:val="-2"/>
        </w:rPr>
        <w:t xml:space="preserve">spécifiques </w:t>
      </w:r>
      <w:r w:rsidR="00F51EE0" w:rsidRPr="00827A76">
        <w:rPr>
          <w:spacing w:val="-2"/>
        </w:rPr>
        <w:t xml:space="preserve">démontrant qu’ils sont </w:t>
      </w:r>
      <w:r w:rsidR="00F51EE0">
        <w:rPr>
          <w:spacing w:val="-2"/>
        </w:rPr>
        <w:t xml:space="preserve">pleinement </w:t>
      </w:r>
      <w:r w:rsidR="00F51EE0" w:rsidRPr="00827A76">
        <w:rPr>
          <w:spacing w:val="-2"/>
        </w:rPr>
        <w:t xml:space="preserve">qualifiés pour </w:t>
      </w:r>
      <w:r w:rsidR="00F51EE0">
        <w:rPr>
          <w:spacing w:val="-2"/>
        </w:rPr>
        <w:t xml:space="preserve">réaliser </w:t>
      </w:r>
      <w:r w:rsidR="00F51EE0" w:rsidRPr="00827A76">
        <w:rPr>
          <w:spacing w:val="-2"/>
        </w:rPr>
        <w:t xml:space="preserve">les prestations (documentation, référence de prestations similaires, expérience dans des </w:t>
      </w:r>
      <w:r w:rsidR="00F51EE0">
        <w:rPr>
          <w:spacing w:val="-2"/>
        </w:rPr>
        <w:t>condit</w:t>
      </w:r>
      <w:r w:rsidR="00F51EE0" w:rsidRPr="00827A76">
        <w:rPr>
          <w:spacing w:val="-2"/>
        </w:rPr>
        <w:t xml:space="preserve">ions comparables, disponibilité de </w:t>
      </w:r>
      <w:r w:rsidR="00F51EE0">
        <w:rPr>
          <w:spacing w:val="-2"/>
        </w:rPr>
        <w:t xml:space="preserve">compétences adéquates parmi leur </w:t>
      </w:r>
      <w:r w:rsidR="00F51EE0" w:rsidRPr="00827A76">
        <w:rPr>
          <w:spacing w:val="-2"/>
        </w:rPr>
        <w:t>personnel, etc.)</w:t>
      </w:r>
    </w:p>
    <w:p w14:paraId="6BDD5046" w14:textId="424A71F4" w:rsidR="00434982" w:rsidRPr="00BC553B" w:rsidRDefault="00434982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lastRenderedPageBreak/>
        <w:t xml:space="preserve">- </w:t>
      </w:r>
      <w:proofErr w:type="gramStart"/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>Qualifications:</w:t>
      </w:r>
      <w:proofErr w:type="gramEnd"/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Diplôme supérieur </w:t>
      </w:r>
      <w:r w:rsidR="005E2764" w:rsidRPr="00874C2F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FFFFFF" w:themeFill="background1"/>
        </w:rPr>
        <w:t xml:space="preserve">(au moins un master ou équivalent) </w:t>
      </w:r>
      <w:r w:rsidRPr="00874C2F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FFFFFF" w:themeFill="background1"/>
        </w:rPr>
        <w:t>en études</w:t>
      </w: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sociales/finances </w:t>
      </w:r>
      <w:r w:rsidR="00691601" w:rsidRPr="00BC553B">
        <w:rPr>
          <w:rFonts w:asciiTheme="majorBidi" w:eastAsia="Calibri" w:hAnsiTheme="majorBidi" w:cstheme="majorBidi"/>
          <w:spacing w:val="-2"/>
          <w:sz w:val="24"/>
          <w:szCs w:val="24"/>
        </w:rPr>
        <w:t>participative</w:t>
      </w:r>
      <w:r w:rsidR="002F3361">
        <w:rPr>
          <w:rFonts w:asciiTheme="majorBidi" w:eastAsia="Calibri" w:hAnsiTheme="majorBidi" w:cstheme="majorBidi"/>
          <w:spacing w:val="-2"/>
          <w:sz w:val="24"/>
          <w:szCs w:val="24"/>
        </w:rPr>
        <w:t>s</w:t>
      </w: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>, conforme à la charia</w:t>
      </w:r>
      <w:r w:rsidR="005377BF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>finance ou domaine connexe pour le personnel clé du cabinet de conseil.</w:t>
      </w:r>
    </w:p>
    <w:p w14:paraId="245D8445" w14:textId="3585E9D7" w:rsidR="00434982" w:rsidRPr="00BC553B" w:rsidRDefault="00434982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- Le consultant doit avoir une connaissance approfondie </w:t>
      </w:r>
      <w:r w:rsidR="00AC1F70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des </w:t>
      </w:r>
      <w:r w:rsidR="00514069" w:rsidRPr="00BC553B">
        <w:rPr>
          <w:rFonts w:asciiTheme="majorBidi" w:eastAsia="Calibri" w:hAnsiTheme="majorBidi" w:cstheme="majorBidi"/>
          <w:spacing w:val="-2"/>
          <w:sz w:val="24"/>
          <w:szCs w:val="24"/>
        </w:rPr>
        <w:t>HABOUS</w:t>
      </w:r>
      <w:r w:rsidR="00D32DCA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="002F3361">
        <w:rPr>
          <w:rFonts w:asciiTheme="majorBidi" w:eastAsia="Calibri" w:hAnsiTheme="majorBidi" w:cstheme="majorBidi"/>
          <w:spacing w:val="-2"/>
          <w:sz w:val="24"/>
          <w:szCs w:val="24"/>
        </w:rPr>
        <w:t>(</w:t>
      </w:r>
      <w:r w:rsidR="00D32DCA" w:rsidRPr="00BC553B">
        <w:rPr>
          <w:rFonts w:asciiTheme="majorBidi" w:eastAsia="Calibri" w:hAnsiTheme="majorBidi" w:cstheme="majorBidi"/>
          <w:spacing w:val="-2"/>
          <w:sz w:val="24"/>
          <w:szCs w:val="24"/>
        </w:rPr>
        <w:t>WAQF</w:t>
      </w:r>
      <w:r w:rsidR="002F3361">
        <w:rPr>
          <w:rFonts w:asciiTheme="majorBidi" w:eastAsia="Calibri" w:hAnsiTheme="majorBidi" w:cstheme="majorBidi"/>
          <w:spacing w:val="-2"/>
          <w:sz w:val="24"/>
          <w:szCs w:val="24"/>
        </w:rPr>
        <w:t>)</w:t>
      </w:r>
      <w:r w:rsidR="00691601" w:rsidRPr="00BC553B">
        <w:rPr>
          <w:rFonts w:asciiTheme="majorBidi" w:eastAsia="Calibri" w:hAnsiTheme="majorBidi" w:cstheme="majorBidi"/>
          <w:spacing w:val="-2"/>
          <w:sz w:val="24"/>
          <w:szCs w:val="24"/>
        </w:rPr>
        <w:t>.</w:t>
      </w:r>
    </w:p>
    <w:p w14:paraId="32A801D7" w14:textId="77B4BA5A" w:rsidR="00434982" w:rsidRPr="00BC553B" w:rsidRDefault="00434982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- Solide connaissance de la conformité à la charia dans les réglementations </w:t>
      </w:r>
      <w:r w:rsidR="00AC1F70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des </w:t>
      </w:r>
      <w:r w:rsidR="00514069" w:rsidRPr="00BC553B">
        <w:rPr>
          <w:rFonts w:asciiTheme="majorBidi" w:eastAsia="Calibri" w:hAnsiTheme="majorBidi" w:cstheme="majorBidi"/>
          <w:spacing w:val="-2"/>
          <w:sz w:val="24"/>
          <w:szCs w:val="24"/>
        </w:rPr>
        <w:t>H</w:t>
      </w:r>
      <w:r w:rsidR="002F3361">
        <w:rPr>
          <w:rFonts w:asciiTheme="majorBidi" w:eastAsia="Calibri" w:hAnsiTheme="majorBidi" w:cstheme="majorBidi"/>
          <w:spacing w:val="-2"/>
          <w:sz w:val="24"/>
          <w:szCs w:val="24"/>
        </w:rPr>
        <w:t>abous</w:t>
      </w: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Expérience significative en gestion dans les institutions </w:t>
      </w:r>
      <w:r w:rsidR="00514069" w:rsidRPr="00BC553B">
        <w:rPr>
          <w:rFonts w:asciiTheme="majorBidi" w:eastAsia="Calibri" w:hAnsiTheme="majorBidi" w:cstheme="majorBidi"/>
          <w:spacing w:val="-2"/>
          <w:sz w:val="24"/>
          <w:szCs w:val="24"/>
        </w:rPr>
        <w:t>H</w:t>
      </w:r>
      <w:r w:rsidR="002F3361">
        <w:rPr>
          <w:rFonts w:asciiTheme="majorBidi" w:eastAsia="Calibri" w:hAnsiTheme="majorBidi" w:cstheme="majorBidi"/>
          <w:spacing w:val="-2"/>
          <w:sz w:val="24"/>
          <w:szCs w:val="24"/>
        </w:rPr>
        <w:t>abous</w:t>
      </w: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="00AC1F70" w:rsidRPr="00BC553B">
        <w:rPr>
          <w:rFonts w:asciiTheme="majorBidi" w:eastAsia="Calibri" w:hAnsiTheme="majorBidi" w:cstheme="majorBidi"/>
          <w:spacing w:val="-2"/>
          <w:sz w:val="24"/>
          <w:szCs w:val="24"/>
        </w:rPr>
        <w:t>(</w:t>
      </w:r>
      <w:r w:rsidR="00B03064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Expertise sociale, participative </w:t>
      </w: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>Capacité à analyser les cadres réglementaires et les conditions économiques pour identifier les opportunités</w:t>
      </w:r>
      <w:r w:rsidR="001F0E24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et défis liés à la mise en œuvre de la finance </w:t>
      </w:r>
      <w:r w:rsidR="00691601" w:rsidRPr="00BC553B">
        <w:rPr>
          <w:rFonts w:asciiTheme="majorBidi" w:eastAsia="Calibri" w:hAnsiTheme="majorBidi" w:cstheme="majorBidi"/>
          <w:spacing w:val="-2"/>
          <w:sz w:val="24"/>
          <w:szCs w:val="24"/>
        </w:rPr>
        <w:t>participative</w:t>
      </w: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dans les entreprises </w:t>
      </w:r>
      <w:r w:rsidR="00514069" w:rsidRPr="00874C2F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FFFFFF" w:themeFill="background1"/>
        </w:rPr>
        <w:t>H</w:t>
      </w:r>
      <w:r w:rsidR="002F3361" w:rsidRPr="00874C2F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FFFFFF" w:themeFill="background1"/>
        </w:rPr>
        <w:t>abous</w:t>
      </w:r>
      <w:r w:rsidR="00AC1F70" w:rsidRPr="00874C2F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FFFFFF" w:themeFill="background1"/>
        </w:rPr>
        <w:t> ;</w:t>
      </w:r>
      <w:r w:rsidR="005E2764" w:rsidRPr="00874C2F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FFFFFF" w:themeFill="background1"/>
        </w:rPr>
        <w:t xml:space="preserve"> (Attestation de référence prouvant que le consultant dispose d’une expérience en la </w:t>
      </w:r>
      <w:r w:rsidR="000A25C7" w:rsidRPr="00874C2F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FFFFFF" w:themeFill="background1"/>
        </w:rPr>
        <w:t>matière</w:t>
      </w:r>
      <w:r w:rsidR="005E2764" w:rsidRPr="00874C2F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FFFFFF" w:themeFill="background1"/>
        </w:rPr>
        <w:t>)</w:t>
      </w:r>
      <w:r w:rsidR="005E2764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  </w:t>
      </w:r>
    </w:p>
    <w:p w14:paraId="66B6F8D4" w14:textId="1FAB84A5" w:rsidR="00F70C1F" w:rsidRPr="00BC553B" w:rsidRDefault="00434982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- Expérience </w:t>
      </w:r>
      <w:r w:rsidR="00F70C1F" w:rsidRPr="00BC553B">
        <w:rPr>
          <w:rFonts w:asciiTheme="majorBidi" w:eastAsia="Calibri" w:hAnsiTheme="majorBidi" w:cstheme="majorBidi"/>
          <w:spacing w:val="-2"/>
          <w:sz w:val="24"/>
          <w:szCs w:val="24"/>
        </w:rPr>
        <w:t>avérée du consultant en matière d’élaboration et de suivi de la stratégie en matière des système</w:t>
      </w:r>
      <w:r w:rsidR="00AC035D" w:rsidRPr="00BC553B">
        <w:rPr>
          <w:rFonts w:asciiTheme="majorBidi" w:eastAsia="Calibri" w:hAnsiTheme="majorBidi" w:cstheme="majorBidi"/>
          <w:spacing w:val="-2"/>
          <w:sz w:val="24"/>
          <w:szCs w:val="24"/>
        </w:rPr>
        <w:t>s</w:t>
      </w:r>
      <w:r w:rsidR="00F70C1F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="005E2764" w:rsidRPr="00874C2F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FFFFFF" w:themeFill="background1"/>
        </w:rPr>
        <w:t>d’information. (Attestation de référence justifiant que le consultant à exécuter des</w:t>
      </w:r>
      <w:r w:rsidR="005E2764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="005E2764" w:rsidRPr="00874C2F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FFFFFF" w:themeFill="background1"/>
        </w:rPr>
        <w:t>prestations similaires)</w:t>
      </w:r>
      <w:r w:rsidR="00F70C1F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</w:p>
    <w:p w14:paraId="26710E12" w14:textId="63254560" w:rsidR="00F70C1F" w:rsidRPr="00BC553B" w:rsidRDefault="00F70C1F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>-Expertise requise en matière de renforcement des capacités en matière des système</w:t>
      </w:r>
      <w:r w:rsidR="00AC035D" w:rsidRPr="00BC553B">
        <w:rPr>
          <w:rFonts w:asciiTheme="majorBidi" w:eastAsia="Calibri" w:hAnsiTheme="majorBidi" w:cstheme="majorBidi"/>
          <w:spacing w:val="-2"/>
          <w:sz w:val="24"/>
          <w:szCs w:val="24"/>
        </w:rPr>
        <w:t>s</w:t>
      </w: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d’information.</w:t>
      </w:r>
    </w:p>
    <w:p w14:paraId="37773A33" w14:textId="2A742A90" w:rsidR="00F021A9" w:rsidRPr="00BC553B" w:rsidRDefault="002F3361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>
        <w:rPr>
          <w:rFonts w:asciiTheme="majorBidi" w:eastAsia="Calibri" w:hAnsiTheme="majorBidi" w:cstheme="majorBidi"/>
          <w:spacing w:val="-2"/>
          <w:sz w:val="24"/>
          <w:szCs w:val="24"/>
        </w:rPr>
        <w:t>-J</w:t>
      </w:r>
      <w:r w:rsidR="00F70C1F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ustification d’une expérience en matière de transfert de compétences dans le domaine de la mise en œuvre d’une stratégie des systèmes d’information.  </w:t>
      </w:r>
    </w:p>
    <w:p w14:paraId="4F249976" w14:textId="1474C1DF" w:rsidR="00AD7C53" w:rsidRPr="00BC553B" w:rsidRDefault="00F70C1F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>-</w:t>
      </w:r>
      <w:r w:rsidR="00AD7C53" w:rsidRPr="00BC553B">
        <w:rPr>
          <w:rFonts w:asciiTheme="majorBidi" w:eastAsia="Calibri" w:hAnsiTheme="majorBidi" w:cstheme="majorBidi"/>
          <w:spacing w:val="-2"/>
          <w:sz w:val="24"/>
          <w:szCs w:val="24"/>
        </w:rPr>
        <w:t>L</w:t>
      </w:r>
      <w:r w:rsidR="00357B29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e consultant </w:t>
      </w:r>
      <w:r w:rsidR="00AD7C53" w:rsidRPr="00BC553B">
        <w:rPr>
          <w:rFonts w:asciiTheme="majorBidi" w:eastAsia="Calibri" w:hAnsiTheme="majorBidi" w:cstheme="majorBidi"/>
          <w:spacing w:val="-2"/>
          <w:sz w:val="24"/>
          <w:szCs w:val="24"/>
        </w:rPr>
        <w:t>doit démontrer ses capacités et son expérience pour répondre aux attentes décrites</w:t>
      </w:r>
      <w:r w:rsidR="005377BF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="00AD7C53" w:rsidRPr="00BC553B">
        <w:rPr>
          <w:rFonts w:asciiTheme="majorBidi" w:eastAsia="Calibri" w:hAnsiTheme="majorBidi" w:cstheme="majorBidi"/>
          <w:spacing w:val="-2"/>
          <w:sz w:val="24"/>
          <w:szCs w:val="24"/>
        </w:rPr>
        <w:t>dans le projet de TDR en annexe 1.</w:t>
      </w:r>
    </w:p>
    <w:p w14:paraId="195D0B9F" w14:textId="555E039F" w:rsidR="00D61D76" w:rsidRPr="00BC553B" w:rsidRDefault="00D61D76" w:rsidP="002F3361">
      <w:pPr>
        <w:suppressAutoHyphens/>
        <w:spacing w:before="120" w:after="0" w:line="360" w:lineRule="auto"/>
        <w:ind w:firstLine="708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BC553B">
        <w:rPr>
          <w:rFonts w:asciiTheme="majorBidi" w:hAnsiTheme="majorBidi" w:cstheme="majorBidi"/>
          <w:spacing w:val="-2"/>
          <w:sz w:val="24"/>
          <w:szCs w:val="24"/>
        </w:rPr>
        <w:t xml:space="preserve">Les Consultants peuvent s’associer avec d’autres </w:t>
      </w:r>
      <w:r w:rsidR="00F70C1F" w:rsidRPr="00BC553B">
        <w:rPr>
          <w:rFonts w:asciiTheme="majorBidi" w:hAnsiTheme="majorBidi" w:cstheme="majorBidi"/>
          <w:spacing w:val="-2"/>
          <w:sz w:val="24"/>
          <w:szCs w:val="24"/>
        </w:rPr>
        <w:t>cabinets</w:t>
      </w:r>
      <w:r w:rsidRPr="00BC553B">
        <w:rPr>
          <w:rFonts w:asciiTheme="majorBidi" w:hAnsiTheme="majorBidi" w:cstheme="majorBidi"/>
          <w:spacing w:val="-2"/>
          <w:sz w:val="24"/>
          <w:szCs w:val="24"/>
        </w:rPr>
        <w:t xml:space="preserve"> afin de renforcer leurs qualifications en indiquant clairement le type d’association, c’est-à-dire un groupement de consultants, ou une intention de sous-traitance.  Dans le cas de groupement, tous les partenaires du groupement seront conjointement et solidairement responsables pour la totalité du contrat, en cas d’attribution.</w:t>
      </w:r>
    </w:p>
    <w:p w14:paraId="56D01A6C" w14:textId="55D87E74" w:rsidR="004D6333" w:rsidRPr="00BC553B" w:rsidRDefault="004D6333" w:rsidP="002F3361">
      <w:pPr>
        <w:suppressAutoHyphens/>
        <w:spacing w:before="120" w:after="0" w:line="360" w:lineRule="auto"/>
        <w:ind w:firstLine="708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BC553B">
        <w:rPr>
          <w:rFonts w:asciiTheme="majorBidi" w:hAnsiTheme="majorBidi" w:cstheme="majorBidi"/>
          <w:spacing w:val="-2"/>
          <w:sz w:val="24"/>
          <w:szCs w:val="24"/>
        </w:rPr>
        <w:t>Les Consultants intéressés sont invités à prendre connaissance des Clauses 1.23 et 1.24 des Directives sur l’acquisition des Services de Consultants dans le cadre des Projets financés par la Banque Islamique de Développement (les « Directives ») définissant les règles de la BID concernant les conflits d’intérêt</w:t>
      </w:r>
      <w:r w:rsidR="005F1CDC" w:rsidRPr="00BC553B">
        <w:rPr>
          <w:rFonts w:asciiTheme="majorBidi" w:hAnsiTheme="majorBidi" w:cstheme="majorBidi"/>
          <w:spacing w:val="-2"/>
          <w:sz w:val="24"/>
          <w:szCs w:val="24"/>
        </w:rPr>
        <w:t>.</w:t>
      </w:r>
    </w:p>
    <w:p w14:paraId="21939C0B" w14:textId="77777777" w:rsidR="00D61D76" w:rsidRPr="00BC553B" w:rsidRDefault="00D61D76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La sélection se fera en conformité avec la méthode de sélection fondée sur les Qualifications des Consultants (QC)/liste internationale stipulée dans les Directives de la BID. </w:t>
      </w:r>
    </w:p>
    <w:p w14:paraId="36D61E33" w14:textId="77777777" w:rsidR="00D61D76" w:rsidRPr="00BC553B" w:rsidRDefault="00D61D76" w:rsidP="002F3361">
      <w:pPr>
        <w:suppressAutoHyphens/>
        <w:spacing w:before="120" w:after="0" w:line="360" w:lineRule="auto"/>
        <w:ind w:firstLine="708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Les consultants intéressés peuvent obtenir des informations additionnelles à l'adresse mentionnée ci-dessous aux heures d’ouverture de bureaux indiquées : </w:t>
      </w:r>
      <w:r w:rsidRPr="00BC553B">
        <w:rPr>
          <w:rFonts w:asciiTheme="majorBidi" w:eastAsia="Calibri" w:hAnsiTheme="majorBidi" w:cstheme="majorBidi"/>
          <w:b/>
          <w:spacing w:val="-2"/>
          <w:sz w:val="24"/>
          <w:szCs w:val="24"/>
        </w:rPr>
        <w:t>8h30 à 16h30 (heures locales du Maroc).</w:t>
      </w: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</w:p>
    <w:p w14:paraId="4F5159F3" w14:textId="6E321536" w:rsidR="00AD7C53" w:rsidRPr="00BC553B" w:rsidRDefault="00D61D76" w:rsidP="00874C2F">
      <w:pPr>
        <w:suppressAutoHyphens/>
        <w:spacing w:before="120" w:after="0" w:line="360" w:lineRule="auto"/>
        <w:ind w:firstLine="708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Les manifestations d'intérêt sous forme écrite doivent être déposées (en </w:t>
      </w:r>
      <w:r w:rsidR="00AD7C53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courrier, ou par </w:t>
      </w:r>
      <w:proofErr w:type="gramStart"/>
      <w:r w:rsidR="00AD7C53" w:rsidRPr="00BC553B">
        <w:rPr>
          <w:rFonts w:asciiTheme="majorBidi" w:eastAsia="Calibri" w:hAnsiTheme="majorBidi" w:cstheme="majorBidi"/>
          <w:spacing w:val="-2"/>
          <w:sz w:val="24"/>
          <w:szCs w:val="24"/>
        </w:rPr>
        <w:t>e-mail</w:t>
      </w:r>
      <w:proofErr w:type="gramEnd"/>
      <w:r w:rsidR="00AD7C53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) d'ici le </w:t>
      </w:r>
      <w:r w:rsidR="002A438F" w:rsidRPr="002A438F">
        <w:rPr>
          <w:rFonts w:asciiTheme="majorBidi" w:eastAsia="Calibri" w:hAnsiTheme="majorBidi" w:cstheme="majorBidi"/>
          <w:spacing w:val="-2"/>
          <w:sz w:val="24"/>
          <w:szCs w:val="24"/>
        </w:rPr>
        <w:t>30 mai 2025</w:t>
      </w:r>
      <w:r w:rsidR="00AD7C53" w:rsidRPr="00BC553B">
        <w:rPr>
          <w:rFonts w:asciiTheme="majorBidi" w:eastAsia="Calibri" w:hAnsiTheme="majorBidi" w:cstheme="majorBidi"/>
          <w:spacing w:val="-2"/>
          <w:sz w:val="24"/>
          <w:szCs w:val="24"/>
        </w:rPr>
        <w:t>.</w:t>
      </w:r>
    </w:p>
    <w:p w14:paraId="7EF4ADCB" w14:textId="44E053C0" w:rsidR="003A2364" w:rsidRPr="00BC553B" w:rsidRDefault="003A2364" w:rsidP="002F3361">
      <w:pPr>
        <w:suppressAutoHyphens/>
        <w:spacing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Direction des </w:t>
      </w:r>
      <w:r w:rsidR="00514069" w:rsidRPr="00BC553B">
        <w:rPr>
          <w:rFonts w:asciiTheme="majorBidi" w:eastAsia="Calibri" w:hAnsiTheme="majorBidi" w:cstheme="majorBidi"/>
          <w:spacing w:val="-2"/>
          <w:sz w:val="24"/>
          <w:szCs w:val="24"/>
        </w:rPr>
        <w:t>HABOUS</w:t>
      </w: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>, MAROC (DHM)</w:t>
      </w:r>
    </w:p>
    <w:p w14:paraId="0BBC41E1" w14:textId="7D26FC31" w:rsidR="003A2364" w:rsidRPr="00BC553B" w:rsidRDefault="000801F8" w:rsidP="002F3361">
      <w:pPr>
        <w:suppressAutoHyphens/>
        <w:spacing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Adresse :</w:t>
      </w:r>
      <w:r w:rsidR="003A2364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Méchouar </w:t>
      </w:r>
      <w:proofErr w:type="spellStart"/>
      <w:r w:rsidR="003A2364" w:rsidRPr="00BC553B">
        <w:rPr>
          <w:rFonts w:asciiTheme="majorBidi" w:eastAsia="Calibri" w:hAnsiTheme="majorBidi" w:cstheme="majorBidi"/>
          <w:spacing w:val="-2"/>
          <w:sz w:val="24"/>
          <w:szCs w:val="24"/>
        </w:rPr>
        <w:t>Saiid</w:t>
      </w:r>
      <w:proofErr w:type="spellEnd"/>
      <w:r w:rsidR="003A2364" w:rsidRPr="00BC553B">
        <w:rPr>
          <w:rFonts w:asciiTheme="majorBidi" w:eastAsia="Calibri" w:hAnsiTheme="majorBidi" w:cstheme="majorBidi"/>
          <w:spacing w:val="-2"/>
          <w:sz w:val="24"/>
          <w:szCs w:val="24"/>
        </w:rPr>
        <w:t>- Rabat Maroc</w:t>
      </w:r>
    </w:p>
    <w:p w14:paraId="50381567" w14:textId="4460AC29" w:rsidR="003A2364" w:rsidRPr="00BC553B" w:rsidRDefault="000801F8" w:rsidP="002F3361">
      <w:pPr>
        <w:suppressAutoHyphens/>
        <w:spacing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Tel :</w:t>
      </w:r>
      <w:r w:rsidR="003A2364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(+212) 05.37.76.39.38</w:t>
      </w:r>
    </w:p>
    <w:p w14:paraId="1299E0E5" w14:textId="4CCB8595" w:rsidR="003A2364" w:rsidRPr="00BC553B" w:rsidRDefault="000801F8" w:rsidP="002F3361">
      <w:pPr>
        <w:suppressAutoHyphens/>
        <w:spacing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proofErr w:type="gramStart"/>
      <w:r w:rsidRPr="00BC553B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Email</w:t>
      </w:r>
      <w:proofErr w:type="gramEnd"/>
      <w:r w:rsidRPr="00BC553B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 xml:space="preserve"> :</w:t>
      </w:r>
      <w:r w:rsidR="003A2364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hyperlink r:id="rId11" w:history="1">
        <w:r w:rsidR="003A2364" w:rsidRPr="00BC553B">
          <w:rPr>
            <w:rStyle w:val="Hyperlink"/>
            <w:rFonts w:asciiTheme="majorBidi" w:eastAsia="Calibri" w:hAnsiTheme="majorBidi" w:cstheme="majorBidi"/>
            <w:color w:val="auto"/>
            <w:spacing w:val="-2"/>
            <w:sz w:val="24"/>
            <w:szCs w:val="24"/>
          </w:rPr>
          <w:t>abdelhadirezziki@mhai.gov.ma</w:t>
        </w:r>
      </w:hyperlink>
      <w:r w:rsidR="003A2364"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</w:p>
    <w:p w14:paraId="345567D1" w14:textId="227EB2F1" w:rsidR="003A2364" w:rsidRPr="00BC553B" w:rsidRDefault="003A2364" w:rsidP="002F3361">
      <w:pPr>
        <w:suppressAutoHyphens/>
        <w:spacing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           </w:t>
      </w:r>
      <w:r w:rsidR="00F20E76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 </w:t>
      </w:r>
      <w:hyperlink r:id="rId12" w:history="1">
        <w:r w:rsidRPr="00BC553B">
          <w:rPr>
            <w:rStyle w:val="Hyperlink"/>
            <w:rFonts w:asciiTheme="majorBidi" w:eastAsia="Calibri" w:hAnsiTheme="majorBidi" w:cstheme="majorBidi"/>
            <w:color w:val="auto"/>
            <w:spacing w:val="-2"/>
            <w:sz w:val="24"/>
            <w:szCs w:val="24"/>
          </w:rPr>
          <w:t>abdelhadirezziki1976@gmail.com</w:t>
        </w:r>
      </w:hyperlink>
      <w:r w:rsidRPr="00BC553B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</w:p>
    <w:p w14:paraId="4B7C805C" w14:textId="77777777" w:rsidR="00AD7C53" w:rsidRPr="00BC553B" w:rsidRDefault="00AD7C53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0255358C" w14:textId="7C7A88F7" w:rsidR="008268ED" w:rsidRPr="00BC553B" w:rsidRDefault="008268ED" w:rsidP="002F3361">
      <w:pPr>
        <w:spacing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76C66BB8" w14:textId="77777777" w:rsidR="000801F8" w:rsidRPr="00BC553B" w:rsidRDefault="000801F8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19F3F375" w14:textId="30F96B49" w:rsidR="00A37B36" w:rsidRDefault="00A37B36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773C3C65" w14:textId="2B229991" w:rsidR="002F3361" w:rsidRDefault="002F3361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96A228B" w14:textId="27BC2AA7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8BD21AE" w14:textId="0AC20853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50C61239" w14:textId="59B5E5C7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23CF1AA" w14:textId="670FCF96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49B9C9C" w14:textId="40D3F4D3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E640890" w14:textId="7EA941D8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E4FEAE3" w14:textId="1AF2E434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3295B48" w14:textId="149FC26F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FF2D7BE" w14:textId="324B6F70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2FEE63F" w14:textId="57D3A819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DE49D2C" w14:textId="766E95DF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B7873A4" w14:textId="26F91626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CD372CB" w14:textId="77777777" w:rsidR="00822E6C" w:rsidRDefault="00822E6C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A66EBD1" w14:textId="77777777" w:rsidR="002F3361" w:rsidRDefault="002F3361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8CD7A5B" w14:textId="77777777" w:rsidR="002F3361" w:rsidRDefault="002F3361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A9EFA2F" w14:textId="77777777" w:rsidR="002F3361" w:rsidRDefault="002F3361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5B9464D" w14:textId="77777777" w:rsidR="002F3361" w:rsidRDefault="002F3361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0A9A3B7" w14:textId="77777777" w:rsidR="002F3361" w:rsidRDefault="002F3361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DC6FC96" w14:textId="77777777" w:rsidR="002F3361" w:rsidRDefault="002F3361" w:rsidP="002F3361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ECFA0CE" w14:textId="26FA5CCD" w:rsidR="00A37B36" w:rsidRPr="00BC553B" w:rsidRDefault="00A37B36" w:rsidP="002F33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35F61">
        <w:rPr>
          <w:rFonts w:asciiTheme="majorBidi" w:hAnsiTheme="majorBidi" w:cstheme="majorBidi"/>
          <w:b/>
          <w:sz w:val="28"/>
          <w:szCs w:val="28"/>
        </w:rPr>
        <w:t>Annexe</w:t>
      </w:r>
      <w:r w:rsidRPr="00BC553B">
        <w:rPr>
          <w:rFonts w:asciiTheme="majorBidi" w:hAnsiTheme="majorBidi" w:cstheme="majorBidi"/>
          <w:b/>
          <w:bCs/>
          <w:sz w:val="28"/>
          <w:szCs w:val="28"/>
        </w:rPr>
        <w:t>-1-</w:t>
      </w:r>
    </w:p>
    <w:p w14:paraId="3E58CC63" w14:textId="77777777" w:rsidR="00A37B36" w:rsidRPr="00BC553B" w:rsidRDefault="00A37B36" w:rsidP="002F33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B23B64B" w14:textId="77777777" w:rsidR="00A37B36" w:rsidRPr="00BC553B" w:rsidRDefault="00A37B36" w:rsidP="002F33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4152667" w14:textId="77777777" w:rsidR="00A37B36" w:rsidRPr="00BC553B" w:rsidRDefault="00A37B36" w:rsidP="002F33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A6EF804" w14:textId="77777777" w:rsidR="00A37B36" w:rsidRPr="00BC553B" w:rsidRDefault="00A37B36" w:rsidP="002F33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E2D6693" w14:textId="77777777" w:rsidR="00A37B36" w:rsidRPr="00BC553B" w:rsidRDefault="00A37B36" w:rsidP="002F33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EC50D4A" w14:textId="77777777" w:rsidR="00A37B36" w:rsidRPr="00BC553B" w:rsidRDefault="00A37B36" w:rsidP="002F33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4A308B6" w14:textId="77777777" w:rsidR="00A37B36" w:rsidRPr="00BC553B" w:rsidRDefault="00A37B36" w:rsidP="002F33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D91F91F" w14:textId="77777777" w:rsidR="00A37B36" w:rsidRPr="00BC553B" w:rsidRDefault="00A37B36" w:rsidP="002F33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40EED49" w14:textId="0836A181" w:rsidR="00A37B36" w:rsidRPr="00BC553B" w:rsidRDefault="00A37B36" w:rsidP="002F3361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C553B">
        <w:rPr>
          <w:rFonts w:asciiTheme="majorBidi" w:hAnsiTheme="majorBidi" w:cstheme="majorBidi"/>
          <w:b/>
          <w:sz w:val="28"/>
          <w:szCs w:val="28"/>
        </w:rPr>
        <w:t>Maroc : Bureau(x) de consultant (s</w:t>
      </w:r>
      <w:r w:rsidR="0098231A" w:rsidRPr="00BC553B">
        <w:rPr>
          <w:rFonts w:asciiTheme="majorBidi" w:hAnsiTheme="majorBidi" w:cstheme="majorBidi"/>
          <w:b/>
          <w:sz w:val="28"/>
          <w:szCs w:val="28"/>
        </w:rPr>
        <w:t>)</w:t>
      </w:r>
    </w:p>
    <w:p w14:paraId="3DB89646" w14:textId="518B8F61" w:rsidR="00F51EE0" w:rsidRDefault="00F51EE0" w:rsidP="005E2764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</w:p>
    <w:p w14:paraId="11B717C4" w14:textId="77777777" w:rsidR="00F51EE0" w:rsidRDefault="00F51EE0" w:rsidP="002F3361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62DBA00" w14:textId="77777777" w:rsidR="00F51EE0" w:rsidRDefault="00F51EE0" w:rsidP="002F3361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E27C33D" w14:textId="77777777" w:rsidR="00A37B36" w:rsidRPr="00BC553B" w:rsidRDefault="00A37B36" w:rsidP="002F3361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679CDCE" w14:textId="77777777" w:rsidR="00A37B36" w:rsidRPr="00BC553B" w:rsidRDefault="00A37B36" w:rsidP="002F3361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C553B">
        <w:rPr>
          <w:rFonts w:asciiTheme="majorBidi" w:hAnsiTheme="majorBidi" w:cstheme="majorBidi"/>
          <w:b/>
          <w:sz w:val="28"/>
          <w:szCs w:val="28"/>
        </w:rPr>
        <w:t>TERMES DE REFERENCE DE LA MISSION</w:t>
      </w:r>
    </w:p>
    <w:p w14:paraId="39D93F16" w14:textId="77777777" w:rsidR="00A37B36" w:rsidRPr="00BC553B" w:rsidRDefault="00A37B36" w:rsidP="002F3361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8"/>
          <w:szCs w:val="28"/>
        </w:rPr>
      </w:pPr>
    </w:p>
    <w:p w14:paraId="34359633" w14:textId="16E7980F" w:rsidR="00F00E91" w:rsidRDefault="00F00E91" w:rsidP="002F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4DC147C6" w14:textId="0AEB45FC" w:rsidR="00822E6C" w:rsidRDefault="00822E6C" w:rsidP="002F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7EE879DC" w14:textId="3797D84C" w:rsidR="00822E6C" w:rsidRDefault="00822E6C" w:rsidP="002F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57519A53" w14:textId="709A3D43" w:rsidR="00822E6C" w:rsidRDefault="00822E6C" w:rsidP="002F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682D2EBF" w14:textId="28673585" w:rsidR="00822E6C" w:rsidRDefault="00822E6C" w:rsidP="002F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1A7D0AE2" w14:textId="4A17323A" w:rsidR="00822E6C" w:rsidRDefault="00822E6C" w:rsidP="002F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76EEC8C3" w14:textId="4198DE0C" w:rsidR="00822E6C" w:rsidRDefault="00822E6C" w:rsidP="002F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5448C34C" w14:textId="720EC389" w:rsidR="00822E6C" w:rsidRDefault="00822E6C" w:rsidP="002F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4E5F490A" w14:textId="22012B75" w:rsidR="0098231A" w:rsidRPr="00BC553B" w:rsidRDefault="0098231A" w:rsidP="00DA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BC553B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Annexe-1- Termes de référence pour </w:t>
      </w:r>
      <w:r w:rsidR="00DA2F36">
        <w:rPr>
          <w:rFonts w:asciiTheme="majorBidi" w:eastAsia="Times New Roman" w:hAnsiTheme="majorBidi" w:cstheme="majorBidi"/>
          <w:sz w:val="28"/>
          <w:szCs w:val="28"/>
          <w:lang w:eastAsia="fr-FR"/>
        </w:rPr>
        <w:t>le projet d’élaboration de la stratégie de développement des système</w:t>
      </w:r>
      <w:r w:rsidR="001121A2">
        <w:rPr>
          <w:rFonts w:asciiTheme="majorBidi" w:eastAsia="Times New Roman" w:hAnsiTheme="majorBidi" w:cstheme="majorBidi"/>
          <w:sz w:val="28"/>
          <w:szCs w:val="28"/>
          <w:lang w:eastAsia="fr-FR"/>
        </w:rPr>
        <w:t>s</w:t>
      </w:r>
      <w:r w:rsidR="00DA2F3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d’information et de la transformation numérique de la direction des habous, MAROC</w:t>
      </w:r>
    </w:p>
    <w:p w14:paraId="47B87EC5" w14:textId="723F8C44" w:rsidR="0098231A" w:rsidRPr="006469CB" w:rsidRDefault="0098231A" w:rsidP="00F00E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6469CB">
        <w:rPr>
          <w:rFonts w:asciiTheme="majorBidi" w:hAnsiTheme="majorBidi" w:cstheme="majorBidi"/>
          <w:b/>
          <w:sz w:val="24"/>
          <w:szCs w:val="24"/>
        </w:rPr>
        <w:t>OBJECTIF</w:t>
      </w:r>
      <w:r w:rsidR="009B5654" w:rsidRPr="006469C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A15E5" w:rsidRPr="006469CB">
        <w:rPr>
          <w:rFonts w:asciiTheme="majorBidi" w:hAnsiTheme="majorBidi" w:cstheme="majorBidi"/>
          <w:b/>
          <w:sz w:val="24"/>
          <w:szCs w:val="24"/>
        </w:rPr>
        <w:t>(1)</w:t>
      </w:r>
      <w:r w:rsidRPr="006469C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638C5" w:rsidRPr="006469CB">
        <w:rPr>
          <w:rFonts w:asciiTheme="majorBidi" w:hAnsiTheme="majorBidi" w:cstheme="majorBidi"/>
          <w:b/>
          <w:sz w:val="24"/>
          <w:szCs w:val="24"/>
        </w:rPr>
        <w:t>–</w:t>
      </w:r>
      <w:r w:rsidRPr="006469C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638C5" w:rsidRPr="006469CB">
        <w:rPr>
          <w:rFonts w:asciiTheme="majorBidi" w:hAnsiTheme="majorBidi" w:cstheme="majorBidi"/>
          <w:b/>
          <w:sz w:val="24"/>
          <w:szCs w:val="24"/>
        </w:rPr>
        <w:t>R</w:t>
      </w:r>
      <w:r w:rsidR="00E53473" w:rsidRPr="006469CB">
        <w:rPr>
          <w:rFonts w:asciiTheme="majorBidi" w:hAnsiTheme="majorBidi" w:cstheme="majorBidi"/>
          <w:b/>
          <w:sz w:val="24"/>
          <w:szCs w:val="24"/>
        </w:rPr>
        <w:t>É</w:t>
      </w:r>
      <w:r w:rsidR="007638C5" w:rsidRPr="006469CB">
        <w:rPr>
          <w:rFonts w:asciiTheme="majorBidi" w:hAnsiTheme="majorBidi" w:cstheme="majorBidi"/>
          <w:b/>
          <w:sz w:val="24"/>
          <w:szCs w:val="24"/>
        </w:rPr>
        <w:t>ALISATION D’UN DIAGNOSTIC DE L’ETAT DES LIEUX ET UNE ANALYSE DES BESOINS DES SYST</w:t>
      </w:r>
      <w:r w:rsidR="00F00E91" w:rsidRPr="006469CB">
        <w:rPr>
          <w:rFonts w:asciiTheme="majorBidi" w:hAnsiTheme="majorBidi" w:cstheme="majorBidi"/>
          <w:b/>
          <w:sz w:val="24"/>
          <w:szCs w:val="24"/>
        </w:rPr>
        <w:t>É</w:t>
      </w:r>
      <w:r w:rsidR="007638C5" w:rsidRPr="006469CB">
        <w:rPr>
          <w:rFonts w:asciiTheme="majorBidi" w:hAnsiTheme="majorBidi" w:cstheme="majorBidi"/>
          <w:b/>
          <w:sz w:val="24"/>
          <w:szCs w:val="24"/>
        </w:rPr>
        <w:t>MES D’INFORMATION.</w:t>
      </w:r>
    </w:p>
    <w:p w14:paraId="3672B2FA" w14:textId="6EABEE45" w:rsidR="008268ED" w:rsidRPr="0065516B" w:rsidRDefault="0098231A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shd w:val="clear" w:color="auto" w:fill="FFFFFF" w:themeFill="background1"/>
          <w:lang w:eastAsia="fr-FR"/>
        </w:rPr>
      </w:pPr>
      <w:r w:rsidRPr="0065516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shd w:val="clear" w:color="auto" w:fill="FFFFFF" w:themeFill="background1"/>
          <w:lang w:eastAsia="fr-FR"/>
        </w:rPr>
        <w:t>Livrable 1 :</w:t>
      </w:r>
    </w:p>
    <w:p w14:paraId="30D8A6D3" w14:textId="26926AD7" w:rsidR="008268ED" w:rsidRPr="00BC553B" w:rsidRDefault="0098231A" w:rsidP="002F3361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Rapport </w:t>
      </w:r>
      <w:r w:rsidR="007638C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du diagnostic de l’état des lieux des systèmes d’information</w:t>
      </w:r>
      <w:r w:rsidR="008016CD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4C75C1B1" w14:textId="03C56DE8" w:rsidR="0098231A" w:rsidRPr="00BC553B" w:rsidRDefault="0098231A" w:rsidP="00F00E91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Un</w:t>
      </w:r>
      <w:r w:rsidR="007638C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e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7638C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analyse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détaill</w:t>
      </w:r>
      <w:r w:rsidR="007638C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ée de l’état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7638C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des lieux de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l'infrastructure </w:t>
      </w:r>
      <w:r w:rsidR="007638C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et des processus des </w:t>
      </w:r>
      <w:r w:rsidR="00BC4037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systèmes</w:t>
      </w:r>
      <w:r w:rsidR="007638C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d’information des</w:t>
      </w:r>
      <w:r w:rsidR="00FF1622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514069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H</w:t>
      </w:r>
      <w:r w:rsidR="00F00E91">
        <w:rPr>
          <w:rFonts w:asciiTheme="majorBidi" w:eastAsia="Times New Roman" w:hAnsiTheme="majorBidi" w:cstheme="majorBidi"/>
          <w:sz w:val="24"/>
          <w:szCs w:val="24"/>
          <w:lang w:eastAsia="fr-FR"/>
        </w:rPr>
        <w:t>abous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r w:rsidR="008268ED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y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8268ED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compris :</w:t>
      </w:r>
    </w:p>
    <w:p w14:paraId="5C948049" w14:textId="4B1881A8" w:rsidR="0098231A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Inventaire du matériel (serveurs, postes de travail, équipements réseaux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480A5A51" w14:textId="5F66A597" w:rsidR="0098231A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Applications logicielles utilisées (y compris les versions et les licences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5037C18C" w14:textId="4A5D22C9" w:rsidR="0098231A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Pratiques de gestion des données (stockage, sauvegarde, sécurité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0608F5D3" w14:textId="4FA773DC" w:rsidR="0098231A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Mesures de sécurité informatique (pare-feu, antivirus, contrôles d'accès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20CB4A97" w14:textId="498F24A1" w:rsidR="0098231A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Processus métier et workflows qui dépendent de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l'informatique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6510F355" w14:textId="25ED6B97" w:rsidR="008268ED" w:rsidRPr="00BC553B" w:rsidRDefault="0098231A" w:rsidP="002F3361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Rapport d'analyse des besoins</w:t>
      </w:r>
      <w:r w:rsidR="007638C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 matière des systèmes d’information</w:t>
      </w:r>
      <w:r w:rsidR="008016CD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 ;</w:t>
      </w:r>
    </w:p>
    <w:p w14:paraId="411C0740" w14:textId="1D075C22" w:rsidR="0098231A" w:rsidRPr="00BC553B" w:rsidRDefault="0098231A" w:rsidP="00F00E91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Décrit clairement les besoins informatiques actuels et futurs </w:t>
      </w:r>
      <w:r w:rsidR="00FF1622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des </w:t>
      </w:r>
      <w:r w:rsidR="00514069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H</w:t>
      </w:r>
      <w:r w:rsidR="00F00E91">
        <w:rPr>
          <w:rFonts w:asciiTheme="majorBidi" w:eastAsia="Times New Roman" w:hAnsiTheme="majorBidi" w:cstheme="majorBidi"/>
          <w:sz w:val="24"/>
          <w:szCs w:val="24"/>
          <w:lang w:eastAsia="fr-FR"/>
        </w:rPr>
        <w:t>abous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 fonction de :</w:t>
      </w:r>
    </w:p>
    <w:p w14:paraId="2BE023C5" w14:textId="16EE49D4" w:rsidR="007638C5" w:rsidRPr="00BC553B" w:rsidRDefault="007638C5" w:rsidP="002F3361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-Identification et analyse détaillée des besoins en matière des</w:t>
      </w:r>
      <w:r w:rsidR="00CC7F96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8016CD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H</w:t>
      </w:r>
      <w:r w:rsidR="00CC7F96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abous des </w:t>
      </w:r>
      <w:r w:rsidR="00F00E9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systèmes </w:t>
      </w:r>
      <w:proofErr w:type="gramStart"/>
      <w:r w:rsidR="00F00E91">
        <w:rPr>
          <w:rFonts w:asciiTheme="majorBidi" w:eastAsia="Times New Roman" w:hAnsiTheme="majorBidi" w:cstheme="majorBidi"/>
          <w:sz w:val="24"/>
          <w:szCs w:val="24"/>
          <w:lang w:eastAsia="fr-FR"/>
        </w:rPr>
        <w:t>d’information;</w:t>
      </w:r>
      <w:proofErr w:type="gramEnd"/>
    </w:p>
    <w:p w14:paraId="6B4EEC21" w14:textId="0C4CF3AB" w:rsidR="0098231A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Objectifs </w:t>
      </w:r>
      <w:r w:rsidR="007638C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de management et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buts stratégiques (par exemple, croissance, efficacité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4DC58B93" w14:textId="522CAB7F" w:rsidR="0098231A" w:rsidRPr="00BC553B" w:rsidRDefault="00CC7F96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Attentes des</w:t>
      </w:r>
      <w:r w:rsidR="0098231A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utilisateurs</w:t>
      </w:r>
      <w:r w:rsidR="007638C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des systèmes d’information (</w:t>
      </w:r>
      <w:r w:rsidR="0098231A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personnel, bénéficiaires, parties prenantes</w:t>
      </w:r>
      <w:proofErr w:type="gramStart"/>
      <w:r w:rsidR="0098231A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2E885B4C" w14:textId="1CBA2557" w:rsidR="0098231A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Meilleures pratiq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ues et références </w:t>
      </w:r>
      <w:r w:rsidR="00CC7F96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internationales en matière de stratégie des systèmes </w:t>
      </w:r>
      <w:proofErr w:type="gramStart"/>
      <w:r w:rsidR="00CC7F96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d’information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5B9A39DE" w14:textId="46F570F2" w:rsidR="008268ED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Analyse des écarts entre les </w:t>
      </w:r>
      <w:r w:rsidR="00CC7F96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états des lieux actuelles et l’état 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futur souhaité</w:t>
      </w:r>
      <w:r w:rsidR="00CC7F96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 ;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7432DD0F" w14:textId="34889B37" w:rsidR="000A15E5" w:rsidRPr="00BC553B" w:rsidRDefault="00280049" w:rsidP="002F3361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Délais d’exécution du livrable N° 1 </w:t>
      </w:r>
      <w:r w:rsidR="0060268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:</w:t>
      </w:r>
      <w:r w:rsidR="00393131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3D4CA0" w:rsidRPr="00BC553B">
        <w:rPr>
          <w:rFonts w:asciiTheme="majorBidi" w:eastAsia="Times New Roman" w:hAnsiTheme="majorBidi" w:cstheme="majorBidi"/>
          <w:sz w:val="24"/>
          <w:szCs w:val="24"/>
          <w:shd w:val="clear" w:color="auto" w:fill="FFFFFF" w:themeFill="background1"/>
          <w:lang w:eastAsia="fr-FR"/>
        </w:rPr>
        <w:t>4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shd w:val="clear" w:color="auto" w:fill="FFFFFF" w:themeFill="background1"/>
          <w:lang w:eastAsia="fr-FR"/>
        </w:rPr>
        <w:t> mois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shd w:val="clear" w:color="auto" w:fill="FFFFFF" w:themeFill="background1"/>
          <w:lang w:eastAsia="fr-FR"/>
        </w:rPr>
        <w:t> ;</w:t>
      </w:r>
      <w:r w:rsidR="00393131" w:rsidRPr="00BC553B">
        <w:rPr>
          <w:rFonts w:asciiTheme="majorBidi" w:eastAsia="Times New Roman" w:hAnsiTheme="majorBidi" w:cstheme="majorBidi"/>
          <w:sz w:val="24"/>
          <w:szCs w:val="24"/>
          <w:shd w:val="clear" w:color="auto" w:fill="FFFFFF" w:themeFill="background1"/>
          <w:lang w:eastAsia="fr-FR"/>
        </w:rPr>
        <w:t> </w:t>
      </w:r>
    </w:p>
    <w:p w14:paraId="4546818D" w14:textId="19CE42C0" w:rsidR="00F161EE" w:rsidRPr="00BC553B" w:rsidRDefault="000A15E5" w:rsidP="002F3361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Partie responsable : </w:t>
      </w:r>
      <w:r w:rsidR="003D4CA0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M. SAID LEMLIH</w:t>
      </w:r>
      <w:r w:rsidR="00F161EE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7932C191" w14:textId="090B714B" w:rsidR="0098231A" w:rsidRPr="006469CB" w:rsidRDefault="000A15E5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6469CB">
        <w:rPr>
          <w:rFonts w:asciiTheme="majorBidi" w:hAnsiTheme="majorBidi" w:cstheme="majorBidi"/>
          <w:b/>
          <w:sz w:val="24"/>
          <w:szCs w:val="24"/>
        </w:rPr>
        <w:t>OBJECTIF (2)</w:t>
      </w:r>
      <w:r w:rsidR="0098231A" w:rsidRPr="006469CB">
        <w:rPr>
          <w:rFonts w:asciiTheme="majorBidi" w:hAnsiTheme="majorBidi" w:cstheme="majorBidi"/>
          <w:b/>
          <w:sz w:val="24"/>
          <w:szCs w:val="24"/>
        </w:rPr>
        <w:t xml:space="preserve"> – </w:t>
      </w:r>
      <w:r w:rsidR="00E53473" w:rsidRPr="006469CB">
        <w:rPr>
          <w:rFonts w:asciiTheme="majorBidi" w:hAnsiTheme="majorBidi" w:cstheme="majorBidi"/>
          <w:b/>
          <w:sz w:val="24"/>
          <w:szCs w:val="24"/>
        </w:rPr>
        <w:t>É</w:t>
      </w:r>
      <w:r w:rsidR="00964341" w:rsidRPr="006469CB">
        <w:rPr>
          <w:rFonts w:asciiTheme="majorBidi" w:hAnsiTheme="majorBidi" w:cstheme="majorBidi"/>
          <w:b/>
          <w:sz w:val="24"/>
          <w:szCs w:val="24"/>
        </w:rPr>
        <w:t xml:space="preserve">LABORATION D’UN </w:t>
      </w:r>
      <w:r w:rsidR="00BE76D8" w:rsidRPr="006469CB">
        <w:rPr>
          <w:rFonts w:asciiTheme="majorBidi" w:hAnsiTheme="majorBidi" w:cstheme="majorBidi"/>
          <w:b/>
          <w:sz w:val="24"/>
          <w:szCs w:val="24"/>
        </w:rPr>
        <w:t>PLAN</w:t>
      </w:r>
      <w:r w:rsidR="00964341" w:rsidRPr="006469CB">
        <w:rPr>
          <w:rFonts w:asciiTheme="majorBidi" w:hAnsiTheme="majorBidi" w:cstheme="majorBidi"/>
          <w:b/>
          <w:sz w:val="24"/>
          <w:szCs w:val="24"/>
        </w:rPr>
        <w:t xml:space="preserve"> DE MISE EN ŒUVRE ET D</w:t>
      </w:r>
      <w:r w:rsidR="00667CE0" w:rsidRPr="006469CB">
        <w:rPr>
          <w:rFonts w:asciiTheme="majorBidi" w:hAnsiTheme="majorBidi" w:cstheme="majorBidi"/>
          <w:b/>
          <w:sz w:val="24"/>
          <w:szCs w:val="24"/>
        </w:rPr>
        <w:t>’</w:t>
      </w:r>
      <w:r w:rsidR="00E53473" w:rsidRPr="006469CB">
        <w:rPr>
          <w:rFonts w:asciiTheme="majorBidi" w:hAnsiTheme="majorBidi" w:cstheme="majorBidi"/>
          <w:b/>
          <w:sz w:val="24"/>
          <w:szCs w:val="24"/>
        </w:rPr>
        <w:t>É</w:t>
      </w:r>
      <w:r w:rsidR="00964341" w:rsidRPr="006469CB">
        <w:rPr>
          <w:rFonts w:asciiTheme="majorBidi" w:hAnsiTheme="majorBidi" w:cstheme="majorBidi"/>
          <w:b/>
          <w:sz w:val="24"/>
          <w:szCs w:val="24"/>
        </w:rPr>
        <w:t>VALUATION DE LA STRAT</w:t>
      </w:r>
      <w:r w:rsidR="007F4E67" w:rsidRPr="006469CB">
        <w:rPr>
          <w:rFonts w:asciiTheme="majorBidi" w:hAnsiTheme="majorBidi" w:cstheme="majorBidi"/>
          <w:b/>
          <w:sz w:val="24"/>
          <w:szCs w:val="24"/>
        </w:rPr>
        <w:t>É</w:t>
      </w:r>
      <w:r w:rsidR="00964341" w:rsidRPr="006469CB">
        <w:rPr>
          <w:rFonts w:asciiTheme="majorBidi" w:hAnsiTheme="majorBidi" w:cstheme="majorBidi"/>
          <w:b/>
          <w:sz w:val="24"/>
          <w:szCs w:val="24"/>
        </w:rPr>
        <w:t>GIE D’UN SYST</w:t>
      </w:r>
      <w:r w:rsidR="007F4E67" w:rsidRPr="006469CB">
        <w:rPr>
          <w:rFonts w:asciiTheme="majorBidi" w:hAnsiTheme="majorBidi" w:cstheme="majorBidi"/>
          <w:b/>
          <w:sz w:val="24"/>
          <w:szCs w:val="24"/>
        </w:rPr>
        <w:t>É</w:t>
      </w:r>
      <w:r w:rsidR="00964341" w:rsidRPr="006469CB">
        <w:rPr>
          <w:rFonts w:asciiTheme="majorBidi" w:hAnsiTheme="majorBidi" w:cstheme="majorBidi"/>
          <w:b/>
          <w:sz w:val="24"/>
          <w:szCs w:val="24"/>
        </w:rPr>
        <w:t>ME D’INFORMATION.</w:t>
      </w:r>
    </w:p>
    <w:p w14:paraId="75082537" w14:textId="620C0527" w:rsidR="008268ED" w:rsidRPr="00BC553B" w:rsidRDefault="0098231A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shd w:val="clear" w:color="auto" w:fill="FFFFFF" w:themeFill="background1"/>
          <w:lang w:eastAsia="fr-FR"/>
        </w:rPr>
        <w:t xml:space="preserve">Livrable </w:t>
      </w:r>
      <w:r w:rsidR="000A15E5" w:rsidRPr="00BC553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shd w:val="clear" w:color="auto" w:fill="FFFFFF" w:themeFill="background1"/>
          <w:lang w:eastAsia="fr-FR"/>
        </w:rPr>
        <w:t>2</w:t>
      </w:r>
      <w:r w:rsidRPr="009D14C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 :</w:t>
      </w:r>
      <w:r w:rsidRPr="00BC553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</w:p>
    <w:p w14:paraId="2B38C380" w14:textId="47FB5A92" w:rsidR="0098231A" w:rsidRPr="00BC553B" w:rsidRDefault="0098231A" w:rsidP="002F3361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Feuille de </w:t>
      </w:r>
      <w:r w:rsidR="00280049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route de développement 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technologique</w:t>
      </w:r>
      <w:r w:rsidR="00691601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07E88726" w14:textId="4A3CB6F4" w:rsidR="0098231A" w:rsidRPr="00BC553B" w:rsidRDefault="0098231A" w:rsidP="002F3361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Une représentation et une description des plateformes technologiques, des solutions et</w:t>
      </w:r>
      <w:r w:rsidR="008268ED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outils nécessaires pour atteindre les objectifs stratégiques. Cela comprend :</w:t>
      </w:r>
    </w:p>
    <w:p w14:paraId="7E956DBB" w14:textId="77777777" w:rsidR="0098231A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Applications logicielles spécifiques (par exemple, CRM, ERP, analyse de données)</w:t>
      </w:r>
    </w:p>
    <w:p w14:paraId="459F903A" w14:textId="399126D1" w:rsidR="0098231A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Plateformes et services de cloud </w:t>
      </w:r>
      <w:proofErr w:type="spell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computing</w:t>
      </w:r>
      <w:proofErr w:type="spellEnd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(le cas échéant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="00691601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156CCD20" w14:textId="7C7542D0" w:rsidR="0098231A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Mises à niveau ou remplacements de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matériel</w:t>
      </w:r>
      <w:r w:rsidR="00691601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0A06061E" w14:textId="126D0C15" w:rsidR="0098231A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Améliorations de l'infrastructure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réseau</w:t>
      </w:r>
      <w:r w:rsidR="00691601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56C8D27E" w14:textId="54E28DF6" w:rsidR="008268ED" w:rsidRPr="00BC553B" w:rsidRDefault="0098231A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Solutions de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sécurité</w:t>
      </w:r>
      <w:r w:rsidR="00691601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60FB3145" w14:textId="60BA1B19" w:rsidR="000A15E5" w:rsidRPr="00BC553B" w:rsidRDefault="000A15E5" w:rsidP="002F3361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Plan d’amélioration des infrastructures</w:t>
      </w:r>
      <w:r w:rsidR="00F00E91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</w:p>
    <w:p w14:paraId="1F9E04BA" w14:textId="6A49717A" w:rsidR="000A15E5" w:rsidRPr="00BC553B" w:rsidRDefault="000A15E5" w:rsidP="00F00E91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Plan détaillé pour la mise à niveau ou l'amélioration de l'infrastructure informatique des H</w:t>
      </w:r>
      <w:r w:rsidR="00F00E91">
        <w:rPr>
          <w:rFonts w:asciiTheme="majorBidi" w:eastAsia="Times New Roman" w:hAnsiTheme="majorBidi" w:cstheme="majorBidi"/>
          <w:sz w:val="24"/>
          <w:szCs w:val="24"/>
          <w:lang w:eastAsia="fr-FR"/>
        </w:rPr>
        <w:t>abous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. Cela devrait inclure :</w:t>
      </w:r>
    </w:p>
    <w:p w14:paraId="0C281330" w14:textId="177922C9" w:rsidR="000A15E5" w:rsidRPr="00BC553B" w:rsidRDefault="000A15E5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Liste prioritaire des projets d'infrastructure (par exemple, mises à niveau du réseau, serveur virtualisation, optimisation du data center)</w:t>
      </w:r>
      <w:r w:rsidR="00037D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 ;</w:t>
      </w:r>
    </w:p>
    <w:p w14:paraId="7874D414" w14:textId="110F7ECB" w:rsidR="000A15E5" w:rsidRPr="00BC553B" w:rsidRDefault="000A15E5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Calendriers, budgets et allocation des ressources du projet</w:t>
      </w:r>
      <w:r w:rsidR="00037D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 ;</w:t>
      </w:r>
    </w:p>
    <w:p w14:paraId="34F8F396" w14:textId="3355E72A" w:rsidR="000A15E5" w:rsidRPr="00BC553B" w:rsidRDefault="000A15E5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Stratégies d'évaluation et d'atténuation des risques</w:t>
      </w:r>
      <w:r w:rsidR="00037D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 ;</w:t>
      </w:r>
    </w:p>
    <w:p w14:paraId="00BAD94D" w14:textId="77777777" w:rsidR="00BE76D8" w:rsidRPr="00BC553B" w:rsidRDefault="00BE76D8" w:rsidP="002F3361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Plan de développement stratégique des systèmes d’information des Habous : </w:t>
      </w:r>
    </w:p>
    <w:p w14:paraId="1B2EFF0B" w14:textId="360B10DD" w:rsidR="00BE76D8" w:rsidRPr="00BC553B" w:rsidRDefault="00BE76D8" w:rsidP="00F00E91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 document alignant la stratégie des systèmes d’information sur la mission et la vision globale des </w:t>
      </w:r>
      <w:r w:rsidR="00F00E91">
        <w:rPr>
          <w:rFonts w:asciiTheme="majorBidi" w:eastAsia="Times New Roman" w:hAnsiTheme="majorBidi" w:cstheme="majorBidi"/>
          <w:sz w:val="24"/>
          <w:szCs w:val="24"/>
          <w:lang w:eastAsia="fr-FR"/>
        </w:rPr>
        <w:t>Habous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. Cela devrait inclure :</w:t>
      </w:r>
    </w:p>
    <w:p w14:paraId="74FB18F1" w14:textId="16A27DE4" w:rsidR="00BE76D8" w:rsidRPr="00BC553B" w:rsidRDefault="00BE76D8" w:rsidP="00F00E9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Déclaration de vision pour le développement des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H</w:t>
      </w:r>
      <w:r w:rsidR="00F00E91">
        <w:rPr>
          <w:rFonts w:asciiTheme="majorBidi" w:eastAsia="Times New Roman" w:hAnsiTheme="majorBidi" w:cstheme="majorBidi"/>
          <w:sz w:val="24"/>
          <w:szCs w:val="24"/>
          <w:lang w:eastAsia="fr-FR"/>
        </w:rPr>
        <w:t>abous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5FF8D9FC" w14:textId="77777777" w:rsidR="00BE76D8" w:rsidRPr="00BC553B" w:rsidRDefault="00BE76D8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Objectifs à long terme (3-5 ans) avec des objectifs spécifiques, mesurables, réalisables, pertinents, et limités dans le temps (SMART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  <w:proofErr w:type="gramEnd"/>
    </w:p>
    <w:p w14:paraId="68CF8783" w14:textId="77777777" w:rsidR="00BE76D8" w:rsidRPr="00BC553B" w:rsidRDefault="00BE76D8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Indicateurs de performance clés pour suivre les progrès en matière des systèmes d’information ;</w:t>
      </w:r>
    </w:p>
    <w:p w14:paraId="01920550" w14:textId="4A349F27" w:rsidR="00BE76D8" w:rsidRPr="00BC553B" w:rsidRDefault="00BE76D8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Stratégies de transformation numérique, d'efficacité opérationnelle et de conformité (par exemple, adoption du cloud, automatisation, cyber sécurité) ; </w:t>
      </w:r>
    </w:p>
    <w:p w14:paraId="61230D24" w14:textId="7A0AD30E" w:rsidR="000A15E5" w:rsidRPr="00BC553B" w:rsidRDefault="00280049" w:rsidP="002F3361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87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Délais d’exécution du livrable N° 2 : </w:t>
      </w:r>
      <w:r w:rsidR="00210EF6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4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mois.</w:t>
      </w:r>
    </w:p>
    <w:p w14:paraId="18BC0BDA" w14:textId="47D07DEB" w:rsidR="000A15E5" w:rsidRPr="00BC553B" w:rsidRDefault="000A15E5" w:rsidP="00F00E91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87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Partie responsable : </w:t>
      </w:r>
      <w:r w:rsidR="00210EF6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M. KHALID </w:t>
      </w:r>
      <w:r w:rsidR="000274FE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SH</w:t>
      </w:r>
      <w:r w:rsidR="00F00E91">
        <w:rPr>
          <w:rFonts w:asciiTheme="majorBidi" w:eastAsia="Times New Roman" w:hAnsiTheme="majorBidi" w:cstheme="majorBidi"/>
          <w:sz w:val="24"/>
          <w:szCs w:val="24"/>
          <w:lang w:eastAsia="fr-FR"/>
        </w:rPr>
        <w:t>E</w:t>
      </w:r>
      <w:r w:rsidR="000274FE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 ET </w:t>
      </w:r>
      <w:r w:rsidR="00210EF6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TOUS LES CHEFS DE DIVISION</w:t>
      </w:r>
      <w:r w:rsidR="000274FE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LA DHM.</w:t>
      </w:r>
    </w:p>
    <w:p w14:paraId="011F61A5" w14:textId="77777777" w:rsidR="000A15E5" w:rsidRPr="00BC553B" w:rsidRDefault="000A15E5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82FEACF" w14:textId="7CFE6EA8" w:rsidR="0098231A" w:rsidRPr="006469CB" w:rsidRDefault="000A15E5" w:rsidP="00C53C06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6469CB">
        <w:rPr>
          <w:rFonts w:asciiTheme="majorBidi" w:hAnsiTheme="majorBidi" w:cstheme="majorBidi"/>
          <w:b/>
          <w:sz w:val="24"/>
          <w:szCs w:val="24"/>
        </w:rPr>
        <w:t>OBJECTIF (3)</w:t>
      </w:r>
      <w:r w:rsidR="0098231A" w:rsidRPr="006469CB">
        <w:rPr>
          <w:rFonts w:asciiTheme="majorBidi" w:hAnsiTheme="majorBidi" w:cstheme="majorBidi"/>
          <w:b/>
          <w:sz w:val="24"/>
          <w:szCs w:val="24"/>
        </w:rPr>
        <w:t xml:space="preserve"> – </w:t>
      </w:r>
      <w:r w:rsidR="00280049" w:rsidRPr="006469CB">
        <w:rPr>
          <w:rFonts w:asciiTheme="majorBidi" w:hAnsiTheme="majorBidi" w:cstheme="majorBidi"/>
          <w:b/>
          <w:sz w:val="24"/>
          <w:szCs w:val="24"/>
        </w:rPr>
        <w:t>ASSISTANCE ET ACCOMPAGNEMENT DES HABOUS EN MATI</w:t>
      </w:r>
      <w:r w:rsidR="007F4E67" w:rsidRPr="006469CB">
        <w:rPr>
          <w:rFonts w:asciiTheme="majorBidi" w:hAnsiTheme="majorBidi" w:cstheme="majorBidi"/>
          <w:b/>
          <w:sz w:val="24"/>
          <w:szCs w:val="24"/>
        </w:rPr>
        <w:t>È</w:t>
      </w:r>
      <w:r w:rsidR="00280049" w:rsidRPr="006469CB">
        <w:rPr>
          <w:rFonts w:asciiTheme="majorBidi" w:hAnsiTheme="majorBidi" w:cstheme="majorBidi"/>
          <w:b/>
          <w:sz w:val="24"/>
          <w:szCs w:val="24"/>
        </w:rPr>
        <w:t>RE DE RENFORCEMENT DES CAPACIT</w:t>
      </w:r>
      <w:r w:rsidR="00D36EE1" w:rsidRPr="006469CB">
        <w:rPr>
          <w:rFonts w:asciiTheme="majorBidi" w:hAnsiTheme="majorBidi" w:cstheme="majorBidi"/>
          <w:b/>
          <w:sz w:val="24"/>
          <w:szCs w:val="24"/>
        </w:rPr>
        <w:t>É</w:t>
      </w:r>
      <w:r w:rsidR="00280049" w:rsidRPr="006469CB">
        <w:rPr>
          <w:rFonts w:asciiTheme="majorBidi" w:hAnsiTheme="majorBidi" w:cstheme="majorBidi"/>
          <w:b/>
          <w:sz w:val="24"/>
          <w:szCs w:val="24"/>
        </w:rPr>
        <w:t>S DANS LA MISE EN ŒUVRE DE LA STRAT</w:t>
      </w:r>
      <w:r w:rsidR="00D36EE1" w:rsidRPr="006469CB">
        <w:rPr>
          <w:rFonts w:asciiTheme="majorBidi" w:hAnsiTheme="majorBidi" w:cstheme="majorBidi"/>
          <w:b/>
          <w:sz w:val="24"/>
          <w:szCs w:val="24"/>
        </w:rPr>
        <w:t>É</w:t>
      </w:r>
      <w:r w:rsidR="00280049" w:rsidRPr="006469CB">
        <w:rPr>
          <w:rFonts w:asciiTheme="majorBidi" w:hAnsiTheme="majorBidi" w:cstheme="majorBidi"/>
          <w:b/>
          <w:sz w:val="24"/>
          <w:szCs w:val="24"/>
        </w:rPr>
        <w:t>GIE DES SYST</w:t>
      </w:r>
      <w:r w:rsidR="00D36EE1" w:rsidRPr="006469CB">
        <w:rPr>
          <w:rFonts w:asciiTheme="majorBidi" w:hAnsiTheme="majorBidi" w:cstheme="majorBidi"/>
          <w:b/>
          <w:sz w:val="24"/>
          <w:szCs w:val="24"/>
        </w:rPr>
        <w:t>É</w:t>
      </w:r>
      <w:r w:rsidR="00280049" w:rsidRPr="006469CB">
        <w:rPr>
          <w:rFonts w:asciiTheme="majorBidi" w:hAnsiTheme="majorBidi" w:cstheme="majorBidi"/>
          <w:b/>
          <w:sz w:val="24"/>
          <w:szCs w:val="24"/>
        </w:rPr>
        <w:t>MES D’INFORMATION</w:t>
      </w:r>
      <w:r w:rsidR="00AF28F6" w:rsidRPr="006469CB">
        <w:rPr>
          <w:rFonts w:asciiTheme="majorBidi" w:hAnsiTheme="majorBidi" w:cstheme="majorBidi"/>
          <w:b/>
          <w:sz w:val="24"/>
          <w:szCs w:val="24"/>
        </w:rPr>
        <w:t>.</w:t>
      </w:r>
    </w:p>
    <w:p w14:paraId="6529211F" w14:textId="3AABC8A9" w:rsidR="00E51E08" w:rsidRPr="0065516B" w:rsidRDefault="0098231A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shd w:val="clear" w:color="auto" w:fill="FFFFFF" w:themeFill="background1"/>
          <w:lang w:eastAsia="fr-FR"/>
        </w:rPr>
      </w:pPr>
      <w:r w:rsidRPr="0065516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shd w:val="clear" w:color="auto" w:fill="FFFFFF" w:themeFill="background1"/>
          <w:lang w:eastAsia="fr-FR"/>
        </w:rPr>
        <w:t xml:space="preserve">Livrable </w:t>
      </w:r>
      <w:r w:rsidR="000A15E5" w:rsidRPr="0065516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shd w:val="clear" w:color="auto" w:fill="FFFFFF" w:themeFill="background1"/>
          <w:lang w:eastAsia="fr-FR"/>
        </w:rPr>
        <w:t>3</w:t>
      </w:r>
      <w:r w:rsidRPr="0065516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shd w:val="clear" w:color="auto" w:fill="FFFFFF" w:themeFill="background1"/>
          <w:lang w:eastAsia="fr-FR"/>
        </w:rPr>
        <w:t> :</w:t>
      </w:r>
    </w:p>
    <w:p w14:paraId="70DBBD0C" w14:textId="2BC17DB8" w:rsidR="000A15E5" w:rsidRPr="00BC553B" w:rsidRDefault="00D36EE1" w:rsidP="002F3361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42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36EE1">
        <w:rPr>
          <w:rFonts w:asciiTheme="majorBidi" w:hAnsiTheme="majorBidi" w:cstheme="majorBidi"/>
          <w:bCs/>
          <w:sz w:val="24"/>
          <w:szCs w:val="24"/>
        </w:rPr>
        <w:t>É</w:t>
      </w:r>
      <w:r w:rsidR="0073617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laboration d’u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 plan structuré </w:t>
      </w:r>
      <w:r w:rsidR="0073617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de transfert de compétence pour le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personnel </w:t>
      </w:r>
      <w:r w:rsidR="0073617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des Habous nécessaire à la mise en œuvre de la stratégie d</w:t>
      </w:r>
      <w:r w:rsidR="00BE76D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es </w:t>
      </w:r>
      <w:r w:rsidR="0073617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système</w:t>
      </w:r>
      <w:r w:rsidR="00BE76D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="0073617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d’information.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Cela </w:t>
      </w:r>
      <w:proofErr w:type="gramStart"/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comprend:</w:t>
      </w:r>
      <w:proofErr w:type="gramEnd"/>
    </w:p>
    <w:p w14:paraId="38F068E6" w14:textId="2927A4FA" w:rsidR="000A15E5" w:rsidRPr="00BC553B" w:rsidRDefault="0073617F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Analyse des compétences informatiques des Habous et évaluation des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besoins en </w:t>
      </w:r>
      <w:proofErr w:type="gramStart"/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formation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79F51CFD" w14:textId="2F7D0A09" w:rsidR="000A15E5" w:rsidRPr="00BC553B" w:rsidRDefault="000A15E5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Élaboration du programme (formation interne ou externe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4B660328" w14:textId="6AF6BF9A" w:rsidR="000A15E5" w:rsidRPr="00BC553B" w:rsidRDefault="000A15E5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Calendrier de formation et méthodes de prestation (en ligne, en classe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2393E914" w14:textId="172169F7" w:rsidR="000A15E5" w:rsidRPr="00BC553B" w:rsidRDefault="000A15E5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Affectation budgétaire à la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formation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7C616C0B" w14:textId="77EAD54F" w:rsidR="000A15E5" w:rsidRPr="00BC553B" w:rsidRDefault="000A15E5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Évaluation de l'efficacité de la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formation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4DEDA131" w14:textId="6C55374F" w:rsidR="00514069" w:rsidRPr="00BC553B" w:rsidRDefault="00D36EE1" w:rsidP="002F3361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142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36EE1">
        <w:rPr>
          <w:rFonts w:asciiTheme="majorBidi" w:hAnsiTheme="majorBidi" w:cstheme="majorBidi"/>
          <w:bCs/>
          <w:sz w:val="24"/>
          <w:szCs w:val="24"/>
        </w:rPr>
        <w:t>É</w:t>
      </w:r>
      <w:r w:rsidR="00AA1444" w:rsidRPr="00D36EE1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laboration</w:t>
      </w:r>
      <w:r w:rsidR="00AA1444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d’un </w:t>
      </w:r>
      <w:r w:rsidR="00514069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plan détaillé pour le déploiement des nouveaux systèmes et processus informatiques. Cela comprend :</w:t>
      </w:r>
    </w:p>
    <w:p w14:paraId="304DAAAB" w14:textId="150B85B3" w:rsidR="00514069" w:rsidRPr="00BC553B" w:rsidRDefault="00514069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Phases et échéances du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projet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2E99421B" w14:textId="7614DDB8" w:rsidR="00514069" w:rsidRPr="00BC553B" w:rsidRDefault="00514069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Rôles et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responsabilités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4889D36F" w14:textId="198AD6CE" w:rsidR="00514069" w:rsidRPr="00BC553B" w:rsidRDefault="00514069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Plan de communication et de gestion du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changement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54F82FE1" w14:textId="040EC65F" w:rsidR="00514069" w:rsidRPr="00BC553B" w:rsidRDefault="00D36EE1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É</w:t>
      </w:r>
      <w:r w:rsidR="00FF1622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tablir un système de</w:t>
      </w:r>
      <w:r w:rsidR="00514069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suivi et </w:t>
      </w:r>
      <w:proofErr w:type="gramStart"/>
      <w:r w:rsidR="00514069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d'évaluation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5051B01E" w14:textId="142B941F" w:rsidR="00514069" w:rsidRPr="00BC553B" w:rsidRDefault="00514069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Établi</w:t>
      </w:r>
      <w:r w:rsidR="00A30194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r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 système de suivi des progrès, de mesure des réussites et d'ajustement. Cela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comprend:</w:t>
      </w:r>
      <w:proofErr w:type="gramEnd"/>
    </w:p>
    <w:p w14:paraId="68DE3F85" w14:textId="3387B612" w:rsidR="00514069" w:rsidRPr="00BC553B" w:rsidRDefault="00514069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Indicateurs de performance clés alignés sur les objectifs stratégiques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 ;</w:t>
      </w:r>
    </w:p>
    <w:p w14:paraId="3137BC3E" w14:textId="2E3BCB02" w:rsidR="00514069" w:rsidRPr="00BC553B" w:rsidRDefault="00514069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Mécanismes de notification et fréquence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 ;</w:t>
      </w:r>
    </w:p>
    <w:p w14:paraId="423D51B8" w14:textId="77777777" w:rsidR="00514069" w:rsidRPr="00BC553B" w:rsidRDefault="00514069" w:rsidP="002F336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Processus d'examen et d'évaluation (p. ex. réunions régulières, vérifications)</w:t>
      </w:r>
    </w:p>
    <w:p w14:paraId="11C5781F" w14:textId="27FF3A8D" w:rsidR="00AA1444" w:rsidRPr="00BC553B" w:rsidRDefault="00AA1444" w:rsidP="002F3361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3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Délais d’exécution du livrable N° 3 : 4 mois.</w:t>
      </w:r>
    </w:p>
    <w:p w14:paraId="0E7E516B" w14:textId="2DC876F9" w:rsidR="00771923" w:rsidRPr="00BC553B" w:rsidRDefault="00514069" w:rsidP="00D36EE1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3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Partie responsable : 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M. KHALID S</w:t>
      </w:r>
      <w:r w:rsidR="00D36EE1">
        <w:rPr>
          <w:rFonts w:asciiTheme="majorBidi" w:eastAsia="Times New Roman" w:hAnsiTheme="majorBidi" w:cstheme="majorBidi"/>
          <w:sz w:val="24"/>
          <w:szCs w:val="24"/>
          <w:lang w:eastAsia="fr-FR"/>
        </w:rPr>
        <w:t>HEL</w:t>
      </w:r>
      <w:r w:rsidR="0077192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TOUS LES CHEFS DE DIVISION DE LA DHM.</w:t>
      </w:r>
    </w:p>
    <w:p w14:paraId="6595A298" w14:textId="388B833A" w:rsidR="003655A2" w:rsidRPr="00BC553B" w:rsidRDefault="003655A2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661BD27C" w14:textId="6E36BD0C" w:rsidR="00514069" w:rsidRPr="00A23F84" w:rsidRDefault="00514069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23F84">
        <w:rPr>
          <w:rFonts w:asciiTheme="majorBidi" w:hAnsiTheme="majorBidi" w:cstheme="majorBidi"/>
          <w:b/>
          <w:sz w:val="24"/>
          <w:szCs w:val="24"/>
        </w:rPr>
        <w:t>LES CRITÈRES / SOUS-CRITÈRES DE PRÉSÉLECTION SONT LES SUIVANTS :</w:t>
      </w:r>
    </w:p>
    <w:p w14:paraId="7A47A94D" w14:textId="438C90CD" w:rsidR="000A15E5" w:rsidRPr="00BC553B" w:rsidRDefault="003655A2" w:rsidP="00874C2F">
      <w:pPr>
        <w:pStyle w:val="ListParagraph"/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 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Personnel clé</w:t>
      </w:r>
      <w:r w:rsidR="0024145A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 candidat </w:t>
      </w:r>
      <w:r w:rsidR="0024145A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devra justifier des</w:t>
      </w:r>
      <w:r w:rsidR="00E231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connaissances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académique</w:t>
      </w:r>
      <w:r w:rsidR="00E231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approfondies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de la finance participative et une expérience avérée des réglementations HABOUS. Il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devra également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avoir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une solide compréhension du respect de la charia et une grande capacité à naviguer dans les paysages réglementaires pour faciliter la mise en œuvre réussie de la finance participative </w:t>
      </w:r>
      <w:r w:rsidR="00A227B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et de gestion 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des </w:t>
      </w:r>
      <w:proofErr w:type="gramStart"/>
      <w:r w:rsidR="00E5347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H</w:t>
      </w:r>
      <w:r w:rsidR="00E53473">
        <w:rPr>
          <w:rFonts w:asciiTheme="majorBidi" w:eastAsia="Times New Roman" w:hAnsiTheme="majorBidi" w:cstheme="majorBidi"/>
          <w:sz w:val="24"/>
          <w:szCs w:val="24"/>
          <w:lang w:eastAsia="fr-FR"/>
        </w:rPr>
        <w:t>abous</w:t>
      </w:r>
      <w:r w:rsidRPr="00874C2F">
        <w:rPr>
          <w:rFonts w:asciiTheme="majorBidi" w:eastAsia="Times New Roman" w:hAnsiTheme="majorBidi" w:cstheme="majorBidi"/>
          <w:sz w:val="24"/>
          <w:szCs w:val="24"/>
          <w:shd w:val="clear" w:color="auto" w:fill="FFFFFF" w:themeFill="background1"/>
          <w:lang w:eastAsia="fr-FR"/>
        </w:rPr>
        <w:t>:</w:t>
      </w:r>
      <w:proofErr w:type="gramEnd"/>
      <w:r w:rsidR="00822E6C" w:rsidRPr="00874C2F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FFFFFF" w:themeFill="background1"/>
        </w:rPr>
        <w:t xml:space="preserve"> (au moins un master ou équivalent)</w:t>
      </w:r>
    </w:p>
    <w:p w14:paraId="2A36F89E" w14:textId="30014569" w:rsidR="000A15E5" w:rsidRPr="00BC553B" w:rsidRDefault="000A15E5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(a)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 consultant doit non seulement démontrer de l'expérience, mais doit également posséder une expérience éprouvée. (Expérience d'au moins 5 ans dans l'exécution de missions comparables, notamment dans le développement des structures pour les produits de la finance </w:t>
      </w:r>
      <w:r w:rsidR="001715DE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participative</w:t>
      </w:r>
      <w:r w:rsidR="00A227B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des systèmes d’information et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assurer la formation et le renforcement des capacités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="001715DE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  <w:proofErr w:type="gramEnd"/>
    </w:p>
    <w:p w14:paraId="19EC92CD" w14:textId="192B0CB7" w:rsidR="000A15E5" w:rsidRPr="00BC553B" w:rsidRDefault="000A15E5" w:rsidP="00D36E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(b)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 consultant doit avoir un historique vérifiable de réussite</w:t>
      </w:r>
      <w:r w:rsidR="00E231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réaliser au moins 3 missions similaires au cours des 5 dernières années, avec des bénéfices tangibles </w:t>
      </w:r>
      <w:r w:rsidR="00A227B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livrés </w:t>
      </w:r>
      <w:r w:rsidR="00B16DD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au H</w:t>
      </w:r>
      <w:r w:rsidR="00D36EE1">
        <w:rPr>
          <w:rFonts w:asciiTheme="majorBidi" w:eastAsia="Times New Roman" w:hAnsiTheme="majorBidi" w:cstheme="majorBidi"/>
          <w:sz w:val="24"/>
          <w:szCs w:val="24"/>
          <w:lang w:eastAsia="fr-FR"/>
        </w:rPr>
        <w:t>abous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d'un </w:t>
      </w:r>
      <w:r w:rsidR="009D14C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pays (</w:t>
      </w:r>
      <w:r w:rsidR="00E231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ux ministères ou à d'autres entités gouvernementales pertinentes</w:t>
      </w:r>
      <w:r w:rsidR="00E231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2F512002" w14:textId="0F2CC4CF" w:rsidR="00822E6C" w:rsidRPr="00BC553B" w:rsidRDefault="003655A2" w:rsidP="00822E6C">
      <w:pPr>
        <w:suppressAutoHyphens/>
        <w:spacing w:before="120" w:after="0" w:line="36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BC553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B. 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candidat a cette mission devra disposer d’une </w:t>
      </w:r>
      <w:r w:rsidR="00152E0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expérience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solide en </w:t>
      </w:r>
      <w:r w:rsidR="00152E0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matière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d’</w:t>
      </w:r>
      <w:r w:rsidR="00152E0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élaboration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des stratégies des </w:t>
      </w:r>
      <w:r w:rsidR="00152E0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systèmes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d’information ad</w:t>
      </w:r>
      <w:r w:rsidR="00E231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ptées </w:t>
      </w:r>
      <w:r w:rsidR="00152E0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à l’environnement de gestion des Habous.</w:t>
      </w:r>
      <w:r w:rsidR="005F6814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152E0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Cela devra </w:t>
      </w:r>
      <w:r w:rsidR="005F6814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être</w:t>
      </w:r>
      <w:r w:rsidR="00152E0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consolidé par une expertise avérée en matière de transfert de </w:t>
      </w:r>
      <w:r w:rsidR="005F6814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compétence</w:t>
      </w:r>
      <w:r w:rsidR="00152E0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d’accompagner le personnel des Habous dans la mise en œuvre de la stratégie des systèmes d’information et de la </w:t>
      </w:r>
      <w:r w:rsidR="005F6814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transformation numérique</w:t>
      </w:r>
      <w:r w:rsidR="00152E08" w:rsidRPr="00874C2F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="00822E6C" w:rsidRPr="00874C2F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(Attestations de référence prouvant que le</w:t>
      </w:r>
      <w:r w:rsidR="00822E6C" w:rsidRPr="005E2764">
        <w:rPr>
          <w:rFonts w:asciiTheme="majorBidi" w:eastAsia="Calibri" w:hAnsiTheme="majorBidi" w:cstheme="majorBidi"/>
          <w:spacing w:val="-2"/>
          <w:sz w:val="24"/>
          <w:szCs w:val="24"/>
          <w:shd w:val="clear" w:color="auto" w:fill="E2EFD9" w:themeFill="accent6" w:themeFillTint="33"/>
        </w:rPr>
        <w:t xml:space="preserve"> </w:t>
      </w:r>
      <w:r w:rsidR="00822E6C" w:rsidRPr="00874C2F">
        <w:rPr>
          <w:rFonts w:asciiTheme="majorBidi" w:eastAsia="Calibri" w:hAnsiTheme="majorBidi" w:cstheme="majorBidi"/>
          <w:spacing w:val="-2"/>
          <w:sz w:val="24"/>
          <w:szCs w:val="24"/>
        </w:rPr>
        <w:t xml:space="preserve">consultant dispose d’une expérience en la </w:t>
      </w:r>
      <w:r w:rsidR="000A25C7" w:rsidRPr="00874C2F">
        <w:rPr>
          <w:rFonts w:asciiTheme="majorBidi" w:eastAsia="Calibri" w:hAnsiTheme="majorBidi" w:cstheme="majorBidi"/>
          <w:spacing w:val="-2"/>
          <w:sz w:val="24"/>
          <w:szCs w:val="24"/>
        </w:rPr>
        <w:t>matière</w:t>
      </w:r>
      <w:r w:rsidR="00822E6C" w:rsidRPr="00874C2F">
        <w:rPr>
          <w:rFonts w:asciiTheme="majorBidi" w:eastAsia="Calibri" w:hAnsiTheme="majorBidi" w:cstheme="majorBidi"/>
          <w:spacing w:val="-2"/>
          <w:sz w:val="24"/>
          <w:szCs w:val="24"/>
        </w:rPr>
        <w:t>)</w:t>
      </w:r>
      <w:r w:rsidR="00822E6C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  </w:t>
      </w:r>
    </w:p>
    <w:p w14:paraId="2BFEFE22" w14:textId="17799A76" w:rsidR="000A15E5" w:rsidRPr="00BC553B" w:rsidRDefault="00152E08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Qualifications académiques et professionnelles du personnel clé du cabinet de consultants :</w:t>
      </w:r>
    </w:p>
    <w:p w14:paraId="6882CA02" w14:textId="1F4609A9" w:rsidR="000A15E5" w:rsidRPr="00BC553B" w:rsidRDefault="000A15E5" w:rsidP="0087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Diplôme d'études supérieures (maîtrise ou doctorat) en H</w:t>
      </w:r>
      <w:r w:rsidR="00E53473">
        <w:rPr>
          <w:rFonts w:asciiTheme="majorBidi" w:eastAsia="Times New Roman" w:hAnsiTheme="majorBidi" w:cstheme="majorBidi"/>
          <w:sz w:val="24"/>
          <w:szCs w:val="24"/>
          <w:lang w:eastAsia="fr-FR"/>
        </w:rPr>
        <w:t>abous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en finance </w:t>
      </w:r>
      <w:r w:rsidR="00BF7F5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participative</w:t>
      </w:r>
      <w:r w:rsidR="00A227B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</w:t>
      </w:r>
      <w:r w:rsidR="00E231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en matière d’élaboration et de</w:t>
      </w:r>
      <w:r w:rsidR="00A227B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mise en œuvre des stratégies informatique</w:t>
      </w:r>
      <w:r w:rsidR="00E231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="00A227B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552E5F7F" w14:textId="03AA0099" w:rsidR="000A15E5" w:rsidRPr="00BC553B" w:rsidRDefault="00152E08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D.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Expériences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requises</w:t>
      </w:r>
      <w:r w:rsidR="000A15E5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:</w:t>
      </w:r>
      <w:proofErr w:type="gramEnd"/>
    </w:p>
    <w:p w14:paraId="32509E9E" w14:textId="71A516BD" w:rsidR="000A15E5" w:rsidRPr="00BC553B" w:rsidRDefault="000A15E5" w:rsidP="00172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• Compréhension approfondie de la finance </w:t>
      </w:r>
      <w:r w:rsidR="00FE3A7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participative</w:t>
      </w:r>
      <w:r w:rsidR="00A227B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connaissance approfondie des H</w:t>
      </w:r>
      <w:r w:rsidR="001726CF">
        <w:rPr>
          <w:rFonts w:asciiTheme="majorBidi" w:eastAsia="Times New Roman" w:hAnsiTheme="majorBidi" w:cstheme="majorBidi"/>
          <w:sz w:val="24"/>
          <w:szCs w:val="24"/>
          <w:lang w:eastAsia="fr-FR"/>
        </w:rPr>
        <w:t>abous</w:t>
      </w:r>
      <w:r w:rsidR="00BF7F5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A30194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(principes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, produits, structures et leur paysage réglementaire</w:t>
      </w:r>
      <w:r w:rsidR="00BF7F5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14:paraId="59E1F3FB" w14:textId="125D6704" w:rsidR="000A15E5" w:rsidRPr="00BC553B" w:rsidRDefault="00152E08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• Conformité à la charia.</w:t>
      </w:r>
    </w:p>
    <w:p w14:paraId="2709B80B" w14:textId="6D041BAA" w:rsidR="000A15E5" w:rsidRPr="00BC553B" w:rsidRDefault="000A15E5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•</w:t>
      </w:r>
      <w:r w:rsidR="00152E08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Expérience de niveau supérieur dans le domaine de l’élaboration et de mise en œuvre de stratégie des systèmes d’information.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3AE63FB5" w14:textId="69096557" w:rsidR="000A15E5" w:rsidRPr="00BC553B" w:rsidRDefault="000A15E5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• Expérience en matière de </w:t>
      </w:r>
      <w:proofErr w:type="gramStart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conseil:</w:t>
      </w:r>
      <w:proofErr w:type="gramEnd"/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expérience antérieure dans la prestation de services de conseil en finance </w:t>
      </w:r>
      <w:r w:rsidR="00BF7F5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participative</w:t>
      </w:r>
      <w:r w:rsidR="00594206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des systèmes d’information.</w:t>
      </w:r>
    </w:p>
    <w:p w14:paraId="25A1511B" w14:textId="0A686F84" w:rsidR="000A15E5" w:rsidRPr="00BC553B" w:rsidRDefault="000A15E5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• Recherche</w:t>
      </w:r>
      <w:r w:rsidR="00BF7F5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publications : preuves de recherches ou de publications dans le domaine de la </w:t>
      </w:r>
      <w:r w:rsidR="00D348F0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finance participative</w:t>
      </w:r>
      <w:r w:rsidR="00594206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des systèmes d’information</w:t>
      </w:r>
    </w:p>
    <w:p w14:paraId="032A3999" w14:textId="1A48AAC2" w:rsidR="000A15E5" w:rsidRPr="00BC553B" w:rsidRDefault="000A15E5" w:rsidP="002F3361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Capacités analytiques et stratégiques :</w:t>
      </w:r>
    </w:p>
    <w:p w14:paraId="17A31234" w14:textId="3D0D6C02" w:rsidR="000A15E5" w:rsidRPr="00BC553B" w:rsidRDefault="000A15E5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• Innovation et résolution de problèmes : expérience en matière de réflexion innovante et de compétences en résolution de problèmes complexes liés à la finance </w:t>
      </w:r>
      <w:r w:rsidR="00BF7F5F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participative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E231BB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et aux</w:t>
      </w:r>
      <w:r w:rsidR="005F6814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systèmes </w:t>
      </w:r>
      <w:r w:rsidR="00667CE0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d’information des</w:t>
      </w:r>
      <w:r w:rsidR="005F6814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E53473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H</w:t>
      </w:r>
      <w:r w:rsidR="00E53473">
        <w:rPr>
          <w:rFonts w:asciiTheme="majorBidi" w:eastAsia="Times New Roman" w:hAnsiTheme="majorBidi" w:cstheme="majorBidi"/>
          <w:sz w:val="24"/>
          <w:szCs w:val="24"/>
          <w:lang w:eastAsia="fr-FR"/>
        </w:rPr>
        <w:t>abous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480A6E62" w14:textId="5C58A28C" w:rsidR="005C24E3" w:rsidRPr="00281E21" w:rsidRDefault="00976F69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281E21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LANGUE DE TRAVAIL</w:t>
      </w:r>
      <w:r w:rsidR="005C24E3" w:rsidRPr="00281E21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 </w:t>
      </w:r>
    </w:p>
    <w:p w14:paraId="3DA3AA91" w14:textId="3FBB8EED" w:rsidR="00E51E08" w:rsidRPr="00A23F84" w:rsidRDefault="005C24E3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langue de travail durant la mission ainsi que celle des livrables, sera le </w:t>
      </w:r>
      <w:r w:rsidR="00976F69"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F</w:t>
      </w:r>
      <w:r w:rsidRPr="00BC553B">
        <w:rPr>
          <w:rFonts w:asciiTheme="majorBidi" w:eastAsia="Times New Roman" w:hAnsiTheme="majorBidi" w:cstheme="majorBidi"/>
          <w:sz w:val="24"/>
          <w:szCs w:val="24"/>
          <w:lang w:eastAsia="fr-FR"/>
        </w:rPr>
        <w:t>rançais et l’Arabe</w:t>
      </w:r>
      <w:r w:rsidRPr="00A23F84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3B590779" w14:textId="19B4CC33" w:rsidR="005C24E3" w:rsidRPr="009D14C5" w:rsidRDefault="0098231A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9D14C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DURÉE DE LA MISSION</w:t>
      </w:r>
    </w:p>
    <w:p w14:paraId="6CB0ADA0" w14:textId="0131F6B6" w:rsidR="00FE3A73" w:rsidRPr="00CC49AC" w:rsidRDefault="00FE3A73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C49A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démarrage de la mission </w:t>
      </w:r>
      <w:r w:rsidR="00C6540F" w:rsidRPr="00CC49A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est prévu, au plus tard, pour la première semaine </w:t>
      </w:r>
      <w:r w:rsidR="002A438F" w:rsidRPr="002A438F">
        <w:rPr>
          <w:rFonts w:asciiTheme="majorBidi" w:eastAsia="Times New Roman" w:hAnsiTheme="majorBidi" w:cstheme="majorBidi"/>
          <w:sz w:val="24"/>
          <w:szCs w:val="24"/>
          <w:lang w:eastAsia="fr-FR"/>
        </w:rPr>
        <w:t>d'août 2025</w:t>
      </w:r>
      <w:r w:rsidRPr="00CC49A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pour une durée globale n’excédant pas 12 mois.  </w:t>
      </w:r>
    </w:p>
    <w:p w14:paraId="5101B3C8" w14:textId="1369204D" w:rsidR="00FE3A73" w:rsidRPr="00BC553B" w:rsidRDefault="00FE3A73" w:rsidP="002F336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14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Au cours de la mission, le consultant retenu devra rendre compte d’une manière   hebdomadaire au comité de pilotage, constitué des </w:t>
      </w:r>
      <w:r w:rsidR="00D348F0" w:rsidRPr="009D14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chefs de </w:t>
      </w:r>
      <w:r w:rsidR="00C6540F" w:rsidRPr="009D14C5">
        <w:rPr>
          <w:rFonts w:asciiTheme="majorBidi" w:eastAsia="Times New Roman" w:hAnsiTheme="majorBidi" w:cstheme="majorBidi"/>
          <w:sz w:val="24"/>
          <w:szCs w:val="24"/>
          <w:lang w:eastAsia="fr-FR"/>
        </w:rPr>
        <w:t>division de</w:t>
      </w:r>
      <w:r w:rsidRPr="009D14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la DHM, des progrès réalisés, tout en précisant les éventuelles problématiques soulevées et en mettant à jour la feuille de route, le cas échéant, pour la période restante</w:t>
      </w:r>
      <w:r w:rsidRPr="00BC553B">
        <w:rPr>
          <w:rFonts w:asciiTheme="majorBidi" w:hAnsiTheme="majorBidi" w:cstheme="majorBidi"/>
          <w:sz w:val="24"/>
          <w:szCs w:val="24"/>
        </w:rPr>
        <w:t xml:space="preserve">. </w:t>
      </w:r>
    </w:p>
    <w:p w14:paraId="2F6BA8D2" w14:textId="24DF05F5" w:rsidR="00C53C06" w:rsidRDefault="00C53C06" w:rsidP="0087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MODALITE DE PAIEMENT </w:t>
      </w:r>
    </w:p>
    <w:p w14:paraId="1AF4545C" w14:textId="70BFA539" w:rsidR="00C53C06" w:rsidRPr="00C53C06" w:rsidRDefault="00C53C06" w:rsidP="0087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3C0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Paiement </w:t>
      </w:r>
      <w:r w:rsidR="00C00FC2" w:rsidRPr="00C53C06">
        <w:rPr>
          <w:rFonts w:asciiTheme="majorBidi" w:eastAsia="Times New Roman" w:hAnsiTheme="majorBidi" w:cstheme="majorBidi"/>
          <w:sz w:val="24"/>
          <w:szCs w:val="24"/>
          <w:lang w:eastAsia="fr-FR"/>
        </w:rPr>
        <w:t>après</w:t>
      </w:r>
      <w:r w:rsidRPr="00C53C0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C00FC2" w:rsidRPr="00C53C06">
        <w:rPr>
          <w:rFonts w:asciiTheme="majorBidi" w:eastAsia="Times New Roman" w:hAnsiTheme="majorBidi" w:cstheme="majorBidi"/>
          <w:sz w:val="24"/>
          <w:szCs w:val="24"/>
          <w:lang w:eastAsia="fr-FR"/>
        </w:rPr>
        <w:t>achèvement</w:t>
      </w:r>
      <w:r w:rsidRPr="00C53C0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</w:t>
      </w:r>
      <w:r w:rsidR="00C00FC2" w:rsidRPr="00C53C06">
        <w:rPr>
          <w:rFonts w:asciiTheme="majorBidi" w:eastAsia="Times New Roman" w:hAnsiTheme="majorBidi" w:cstheme="majorBidi"/>
          <w:sz w:val="24"/>
          <w:szCs w:val="24"/>
          <w:lang w:eastAsia="fr-FR"/>
        </w:rPr>
        <w:t>réception</w:t>
      </w:r>
      <w:r w:rsidRPr="00C53C0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du rapport ou feuille de route de chaque phase </w:t>
      </w:r>
      <w:r w:rsidR="00C00FC2" w:rsidRPr="00C53C06">
        <w:rPr>
          <w:rFonts w:asciiTheme="majorBidi" w:eastAsia="Times New Roman" w:hAnsiTheme="majorBidi" w:cstheme="majorBidi"/>
          <w:sz w:val="24"/>
          <w:szCs w:val="24"/>
          <w:lang w:eastAsia="fr-FR"/>
        </w:rPr>
        <w:t>prévue</w:t>
      </w:r>
      <w:r w:rsidRPr="00C53C0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par AMI</w:t>
      </w:r>
      <w:r w:rsidR="00C00FC2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364485B5" w14:textId="5EE2E5BD" w:rsidR="0098231A" w:rsidRPr="00BC553B" w:rsidRDefault="00945DAE" w:rsidP="00945D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</w:p>
    <w:sectPr w:rsidR="0098231A" w:rsidRPr="00BC553B" w:rsidSect="00BF318A">
      <w:headerReference w:type="even" r:id="rId13"/>
      <w:headerReference w:type="default" r:id="rId14"/>
      <w:head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960A8" w14:textId="77777777" w:rsidR="00F225F8" w:rsidRDefault="00F225F8" w:rsidP="00AC1F70">
      <w:pPr>
        <w:spacing w:after="0" w:line="240" w:lineRule="auto"/>
      </w:pPr>
      <w:r>
        <w:separator/>
      </w:r>
    </w:p>
  </w:endnote>
  <w:endnote w:type="continuationSeparator" w:id="0">
    <w:p w14:paraId="48DF8D87" w14:textId="77777777" w:rsidR="00F225F8" w:rsidRDefault="00F225F8" w:rsidP="00AC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8833E" w14:textId="77777777" w:rsidR="00F225F8" w:rsidRDefault="00F225F8" w:rsidP="00AC1F70">
      <w:pPr>
        <w:spacing w:after="0" w:line="240" w:lineRule="auto"/>
      </w:pPr>
      <w:r>
        <w:separator/>
      </w:r>
    </w:p>
  </w:footnote>
  <w:footnote w:type="continuationSeparator" w:id="0">
    <w:p w14:paraId="153CF7F6" w14:textId="77777777" w:rsidR="00F225F8" w:rsidRDefault="00F225F8" w:rsidP="00AC1F70">
      <w:pPr>
        <w:spacing w:after="0" w:line="240" w:lineRule="auto"/>
      </w:pPr>
      <w:r>
        <w:continuationSeparator/>
      </w:r>
    </w:p>
  </w:footnote>
  <w:footnote w:id="1">
    <w:p w14:paraId="7B5ECA6E" w14:textId="69050ADC" w:rsidR="00F87C91" w:rsidRPr="009E495C" w:rsidRDefault="00F87C91" w:rsidP="00A01D9E">
      <w:pPr>
        <w:pStyle w:val="FootnoteText"/>
        <w:rPr>
          <w:lang w:val="fr-FR"/>
        </w:rPr>
      </w:pPr>
      <w:r w:rsidRPr="00C87A91">
        <w:rPr>
          <w:rStyle w:val="FootnoteReference"/>
        </w:rPr>
        <w:footnoteRef/>
      </w:r>
      <w:r w:rsidRPr="001A397F">
        <w:rPr>
          <w:lang w:val="fr-FR"/>
        </w:rPr>
        <w:t xml:space="preserve"> Ce terme correspond e</w:t>
      </w:r>
      <w:r w:rsidR="00771923" w:rsidRPr="001A397F">
        <w:rPr>
          <w:lang w:val="fr-FR"/>
        </w:rPr>
        <w:t>s</w:t>
      </w:r>
      <w:r w:rsidRPr="001A397F">
        <w:rPr>
          <w:lang w:val="fr-FR"/>
        </w:rPr>
        <w:t>t connu à</w:t>
      </w:r>
      <w:r w:rsidR="00A01D9E" w:rsidRPr="001A397F">
        <w:rPr>
          <w:lang w:val="fr-FR"/>
        </w:rPr>
        <w:t xml:space="preserve"> l’international</w:t>
      </w:r>
      <w:r w:rsidRPr="001A397F">
        <w:rPr>
          <w:lang w:val="fr-FR"/>
        </w:rPr>
        <w:t xml:space="preserve"> sous l’intitulé </w:t>
      </w:r>
      <w:r w:rsidR="00A30194">
        <w:rPr>
          <w:rFonts w:hint="cs"/>
          <w:rtl/>
        </w:rPr>
        <w:t>"</w:t>
      </w:r>
      <w:r w:rsidRPr="001A397F">
        <w:rPr>
          <w:lang w:val="fr-FR"/>
        </w:rPr>
        <w:t>Islamique</w:t>
      </w:r>
      <w:r w:rsidR="00A30194">
        <w:rPr>
          <w:rFonts w:hint="cs"/>
          <w:rtl/>
        </w:rPr>
        <w:t>"</w:t>
      </w:r>
      <w:r w:rsidR="00AF28F6" w:rsidRPr="001A397F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CEE4" w14:textId="7CA0EC09" w:rsidR="009910DD" w:rsidRDefault="009910DD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8C085C" wp14:editId="6538336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57505"/>
              <wp:effectExtent l="0" t="0" r="17780" b="4445"/>
              <wp:wrapNone/>
              <wp:docPr id="595685454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05B7B" w14:textId="2F024BE9" w:rsidR="009910DD" w:rsidRPr="009910DD" w:rsidRDefault="009910DD" w:rsidP="009910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10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C08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" filled="f" stroked="f">
              <v:textbox style="mso-fit-shape-to-text:t" inset="20pt,15pt,0,0">
                <w:txbxContent>
                  <w:p w14:paraId="3B405B7B" w14:textId="2F024BE9" w:rsidR="009910DD" w:rsidRPr="009910DD" w:rsidRDefault="009910DD" w:rsidP="009910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10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F48D" w14:textId="1E24B978" w:rsidR="009910DD" w:rsidRDefault="009910DD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EC01AC" wp14:editId="589A80E8">
              <wp:simplePos x="896293" y="452673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57505"/>
              <wp:effectExtent l="0" t="0" r="17780" b="4445"/>
              <wp:wrapNone/>
              <wp:docPr id="1070668062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C970D" w14:textId="138B8672" w:rsidR="009910DD" w:rsidRPr="009910DD" w:rsidRDefault="009910DD" w:rsidP="009910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10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C01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" filled="f" stroked="f">
              <v:textbox style="mso-fit-shape-to-text:t" inset="20pt,15pt,0,0">
                <w:txbxContent>
                  <w:p w14:paraId="138C970D" w14:textId="138B8672" w:rsidR="009910DD" w:rsidRPr="009910DD" w:rsidRDefault="009910DD" w:rsidP="009910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10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375C" w14:textId="43597731" w:rsidR="009910DD" w:rsidRDefault="009910DD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3E7195" wp14:editId="26D0A5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57505"/>
              <wp:effectExtent l="0" t="0" r="17780" b="4445"/>
              <wp:wrapNone/>
              <wp:docPr id="1066815221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E282F" w14:textId="66F88317" w:rsidR="009910DD" w:rsidRPr="009910DD" w:rsidRDefault="009910DD" w:rsidP="009910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10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E71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" filled="f" stroked="f">
              <v:textbox style="mso-fit-shape-to-text:t" inset="20pt,15pt,0,0">
                <w:txbxContent>
                  <w:p w14:paraId="731E282F" w14:textId="66F88317" w:rsidR="009910DD" w:rsidRPr="009910DD" w:rsidRDefault="009910DD" w:rsidP="009910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10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A3B"/>
    <w:multiLevelType w:val="hybridMultilevel"/>
    <w:tmpl w:val="10A4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4173"/>
    <w:multiLevelType w:val="hybridMultilevel"/>
    <w:tmpl w:val="42786DB8"/>
    <w:lvl w:ilvl="0" w:tplc="662E89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8A3"/>
    <w:multiLevelType w:val="hybridMultilevel"/>
    <w:tmpl w:val="2EC254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A6634"/>
    <w:multiLevelType w:val="hybridMultilevel"/>
    <w:tmpl w:val="18A24DB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17480F"/>
    <w:multiLevelType w:val="hybridMultilevel"/>
    <w:tmpl w:val="C7A6BE9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429D4"/>
    <w:multiLevelType w:val="hybridMultilevel"/>
    <w:tmpl w:val="CBF64EE8"/>
    <w:lvl w:ilvl="0" w:tplc="238C30CA">
      <w:start w:val="1"/>
      <w:numFmt w:val="bullet"/>
      <w:lvlText w:val="-"/>
      <w:lvlJc w:val="left"/>
      <w:pPr>
        <w:ind w:left="1080" w:hanging="360"/>
      </w:pPr>
      <w:rPr>
        <w:rFonts w:ascii="Verdana" w:hAnsi="Verdan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A4FD6"/>
    <w:multiLevelType w:val="hybridMultilevel"/>
    <w:tmpl w:val="5BF4F42E"/>
    <w:lvl w:ilvl="0" w:tplc="266EA5C6">
      <w:start w:val="5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4E2185"/>
    <w:multiLevelType w:val="hybridMultilevel"/>
    <w:tmpl w:val="4418A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03582"/>
    <w:multiLevelType w:val="hybridMultilevel"/>
    <w:tmpl w:val="0F9AF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91004">
    <w:abstractNumId w:val="8"/>
  </w:num>
  <w:num w:numId="2" w16cid:durableId="1747654351">
    <w:abstractNumId w:val="5"/>
  </w:num>
  <w:num w:numId="3" w16cid:durableId="1987318871">
    <w:abstractNumId w:val="7"/>
  </w:num>
  <w:num w:numId="4" w16cid:durableId="1785342589">
    <w:abstractNumId w:val="1"/>
  </w:num>
  <w:num w:numId="5" w16cid:durableId="1545406696">
    <w:abstractNumId w:val="4"/>
  </w:num>
  <w:num w:numId="6" w16cid:durableId="1969430316">
    <w:abstractNumId w:val="2"/>
  </w:num>
  <w:num w:numId="7" w16cid:durableId="701974940">
    <w:abstractNumId w:val="3"/>
  </w:num>
  <w:num w:numId="8" w16cid:durableId="1632706973">
    <w:abstractNumId w:val="6"/>
  </w:num>
  <w:num w:numId="9" w16cid:durableId="161929023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D8"/>
    <w:rsid w:val="000274FE"/>
    <w:rsid w:val="00030B62"/>
    <w:rsid w:val="00032A8C"/>
    <w:rsid w:val="00037DBB"/>
    <w:rsid w:val="000801F8"/>
    <w:rsid w:val="000A15E5"/>
    <w:rsid w:val="000A25C7"/>
    <w:rsid w:val="000C1582"/>
    <w:rsid w:val="000E48D2"/>
    <w:rsid w:val="000E6F42"/>
    <w:rsid w:val="00104F33"/>
    <w:rsid w:val="001121A2"/>
    <w:rsid w:val="00152E08"/>
    <w:rsid w:val="00157D0A"/>
    <w:rsid w:val="00165A32"/>
    <w:rsid w:val="001715DE"/>
    <w:rsid w:val="001726CF"/>
    <w:rsid w:val="001760FE"/>
    <w:rsid w:val="001A397F"/>
    <w:rsid w:val="001D30F7"/>
    <w:rsid w:val="001D4532"/>
    <w:rsid w:val="001E44A4"/>
    <w:rsid w:val="001F0E24"/>
    <w:rsid w:val="001F49A4"/>
    <w:rsid w:val="00210EF6"/>
    <w:rsid w:val="00224BFE"/>
    <w:rsid w:val="0024145A"/>
    <w:rsid w:val="0024629E"/>
    <w:rsid w:val="00270AD2"/>
    <w:rsid w:val="00280049"/>
    <w:rsid w:val="00281E21"/>
    <w:rsid w:val="002A438F"/>
    <w:rsid w:val="002B232E"/>
    <w:rsid w:val="002E38F6"/>
    <w:rsid w:val="002F3361"/>
    <w:rsid w:val="0030268F"/>
    <w:rsid w:val="0031098D"/>
    <w:rsid w:val="00332E8E"/>
    <w:rsid w:val="00335A7B"/>
    <w:rsid w:val="00357B29"/>
    <w:rsid w:val="003655A2"/>
    <w:rsid w:val="00393131"/>
    <w:rsid w:val="003A2364"/>
    <w:rsid w:val="003D05C1"/>
    <w:rsid w:val="003D366B"/>
    <w:rsid w:val="003D4CA0"/>
    <w:rsid w:val="003F2F6C"/>
    <w:rsid w:val="00426161"/>
    <w:rsid w:val="00434982"/>
    <w:rsid w:val="004732D8"/>
    <w:rsid w:val="00473AE4"/>
    <w:rsid w:val="00494106"/>
    <w:rsid w:val="004A5523"/>
    <w:rsid w:val="004B5FF7"/>
    <w:rsid w:val="004C5144"/>
    <w:rsid w:val="004D6333"/>
    <w:rsid w:val="004E794D"/>
    <w:rsid w:val="005054F5"/>
    <w:rsid w:val="00514069"/>
    <w:rsid w:val="00525CCB"/>
    <w:rsid w:val="00535F90"/>
    <w:rsid w:val="005377BF"/>
    <w:rsid w:val="00547245"/>
    <w:rsid w:val="0056307A"/>
    <w:rsid w:val="0058026E"/>
    <w:rsid w:val="00586E82"/>
    <w:rsid w:val="00594206"/>
    <w:rsid w:val="005A0EFF"/>
    <w:rsid w:val="005C24E3"/>
    <w:rsid w:val="005E2764"/>
    <w:rsid w:val="005F1CDC"/>
    <w:rsid w:val="005F2CE2"/>
    <w:rsid w:val="005F6814"/>
    <w:rsid w:val="0060268F"/>
    <w:rsid w:val="00605004"/>
    <w:rsid w:val="00632882"/>
    <w:rsid w:val="006469CB"/>
    <w:rsid w:val="0065516B"/>
    <w:rsid w:val="00667959"/>
    <w:rsid w:val="00667CE0"/>
    <w:rsid w:val="0068639B"/>
    <w:rsid w:val="00691601"/>
    <w:rsid w:val="00693B7F"/>
    <w:rsid w:val="006B18FF"/>
    <w:rsid w:val="006D40E4"/>
    <w:rsid w:val="00717BCA"/>
    <w:rsid w:val="00733A76"/>
    <w:rsid w:val="0073617F"/>
    <w:rsid w:val="007638C5"/>
    <w:rsid w:val="00771923"/>
    <w:rsid w:val="007764EC"/>
    <w:rsid w:val="00782568"/>
    <w:rsid w:val="007A22AE"/>
    <w:rsid w:val="007D3DEC"/>
    <w:rsid w:val="007F4E67"/>
    <w:rsid w:val="008016CD"/>
    <w:rsid w:val="008157F0"/>
    <w:rsid w:val="00822E6C"/>
    <w:rsid w:val="008268ED"/>
    <w:rsid w:val="00826C59"/>
    <w:rsid w:val="008457FB"/>
    <w:rsid w:val="00852A6E"/>
    <w:rsid w:val="00874C2F"/>
    <w:rsid w:val="00897A10"/>
    <w:rsid w:val="008A4211"/>
    <w:rsid w:val="008B5AB7"/>
    <w:rsid w:val="008C77C6"/>
    <w:rsid w:val="008D4769"/>
    <w:rsid w:val="008D60CA"/>
    <w:rsid w:val="008E5785"/>
    <w:rsid w:val="00931C5B"/>
    <w:rsid w:val="00945DAE"/>
    <w:rsid w:val="00964341"/>
    <w:rsid w:val="00966A14"/>
    <w:rsid w:val="00976F69"/>
    <w:rsid w:val="0098231A"/>
    <w:rsid w:val="00985990"/>
    <w:rsid w:val="009910DD"/>
    <w:rsid w:val="009B5654"/>
    <w:rsid w:val="009C2F21"/>
    <w:rsid w:val="009D14C5"/>
    <w:rsid w:val="00A01D9E"/>
    <w:rsid w:val="00A227BF"/>
    <w:rsid w:val="00A23F84"/>
    <w:rsid w:val="00A30194"/>
    <w:rsid w:val="00A35F61"/>
    <w:rsid w:val="00A37B36"/>
    <w:rsid w:val="00A40C4C"/>
    <w:rsid w:val="00A44C6C"/>
    <w:rsid w:val="00A678BF"/>
    <w:rsid w:val="00A7668A"/>
    <w:rsid w:val="00A83511"/>
    <w:rsid w:val="00A87E59"/>
    <w:rsid w:val="00AA1444"/>
    <w:rsid w:val="00AA1794"/>
    <w:rsid w:val="00AC035D"/>
    <w:rsid w:val="00AC1F70"/>
    <w:rsid w:val="00AD7C53"/>
    <w:rsid w:val="00AE48C5"/>
    <w:rsid w:val="00AF28F6"/>
    <w:rsid w:val="00B03064"/>
    <w:rsid w:val="00B0444A"/>
    <w:rsid w:val="00B16DD8"/>
    <w:rsid w:val="00B24E02"/>
    <w:rsid w:val="00B261C5"/>
    <w:rsid w:val="00B2652C"/>
    <w:rsid w:val="00B32BE3"/>
    <w:rsid w:val="00B47A82"/>
    <w:rsid w:val="00B62440"/>
    <w:rsid w:val="00B7625D"/>
    <w:rsid w:val="00BC4037"/>
    <w:rsid w:val="00BC553B"/>
    <w:rsid w:val="00BE46D2"/>
    <w:rsid w:val="00BE76D8"/>
    <w:rsid w:val="00BF0E3C"/>
    <w:rsid w:val="00BF16BE"/>
    <w:rsid w:val="00BF318A"/>
    <w:rsid w:val="00BF378B"/>
    <w:rsid w:val="00BF7F5F"/>
    <w:rsid w:val="00C00FC2"/>
    <w:rsid w:val="00C53C06"/>
    <w:rsid w:val="00C6540F"/>
    <w:rsid w:val="00C9085B"/>
    <w:rsid w:val="00C9670B"/>
    <w:rsid w:val="00CC49AC"/>
    <w:rsid w:val="00CC7F96"/>
    <w:rsid w:val="00CD523C"/>
    <w:rsid w:val="00D00A71"/>
    <w:rsid w:val="00D32DCA"/>
    <w:rsid w:val="00D348F0"/>
    <w:rsid w:val="00D36EE1"/>
    <w:rsid w:val="00D44FA7"/>
    <w:rsid w:val="00D61D76"/>
    <w:rsid w:val="00D6562D"/>
    <w:rsid w:val="00D720FE"/>
    <w:rsid w:val="00D85D20"/>
    <w:rsid w:val="00D90263"/>
    <w:rsid w:val="00DA2F36"/>
    <w:rsid w:val="00E2063B"/>
    <w:rsid w:val="00E231BB"/>
    <w:rsid w:val="00E51E08"/>
    <w:rsid w:val="00E528C6"/>
    <w:rsid w:val="00E53473"/>
    <w:rsid w:val="00E6063C"/>
    <w:rsid w:val="00E65593"/>
    <w:rsid w:val="00E95F31"/>
    <w:rsid w:val="00F00E91"/>
    <w:rsid w:val="00F021A9"/>
    <w:rsid w:val="00F161EE"/>
    <w:rsid w:val="00F20E76"/>
    <w:rsid w:val="00F225F8"/>
    <w:rsid w:val="00F425F6"/>
    <w:rsid w:val="00F513A4"/>
    <w:rsid w:val="00F51EE0"/>
    <w:rsid w:val="00F70C1F"/>
    <w:rsid w:val="00F87C91"/>
    <w:rsid w:val="00FA1FC3"/>
    <w:rsid w:val="00FC7FEC"/>
    <w:rsid w:val="00FE3A73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8F270"/>
  <w15:chartTrackingRefBased/>
  <w15:docId w15:val="{1FE71420-2735-481A-BEBF-EFBADC7C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E24"/>
    <w:rPr>
      <w:color w:val="0563C1" w:themeColor="hyperlink"/>
      <w:u w:val="single"/>
    </w:rPr>
  </w:style>
  <w:style w:type="paragraph" w:styleId="FootnoteText">
    <w:name w:val="footnote text"/>
    <w:aliases w:val="Fußnote,Fußnotentext Char1,Fußnotentext Char Char,Footnote Text Char,fn,Footnote,FSR footnote,lábléc,single space,FOOTNOTES,Footnote Text Char Char Char Char Char Char,Footnote Text Char2 Char,Footnote Text Char1 Char Char"/>
    <w:basedOn w:val="Normal"/>
    <w:link w:val="FootnoteTextChar1"/>
    <w:uiPriority w:val="99"/>
    <w:qFormat/>
    <w:rsid w:val="00A3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1">
    <w:name w:val="Footnote Text Char1"/>
    <w:aliases w:val="Fußnote Char,Fußnotentext Char1 Char,Fußnotentext Char Char Char,Footnote Text Char Char,fn Char,Footnote Char,FSR footnote Char,lábléc Char,single space Char,FOOTNOTES Char,Footnote Text Char Char Char Char Char Char Char"/>
    <w:basedOn w:val="DefaultParagraphFont"/>
    <w:link w:val="FootnoteText"/>
    <w:uiPriority w:val="99"/>
    <w:rsid w:val="00A37B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A37B36"/>
    <w:rPr>
      <w:rFonts w:cs="Times New Roman"/>
      <w:vertAlign w:val="superscript"/>
    </w:rPr>
  </w:style>
  <w:style w:type="paragraph" w:styleId="ListParagraph">
    <w:name w:val="List Paragraph"/>
    <w:aliases w:val="List Paragraph2,YC Bulet,Bullets,List Paragraph nowy,References,Text,Citation List,سرد الفقرات,List Paragraph (numbered (a)),Use Case List Paragraph,본문(내용),Colorful List - Accent 11,List_Paragraph,Multilevel para_II,ADB Normal,lp1"/>
    <w:basedOn w:val="Normal"/>
    <w:link w:val="ListParagraphChar"/>
    <w:uiPriority w:val="34"/>
    <w:qFormat/>
    <w:rsid w:val="006B1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A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2 Char,YC Bulet Char,Bullets Char,List Paragraph nowy Char,References Char,Text Char,Citation List Char,سرد الفقرات Char,List Paragraph (numbered (a)) Char,Use Case List Paragraph Char,본문(내용) Char,List_Paragraph Char"/>
    <w:basedOn w:val="DefaultParagraphFont"/>
    <w:link w:val="ListParagraph"/>
    <w:uiPriority w:val="34"/>
    <w:qFormat/>
    <w:rsid w:val="005140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C91"/>
  </w:style>
  <w:style w:type="paragraph" w:styleId="Footer">
    <w:name w:val="footer"/>
    <w:basedOn w:val="Normal"/>
    <w:link w:val="FooterChar"/>
    <w:uiPriority w:val="99"/>
    <w:unhideWhenUsed/>
    <w:rsid w:val="00F8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C91"/>
  </w:style>
  <w:style w:type="character" w:customStyle="1" w:styleId="Heading1Char">
    <w:name w:val="Heading 1 Char"/>
    <w:basedOn w:val="DefaultParagraphFont"/>
    <w:link w:val="Heading1"/>
    <w:uiPriority w:val="9"/>
    <w:rsid w:val="007F4E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51E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1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E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E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054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5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1850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7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8649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3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642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12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8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38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0525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delhadirezziki1976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delhadirezziki@mhai.gov.m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39ed93-8abe-4cdd-81c6-3555483c40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DE03C870CD54295FD969459862019" ma:contentTypeVersion="18" ma:contentTypeDescription="Create a new document." ma:contentTypeScope="" ma:versionID="8b22e2d0d01b23dc6f6f83786c058889">
  <xsd:schema xmlns:xsd="http://www.w3.org/2001/XMLSchema" xmlns:xs="http://www.w3.org/2001/XMLSchema" xmlns:p="http://schemas.microsoft.com/office/2006/metadata/properties" xmlns:ns3="e639ed93-8abe-4cdd-81c6-3555483c402e" xmlns:ns4="88768d85-c9c4-46a0-b12e-8c75d4ab7b5b" targetNamespace="http://schemas.microsoft.com/office/2006/metadata/properties" ma:root="true" ma:fieldsID="a5936f8c7caf793e69c0d31d3055a632" ns3:_="" ns4:_="">
    <xsd:import namespace="e639ed93-8abe-4cdd-81c6-3555483c402e"/>
    <xsd:import namespace="88768d85-c9c4-46a0-b12e-8c75d4ab7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9ed93-8abe-4cdd-81c6-3555483c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68d85-c9c4-46a0-b12e-8c75d4ab7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0628-0FED-47C6-B8DA-CC6537B1BA77}">
  <ds:schemaRefs>
    <ds:schemaRef ds:uri="http://schemas.microsoft.com/office/2006/metadata/properties"/>
    <ds:schemaRef ds:uri="http://schemas.microsoft.com/office/infopath/2007/PartnerControls"/>
    <ds:schemaRef ds:uri="e639ed93-8abe-4cdd-81c6-3555483c402e"/>
  </ds:schemaRefs>
</ds:datastoreItem>
</file>

<file path=customXml/itemProps2.xml><?xml version="1.0" encoding="utf-8"?>
<ds:datastoreItem xmlns:ds="http://schemas.openxmlformats.org/officeDocument/2006/customXml" ds:itemID="{DE2A7661-42D1-4744-8F36-823520C7F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8E4EE-C5CA-49DF-86C4-4E7891D0A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9ed93-8abe-4cdd-81c6-3555483c402e"/>
    <ds:schemaRef ds:uri="88768d85-c9c4-46a0-b12e-8c75d4ab7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6BA81-C865-4C7A-A20F-6E2C7AD1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1986</Words>
  <Characters>11326</Characters>
  <Application>Microsoft Office Word</Application>
  <DocSecurity>0</DocSecurity>
  <Lines>94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Mehmet Eken</cp:lastModifiedBy>
  <cp:revision>3</cp:revision>
  <cp:lastPrinted>2025-01-31T10:05:00Z</cp:lastPrinted>
  <dcterms:created xsi:type="dcterms:W3CDTF">2025-03-07T17:33:00Z</dcterms:created>
  <dcterms:modified xsi:type="dcterms:W3CDTF">2025-04-14T13:56:00Z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bb080d63face1d26e46237ebca50f86c0c0704ce9dd0f41d5625babb4a8aade3</vt:lpwstr>
  </property>
  <property fmtid="{D5CDD505-2E9C-101B-9397-08002B2CF9AE}" pid="3" name="ClassificationContentMarkingHeaderShapeIds">
    <vt:lpwstr>3f964ef5,2381704e,3fd1191e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2025-02-17T14:30:20Z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77735aa3-637f-44f6-8410-a8224ebff23b</vt:lpwstr>
  </property>
  <property fmtid="{D5CDD505-2E9C-101B-9397-08002B2CF9AE}" pid="12" name="MSIP_Label_9ef4adf7-25a7-4f52-a61a-df7190f1d881_ContentBits">
    <vt:lpwstr>1</vt:lpwstr>
  </property>
  <property fmtid="{D5CDD505-2E9C-101B-9397-08002B2CF9AE}" pid="13" name="MSIP_Label_9ef4adf7-25a7-4f52-a61a-df7190f1d881_Tag">
    <vt:lpwstr>10, 3, 0, 1</vt:lpwstr>
  </property>
  <property fmtid="{D5CDD505-2E9C-101B-9397-08002B2CF9AE}" pid="14" name="ContentTypeId">
    <vt:lpwstr>0x010100F3BDE03C870CD54295FD969459862019</vt:lpwstr>
  </property>
</Properties>
</file>