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B6D21" w14:textId="77777777" w:rsidR="005130C3" w:rsidRDefault="005130C3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>GENERAL PROCUREMENT NOTICE</w:t>
      </w:r>
    </w:p>
    <w:p w14:paraId="7C1654F0" w14:textId="77777777" w:rsidR="005130C3" w:rsidRDefault="005130C3">
      <w:pPr>
        <w:suppressAutoHyphens/>
        <w:rPr>
          <w:rFonts w:ascii="Times New Roman" w:hAnsi="Times New Roman"/>
          <w:spacing w:val="-2"/>
        </w:rPr>
      </w:pPr>
    </w:p>
    <w:p w14:paraId="7FC5861A" w14:textId="43C9CCC2" w:rsidR="005F40FB" w:rsidRPr="00B96F14" w:rsidRDefault="00AE3FEF" w:rsidP="003818BD">
      <w:pPr>
        <w:suppressAutoHyphens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Country: 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  <w:t>Turkmenistan</w:t>
      </w:r>
      <w:r>
        <w:rPr>
          <w:rFonts w:ascii="Times New Roman" w:hAnsi="Times New Roman"/>
          <w:spacing w:val="-2"/>
        </w:rPr>
        <w:tab/>
      </w:r>
    </w:p>
    <w:p w14:paraId="57B68AA8" w14:textId="4DD30ECD" w:rsidR="005F40FB" w:rsidRPr="00B96F14" w:rsidRDefault="00AE3FEF" w:rsidP="00AE3FEF">
      <w:pPr>
        <w:suppressAutoHyphens/>
        <w:ind w:left="2160" w:hanging="2160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Project: </w:t>
      </w:r>
      <w:r>
        <w:rPr>
          <w:rFonts w:ascii="Times New Roman" w:hAnsi="Times New Roman"/>
          <w:spacing w:val="-2"/>
        </w:rPr>
        <w:tab/>
        <w:t xml:space="preserve">Improving Quality of Oncology Service and Construction of Cancer Treatment Centers </w:t>
      </w:r>
    </w:p>
    <w:p w14:paraId="10F22893" w14:textId="5387262F" w:rsidR="005F40FB" w:rsidRPr="00B96F14" w:rsidRDefault="00AE3FEF" w:rsidP="003818BD">
      <w:pPr>
        <w:suppressAutoHyphens/>
        <w:rPr>
          <w:rFonts w:ascii="Times New Roman" w:hAnsi="Times New Roman"/>
          <w:i/>
          <w:iCs/>
          <w:spacing w:val="-2"/>
        </w:rPr>
      </w:pPr>
      <w:r>
        <w:rPr>
          <w:rFonts w:ascii="Times New Roman" w:hAnsi="Times New Roman"/>
          <w:spacing w:val="-2"/>
        </w:rPr>
        <w:t xml:space="preserve">Sector: </w:t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r>
        <w:rPr>
          <w:rFonts w:ascii="Times New Roman" w:hAnsi="Times New Roman"/>
          <w:spacing w:val="-2"/>
        </w:rPr>
        <w:tab/>
      </w:r>
      <w:bookmarkStart w:id="0" w:name="_Hlk181086965"/>
      <w:r>
        <w:rPr>
          <w:rFonts w:ascii="Times New Roman" w:hAnsi="Times New Roman"/>
          <w:spacing w:val="-2"/>
        </w:rPr>
        <w:t>Health</w:t>
      </w:r>
      <w:r w:rsidR="00E2037C">
        <w:rPr>
          <w:rFonts w:ascii="Times New Roman" w:hAnsi="Times New Roman"/>
          <w:spacing w:val="-2"/>
        </w:rPr>
        <w:t xml:space="preserve">care </w:t>
      </w:r>
      <w:bookmarkEnd w:id="0"/>
    </w:p>
    <w:p w14:paraId="0C6A9F68" w14:textId="7790538B" w:rsidR="005F40FB" w:rsidRPr="00B96F14" w:rsidRDefault="005F40FB" w:rsidP="00B922F8">
      <w:pPr>
        <w:pStyle w:val="BodyText"/>
        <w:ind w:left="2160" w:hanging="2160"/>
        <w:rPr>
          <w:rFonts w:ascii="Times New Roman" w:hAnsi="Times New Roman"/>
          <w:szCs w:val="24"/>
        </w:rPr>
      </w:pPr>
      <w:r w:rsidRPr="00B96F14">
        <w:rPr>
          <w:rFonts w:ascii="Times New Roman" w:hAnsi="Times New Roman"/>
          <w:szCs w:val="24"/>
        </w:rPr>
        <w:t xml:space="preserve">Mode of Financing: </w:t>
      </w:r>
      <w:r w:rsidR="00AE3FEF">
        <w:rPr>
          <w:rFonts w:ascii="Times New Roman" w:hAnsi="Times New Roman"/>
          <w:szCs w:val="24"/>
        </w:rPr>
        <w:tab/>
      </w:r>
      <w:r w:rsidR="00AE3FEF" w:rsidRPr="00AE3FEF">
        <w:rPr>
          <w:rFonts w:ascii="Times New Roman" w:hAnsi="Times New Roman"/>
          <w:szCs w:val="24"/>
        </w:rPr>
        <w:t>I</w:t>
      </w:r>
      <w:r w:rsidR="00E2037C">
        <w:rPr>
          <w:rFonts w:ascii="Times New Roman" w:hAnsi="Times New Roman"/>
          <w:szCs w:val="24"/>
        </w:rPr>
        <w:t>nstalment Sale</w:t>
      </w:r>
      <w:r w:rsidR="00B922F8">
        <w:rPr>
          <w:rFonts w:ascii="Times New Roman" w:hAnsi="Times New Roman"/>
          <w:szCs w:val="24"/>
        </w:rPr>
        <w:t xml:space="preserve">, </w:t>
      </w:r>
      <w:r w:rsidR="00E2037C">
        <w:rPr>
          <w:rFonts w:ascii="Times New Roman" w:hAnsi="Times New Roman"/>
          <w:szCs w:val="24"/>
        </w:rPr>
        <w:t>Loan, Grant</w:t>
      </w:r>
    </w:p>
    <w:p w14:paraId="7171FF24" w14:textId="2CE74A30" w:rsidR="005F40FB" w:rsidRPr="00B96F14" w:rsidRDefault="005F40FB" w:rsidP="003818BD">
      <w:pPr>
        <w:pStyle w:val="BodyText"/>
        <w:rPr>
          <w:rFonts w:ascii="Times New Roman" w:hAnsi="Times New Roman"/>
          <w:szCs w:val="24"/>
        </w:rPr>
      </w:pPr>
      <w:r w:rsidRPr="00B96F14">
        <w:rPr>
          <w:rFonts w:ascii="Times New Roman" w:hAnsi="Times New Roman"/>
          <w:szCs w:val="24"/>
        </w:rPr>
        <w:t>Financing No</w:t>
      </w:r>
      <w:r w:rsidR="00AE3FEF">
        <w:rPr>
          <w:rFonts w:ascii="Times New Roman" w:hAnsi="Times New Roman"/>
          <w:szCs w:val="24"/>
        </w:rPr>
        <w:t xml:space="preserve">: </w:t>
      </w:r>
      <w:r w:rsidR="00AE3FEF">
        <w:rPr>
          <w:rFonts w:ascii="Times New Roman" w:hAnsi="Times New Roman"/>
          <w:szCs w:val="24"/>
        </w:rPr>
        <w:tab/>
      </w:r>
      <w:r w:rsidR="00AE3FEF">
        <w:rPr>
          <w:rFonts w:ascii="Times New Roman" w:hAnsi="Times New Roman"/>
          <w:szCs w:val="24"/>
        </w:rPr>
        <w:tab/>
      </w:r>
      <w:r w:rsidR="00AE3FEF">
        <w:rPr>
          <w:rFonts w:ascii="Times New Roman" w:hAnsi="Times New Roman"/>
        </w:rPr>
        <w:t>TKM 1015</w:t>
      </w:r>
    </w:p>
    <w:p w14:paraId="3D560848" w14:textId="77777777" w:rsidR="005130C3" w:rsidRPr="00B96F14" w:rsidRDefault="005130C3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14:paraId="18391547" w14:textId="5E0EF907" w:rsidR="005130C3" w:rsidRPr="00A372D2" w:rsidRDefault="005130C3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B96F14">
        <w:rPr>
          <w:rFonts w:ascii="Times New Roman" w:hAnsi="Times New Roman"/>
          <w:spacing w:val="-2"/>
          <w:sz w:val="24"/>
        </w:rPr>
        <w:t xml:space="preserve">The </w:t>
      </w:r>
      <w:r w:rsidR="0074597D">
        <w:rPr>
          <w:rFonts w:ascii="Times New Roman" w:hAnsi="Times New Roman"/>
          <w:spacing w:val="-2"/>
        </w:rPr>
        <w:t>Government</w:t>
      </w:r>
      <w:r w:rsidR="00AB2E54">
        <w:rPr>
          <w:rFonts w:ascii="Times New Roman" w:hAnsi="Times New Roman"/>
          <w:spacing w:val="-2"/>
        </w:rPr>
        <w:t xml:space="preserve"> </w:t>
      </w:r>
      <w:r w:rsidR="006C7957">
        <w:rPr>
          <w:rFonts w:ascii="Times New Roman" w:hAnsi="Times New Roman"/>
          <w:spacing w:val="-2"/>
        </w:rPr>
        <w:t>of Turkmenistan</w:t>
      </w:r>
      <w:r w:rsidR="006C7957" w:rsidRPr="00B96F14">
        <w:rPr>
          <w:rFonts w:ascii="Times New Roman" w:hAnsi="Times New Roman"/>
          <w:spacing w:val="-2"/>
          <w:sz w:val="24"/>
        </w:rPr>
        <w:t xml:space="preserve"> </w:t>
      </w:r>
      <w:r w:rsidRPr="006C7957">
        <w:rPr>
          <w:rFonts w:ascii="Times New Roman" w:hAnsi="Times New Roman"/>
          <w:spacing w:val="-2"/>
        </w:rPr>
        <w:t>has applied for</w:t>
      </w:r>
      <w:r w:rsidR="00574744">
        <w:rPr>
          <w:rFonts w:ascii="Times New Roman" w:hAnsi="Times New Roman"/>
          <w:spacing w:val="-2"/>
        </w:rPr>
        <w:t xml:space="preserve"> the</w:t>
      </w:r>
      <w:r w:rsidRPr="00B96F14">
        <w:rPr>
          <w:rFonts w:ascii="Times New Roman" w:hAnsi="Times New Roman"/>
          <w:iCs/>
          <w:spacing w:val="-2"/>
          <w:sz w:val="24"/>
        </w:rPr>
        <w:t xml:space="preserve"> financing</w:t>
      </w:r>
      <w:r w:rsidR="00417B78">
        <w:rPr>
          <w:rFonts w:ascii="Times New Roman" w:hAnsi="Times New Roman"/>
          <w:iCs/>
          <w:spacing w:val="-2"/>
          <w:sz w:val="24"/>
        </w:rPr>
        <w:t xml:space="preserve"> of</w:t>
      </w:r>
      <w:r w:rsidRPr="00B96F14">
        <w:rPr>
          <w:rFonts w:ascii="Times New Roman" w:hAnsi="Times New Roman"/>
          <w:iCs/>
          <w:spacing w:val="-2"/>
          <w:sz w:val="24"/>
        </w:rPr>
        <w:t xml:space="preserve"> </w:t>
      </w:r>
      <w:r w:rsidR="007E3297">
        <w:rPr>
          <w:rFonts w:ascii="Times New Roman" w:hAnsi="Times New Roman"/>
          <w:iCs/>
          <w:spacing w:val="-2"/>
          <w:sz w:val="24"/>
        </w:rPr>
        <w:t>USD 15</w:t>
      </w:r>
      <w:r w:rsidR="00C80CCD">
        <w:rPr>
          <w:rFonts w:ascii="Times New Roman" w:hAnsi="Times New Roman"/>
          <w:iCs/>
          <w:spacing w:val="-2"/>
          <w:sz w:val="24"/>
        </w:rPr>
        <w:t>6</w:t>
      </w:r>
      <w:r w:rsidR="007E3297" w:rsidRPr="00E62332">
        <w:rPr>
          <w:rFonts w:ascii="Times New Roman" w:hAnsi="Times New Roman"/>
          <w:iCs/>
          <w:spacing w:val="-2"/>
          <w:sz w:val="24"/>
        </w:rPr>
        <w:t>,</w:t>
      </w:r>
      <w:r w:rsidR="00C80CCD">
        <w:rPr>
          <w:rFonts w:ascii="Times New Roman" w:hAnsi="Times New Roman"/>
          <w:iCs/>
          <w:spacing w:val="-2"/>
          <w:sz w:val="24"/>
        </w:rPr>
        <w:t>3</w:t>
      </w:r>
      <w:r w:rsidR="007E3297">
        <w:rPr>
          <w:rFonts w:ascii="Times New Roman" w:hAnsi="Times New Roman"/>
          <w:iCs/>
          <w:spacing w:val="-2"/>
          <w:sz w:val="24"/>
        </w:rPr>
        <w:t xml:space="preserve"> million</w:t>
      </w:r>
      <w:r w:rsidR="007E3297" w:rsidRPr="00B96F14">
        <w:rPr>
          <w:rFonts w:ascii="Times New Roman" w:hAnsi="Times New Roman"/>
          <w:iCs/>
          <w:spacing w:val="-2"/>
          <w:sz w:val="24"/>
        </w:rPr>
        <w:t xml:space="preserve"> </w:t>
      </w:r>
      <w:r w:rsidR="007E3297" w:rsidRPr="00B96F14">
        <w:rPr>
          <w:rFonts w:ascii="Times New Roman" w:hAnsi="Times New Roman"/>
          <w:spacing w:val="-2"/>
          <w:sz w:val="24"/>
        </w:rPr>
        <w:t>equivalent</w:t>
      </w:r>
      <w:r w:rsidRPr="00B96F14">
        <w:rPr>
          <w:rFonts w:ascii="Times New Roman" w:hAnsi="Times New Roman"/>
          <w:spacing w:val="-2"/>
          <w:sz w:val="24"/>
        </w:rPr>
        <w:t xml:space="preserve"> from the </w:t>
      </w:r>
      <w:r w:rsidR="00DF62EB" w:rsidRPr="00B96F14">
        <w:rPr>
          <w:rFonts w:ascii="Times New Roman" w:hAnsi="Times New Roman"/>
          <w:spacing w:val="-2"/>
          <w:sz w:val="24"/>
        </w:rPr>
        <w:t>Islamic Development</w:t>
      </w:r>
      <w:r w:rsidRPr="00B96F14">
        <w:rPr>
          <w:rFonts w:ascii="Times New Roman" w:hAnsi="Times New Roman"/>
          <w:spacing w:val="-2"/>
          <w:sz w:val="24"/>
        </w:rPr>
        <w:t xml:space="preserve"> Bank toward the cost of the </w:t>
      </w:r>
      <w:bookmarkStart w:id="1" w:name="_Hlk181086822"/>
      <w:r w:rsidR="006C7957">
        <w:rPr>
          <w:rFonts w:ascii="Times New Roman" w:hAnsi="Times New Roman"/>
          <w:spacing w:val="-2"/>
        </w:rPr>
        <w:t>Improving Quality of Oncology Service and Construction of Cancer Treatment Centers</w:t>
      </w:r>
      <w:bookmarkEnd w:id="1"/>
      <w:r w:rsidRPr="00B96F14">
        <w:rPr>
          <w:rFonts w:ascii="Times New Roman" w:hAnsi="Times New Roman"/>
          <w:spacing w:val="-2"/>
          <w:sz w:val="24"/>
        </w:rPr>
        <w:t xml:space="preserve">, and it intends to apply part of the proceeds to payments for goods, works, related services and consulting services to be procured under this project. </w:t>
      </w:r>
      <w:r w:rsidRPr="00A372D2">
        <w:rPr>
          <w:rFonts w:ascii="Times New Roman" w:hAnsi="Times New Roman"/>
          <w:spacing w:val="-2"/>
          <w:sz w:val="24"/>
        </w:rPr>
        <w:t>This project will be jointly financed</w:t>
      </w:r>
      <w:r w:rsidR="0038580F">
        <w:rPr>
          <w:rFonts w:ascii="Times New Roman" w:hAnsi="Times New Roman"/>
          <w:spacing w:val="-2"/>
          <w:sz w:val="24"/>
        </w:rPr>
        <w:t xml:space="preserve"> by</w:t>
      </w:r>
      <w:r w:rsidRPr="00A372D2">
        <w:rPr>
          <w:rFonts w:ascii="Times New Roman" w:hAnsi="Times New Roman"/>
          <w:spacing w:val="-2"/>
          <w:sz w:val="24"/>
        </w:rPr>
        <w:t xml:space="preserve"> </w:t>
      </w:r>
      <w:r w:rsidR="006C7957" w:rsidRPr="00A372D2">
        <w:rPr>
          <w:rFonts w:ascii="Times New Roman" w:hAnsi="Times New Roman"/>
          <w:spacing w:val="-2"/>
          <w:sz w:val="24"/>
        </w:rPr>
        <w:t>Saudi Fund for Development</w:t>
      </w:r>
      <w:r w:rsidR="00963B71">
        <w:rPr>
          <w:rFonts w:ascii="Times New Roman" w:hAnsi="Times New Roman"/>
          <w:spacing w:val="-2"/>
          <w:sz w:val="24"/>
        </w:rPr>
        <w:t xml:space="preserve">. Saudi Fund for Development agreed to provide financing </w:t>
      </w:r>
      <w:r w:rsidR="00277AE7">
        <w:rPr>
          <w:rFonts w:ascii="Times New Roman" w:hAnsi="Times New Roman"/>
          <w:spacing w:val="-2"/>
          <w:sz w:val="24"/>
        </w:rPr>
        <w:t>in the amount of SAR 300</w:t>
      </w:r>
      <w:r w:rsidR="00277AE7" w:rsidRPr="00277AE7">
        <w:rPr>
          <w:rFonts w:ascii="Times New Roman" w:hAnsi="Times New Roman"/>
          <w:iCs/>
          <w:spacing w:val="-2"/>
          <w:sz w:val="24"/>
        </w:rPr>
        <w:t xml:space="preserve"> </w:t>
      </w:r>
      <w:r w:rsidR="00277AE7">
        <w:rPr>
          <w:rFonts w:ascii="Times New Roman" w:hAnsi="Times New Roman"/>
          <w:iCs/>
          <w:spacing w:val="-2"/>
          <w:sz w:val="24"/>
        </w:rPr>
        <w:t>million, which is USD 80 million equivalent</w:t>
      </w:r>
      <w:r w:rsidR="00A372D2" w:rsidRPr="00A372D2">
        <w:rPr>
          <w:rFonts w:ascii="Times New Roman" w:hAnsi="Times New Roman"/>
          <w:spacing w:val="-2"/>
          <w:sz w:val="24"/>
        </w:rPr>
        <w:t xml:space="preserve">. </w:t>
      </w:r>
    </w:p>
    <w:p w14:paraId="70DD7EE4" w14:textId="77777777" w:rsidR="00F60437" w:rsidRPr="00B96F14" w:rsidRDefault="00F60437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60F20EE5" w14:textId="619F79D2" w:rsidR="005130C3" w:rsidRDefault="005130C3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B96F14">
        <w:rPr>
          <w:rFonts w:ascii="Times New Roman" w:hAnsi="Times New Roman"/>
          <w:spacing w:val="-2"/>
          <w:sz w:val="24"/>
        </w:rPr>
        <w:t>The project will include the following components.</w:t>
      </w:r>
    </w:p>
    <w:p w14:paraId="6A56C191" w14:textId="7F9D64DB" w:rsidR="00F60437" w:rsidRPr="00F60437" w:rsidRDefault="00F60437" w:rsidP="00F60437">
      <w:pPr>
        <w:pStyle w:val="ListParagraph"/>
        <w:numPr>
          <w:ilvl w:val="0"/>
          <w:numId w:val="2"/>
        </w:numPr>
        <w:suppressAutoHyphens/>
        <w:jc w:val="both"/>
        <w:rPr>
          <w:rFonts w:ascii="Times New Roman" w:hAnsi="Times New Roman"/>
          <w:i/>
          <w:iCs/>
          <w:spacing w:val="-2"/>
          <w:sz w:val="24"/>
        </w:rPr>
      </w:pPr>
      <w:r w:rsidRPr="00F60437">
        <w:rPr>
          <w:rFonts w:ascii="Times New Roman" w:hAnsi="Times New Roman"/>
          <w:i/>
          <w:iCs/>
          <w:spacing w:val="-2"/>
          <w:sz w:val="24"/>
        </w:rPr>
        <w:t xml:space="preserve">Construction of 150 beds Oncology Hospital in </w:t>
      </w:r>
      <w:r w:rsidR="0074597D">
        <w:rPr>
          <w:rFonts w:ascii="Times New Roman" w:hAnsi="Times New Roman"/>
          <w:i/>
          <w:iCs/>
          <w:spacing w:val="-2"/>
          <w:sz w:val="24"/>
          <w:lang w:val="en-US"/>
        </w:rPr>
        <w:t xml:space="preserve">Turkmenabat </w:t>
      </w:r>
      <w:r w:rsidR="0047538A">
        <w:rPr>
          <w:rFonts w:ascii="Times New Roman" w:hAnsi="Times New Roman"/>
          <w:i/>
          <w:iCs/>
          <w:spacing w:val="-2"/>
          <w:sz w:val="24"/>
        </w:rPr>
        <w:t>city</w:t>
      </w:r>
      <w:r w:rsidR="00565431">
        <w:rPr>
          <w:rFonts w:ascii="Times New Roman" w:hAnsi="Times New Roman"/>
          <w:i/>
          <w:iCs/>
          <w:spacing w:val="-2"/>
          <w:sz w:val="24"/>
        </w:rPr>
        <w:t xml:space="preserve"> and</w:t>
      </w:r>
      <w:r w:rsidR="00565431" w:rsidRPr="00F60437">
        <w:rPr>
          <w:rFonts w:ascii="Times New Roman" w:hAnsi="Times New Roman"/>
          <w:i/>
          <w:iCs/>
          <w:spacing w:val="-2"/>
          <w:sz w:val="24"/>
        </w:rPr>
        <w:t xml:space="preserve"> </w:t>
      </w:r>
      <w:r w:rsidRPr="00F60437">
        <w:rPr>
          <w:rFonts w:ascii="Times New Roman" w:hAnsi="Times New Roman"/>
          <w:i/>
          <w:iCs/>
          <w:spacing w:val="-2"/>
          <w:sz w:val="24"/>
        </w:rPr>
        <w:t xml:space="preserve">150 beds Oncology hospital in </w:t>
      </w:r>
      <w:r w:rsidR="0074597D">
        <w:rPr>
          <w:rFonts w:ascii="Times New Roman" w:hAnsi="Times New Roman"/>
          <w:i/>
          <w:iCs/>
          <w:spacing w:val="-2"/>
          <w:sz w:val="24"/>
        </w:rPr>
        <w:t xml:space="preserve">Balkanabat </w:t>
      </w:r>
      <w:r w:rsidR="009A72EE">
        <w:rPr>
          <w:rFonts w:ascii="Times New Roman" w:hAnsi="Times New Roman"/>
          <w:i/>
          <w:iCs/>
          <w:spacing w:val="-2"/>
          <w:sz w:val="24"/>
        </w:rPr>
        <w:t>city</w:t>
      </w:r>
      <w:r w:rsidRPr="00F60437">
        <w:rPr>
          <w:rFonts w:ascii="Times New Roman" w:hAnsi="Times New Roman"/>
          <w:i/>
          <w:iCs/>
          <w:spacing w:val="-2"/>
          <w:sz w:val="24"/>
        </w:rPr>
        <w:t xml:space="preserve"> to be proceeded through </w:t>
      </w:r>
      <w:r w:rsidR="009928F4">
        <w:rPr>
          <w:rFonts w:ascii="Times New Roman" w:hAnsi="Times New Roman"/>
          <w:i/>
          <w:iCs/>
          <w:spacing w:val="-2"/>
          <w:sz w:val="24"/>
        </w:rPr>
        <w:t xml:space="preserve">the open </w:t>
      </w:r>
      <w:r w:rsidR="009A43D2">
        <w:rPr>
          <w:rFonts w:ascii="Times New Roman" w:hAnsi="Times New Roman"/>
          <w:i/>
          <w:iCs/>
          <w:spacing w:val="-2"/>
          <w:sz w:val="24"/>
        </w:rPr>
        <w:t>I</w:t>
      </w:r>
      <w:r w:rsidR="009928F4">
        <w:rPr>
          <w:rFonts w:ascii="Times New Roman" w:hAnsi="Times New Roman"/>
          <w:i/>
          <w:iCs/>
          <w:spacing w:val="-2"/>
          <w:sz w:val="24"/>
        </w:rPr>
        <w:t>nternational Competitive Bidding (</w:t>
      </w:r>
      <w:r w:rsidRPr="00F60437">
        <w:rPr>
          <w:rFonts w:ascii="Times New Roman" w:hAnsi="Times New Roman"/>
          <w:i/>
          <w:iCs/>
          <w:spacing w:val="-2"/>
          <w:sz w:val="24"/>
        </w:rPr>
        <w:t>ICB</w:t>
      </w:r>
      <w:r w:rsidR="00573536">
        <w:rPr>
          <w:rFonts w:ascii="Times New Roman" w:hAnsi="Times New Roman"/>
          <w:i/>
          <w:iCs/>
          <w:spacing w:val="-2"/>
          <w:sz w:val="24"/>
        </w:rPr>
        <w:t>)</w:t>
      </w:r>
      <w:r w:rsidR="00FA50F9">
        <w:rPr>
          <w:rFonts w:ascii="Times New Roman" w:hAnsi="Times New Roman"/>
          <w:i/>
          <w:iCs/>
          <w:spacing w:val="-2"/>
          <w:sz w:val="24"/>
        </w:rPr>
        <w:t xml:space="preserve"> </w:t>
      </w:r>
      <w:r w:rsidR="00E73F52">
        <w:rPr>
          <w:rFonts w:ascii="Times New Roman" w:hAnsi="Times New Roman"/>
          <w:i/>
          <w:iCs/>
          <w:spacing w:val="-2"/>
          <w:sz w:val="24"/>
        </w:rPr>
        <w:t xml:space="preserve">following </w:t>
      </w:r>
      <w:r w:rsidR="00FA50F9">
        <w:rPr>
          <w:rFonts w:ascii="Times New Roman" w:hAnsi="Times New Roman"/>
          <w:i/>
          <w:iCs/>
          <w:spacing w:val="-2"/>
          <w:sz w:val="24"/>
        </w:rPr>
        <w:t>pre-qualification</w:t>
      </w:r>
      <w:r w:rsidR="006F385F">
        <w:rPr>
          <w:rFonts w:ascii="Times New Roman" w:hAnsi="Times New Roman"/>
          <w:i/>
          <w:iCs/>
          <w:spacing w:val="-2"/>
          <w:sz w:val="24"/>
        </w:rPr>
        <w:t>.</w:t>
      </w:r>
      <w:r w:rsidR="00FA50F9">
        <w:rPr>
          <w:rFonts w:ascii="Times New Roman" w:hAnsi="Times New Roman"/>
          <w:i/>
          <w:iCs/>
          <w:spacing w:val="-2"/>
          <w:sz w:val="24"/>
        </w:rPr>
        <w:t xml:space="preserve">  </w:t>
      </w:r>
    </w:p>
    <w:p w14:paraId="41F071E9" w14:textId="622CD7BE" w:rsidR="00F60437" w:rsidRPr="00F60437" w:rsidRDefault="00F60437" w:rsidP="00F60437">
      <w:pPr>
        <w:pStyle w:val="ListParagraph"/>
        <w:numPr>
          <w:ilvl w:val="0"/>
          <w:numId w:val="2"/>
        </w:numPr>
        <w:suppressAutoHyphens/>
        <w:jc w:val="both"/>
        <w:rPr>
          <w:rFonts w:ascii="Times New Roman" w:hAnsi="Times New Roman"/>
          <w:i/>
          <w:iCs/>
          <w:spacing w:val="-2"/>
          <w:sz w:val="24"/>
        </w:rPr>
      </w:pPr>
      <w:r w:rsidRPr="00F60437">
        <w:rPr>
          <w:rFonts w:ascii="Times New Roman" w:hAnsi="Times New Roman"/>
          <w:i/>
          <w:iCs/>
          <w:spacing w:val="-2"/>
          <w:sz w:val="24"/>
        </w:rPr>
        <w:t xml:space="preserve">Project Management </w:t>
      </w:r>
      <w:r w:rsidR="00AF0B24">
        <w:rPr>
          <w:rFonts w:ascii="Times New Roman" w:hAnsi="Times New Roman"/>
          <w:i/>
          <w:iCs/>
          <w:spacing w:val="-2"/>
          <w:sz w:val="24"/>
        </w:rPr>
        <w:t xml:space="preserve">Supervision </w:t>
      </w:r>
      <w:r w:rsidR="00E73F52">
        <w:rPr>
          <w:rFonts w:ascii="Times New Roman" w:hAnsi="Times New Roman"/>
          <w:i/>
          <w:iCs/>
          <w:spacing w:val="-2"/>
          <w:sz w:val="24"/>
        </w:rPr>
        <w:t>C</w:t>
      </w:r>
      <w:r w:rsidRPr="00F60437">
        <w:rPr>
          <w:rFonts w:ascii="Times New Roman" w:hAnsi="Times New Roman"/>
          <w:i/>
          <w:iCs/>
          <w:spacing w:val="-2"/>
          <w:sz w:val="24"/>
        </w:rPr>
        <w:t>onsultancy Service</w:t>
      </w:r>
      <w:r w:rsidR="004D0623">
        <w:rPr>
          <w:rFonts w:ascii="Times New Roman" w:hAnsi="Times New Roman"/>
          <w:i/>
          <w:iCs/>
          <w:spacing w:val="-2"/>
          <w:sz w:val="24"/>
        </w:rPr>
        <w:t>s</w:t>
      </w:r>
      <w:r w:rsidRPr="00F60437">
        <w:rPr>
          <w:rFonts w:ascii="Times New Roman" w:hAnsi="Times New Roman"/>
          <w:i/>
          <w:iCs/>
          <w:spacing w:val="-2"/>
          <w:sz w:val="24"/>
        </w:rPr>
        <w:t xml:space="preserve"> to be proceeded through </w:t>
      </w:r>
      <w:r w:rsidR="00573536" w:rsidRPr="003523A4">
        <w:rPr>
          <w:rFonts w:ascii="Times New Roman" w:hAnsi="Times New Roman"/>
          <w:i/>
          <w:iCs/>
          <w:spacing w:val="-2"/>
          <w:sz w:val="24"/>
        </w:rPr>
        <w:t>Quality and Cost-Based Selection</w:t>
      </w:r>
      <w:r w:rsidR="00573536" w:rsidRPr="00F60437">
        <w:rPr>
          <w:rFonts w:ascii="Times New Roman" w:hAnsi="Times New Roman"/>
          <w:i/>
          <w:iCs/>
          <w:spacing w:val="-2"/>
          <w:sz w:val="24"/>
        </w:rPr>
        <w:t xml:space="preserve"> </w:t>
      </w:r>
      <w:r w:rsidR="003523A4">
        <w:rPr>
          <w:rFonts w:ascii="Times New Roman" w:hAnsi="Times New Roman"/>
          <w:i/>
          <w:iCs/>
          <w:spacing w:val="-2"/>
          <w:sz w:val="24"/>
        </w:rPr>
        <w:t>(</w:t>
      </w:r>
      <w:r w:rsidRPr="00F60437">
        <w:rPr>
          <w:rFonts w:ascii="Times New Roman" w:hAnsi="Times New Roman"/>
          <w:i/>
          <w:iCs/>
          <w:spacing w:val="-2"/>
          <w:sz w:val="24"/>
        </w:rPr>
        <w:t>QCBS</w:t>
      </w:r>
      <w:r w:rsidR="003523A4">
        <w:rPr>
          <w:rFonts w:ascii="Times New Roman" w:hAnsi="Times New Roman"/>
          <w:i/>
          <w:iCs/>
          <w:spacing w:val="-2"/>
          <w:sz w:val="24"/>
        </w:rPr>
        <w:t>)</w:t>
      </w:r>
      <w:r w:rsidR="00AA1E44">
        <w:rPr>
          <w:rFonts w:ascii="Times New Roman" w:hAnsi="Times New Roman"/>
          <w:i/>
          <w:iCs/>
          <w:spacing w:val="-2"/>
          <w:sz w:val="24"/>
        </w:rPr>
        <w:t xml:space="preserve"> </w:t>
      </w:r>
      <w:r w:rsidR="00AA1E44" w:rsidRPr="00AA1E44">
        <w:rPr>
          <w:rFonts w:ascii="Times New Roman" w:hAnsi="Times New Roman"/>
          <w:i/>
          <w:iCs/>
          <w:spacing w:val="-2"/>
          <w:sz w:val="24"/>
        </w:rPr>
        <w:t>with shortlisting among international consultancy firms</w:t>
      </w:r>
      <w:r w:rsidR="003F024B">
        <w:rPr>
          <w:rFonts w:ascii="Times New Roman" w:hAnsi="Times New Roman"/>
          <w:i/>
          <w:iCs/>
          <w:spacing w:val="-2"/>
          <w:sz w:val="24"/>
        </w:rPr>
        <w:t>.</w:t>
      </w:r>
    </w:p>
    <w:p w14:paraId="1FC85021" w14:textId="6D5D7C3F" w:rsidR="00F60437" w:rsidRPr="00F60437" w:rsidRDefault="00F60437" w:rsidP="00F60437">
      <w:pPr>
        <w:pStyle w:val="ListParagraph"/>
        <w:numPr>
          <w:ilvl w:val="0"/>
          <w:numId w:val="2"/>
        </w:numPr>
        <w:suppressAutoHyphens/>
        <w:jc w:val="both"/>
        <w:rPr>
          <w:rFonts w:ascii="Times New Roman" w:hAnsi="Times New Roman"/>
          <w:i/>
          <w:iCs/>
          <w:spacing w:val="-2"/>
          <w:sz w:val="24"/>
        </w:rPr>
      </w:pPr>
      <w:r w:rsidRPr="00F60437">
        <w:rPr>
          <w:rFonts w:ascii="Times New Roman" w:hAnsi="Times New Roman"/>
          <w:i/>
          <w:iCs/>
          <w:spacing w:val="-2"/>
          <w:sz w:val="24"/>
        </w:rPr>
        <w:t xml:space="preserve">Financial Audit to be proceeded through the </w:t>
      </w:r>
      <w:r w:rsidR="002359AF" w:rsidRPr="002359AF">
        <w:rPr>
          <w:rFonts w:ascii="Times New Roman" w:hAnsi="Times New Roman"/>
          <w:i/>
          <w:iCs/>
          <w:spacing w:val="-2"/>
          <w:sz w:val="24"/>
        </w:rPr>
        <w:t>Least-Cost Selection</w:t>
      </w:r>
      <w:r w:rsidR="002359AF" w:rsidRPr="00F60437">
        <w:rPr>
          <w:rFonts w:ascii="Times New Roman" w:hAnsi="Times New Roman"/>
          <w:i/>
          <w:iCs/>
          <w:spacing w:val="-2"/>
          <w:sz w:val="24"/>
        </w:rPr>
        <w:t xml:space="preserve"> </w:t>
      </w:r>
      <w:r w:rsidR="002359AF">
        <w:rPr>
          <w:rFonts w:ascii="Times New Roman" w:hAnsi="Times New Roman"/>
          <w:i/>
          <w:iCs/>
          <w:spacing w:val="-2"/>
          <w:sz w:val="24"/>
        </w:rPr>
        <w:t>(</w:t>
      </w:r>
      <w:r w:rsidRPr="00F60437">
        <w:rPr>
          <w:rFonts w:ascii="Times New Roman" w:hAnsi="Times New Roman"/>
          <w:i/>
          <w:iCs/>
          <w:spacing w:val="-2"/>
          <w:sz w:val="24"/>
        </w:rPr>
        <w:t>LCS</w:t>
      </w:r>
      <w:r w:rsidR="002359AF">
        <w:rPr>
          <w:rFonts w:ascii="Times New Roman" w:hAnsi="Times New Roman"/>
          <w:i/>
          <w:iCs/>
          <w:spacing w:val="-2"/>
          <w:sz w:val="24"/>
        </w:rPr>
        <w:t>)</w:t>
      </w:r>
      <w:r w:rsidR="00BF0EE7">
        <w:rPr>
          <w:rFonts w:ascii="Times New Roman" w:hAnsi="Times New Roman"/>
          <w:i/>
          <w:iCs/>
          <w:spacing w:val="-2"/>
          <w:sz w:val="24"/>
        </w:rPr>
        <w:t xml:space="preserve"> </w:t>
      </w:r>
      <w:r w:rsidR="00BF0EE7" w:rsidRPr="00AA1E44">
        <w:rPr>
          <w:rFonts w:ascii="Times New Roman" w:hAnsi="Times New Roman"/>
          <w:i/>
          <w:iCs/>
          <w:spacing w:val="-2"/>
          <w:sz w:val="24"/>
        </w:rPr>
        <w:t>with shortlisting among</w:t>
      </w:r>
      <w:r w:rsidR="00BF0EE7" w:rsidRPr="00F60437">
        <w:rPr>
          <w:rFonts w:ascii="Times New Roman" w:hAnsi="Times New Roman"/>
          <w:i/>
          <w:iCs/>
          <w:spacing w:val="-2"/>
          <w:sz w:val="24"/>
        </w:rPr>
        <w:t xml:space="preserve"> </w:t>
      </w:r>
      <w:r w:rsidR="00142515">
        <w:rPr>
          <w:rFonts w:ascii="Times New Roman" w:hAnsi="Times New Roman"/>
          <w:i/>
          <w:iCs/>
          <w:spacing w:val="-2"/>
          <w:sz w:val="24"/>
        </w:rPr>
        <w:t xml:space="preserve">the </w:t>
      </w:r>
      <w:r w:rsidRPr="00F60437">
        <w:rPr>
          <w:rFonts w:ascii="Times New Roman" w:hAnsi="Times New Roman"/>
          <w:i/>
          <w:iCs/>
          <w:spacing w:val="-2"/>
          <w:sz w:val="24"/>
        </w:rPr>
        <w:t>local</w:t>
      </w:r>
      <w:r w:rsidR="002B35DC">
        <w:rPr>
          <w:rFonts w:ascii="Times New Roman" w:hAnsi="Times New Roman"/>
          <w:i/>
          <w:iCs/>
          <w:spacing w:val="-2"/>
          <w:sz w:val="24"/>
        </w:rPr>
        <w:t xml:space="preserve"> financial auditing firms.</w:t>
      </w:r>
    </w:p>
    <w:p w14:paraId="00583BDA" w14:textId="7C4EA608" w:rsidR="00F60437" w:rsidRDefault="00F60437" w:rsidP="00F60437">
      <w:pPr>
        <w:pStyle w:val="ListParagraph"/>
        <w:numPr>
          <w:ilvl w:val="0"/>
          <w:numId w:val="2"/>
        </w:numPr>
        <w:suppressAutoHyphens/>
        <w:jc w:val="both"/>
        <w:rPr>
          <w:rFonts w:ascii="Times New Roman" w:hAnsi="Times New Roman"/>
          <w:i/>
          <w:iCs/>
          <w:spacing w:val="-2"/>
          <w:sz w:val="24"/>
        </w:rPr>
      </w:pPr>
      <w:r w:rsidRPr="00F60437">
        <w:rPr>
          <w:rFonts w:ascii="Times New Roman" w:hAnsi="Times New Roman"/>
          <w:i/>
          <w:iCs/>
          <w:spacing w:val="-2"/>
          <w:sz w:val="24"/>
        </w:rPr>
        <w:t>Capacity development</w:t>
      </w:r>
      <w:r w:rsidR="00672BD7">
        <w:rPr>
          <w:rFonts w:ascii="Times New Roman" w:hAnsi="Times New Roman"/>
          <w:i/>
          <w:iCs/>
          <w:spacing w:val="-2"/>
          <w:sz w:val="24"/>
        </w:rPr>
        <w:t xml:space="preserve"> </w:t>
      </w:r>
      <w:r w:rsidR="00672BD7" w:rsidRPr="00F60437">
        <w:rPr>
          <w:rFonts w:ascii="Times New Roman" w:hAnsi="Times New Roman"/>
          <w:i/>
          <w:iCs/>
          <w:spacing w:val="-2"/>
          <w:sz w:val="24"/>
        </w:rPr>
        <w:t>to be proceeded through the</w:t>
      </w:r>
      <w:r w:rsidR="00672BD7" w:rsidRPr="00724117">
        <w:rPr>
          <w:rFonts w:ascii="Times New Roman" w:hAnsi="Times New Roman"/>
          <w:i/>
          <w:iCs/>
          <w:spacing w:val="-2"/>
          <w:sz w:val="24"/>
        </w:rPr>
        <w:t xml:space="preserve"> Single Source Selection (SSS)</w:t>
      </w:r>
      <w:r w:rsidR="00724117">
        <w:rPr>
          <w:rFonts w:ascii="Times New Roman" w:hAnsi="Times New Roman"/>
          <w:i/>
          <w:iCs/>
          <w:spacing w:val="-2"/>
          <w:sz w:val="24"/>
        </w:rPr>
        <w:t>.</w:t>
      </w:r>
    </w:p>
    <w:p w14:paraId="54332AEE" w14:textId="058CE0F9" w:rsidR="00277AE7" w:rsidRPr="00F60437" w:rsidRDefault="00277AE7" w:rsidP="00F60437">
      <w:pPr>
        <w:pStyle w:val="ListParagraph"/>
        <w:numPr>
          <w:ilvl w:val="0"/>
          <w:numId w:val="2"/>
        </w:numPr>
        <w:suppressAutoHyphens/>
        <w:jc w:val="both"/>
        <w:rPr>
          <w:rFonts w:ascii="Times New Roman" w:hAnsi="Times New Roman"/>
          <w:i/>
          <w:iCs/>
          <w:spacing w:val="-2"/>
          <w:sz w:val="24"/>
        </w:rPr>
      </w:pPr>
      <w:r>
        <w:rPr>
          <w:rFonts w:ascii="Times New Roman" w:hAnsi="Times New Roman"/>
          <w:i/>
          <w:iCs/>
          <w:spacing w:val="-2"/>
          <w:sz w:val="24"/>
        </w:rPr>
        <w:t xml:space="preserve"> </w:t>
      </w:r>
      <w:r w:rsidRPr="00F60437">
        <w:rPr>
          <w:rFonts w:ascii="Times New Roman" w:hAnsi="Times New Roman"/>
          <w:i/>
          <w:iCs/>
          <w:spacing w:val="-2"/>
          <w:sz w:val="24"/>
        </w:rPr>
        <w:t xml:space="preserve">Construction of </w:t>
      </w:r>
      <w:r>
        <w:rPr>
          <w:rFonts w:ascii="Times New Roman" w:hAnsi="Times New Roman"/>
          <w:i/>
          <w:iCs/>
          <w:spacing w:val="-2"/>
          <w:sz w:val="24"/>
        </w:rPr>
        <w:t>200</w:t>
      </w:r>
      <w:r w:rsidRPr="00F60437">
        <w:rPr>
          <w:rFonts w:ascii="Times New Roman" w:hAnsi="Times New Roman"/>
          <w:i/>
          <w:iCs/>
          <w:spacing w:val="-2"/>
          <w:sz w:val="24"/>
        </w:rPr>
        <w:t xml:space="preserve"> beds Oncology Hospital in </w:t>
      </w:r>
      <w:r>
        <w:rPr>
          <w:rFonts w:ascii="Times New Roman" w:hAnsi="Times New Roman"/>
          <w:i/>
          <w:iCs/>
          <w:spacing w:val="-2"/>
          <w:sz w:val="24"/>
        </w:rPr>
        <w:t>Mary</w:t>
      </w:r>
      <w:r w:rsidRPr="00F60437">
        <w:rPr>
          <w:rFonts w:ascii="Times New Roman" w:hAnsi="Times New Roman"/>
          <w:i/>
          <w:iCs/>
          <w:spacing w:val="-2"/>
          <w:sz w:val="24"/>
        </w:rPr>
        <w:t xml:space="preserve"> to be proceeded through </w:t>
      </w:r>
      <w:r>
        <w:rPr>
          <w:rFonts w:ascii="Times New Roman" w:hAnsi="Times New Roman"/>
          <w:i/>
          <w:iCs/>
          <w:spacing w:val="-2"/>
          <w:sz w:val="24"/>
        </w:rPr>
        <w:t>the open International Competitive Bidding (</w:t>
      </w:r>
      <w:r w:rsidRPr="00F60437">
        <w:rPr>
          <w:rFonts w:ascii="Times New Roman" w:hAnsi="Times New Roman"/>
          <w:i/>
          <w:iCs/>
          <w:spacing w:val="-2"/>
          <w:sz w:val="24"/>
        </w:rPr>
        <w:t>ICB</w:t>
      </w:r>
      <w:r>
        <w:rPr>
          <w:rFonts w:ascii="Times New Roman" w:hAnsi="Times New Roman"/>
          <w:i/>
          <w:iCs/>
          <w:spacing w:val="-2"/>
          <w:sz w:val="24"/>
        </w:rPr>
        <w:t xml:space="preserve">) following pre-qualification and to be financed by </w:t>
      </w:r>
      <w:r w:rsidRPr="00070645">
        <w:rPr>
          <w:rFonts w:ascii="Times New Roman" w:hAnsi="Times New Roman"/>
          <w:i/>
          <w:iCs/>
          <w:spacing w:val="-2"/>
          <w:sz w:val="24"/>
        </w:rPr>
        <w:t>Saudi Fund for Development</w:t>
      </w:r>
      <w:r>
        <w:rPr>
          <w:rFonts w:ascii="Times New Roman" w:hAnsi="Times New Roman"/>
          <w:i/>
          <w:iCs/>
          <w:spacing w:val="-2"/>
          <w:sz w:val="24"/>
        </w:rPr>
        <w:t>.</w:t>
      </w:r>
    </w:p>
    <w:p w14:paraId="43A75708" w14:textId="6409BE3C" w:rsidR="005130C3" w:rsidRPr="00F73B69" w:rsidRDefault="005130C3" w:rsidP="003B2E28">
      <w:pPr>
        <w:suppressAutoHyphens/>
        <w:ind w:firstLine="360"/>
        <w:jc w:val="both"/>
        <w:rPr>
          <w:rFonts w:ascii="Times New Roman" w:hAnsi="Times New Roman"/>
          <w:i/>
          <w:spacing w:val="-2"/>
          <w:sz w:val="24"/>
        </w:rPr>
      </w:pPr>
      <w:r w:rsidRPr="00F73B69">
        <w:rPr>
          <w:rFonts w:ascii="Times New Roman" w:hAnsi="Times New Roman"/>
          <w:spacing w:val="-2"/>
          <w:sz w:val="24"/>
        </w:rPr>
        <w:t xml:space="preserve">Procurement of contracts financed by the </w:t>
      </w:r>
      <w:r w:rsidR="00DF62EB" w:rsidRPr="00F73B69">
        <w:rPr>
          <w:rFonts w:ascii="Times New Roman" w:hAnsi="Times New Roman"/>
          <w:spacing w:val="-2"/>
          <w:sz w:val="24"/>
        </w:rPr>
        <w:t>Islamic Development</w:t>
      </w:r>
      <w:r w:rsidRPr="00F73B69">
        <w:rPr>
          <w:rFonts w:ascii="Times New Roman" w:hAnsi="Times New Roman"/>
          <w:spacing w:val="-2"/>
          <w:sz w:val="24"/>
        </w:rPr>
        <w:t xml:space="preserve"> Bank will be conducted through the procedures as specified in the </w:t>
      </w:r>
      <w:r w:rsidR="00202037" w:rsidRPr="00F73B69">
        <w:rPr>
          <w:i/>
          <w:iCs/>
          <w:szCs w:val="22"/>
        </w:rPr>
        <w:t>Guidelines for the Procurement of Goods, Works and Related Services under Islamic Development Bank Project Financing</w:t>
      </w:r>
      <w:r w:rsidR="0071413E">
        <w:rPr>
          <w:i/>
          <w:iCs/>
          <w:szCs w:val="22"/>
        </w:rPr>
        <w:t xml:space="preserve"> </w:t>
      </w:r>
      <w:r w:rsidR="007E39CE" w:rsidRPr="00F73B69">
        <w:rPr>
          <w:szCs w:val="22"/>
        </w:rPr>
        <w:t xml:space="preserve">(April 2019 edition, </w:t>
      </w:r>
      <w:r w:rsidR="007E39CE">
        <w:rPr>
          <w:szCs w:val="22"/>
        </w:rPr>
        <w:t>revised as of February 2023</w:t>
      </w:r>
      <w:r w:rsidR="007E39CE" w:rsidRPr="00F73B69">
        <w:rPr>
          <w:szCs w:val="22"/>
        </w:rPr>
        <w:t>)</w:t>
      </w:r>
      <w:r w:rsidR="00202037" w:rsidRPr="00F73B69">
        <w:rPr>
          <w:szCs w:val="22"/>
        </w:rPr>
        <w:t xml:space="preserve">, and is open to all eligible bidders as defined in the guidelines. Consulting services will be selected in accordance with the </w:t>
      </w:r>
      <w:r w:rsidR="00202037" w:rsidRPr="00F73B69">
        <w:rPr>
          <w:i/>
          <w:iCs/>
          <w:szCs w:val="22"/>
        </w:rPr>
        <w:t>Guidelines for the Procurement of Consultancy Services under Islamic Development Bank Project Financing</w:t>
      </w:r>
      <w:r w:rsidR="001211AC">
        <w:rPr>
          <w:i/>
          <w:iCs/>
          <w:szCs w:val="22"/>
        </w:rPr>
        <w:t xml:space="preserve"> </w:t>
      </w:r>
      <w:r w:rsidR="001211AC" w:rsidRPr="00F73B69">
        <w:rPr>
          <w:szCs w:val="22"/>
        </w:rPr>
        <w:t xml:space="preserve">(April 2019 edition, </w:t>
      </w:r>
      <w:r w:rsidR="001211AC">
        <w:rPr>
          <w:szCs w:val="22"/>
        </w:rPr>
        <w:t>revised as of February 2023</w:t>
      </w:r>
      <w:r w:rsidR="001211AC" w:rsidRPr="00F73B69">
        <w:rPr>
          <w:szCs w:val="22"/>
        </w:rPr>
        <w:t>)</w:t>
      </w:r>
      <w:r w:rsidR="00BF0C0A">
        <w:rPr>
          <w:szCs w:val="22"/>
        </w:rPr>
        <w:t xml:space="preserve">. </w:t>
      </w:r>
    </w:p>
    <w:p w14:paraId="05C29A30" w14:textId="77777777" w:rsidR="005130C3" w:rsidRPr="00B96F14" w:rsidRDefault="005130C3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15A1D378" w14:textId="3B2A2DE8" w:rsidR="005130C3" w:rsidRPr="00B96F14" w:rsidRDefault="005130C3" w:rsidP="003B2E28">
      <w:pPr>
        <w:suppressAutoHyphens/>
        <w:ind w:firstLine="360"/>
        <w:jc w:val="both"/>
        <w:rPr>
          <w:rFonts w:ascii="Times New Roman" w:hAnsi="Times New Roman"/>
          <w:iCs/>
          <w:spacing w:val="-2"/>
          <w:sz w:val="24"/>
        </w:rPr>
      </w:pPr>
      <w:r w:rsidRPr="00B96F14">
        <w:rPr>
          <w:rFonts w:ascii="Times New Roman" w:hAnsi="Times New Roman"/>
          <w:spacing w:val="-2"/>
          <w:sz w:val="24"/>
        </w:rPr>
        <w:t xml:space="preserve">Specific procurement notices for contracts to be </w:t>
      </w:r>
      <w:r w:rsidR="008C7388">
        <w:rPr>
          <w:rFonts w:ascii="Times New Roman" w:hAnsi="Times New Roman"/>
          <w:spacing w:val="-2"/>
          <w:sz w:val="24"/>
        </w:rPr>
        <w:t>tendered</w:t>
      </w:r>
      <w:r w:rsidR="008C7388" w:rsidRPr="00B96F14">
        <w:rPr>
          <w:rFonts w:ascii="Times New Roman" w:hAnsi="Times New Roman"/>
          <w:spacing w:val="-2"/>
          <w:sz w:val="24"/>
        </w:rPr>
        <w:t xml:space="preserve"> </w:t>
      </w:r>
      <w:r w:rsidRPr="00B96F14">
        <w:rPr>
          <w:rFonts w:ascii="Times New Roman" w:hAnsi="Times New Roman"/>
          <w:spacing w:val="-2"/>
          <w:sz w:val="24"/>
        </w:rPr>
        <w:t xml:space="preserve">under the </w:t>
      </w:r>
      <w:r w:rsidR="00DF62EB" w:rsidRPr="00B96F14">
        <w:rPr>
          <w:rFonts w:ascii="Times New Roman" w:hAnsi="Times New Roman"/>
          <w:spacing w:val="-2"/>
          <w:sz w:val="24"/>
        </w:rPr>
        <w:t>Islamic Development</w:t>
      </w:r>
      <w:r w:rsidRPr="00B96F14">
        <w:rPr>
          <w:rFonts w:ascii="Times New Roman" w:hAnsi="Times New Roman"/>
          <w:spacing w:val="-2"/>
          <w:sz w:val="24"/>
        </w:rPr>
        <w:t xml:space="preserve"> Bank’s </w:t>
      </w:r>
      <w:r w:rsidR="000D4388">
        <w:rPr>
          <w:rFonts w:ascii="Times New Roman" w:hAnsi="Times New Roman"/>
          <w:spacing w:val="-2"/>
          <w:sz w:val="24"/>
        </w:rPr>
        <w:t>I</w:t>
      </w:r>
      <w:r w:rsidRPr="00B96F14">
        <w:rPr>
          <w:rFonts w:ascii="Times New Roman" w:hAnsi="Times New Roman"/>
          <w:spacing w:val="-2"/>
          <w:sz w:val="24"/>
        </w:rPr>
        <w:t xml:space="preserve">nternational </w:t>
      </w:r>
      <w:r w:rsidR="000D4388">
        <w:rPr>
          <w:rFonts w:ascii="Times New Roman" w:hAnsi="Times New Roman"/>
          <w:spacing w:val="-2"/>
          <w:sz w:val="24"/>
        </w:rPr>
        <w:t>C</w:t>
      </w:r>
      <w:r w:rsidRPr="00B96F14">
        <w:rPr>
          <w:rFonts w:ascii="Times New Roman" w:hAnsi="Times New Roman"/>
          <w:spacing w:val="-2"/>
          <w:sz w:val="24"/>
        </w:rPr>
        <w:t xml:space="preserve">ompetitive </w:t>
      </w:r>
      <w:r w:rsidR="005A0D3A">
        <w:rPr>
          <w:rFonts w:ascii="Times New Roman" w:hAnsi="Times New Roman"/>
          <w:spacing w:val="-2"/>
          <w:sz w:val="24"/>
        </w:rPr>
        <w:t>B</w:t>
      </w:r>
      <w:r w:rsidRPr="00B96F14">
        <w:rPr>
          <w:rFonts w:ascii="Times New Roman" w:hAnsi="Times New Roman"/>
          <w:spacing w:val="-2"/>
          <w:sz w:val="24"/>
        </w:rPr>
        <w:t>idding (ICB)</w:t>
      </w:r>
      <w:r w:rsidR="003B665C">
        <w:rPr>
          <w:rFonts w:ascii="Times New Roman" w:hAnsi="Times New Roman"/>
          <w:spacing w:val="-2"/>
          <w:sz w:val="24"/>
        </w:rPr>
        <w:t xml:space="preserve">, </w:t>
      </w:r>
      <w:r w:rsidR="00AE6027" w:rsidRPr="009724AE">
        <w:rPr>
          <w:rFonts w:ascii="Times New Roman" w:hAnsi="Times New Roman"/>
          <w:sz w:val="24"/>
          <w:szCs w:val="24"/>
          <w:lang w:eastAsia="ru-RU"/>
        </w:rPr>
        <w:t>Quality and Cost-Based Selection (QCBS), Least Cost Selection (LCS)</w:t>
      </w:r>
      <w:r w:rsidRPr="00B96F14">
        <w:rPr>
          <w:rFonts w:ascii="Times New Roman" w:hAnsi="Times New Roman"/>
          <w:spacing w:val="-2"/>
          <w:sz w:val="24"/>
        </w:rPr>
        <w:t xml:space="preserve"> procedures will be announced, as they become available, in </w:t>
      </w:r>
      <w:hyperlink r:id="rId8" w:history="1">
        <w:r w:rsidR="00DF62EB" w:rsidRPr="00B96F14">
          <w:rPr>
            <w:rStyle w:val="Hyperlink"/>
            <w:rFonts w:ascii="Times New Roman" w:hAnsi="Times New Roman"/>
            <w:spacing w:val="-2"/>
            <w:sz w:val="24"/>
          </w:rPr>
          <w:t>I</w:t>
        </w:r>
        <w:r w:rsidR="00073C60" w:rsidRPr="00B96F14">
          <w:rPr>
            <w:rStyle w:val="Hyperlink"/>
            <w:rFonts w:ascii="Times New Roman" w:hAnsi="Times New Roman"/>
            <w:spacing w:val="-2"/>
            <w:sz w:val="24"/>
          </w:rPr>
          <w:t>s</w:t>
        </w:r>
        <w:r w:rsidR="00DF62EB" w:rsidRPr="00B96F14">
          <w:rPr>
            <w:rStyle w:val="Hyperlink"/>
            <w:rFonts w:ascii="Times New Roman" w:hAnsi="Times New Roman"/>
            <w:spacing w:val="-2"/>
            <w:sz w:val="24"/>
          </w:rPr>
          <w:t>DB Website</w:t>
        </w:r>
      </w:hyperlink>
      <w:r w:rsidR="006C7957">
        <w:rPr>
          <w:rFonts w:ascii="Times New Roman" w:hAnsi="Times New Roman"/>
          <w:spacing w:val="-2"/>
          <w:sz w:val="24"/>
        </w:rPr>
        <w:t xml:space="preserve">, UNDB, </w:t>
      </w:r>
      <w:r w:rsidR="006C7957" w:rsidRPr="006C7957">
        <w:rPr>
          <w:rFonts w:ascii="Times New Roman" w:hAnsi="Times New Roman"/>
          <w:spacing w:val="-2"/>
          <w:sz w:val="24"/>
        </w:rPr>
        <w:t>DgMarket</w:t>
      </w:r>
      <w:r w:rsidR="00483E6E">
        <w:rPr>
          <w:rFonts w:ascii="Times New Roman" w:hAnsi="Times New Roman"/>
          <w:spacing w:val="-2"/>
          <w:sz w:val="24"/>
          <w:lang w:val="tk-TM"/>
        </w:rPr>
        <w:t>, N</w:t>
      </w:r>
      <w:proofErr w:type="spellStart"/>
      <w:r w:rsidR="001A3F9E">
        <w:rPr>
          <w:rFonts w:ascii="Times New Roman" w:hAnsi="Times New Roman"/>
          <w:spacing w:val="-2"/>
          <w:sz w:val="24"/>
        </w:rPr>
        <w:t>eutral</w:t>
      </w:r>
      <w:proofErr w:type="spellEnd"/>
      <w:r w:rsidR="00483E6E">
        <w:rPr>
          <w:rFonts w:ascii="Times New Roman" w:hAnsi="Times New Roman"/>
          <w:spacing w:val="-2"/>
          <w:sz w:val="24"/>
          <w:lang w:val="tk-TM"/>
        </w:rPr>
        <w:t xml:space="preserve"> Turkmenistan newspaper, Turkmenistan newspaper, </w:t>
      </w:r>
      <w:hyperlink r:id="rId9" w:history="1">
        <w:r w:rsidR="00483E6E" w:rsidRPr="004D1602">
          <w:rPr>
            <w:rStyle w:val="Hyperlink"/>
            <w:rFonts w:ascii="Times New Roman" w:hAnsi="Times New Roman"/>
            <w:spacing w:val="-2"/>
            <w:sz w:val="24"/>
          </w:rPr>
          <w:t>www.saglykhm.gov.tm</w:t>
        </w:r>
      </w:hyperlink>
      <w:r w:rsidR="000440BA">
        <w:rPr>
          <w:rStyle w:val="Hyperlink"/>
          <w:rFonts w:ascii="Times New Roman" w:hAnsi="Times New Roman"/>
          <w:spacing w:val="-2"/>
          <w:sz w:val="24"/>
          <w:lang w:val="tk-TM"/>
        </w:rPr>
        <w:t>.</w:t>
      </w:r>
      <w:r w:rsidR="006C7957">
        <w:rPr>
          <w:rFonts w:ascii="Times New Roman" w:hAnsi="Times New Roman"/>
          <w:spacing w:val="-2"/>
          <w:sz w:val="24"/>
        </w:rPr>
        <w:t xml:space="preserve"> </w:t>
      </w:r>
    </w:p>
    <w:p w14:paraId="7C3A66A0" w14:textId="77777777" w:rsidR="005130C3" w:rsidRPr="00B96F14" w:rsidRDefault="005130C3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3564D4EB" w14:textId="77777777" w:rsidR="00DB5377" w:rsidRPr="00B96F14" w:rsidRDefault="00DB5377" w:rsidP="00070645">
      <w:pPr>
        <w:spacing w:after="200"/>
        <w:ind w:right="202" w:firstLine="360"/>
        <w:jc w:val="both"/>
        <w:rPr>
          <w:rFonts w:ascii="Arial" w:hAnsi="Arial" w:cs="Arial"/>
          <w:szCs w:val="24"/>
        </w:rPr>
      </w:pPr>
      <w:bookmarkStart w:id="2" w:name="_GoBack"/>
      <w:bookmarkEnd w:id="2"/>
      <w:r w:rsidRPr="00B96F14">
        <w:rPr>
          <w:rFonts w:ascii="Times New Roman" w:hAnsi="Times New Roman"/>
          <w:spacing w:val="-2"/>
          <w:sz w:val="24"/>
        </w:rPr>
        <w:t xml:space="preserve">Interested eligible firms and individuals who would wish to be considered for the provision of goods, works and consulting services for the </w:t>
      </w:r>
      <w:proofErr w:type="gramStart"/>
      <w:r w:rsidRPr="00B96F14">
        <w:rPr>
          <w:rFonts w:ascii="Times New Roman" w:hAnsi="Times New Roman"/>
          <w:spacing w:val="-2"/>
          <w:sz w:val="24"/>
        </w:rPr>
        <w:t>above mentioned</w:t>
      </w:r>
      <w:proofErr w:type="gramEnd"/>
      <w:r w:rsidRPr="00B96F14">
        <w:rPr>
          <w:rFonts w:ascii="Times New Roman" w:hAnsi="Times New Roman"/>
          <w:spacing w:val="-2"/>
          <w:sz w:val="24"/>
        </w:rPr>
        <w:t xml:space="preserve"> project, or those requiring additional information, should contact the Beneficiary at the address below:</w:t>
      </w:r>
    </w:p>
    <w:p w14:paraId="784916A1" w14:textId="0B6555C1" w:rsidR="00DB5377" w:rsidRPr="00B96F14" w:rsidRDefault="00771CCE" w:rsidP="00DB5377">
      <w:pPr>
        <w:rPr>
          <w:rFonts w:ascii="Times New Roman" w:hAnsi="Times New Roman"/>
          <w:i/>
          <w:sz w:val="24"/>
        </w:rPr>
      </w:pPr>
      <w:bookmarkStart w:id="3" w:name="_Hlk181088016"/>
      <w:r>
        <w:rPr>
          <w:i/>
        </w:rPr>
        <w:t>Ministry of Health and Medical Industry of Turkmenistan</w:t>
      </w:r>
    </w:p>
    <w:p w14:paraId="26F627D5" w14:textId="248616AF" w:rsidR="00DB5377" w:rsidRPr="00B96F14" w:rsidRDefault="00DD66B3" w:rsidP="00DB5377">
      <w:pPr>
        <w:rPr>
          <w:i/>
        </w:rPr>
      </w:pPr>
      <w:r>
        <w:rPr>
          <w:i/>
        </w:rPr>
        <w:t xml:space="preserve">Attn.: Mr. </w:t>
      </w:r>
      <w:proofErr w:type="spellStart"/>
      <w:r w:rsidR="00966380">
        <w:rPr>
          <w:i/>
        </w:rPr>
        <w:t>S.Sahetmammedow</w:t>
      </w:r>
      <w:proofErr w:type="spellEnd"/>
      <w:r w:rsidR="00966380">
        <w:rPr>
          <w:i/>
        </w:rPr>
        <w:t xml:space="preserve"> </w:t>
      </w:r>
    </w:p>
    <w:p w14:paraId="6452B636" w14:textId="77777777" w:rsidR="00771CCE" w:rsidRPr="00771CCE" w:rsidRDefault="00771CCE" w:rsidP="00DB5377">
      <w:pPr>
        <w:rPr>
          <w:i/>
        </w:rPr>
      </w:pPr>
      <w:r w:rsidRPr="00771CCE">
        <w:rPr>
          <w:i/>
        </w:rPr>
        <w:t xml:space="preserve">20, </w:t>
      </w:r>
      <w:proofErr w:type="spellStart"/>
      <w:r w:rsidRPr="00771CCE">
        <w:rPr>
          <w:i/>
        </w:rPr>
        <w:t>Archabil</w:t>
      </w:r>
      <w:proofErr w:type="spellEnd"/>
      <w:r w:rsidRPr="00771CCE">
        <w:rPr>
          <w:i/>
        </w:rPr>
        <w:t xml:space="preserve"> Avenue, Ashgabat, 744000, Turkmenistan </w:t>
      </w:r>
    </w:p>
    <w:p w14:paraId="54C4F277" w14:textId="77777777" w:rsidR="00771CCE" w:rsidRDefault="00771CCE" w:rsidP="00DB5377">
      <w:pPr>
        <w:rPr>
          <w:i/>
        </w:rPr>
      </w:pPr>
      <w:r w:rsidRPr="00771CCE">
        <w:rPr>
          <w:i/>
        </w:rPr>
        <w:t xml:space="preserve">+993 (12) 40-06-74 </w:t>
      </w:r>
    </w:p>
    <w:p w14:paraId="5153BE32" w14:textId="77777777" w:rsidR="00771CCE" w:rsidRPr="00771CCE" w:rsidRDefault="00771CCE" w:rsidP="00DB5377">
      <w:pPr>
        <w:tabs>
          <w:tab w:val="left" w:pos="2628"/>
        </w:tabs>
        <w:rPr>
          <w:i/>
        </w:rPr>
      </w:pPr>
      <w:r w:rsidRPr="00771CCE">
        <w:rPr>
          <w:i/>
        </w:rPr>
        <w:t xml:space="preserve">744036, Turkmenistan </w:t>
      </w:r>
    </w:p>
    <w:p w14:paraId="682F876B" w14:textId="61032949" w:rsidR="00DB5377" w:rsidRPr="00B96F14" w:rsidRDefault="002C704E" w:rsidP="00DB5377">
      <w:pPr>
        <w:tabs>
          <w:tab w:val="left" w:pos="2628"/>
        </w:tabs>
        <w:rPr>
          <w:i/>
        </w:rPr>
      </w:pPr>
      <w:hyperlink r:id="rId10" w:history="1">
        <w:r w:rsidR="00771CCE" w:rsidRPr="00E446BF">
          <w:rPr>
            <w:rStyle w:val="Hyperlink"/>
            <w:rFonts w:ascii="Helvetica" w:hAnsi="Helvetica"/>
            <w:sz w:val="21"/>
            <w:szCs w:val="21"/>
            <w:shd w:val="clear" w:color="auto" w:fill="FFFFFF"/>
          </w:rPr>
          <w:t>tsgmby@saglykhm.gov.tm</w:t>
        </w:r>
      </w:hyperlink>
      <w:r w:rsidR="00771CCE"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; </w:t>
      </w:r>
      <w:hyperlink r:id="rId11" w:history="1">
        <w:r w:rsidR="00771CCE" w:rsidRPr="00E446BF">
          <w:rPr>
            <w:rStyle w:val="Hyperlink"/>
            <w:rFonts w:ascii="Helvetica" w:hAnsi="Helvetica"/>
            <w:sz w:val="21"/>
            <w:szCs w:val="21"/>
            <w:shd w:val="clear" w:color="auto" w:fill="FFFFFF"/>
          </w:rPr>
          <w:t>pmuoncology@gmail.com</w:t>
        </w:r>
      </w:hyperlink>
      <w:r w:rsidR="00771CCE">
        <w:rPr>
          <w:rFonts w:ascii="Helvetica" w:hAnsi="Helvetica"/>
          <w:color w:val="222222"/>
          <w:sz w:val="21"/>
          <w:szCs w:val="21"/>
          <w:shd w:val="clear" w:color="auto" w:fill="FFFFFF"/>
        </w:rPr>
        <w:t xml:space="preserve"> </w:t>
      </w:r>
      <w:r w:rsidR="00DB5377" w:rsidRPr="00B96F14">
        <w:rPr>
          <w:i/>
        </w:rPr>
        <w:tab/>
      </w:r>
    </w:p>
    <w:p w14:paraId="61106D05" w14:textId="31AB06AB" w:rsidR="00DB5377" w:rsidRPr="00DF62EB" w:rsidRDefault="00771CCE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771CCE">
        <w:rPr>
          <w:i/>
          <w:spacing w:val="-2"/>
          <w:sz w:val="24"/>
        </w:rPr>
        <w:t>https://www.saglykhm.gov.tm/en</w:t>
      </w:r>
      <w:bookmarkEnd w:id="3"/>
    </w:p>
    <w:sectPr w:rsidR="00DB5377" w:rsidRPr="00DF62EB" w:rsidSect="008A2975">
      <w:headerReference w:type="even" r:id="rId12"/>
      <w:headerReference w:type="default" r:id="rId13"/>
      <w:headerReference w:type="first" r:id="rId14"/>
      <w:endnotePr>
        <w:numFmt w:val="decimal"/>
      </w:endnotePr>
      <w:pgSz w:w="11907" w:h="16839" w:code="9"/>
      <w:pgMar w:top="720" w:right="1800" w:bottom="360" w:left="1800" w:header="426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54A62" w14:textId="77777777" w:rsidR="002C704E" w:rsidRDefault="002C704E">
      <w:r>
        <w:separator/>
      </w:r>
    </w:p>
  </w:endnote>
  <w:endnote w:type="continuationSeparator" w:id="0">
    <w:p w14:paraId="0C3FD7B5" w14:textId="77777777" w:rsidR="002C704E" w:rsidRDefault="002C704E">
      <w:r>
        <w:rPr>
          <w:sz w:val="24"/>
        </w:rPr>
        <w:t xml:space="preserve"> </w:t>
      </w:r>
    </w:p>
  </w:endnote>
  <w:endnote w:type="continuationNotice" w:id="1">
    <w:p w14:paraId="0C9D0962" w14:textId="77777777" w:rsidR="002C704E" w:rsidRDefault="002C704E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CA52A" w14:textId="77777777" w:rsidR="002C704E" w:rsidRDefault="002C704E">
      <w:r>
        <w:rPr>
          <w:sz w:val="24"/>
        </w:rPr>
        <w:separator/>
      </w:r>
    </w:p>
  </w:footnote>
  <w:footnote w:type="continuationSeparator" w:id="0">
    <w:p w14:paraId="67A453AB" w14:textId="77777777" w:rsidR="002C704E" w:rsidRDefault="002C7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9E7C7" w14:textId="4F66A24F" w:rsidR="00BD06C1" w:rsidRDefault="00BD06C1">
    <w:pPr>
      <w:pStyle w:val="Header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F6D891E" wp14:editId="50D357B1">
              <wp:simplePos x="1143000" y="2730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2027321475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A0CC71" w14:textId="73CFF359" w:rsidR="00BD06C1" w:rsidRPr="00BD06C1" w:rsidRDefault="00BD06C1" w:rsidP="00BD06C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D06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6D89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" filled="f" stroked="f">
              <v:textbox style="mso-fit-shape-to-text:t" inset="20pt,15pt,0,0">
                <w:txbxContent>
                  <w:p w14:paraId="40A0CC71" w14:textId="73CFF359" w:rsidR="00BD06C1" w:rsidRPr="00BD06C1" w:rsidRDefault="00BD06C1" w:rsidP="00BD06C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D06C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61219" w14:textId="4582AC20" w:rsidR="00DF62EB" w:rsidRPr="00DF62EB" w:rsidRDefault="00BD06C1" w:rsidP="00DF62EB">
    <w:pPr>
      <w:pStyle w:val="Heading1a"/>
      <w:keepNext w:val="0"/>
      <w:keepLines w:val="0"/>
      <w:tabs>
        <w:tab w:val="clear" w:pos="-720"/>
      </w:tabs>
      <w:suppressAutoHyphens w:val="0"/>
      <w:jc w:val="right"/>
      <w:rPr>
        <w:bCs/>
        <w:i/>
        <w:iCs/>
        <w:smallCaps w:val="0"/>
      </w:rPr>
    </w:pPr>
    <w:r>
      <w:rPr>
        <w:bCs/>
        <w:i/>
        <w:iCs/>
        <w:smallCaps w:val="0"/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194CAE" wp14:editId="2D72897D">
              <wp:simplePos x="1143000" y="2730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911604509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1522C7" w14:textId="5AE3FA38" w:rsidR="00BD06C1" w:rsidRPr="00BD06C1" w:rsidRDefault="00BD06C1" w:rsidP="00BD06C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D06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94CA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" filled="f" stroked="f">
              <v:textbox style="mso-fit-shape-to-text:t" inset="20pt,15pt,0,0">
                <w:txbxContent>
                  <w:p w14:paraId="191522C7" w14:textId="5AE3FA38" w:rsidR="00BD06C1" w:rsidRPr="00BD06C1" w:rsidRDefault="00BD06C1" w:rsidP="00BD06C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D06C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D227C" w14:textId="423FA014" w:rsidR="00BD06C1" w:rsidRDefault="00BD06C1">
    <w:pPr>
      <w:pStyle w:val="Header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1DECE52D" wp14:editId="0CF79C4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7780" b="16510"/>
              <wp:wrapNone/>
              <wp:docPr id="386864891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60DB31" w14:textId="3CC5C297" w:rsidR="00BD06C1" w:rsidRPr="00BD06C1" w:rsidRDefault="00BD06C1" w:rsidP="00BD06C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D06C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ECE5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34.95pt;height:34.95pt;z-index:25165619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" filled="f" stroked="f">
              <v:textbox style="mso-fit-shape-to-text:t" inset="20pt,15pt,0,0">
                <w:txbxContent>
                  <w:p w14:paraId="3660DB31" w14:textId="3CC5C297" w:rsidR="00BD06C1" w:rsidRPr="00BD06C1" w:rsidRDefault="00BD06C1" w:rsidP="00BD06C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D06C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20A01"/>
    <w:multiLevelType w:val="hybridMultilevel"/>
    <w:tmpl w:val="9DA8C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D2EFC9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23222"/>
    <w:multiLevelType w:val="hybridMultilevel"/>
    <w:tmpl w:val="06DC8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evenAndOddHeader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C3"/>
    <w:rsid w:val="000372BC"/>
    <w:rsid w:val="000440BA"/>
    <w:rsid w:val="00070645"/>
    <w:rsid w:val="00073C60"/>
    <w:rsid w:val="00091005"/>
    <w:rsid w:val="000B3585"/>
    <w:rsid w:val="000C7CF4"/>
    <w:rsid w:val="000D4388"/>
    <w:rsid w:val="000F4D9A"/>
    <w:rsid w:val="0010171D"/>
    <w:rsid w:val="001211AC"/>
    <w:rsid w:val="00142515"/>
    <w:rsid w:val="001546F1"/>
    <w:rsid w:val="00173127"/>
    <w:rsid w:val="00190C88"/>
    <w:rsid w:val="001942C9"/>
    <w:rsid w:val="001A3F9E"/>
    <w:rsid w:val="001E2D32"/>
    <w:rsid w:val="001F65C4"/>
    <w:rsid w:val="00202037"/>
    <w:rsid w:val="002359AF"/>
    <w:rsid w:val="00277AE7"/>
    <w:rsid w:val="0029028A"/>
    <w:rsid w:val="002A0B4C"/>
    <w:rsid w:val="002B35DC"/>
    <w:rsid w:val="002C5423"/>
    <w:rsid w:val="002C704E"/>
    <w:rsid w:val="002D7D0C"/>
    <w:rsid w:val="00343FB8"/>
    <w:rsid w:val="003523A4"/>
    <w:rsid w:val="0035762A"/>
    <w:rsid w:val="00370796"/>
    <w:rsid w:val="003818BD"/>
    <w:rsid w:val="0038580F"/>
    <w:rsid w:val="003B2E28"/>
    <w:rsid w:val="003B665C"/>
    <w:rsid w:val="003F024B"/>
    <w:rsid w:val="00417B78"/>
    <w:rsid w:val="0044076D"/>
    <w:rsid w:val="00456400"/>
    <w:rsid w:val="00457B5D"/>
    <w:rsid w:val="00472074"/>
    <w:rsid w:val="0047538A"/>
    <w:rsid w:val="00483E6E"/>
    <w:rsid w:val="004D0623"/>
    <w:rsid w:val="005130C3"/>
    <w:rsid w:val="00557532"/>
    <w:rsid w:val="005633B0"/>
    <w:rsid w:val="00565431"/>
    <w:rsid w:val="00573536"/>
    <w:rsid w:val="00574744"/>
    <w:rsid w:val="005A0D3A"/>
    <w:rsid w:val="005B511A"/>
    <w:rsid w:val="005D67C6"/>
    <w:rsid w:val="005E0060"/>
    <w:rsid w:val="005F40FB"/>
    <w:rsid w:val="005F606C"/>
    <w:rsid w:val="00633BF6"/>
    <w:rsid w:val="0063548C"/>
    <w:rsid w:val="0065085F"/>
    <w:rsid w:val="00672BD7"/>
    <w:rsid w:val="00677A84"/>
    <w:rsid w:val="006C7957"/>
    <w:rsid w:val="006F385F"/>
    <w:rsid w:val="0071413E"/>
    <w:rsid w:val="00721507"/>
    <w:rsid w:val="00724117"/>
    <w:rsid w:val="00732234"/>
    <w:rsid w:val="0074597D"/>
    <w:rsid w:val="0076631C"/>
    <w:rsid w:val="00767739"/>
    <w:rsid w:val="00771CCE"/>
    <w:rsid w:val="007D23F5"/>
    <w:rsid w:val="007E2EE4"/>
    <w:rsid w:val="007E3297"/>
    <w:rsid w:val="007E39CE"/>
    <w:rsid w:val="008268E8"/>
    <w:rsid w:val="00846B37"/>
    <w:rsid w:val="008509BD"/>
    <w:rsid w:val="008A2975"/>
    <w:rsid w:val="008B718C"/>
    <w:rsid w:val="008C7388"/>
    <w:rsid w:val="008E4B04"/>
    <w:rsid w:val="00924F5F"/>
    <w:rsid w:val="009305BC"/>
    <w:rsid w:val="009346A1"/>
    <w:rsid w:val="00963B71"/>
    <w:rsid w:val="00966380"/>
    <w:rsid w:val="0097517C"/>
    <w:rsid w:val="00981D68"/>
    <w:rsid w:val="009865B1"/>
    <w:rsid w:val="00987449"/>
    <w:rsid w:val="009928F4"/>
    <w:rsid w:val="009A43D2"/>
    <w:rsid w:val="009A72EE"/>
    <w:rsid w:val="009C65C0"/>
    <w:rsid w:val="009D7785"/>
    <w:rsid w:val="009E4E88"/>
    <w:rsid w:val="00A372D2"/>
    <w:rsid w:val="00A54B9D"/>
    <w:rsid w:val="00A903DD"/>
    <w:rsid w:val="00A94FE4"/>
    <w:rsid w:val="00AA1E44"/>
    <w:rsid w:val="00AB2E54"/>
    <w:rsid w:val="00AB5053"/>
    <w:rsid w:val="00AE3FEF"/>
    <w:rsid w:val="00AE6027"/>
    <w:rsid w:val="00AF0B24"/>
    <w:rsid w:val="00B24E42"/>
    <w:rsid w:val="00B364C0"/>
    <w:rsid w:val="00B52766"/>
    <w:rsid w:val="00B922F8"/>
    <w:rsid w:val="00B959FD"/>
    <w:rsid w:val="00B95F04"/>
    <w:rsid w:val="00B96F14"/>
    <w:rsid w:val="00BD06C1"/>
    <w:rsid w:val="00BF0C0A"/>
    <w:rsid w:val="00BF0EE7"/>
    <w:rsid w:val="00C12FE6"/>
    <w:rsid w:val="00C759FB"/>
    <w:rsid w:val="00C80CCD"/>
    <w:rsid w:val="00D40631"/>
    <w:rsid w:val="00D5581F"/>
    <w:rsid w:val="00D9176D"/>
    <w:rsid w:val="00DA32FD"/>
    <w:rsid w:val="00DA77E2"/>
    <w:rsid w:val="00DB5377"/>
    <w:rsid w:val="00DB62EA"/>
    <w:rsid w:val="00DB78F4"/>
    <w:rsid w:val="00DC1936"/>
    <w:rsid w:val="00DC43AE"/>
    <w:rsid w:val="00DD66B3"/>
    <w:rsid w:val="00DF62EB"/>
    <w:rsid w:val="00E2037C"/>
    <w:rsid w:val="00E327FB"/>
    <w:rsid w:val="00E5388E"/>
    <w:rsid w:val="00E706F3"/>
    <w:rsid w:val="00E73F52"/>
    <w:rsid w:val="00E86E0A"/>
    <w:rsid w:val="00EA664A"/>
    <w:rsid w:val="00EB034C"/>
    <w:rsid w:val="00EC4BD3"/>
    <w:rsid w:val="00F60437"/>
    <w:rsid w:val="00F73B69"/>
    <w:rsid w:val="00FA50F9"/>
    <w:rsid w:val="00FB0E40"/>
    <w:rsid w:val="00FB592B"/>
    <w:rsid w:val="00FD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ECB6ED"/>
  <w15:docId w15:val="{E2B630CF-FA6C-4841-9887-0EF820DE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</w:style>
  <w:style w:type="paragraph" w:customStyle="1" w:styleId="ChapterNumber">
    <w:name w:val="ChapterNumber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pPr>
      <w:tabs>
        <w:tab w:val="left" w:pos="-720"/>
      </w:tabs>
      <w:suppressAutoHyphens/>
    </w:pPr>
  </w:style>
  <w:style w:type="paragraph" w:customStyle="1" w:styleId="TextBox">
    <w:name w:val="Text Box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link w:val="BodyTextChar"/>
    <w:pPr>
      <w:suppressAutoHyphens/>
    </w:pPr>
    <w:rPr>
      <w:spacing w:val="-2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130C3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5F40FB"/>
    <w:rPr>
      <w:rFonts w:ascii="CG Times" w:hAnsi="CG Times"/>
      <w:spacing w:val="-2"/>
      <w:sz w:val="24"/>
    </w:rPr>
  </w:style>
  <w:style w:type="paragraph" w:styleId="ListParagraph">
    <w:name w:val="List Paragraph"/>
    <w:aliases w:val="Citation List,본문(내용),List Paragraph (numbered (a))"/>
    <w:basedOn w:val="Normal"/>
    <w:link w:val="ListParagraphChar"/>
    <w:uiPriority w:val="34"/>
    <w:qFormat/>
    <w:rsid w:val="009865B1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sz w:val="20"/>
      <w:lang w:val="en-GB"/>
    </w:rPr>
  </w:style>
  <w:style w:type="character" w:customStyle="1" w:styleId="ListParagraphChar">
    <w:name w:val="List Paragraph Char"/>
    <w:aliases w:val="Citation List Char,본문(내용) Char,List Paragraph (numbered (a)) Char"/>
    <w:basedOn w:val="DefaultParagraphFont"/>
    <w:link w:val="ListParagraph"/>
    <w:uiPriority w:val="34"/>
    <w:rsid w:val="009865B1"/>
    <w:rPr>
      <w:rFonts w:asciiTheme="minorHAnsi" w:eastAsiaTheme="minorEastAsia" w:hAnsiTheme="minorHAnsi" w:cstheme="minorBidi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1C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762A"/>
    <w:rPr>
      <w:rFonts w:ascii="CG Times" w:hAnsi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db.org/irj/portal/anonymous?NavigationTarget=navurl://76e1dfd61777849cc88228c9bfe818e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muoncology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sgmby@saglykhm.gov.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glykhm.gov.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2C51E48-CC2D-48CF-A7A7-F555A164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GPN</vt:lpstr>
      <vt:lpstr>GPN</vt:lpstr>
    </vt:vector>
  </TitlesOfParts>
  <Company>The World Bank</Company>
  <LinksUpToDate>false</LinksUpToDate>
  <CharactersWithSpaces>3392</CharactersWithSpaces>
  <SharedDoc>false</SharedDoc>
  <HLinks>
    <vt:vector size="6" baseType="variant">
      <vt:variant>
        <vt:i4>7667759</vt:i4>
      </vt:variant>
      <vt:variant>
        <vt:i4>0</vt:i4>
      </vt:variant>
      <vt:variant>
        <vt:i4>0</vt:i4>
      </vt:variant>
      <vt:variant>
        <vt:i4>5</vt:i4>
      </vt:variant>
      <vt:variant>
        <vt:lpwstr>http://www.isdb.org/irj/portal/anonymous?NavigationTarget=navurl://76e1dfd61777849cc88228c9bfe818ea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GPN</dc:title>
  <dc:creator>320040</dc:creator>
  <cp:keywords>procurement, GPN, IDB</cp:keywords>
  <cp:lastModifiedBy>Windows 10 2004 PRO</cp:lastModifiedBy>
  <cp:revision>9</cp:revision>
  <cp:lastPrinted>2009-03-05T06:40:00Z</cp:lastPrinted>
  <dcterms:created xsi:type="dcterms:W3CDTF">2025-01-15T09:47:00Z</dcterms:created>
  <dcterms:modified xsi:type="dcterms:W3CDTF">2025-02-06T04:11:00Z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5e6a10d2000401c08778037cf6d35cc3a9eadf2680e38b592bc2ef7087d215af</vt:lpwstr>
  </property>
  <property fmtid="{D5CDD505-2E9C-101B-9397-08002B2CF9AE}" pid="3" name="ClassificationContentMarkingHeaderShapeIds">
    <vt:lpwstr>170f16fb,78d67883,3655fb1d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Protected</vt:lpwstr>
  </property>
  <property fmtid="{D5CDD505-2E9C-101B-9397-08002B2CF9AE}" pid="6" name="MSIP_Label_9ef4adf7-25a7-4f52-a61a-df7190f1d881_Enabled">
    <vt:lpwstr>true</vt:lpwstr>
  </property>
  <property fmtid="{D5CDD505-2E9C-101B-9397-08002B2CF9AE}" pid="7" name="MSIP_Label_9ef4adf7-25a7-4f52-a61a-df7190f1d881_SetDate">
    <vt:lpwstr>2024-05-01T06:38:35Z</vt:lpwstr>
  </property>
  <property fmtid="{D5CDD505-2E9C-101B-9397-08002B2CF9AE}" pid="8" name="MSIP_Label_9ef4adf7-25a7-4f52-a61a-df7190f1d881_Method">
    <vt:lpwstr>Standard</vt:lpwstr>
  </property>
  <property fmtid="{D5CDD505-2E9C-101B-9397-08002B2CF9AE}" pid="9" name="MSIP_Label_9ef4adf7-25a7-4f52-a61a-df7190f1d881_Name">
    <vt:lpwstr>Category C - Protected</vt:lpwstr>
  </property>
  <property fmtid="{D5CDD505-2E9C-101B-9397-08002B2CF9AE}" pid="10" name="MSIP_Label_9ef4adf7-25a7-4f52-a61a-df7190f1d881_SiteId">
    <vt:lpwstr>8fa69c26-409d-43e5-973c-17a8be1a7f35</vt:lpwstr>
  </property>
  <property fmtid="{D5CDD505-2E9C-101B-9397-08002B2CF9AE}" pid="11" name="MSIP_Label_9ef4adf7-25a7-4f52-a61a-df7190f1d881_ActionId">
    <vt:lpwstr>ece454b8-9361-4054-9137-e5330939a3ee</vt:lpwstr>
  </property>
  <property fmtid="{D5CDD505-2E9C-101B-9397-08002B2CF9AE}" pid="12" name="MSIP_Label_9ef4adf7-25a7-4f52-a61a-df7190f1d881_ContentBits">
    <vt:lpwstr>1</vt:lpwstr>
  </property>
</Properties>
</file>