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D1CA" w14:textId="7A059675" w:rsidR="00F706C7" w:rsidRPr="00A8208A" w:rsidRDefault="00E17AD7" w:rsidP="00CD5902">
      <w:pPr>
        <w:spacing w:after="0" w:line="259" w:lineRule="auto"/>
        <w:ind w:left="0" w:firstLine="0"/>
        <w:jc w:val="center"/>
        <w:rPr>
          <w:rFonts w:ascii="Roboto Light" w:hAnsi="Roboto Light"/>
          <w:szCs w:val="24"/>
        </w:rPr>
      </w:pPr>
      <w:r w:rsidRPr="00A8208A">
        <w:rPr>
          <w:rFonts w:ascii="Roboto Light" w:hAnsi="Roboto Light"/>
          <w:b/>
          <w:szCs w:val="24"/>
        </w:rPr>
        <w:t>GENERAL PROCUREMENT NOTICE</w:t>
      </w:r>
    </w:p>
    <w:p w14:paraId="0B85331D"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szCs w:val="24"/>
        </w:rPr>
        <w:t xml:space="preserve"> </w:t>
      </w:r>
    </w:p>
    <w:p w14:paraId="10069569" w14:textId="009BD9CA" w:rsidR="00F706C7" w:rsidRPr="00A8208A" w:rsidRDefault="00E17AD7">
      <w:pPr>
        <w:spacing w:after="5" w:line="250" w:lineRule="auto"/>
        <w:ind w:left="-5"/>
        <w:jc w:val="left"/>
        <w:rPr>
          <w:rFonts w:ascii="Roboto Light" w:hAnsi="Roboto Light"/>
          <w:color w:val="auto"/>
          <w:szCs w:val="24"/>
        </w:rPr>
      </w:pPr>
      <w:r w:rsidRPr="00A8208A">
        <w:rPr>
          <w:rFonts w:ascii="Roboto Light" w:eastAsia="Cambria" w:hAnsi="Roboto Light" w:cs="Cambria"/>
          <w:b/>
          <w:color w:val="auto"/>
          <w:szCs w:val="24"/>
        </w:rPr>
        <w:t xml:space="preserve">Republic of </w:t>
      </w:r>
      <w:r w:rsidR="00823426" w:rsidRPr="00A8208A">
        <w:rPr>
          <w:rFonts w:ascii="Roboto Light" w:eastAsia="Cambria" w:hAnsi="Roboto Light" w:cs="Cambria"/>
          <w:b/>
          <w:color w:val="auto"/>
          <w:szCs w:val="24"/>
        </w:rPr>
        <w:t>Gambia</w:t>
      </w:r>
      <w:r w:rsidRPr="00A8208A">
        <w:rPr>
          <w:rFonts w:ascii="Roboto Light" w:eastAsia="Cambria" w:hAnsi="Roboto Light" w:cs="Cambria"/>
          <w:b/>
          <w:color w:val="auto"/>
          <w:szCs w:val="24"/>
        </w:rPr>
        <w:t xml:space="preserve"> </w:t>
      </w:r>
    </w:p>
    <w:p w14:paraId="36719A83" w14:textId="77777777" w:rsidR="00BA609F" w:rsidRPr="00A8208A" w:rsidRDefault="00BA609F">
      <w:pPr>
        <w:spacing w:after="5" w:line="250" w:lineRule="auto"/>
        <w:ind w:left="-5"/>
        <w:jc w:val="left"/>
        <w:rPr>
          <w:rFonts w:ascii="Roboto Light" w:eastAsia="Cambria" w:hAnsi="Roboto Light" w:cs="Cambria"/>
          <w:b/>
          <w:color w:val="auto"/>
          <w:szCs w:val="24"/>
        </w:rPr>
      </w:pPr>
      <w:r w:rsidRPr="00A8208A">
        <w:rPr>
          <w:rFonts w:ascii="Roboto Light" w:eastAsia="Cambria" w:hAnsi="Roboto Light" w:cs="Cambria"/>
          <w:b/>
          <w:color w:val="auto"/>
          <w:szCs w:val="24"/>
        </w:rPr>
        <w:t>Widening of Bertil Harding Highway Project (Phase 3)</w:t>
      </w:r>
    </w:p>
    <w:p w14:paraId="4C916DBB" w14:textId="1AA7D231" w:rsidR="00F706C7" w:rsidRPr="00A8208A" w:rsidRDefault="00E17AD7">
      <w:pPr>
        <w:spacing w:after="5" w:line="250" w:lineRule="auto"/>
        <w:ind w:left="-5"/>
        <w:jc w:val="left"/>
        <w:rPr>
          <w:rFonts w:ascii="Roboto Light" w:hAnsi="Roboto Light"/>
          <w:color w:val="auto"/>
          <w:szCs w:val="24"/>
        </w:rPr>
      </w:pPr>
      <w:r w:rsidRPr="00A8208A">
        <w:rPr>
          <w:rFonts w:ascii="Roboto Light" w:eastAsia="Cambria" w:hAnsi="Roboto Light" w:cs="Cambria"/>
          <w:b/>
          <w:color w:val="auto"/>
          <w:szCs w:val="24"/>
        </w:rPr>
        <w:t xml:space="preserve">Sector </w:t>
      </w:r>
      <w:r w:rsidR="007B5AFA" w:rsidRPr="00A8208A">
        <w:rPr>
          <w:rFonts w:ascii="Roboto Light" w:eastAsia="Cambria" w:hAnsi="Roboto Light" w:cs="Cambria"/>
          <w:b/>
          <w:color w:val="auto"/>
          <w:szCs w:val="24"/>
        </w:rPr>
        <w:t>Transport</w:t>
      </w:r>
      <w:r w:rsidRPr="00A8208A">
        <w:rPr>
          <w:rFonts w:ascii="Roboto Light" w:eastAsia="Cambria" w:hAnsi="Roboto Light" w:cs="Cambria"/>
          <w:b/>
          <w:color w:val="auto"/>
          <w:szCs w:val="24"/>
        </w:rPr>
        <w:t xml:space="preserve">   </w:t>
      </w:r>
    </w:p>
    <w:p w14:paraId="2EEDB1EA" w14:textId="77777777" w:rsidR="00050E67" w:rsidRPr="00A8208A" w:rsidRDefault="00E17AD7" w:rsidP="00050E67">
      <w:pPr>
        <w:spacing w:after="5" w:line="250" w:lineRule="auto"/>
        <w:ind w:left="-5" w:right="2826"/>
        <w:jc w:val="left"/>
        <w:rPr>
          <w:rFonts w:ascii="Roboto Light" w:eastAsia="Cambria" w:hAnsi="Roboto Light" w:cs="Cambria"/>
          <w:b/>
          <w:color w:val="auto"/>
          <w:szCs w:val="24"/>
        </w:rPr>
      </w:pPr>
      <w:r w:rsidRPr="00A8208A">
        <w:rPr>
          <w:rFonts w:ascii="Roboto Light" w:eastAsia="Cambria" w:hAnsi="Roboto Light" w:cs="Cambria"/>
          <w:b/>
          <w:color w:val="auto"/>
          <w:szCs w:val="24"/>
        </w:rPr>
        <w:t xml:space="preserve">Mode of Financing: </w:t>
      </w:r>
      <w:r w:rsidR="007B5AFA" w:rsidRPr="00A8208A">
        <w:rPr>
          <w:rFonts w:ascii="Roboto Light" w:eastAsia="Cambria" w:hAnsi="Roboto Light" w:cs="Cambria"/>
          <w:b/>
          <w:color w:val="auto"/>
          <w:szCs w:val="24"/>
        </w:rPr>
        <w:t>IsDB Loan and Ins</w:t>
      </w:r>
      <w:r w:rsidR="00050E67" w:rsidRPr="00A8208A">
        <w:rPr>
          <w:rFonts w:ascii="Roboto Light" w:eastAsia="Cambria" w:hAnsi="Roboto Light" w:cs="Cambria"/>
          <w:b/>
          <w:color w:val="auto"/>
          <w:szCs w:val="24"/>
        </w:rPr>
        <w:t>talment Sale</w:t>
      </w:r>
    </w:p>
    <w:p w14:paraId="022B7927" w14:textId="57E32445" w:rsidR="00F706C7" w:rsidRPr="00A8208A" w:rsidRDefault="00E17AD7">
      <w:pPr>
        <w:spacing w:after="5" w:line="250" w:lineRule="auto"/>
        <w:ind w:left="-5" w:right="4850"/>
        <w:jc w:val="left"/>
        <w:rPr>
          <w:rFonts w:ascii="Roboto Light" w:hAnsi="Roboto Light"/>
          <w:color w:val="auto"/>
          <w:szCs w:val="24"/>
        </w:rPr>
      </w:pPr>
      <w:r w:rsidRPr="00A8208A">
        <w:rPr>
          <w:rFonts w:ascii="Roboto Light" w:eastAsia="Cambria" w:hAnsi="Roboto Light" w:cs="Cambria"/>
          <w:b/>
          <w:color w:val="auto"/>
          <w:szCs w:val="24"/>
        </w:rPr>
        <w:t xml:space="preserve">NO: </w:t>
      </w:r>
      <w:r w:rsidR="00050E67" w:rsidRPr="00A8208A">
        <w:rPr>
          <w:rFonts w:ascii="Roboto Light" w:eastAsia="Cambria" w:hAnsi="Roboto Light" w:cs="Cambria"/>
          <w:b/>
          <w:color w:val="auto"/>
          <w:szCs w:val="24"/>
        </w:rPr>
        <w:t>GMB1042</w:t>
      </w:r>
      <w:r w:rsidRPr="00A8208A">
        <w:rPr>
          <w:rFonts w:ascii="Roboto Light" w:eastAsia="Cambria" w:hAnsi="Roboto Light" w:cs="Cambria"/>
          <w:b/>
          <w:color w:val="auto"/>
          <w:szCs w:val="24"/>
        </w:rPr>
        <w:t xml:space="preserve"> </w:t>
      </w:r>
    </w:p>
    <w:p w14:paraId="58D374F4" w14:textId="77777777" w:rsidR="00F706C7" w:rsidRPr="00A8208A" w:rsidRDefault="00E17AD7">
      <w:pPr>
        <w:spacing w:after="5" w:line="259" w:lineRule="auto"/>
        <w:ind w:left="-29" w:right="-96" w:firstLine="0"/>
        <w:jc w:val="left"/>
        <w:rPr>
          <w:rFonts w:ascii="Roboto Light" w:hAnsi="Roboto Light"/>
          <w:szCs w:val="24"/>
        </w:rPr>
      </w:pPr>
      <w:r w:rsidRPr="00A8208A">
        <w:rPr>
          <w:rFonts w:ascii="Roboto Light" w:eastAsia="Calibri" w:hAnsi="Roboto Light" w:cs="Calibri"/>
          <w:noProof/>
          <w:szCs w:val="24"/>
        </w:rPr>
        <mc:AlternateContent>
          <mc:Choice Requires="wpg">
            <w:drawing>
              <wp:inline distT="0" distB="0" distL="0" distR="0" wp14:anchorId="61DEC5F6" wp14:editId="3A5D5399">
                <wp:extent cx="5473954" cy="12192"/>
                <wp:effectExtent l="0" t="0" r="0" b="0"/>
                <wp:docPr id="2078" name="Group 2078"/>
                <wp:cNvGraphicFramePr/>
                <a:graphic xmlns:a="http://schemas.openxmlformats.org/drawingml/2006/main">
                  <a:graphicData uri="http://schemas.microsoft.com/office/word/2010/wordprocessingGroup">
                    <wpg:wgp>
                      <wpg:cNvGrpSpPr/>
                      <wpg:grpSpPr>
                        <a:xfrm>
                          <a:off x="0" y="0"/>
                          <a:ext cx="5473954" cy="12192"/>
                          <a:chOff x="0" y="0"/>
                          <a:chExt cx="5473954" cy="12192"/>
                        </a:xfrm>
                      </wpg:grpSpPr>
                      <wps:wsp>
                        <wps:cNvPr id="2536" name="Shape 2536"/>
                        <wps:cNvSpPr/>
                        <wps:spPr>
                          <a:xfrm>
                            <a:off x="0" y="0"/>
                            <a:ext cx="5473954" cy="12192"/>
                          </a:xfrm>
                          <a:custGeom>
                            <a:avLst/>
                            <a:gdLst/>
                            <a:ahLst/>
                            <a:cxnLst/>
                            <a:rect l="0" t="0" r="0" b="0"/>
                            <a:pathLst>
                              <a:path w="5473954" h="12192">
                                <a:moveTo>
                                  <a:pt x="0" y="0"/>
                                </a:moveTo>
                                <a:lnTo>
                                  <a:pt x="5473954" y="0"/>
                                </a:lnTo>
                                <a:lnTo>
                                  <a:pt x="547395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FC4580D" id="Group 2078" o:spid="_x0000_s1026" style="width:431pt;height:.95pt;mso-position-horizontal-relative:char;mso-position-vertical-relative:line" coordsize="5473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">
                <v:shape id="Shape 2536" o:spid="_x0000_s1027" style="position:absolute;width:54739;height:121;visibility:visible;mso-wrap-style:square;v-text-anchor:top" coordsize="547395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" path="m,l5473954,r,12192l,12192,,e" fillcolor="#4f81bd" stroked="f" strokeweight="0">
                  <v:stroke miterlimit="83231f" joinstyle="miter"/>
                  <v:path arrowok="t" textboxrect="0,0,5473954,12192"/>
                </v:shape>
                <w10:anchorlock/>
              </v:group>
            </w:pict>
          </mc:Fallback>
        </mc:AlternateContent>
      </w:r>
    </w:p>
    <w:p w14:paraId="433A9FCA"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i/>
          <w:szCs w:val="24"/>
        </w:rPr>
        <w:t xml:space="preserve"> </w:t>
      </w:r>
    </w:p>
    <w:p w14:paraId="3B10EF7C" w14:textId="60BE89E0" w:rsidR="00F706C7" w:rsidRPr="00A8208A" w:rsidRDefault="00E17AD7">
      <w:pPr>
        <w:spacing w:after="20" w:line="229" w:lineRule="auto"/>
        <w:ind w:left="0" w:firstLine="0"/>
        <w:rPr>
          <w:rFonts w:ascii="Roboto Light" w:hAnsi="Roboto Light"/>
          <w:iCs/>
          <w:szCs w:val="24"/>
        </w:rPr>
      </w:pPr>
      <w:r w:rsidRPr="00A8208A">
        <w:rPr>
          <w:rFonts w:ascii="Roboto Light" w:hAnsi="Roboto Light"/>
          <w:iCs/>
          <w:szCs w:val="24"/>
        </w:rPr>
        <w:t xml:space="preserve">The </w:t>
      </w:r>
      <w:r w:rsidR="0026526F" w:rsidRPr="00A8208A">
        <w:rPr>
          <w:rFonts w:ascii="Roboto Light" w:hAnsi="Roboto Light"/>
          <w:b/>
          <w:bCs/>
          <w:iCs/>
          <w:szCs w:val="24"/>
        </w:rPr>
        <w:t>Government of The Gambia</w:t>
      </w:r>
      <w:r w:rsidRPr="00A8208A">
        <w:rPr>
          <w:rFonts w:ascii="Roboto Light" w:hAnsi="Roboto Light"/>
          <w:iCs/>
          <w:szCs w:val="24"/>
        </w:rPr>
        <w:t xml:space="preserve"> has received a Loan of </w:t>
      </w:r>
      <w:r w:rsidR="00B24F95" w:rsidRPr="00A8208A">
        <w:rPr>
          <w:rFonts w:ascii="Roboto Light" w:hAnsi="Roboto Light"/>
          <w:iCs/>
          <w:szCs w:val="24"/>
        </w:rPr>
        <w:t>Forty</w:t>
      </w:r>
      <w:r w:rsidR="001910ED">
        <w:rPr>
          <w:rFonts w:ascii="Roboto Light" w:hAnsi="Roboto Light"/>
          <w:iCs/>
          <w:szCs w:val="24"/>
        </w:rPr>
        <w:t xml:space="preserve"> (40)</w:t>
      </w:r>
      <w:r w:rsidRPr="00A8208A">
        <w:rPr>
          <w:rFonts w:ascii="Roboto Light" w:hAnsi="Roboto Light"/>
          <w:iCs/>
          <w:szCs w:val="24"/>
        </w:rPr>
        <w:t xml:space="preserve"> Million USD which is equivalent from the Islamic Development Bank toward the cost of the </w:t>
      </w:r>
      <w:r w:rsidR="009707F9" w:rsidRPr="00A8208A">
        <w:rPr>
          <w:rFonts w:ascii="Roboto Light" w:hAnsi="Roboto Light"/>
          <w:b/>
          <w:iCs/>
          <w:szCs w:val="24"/>
        </w:rPr>
        <w:t>Widening of Bertil Harding Highway Project (Phase 3)</w:t>
      </w:r>
      <w:r w:rsidRPr="00A8208A">
        <w:rPr>
          <w:rFonts w:ascii="Roboto Light" w:hAnsi="Roboto Light"/>
          <w:iCs/>
          <w:szCs w:val="24"/>
        </w:rPr>
        <w:t xml:space="preserve">, and it intends to apply part of the proceeds to payments for goods, works, related services and consulting services to be procured under this project. This project will be jointly financed by the Islamic Development Bank and </w:t>
      </w:r>
      <w:r w:rsidR="009707F9" w:rsidRPr="00A8208A">
        <w:rPr>
          <w:rFonts w:ascii="Roboto Light" w:hAnsi="Roboto Light"/>
          <w:iCs/>
          <w:szCs w:val="24"/>
        </w:rPr>
        <w:t>Government</w:t>
      </w:r>
      <w:r w:rsidR="008029B1" w:rsidRPr="00A8208A">
        <w:rPr>
          <w:rFonts w:ascii="Roboto Light" w:hAnsi="Roboto Light"/>
          <w:iCs/>
          <w:szCs w:val="24"/>
        </w:rPr>
        <w:t xml:space="preserve"> of The Gambia</w:t>
      </w:r>
      <w:r w:rsidRPr="00A8208A">
        <w:rPr>
          <w:rFonts w:ascii="Roboto Light" w:hAnsi="Roboto Light"/>
          <w:iCs/>
          <w:szCs w:val="24"/>
        </w:rPr>
        <w:t xml:space="preserve">. </w:t>
      </w:r>
    </w:p>
    <w:p w14:paraId="22C31EF5" w14:textId="77777777" w:rsidR="00522465" w:rsidRPr="00A8208A" w:rsidRDefault="00522465">
      <w:pPr>
        <w:spacing w:after="0" w:line="259" w:lineRule="auto"/>
        <w:ind w:left="0" w:firstLine="0"/>
        <w:jc w:val="left"/>
        <w:rPr>
          <w:rFonts w:ascii="Roboto Light" w:hAnsi="Roboto Light"/>
          <w:szCs w:val="24"/>
        </w:rPr>
      </w:pPr>
    </w:p>
    <w:p w14:paraId="353D4B3A" w14:textId="77777777" w:rsidR="00F706C7" w:rsidRPr="00A8208A" w:rsidRDefault="00E17AD7" w:rsidP="00173840">
      <w:pPr>
        <w:rPr>
          <w:rFonts w:ascii="Roboto Light" w:hAnsi="Roboto Light"/>
          <w:szCs w:val="24"/>
        </w:rPr>
      </w:pPr>
      <w:r w:rsidRPr="00A8208A">
        <w:rPr>
          <w:rFonts w:ascii="Roboto Light" w:hAnsi="Roboto Light"/>
          <w:szCs w:val="24"/>
        </w:rPr>
        <w:t xml:space="preserve">The project will include the following components: </w:t>
      </w:r>
    </w:p>
    <w:p w14:paraId="0B7BC258" w14:textId="77777777" w:rsidR="00F706C7" w:rsidRPr="00A8208A" w:rsidRDefault="00E17AD7" w:rsidP="00173840">
      <w:pPr>
        <w:spacing w:after="0" w:line="259" w:lineRule="auto"/>
        <w:jc w:val="left"/>
        <w:rPr>
          <w:rFonts w:ascii="Roboto Light" w:hAnsi="Roboto Light"/>
          <w:szCs w:val="24"/>
        </w:rPr>
      </w:pPr>
      <w:r w:rsidRPr="00A8208A">
        <w:rPr>
          <w:rFonts w:ascii="Roboto Light" w:hAnsi="Roboto Light"/>
          <w:szCs w:val="24"/>
        </w:rPr>
        <w:t xml:space="preserve"> </w:t>
      </w:r>
    </w:p>
    <w:p w14:paraId="5F41F577" w14:textId="5D9F0C8C" w:rsidR="00CD2542" w:rsidRPr="00A8208A" w:rsidRDefault="00CD2542" w:rsidP="00CD2542">
      <w:pPr>
        <w:widowControl w:val="0"/>
        <w:spacing w:line="360" w:lineRule="auto"/>
        <w:ind w:right="44"/>
        <w:rPr>
          <w:rFonts w:ascii="Roboto Light" w:hAnsi="Roboto Light" w:cs="Calibri Light"/>
          <w:b/>
          <w:bCs/>
          <w:color w:val="0D0D0D"/>
          <w:szCs w:val="24"/>
          <w:u w:val="single"/>
          <w:lang w:eastAsia="fr-FR"/>
        </w:rPr>
      </w:pPr>
      <w:r w:rsidRPr="00A8208A">
        <w:rPr>
          <w:rFonts w:ascii="Roboto Light" w:hAnsi="Roboto Light" w:cs="Calibri Light"/>
          <w:b/>
          <w:bCs/>
          <w:color w:val="0D0D0D"/>
          <w:szCs w:val="24"/>
          <w:u w:val="single"/>
          <w:lang w:eastAsia="fr-FR"/>
        </w:rPr>
        <w:t>Component A: Civil Works</w:t>
      </w:r>
    </w:p>
    <w:p w14:paraId="0072B924" w14:textId="7221C4F8" w:rsidR="00CD2542" w:rsidRDefault="00CD2542" w:rsidP="00CD2542">
      <w:pPr>
        <w:widowControl w:val="0"/>
        <w:spacing w:after="0" w:line="276" w:lineRule="auto"/>
        <w:ind w:right="44"/>
        <w:rPr>
          <w:rFonts w:ascii="Roboto Light" w:hAnsi="Roboto Light" w:cs="Calibri Light"/>
          <w:color w:val="0D0D0D"/>
          <w:kern w:val="28"/>
          <w:szCs w:val="24"/>
        </w:rPr>
      </w:pPr>
      <w:r w:rsidRPr="00A8208A">
        <w:rPr>
          <w:rFonts w:ascii="Roboto Light" w:hAnsi="Roboto Light" w:cs="Calibri Light"/>
          <w:color w:val="0D0D0D"/>
          <w:kern w:val="28"/>
          <w:szCs w:val="24"/>
        </w:rPr>
        <w:t xml:space="preserve">This is the construction of approximately 42.8 km of paved service roads equipped with essential drainage and road furniture such as street lighting, signage as well as an overpass at </w:t>
      </w:r>
      <w:proofErr w:type="spellStart"/>
      <w:r w:rsidRPr="00A8208A">
        <w:rPr>
          <w:rFonts w:ascii="Roboto Light" w:hAnsi="Roboto Light" w:cs="Calibri Light"/>
          <w:color w:val="0D0D0D"/>
          <w:kern w:val="28"/>
          <w:szCs w:val="24"/>
        </w:rPr>
        <w:t>Sukuta</w:t>
      </w:r>
      <w:proofErr w:type="spellEnd"/>
      <w:r w:rsidRPr="00A8208A">
        <w:rPr>
          <w:rFonts w:ascii="Roboto Light" w:hAnsi="Roboto Light" w:cs="Calibri Light"/>
          <w:color w:val="0D0D0D"/>
          <w:kern w:val="28"/>
          <w:szCs w:val="24"/>
        </w:rPr>
        <w:t xml:space="preserve"> - Jabang road intersection.</w:t>
      </w:r>
    </w:p>
    <w:p w14:paraId="34FD0922" w14:textId="77777777" w:rsidR="00B30035" w:rsidRPr="00AF3EDE" w:rsidRDefault="00B30035" w:rsidP="00B30035">
      <w:pPr>
        <w:spacing w:after="160" w:line="259" w:lineRule="auto"/>
        <w:rPr>
          <w:rFonts w:ascii="Roboto Light" w:hAnsi="Roboto Light" w:cs="Calibri Light"/>
          <w:color w:val="0D0D0D"/>
          <w:kern w:val="28"/>
          <w:szCs w:val="24"/>
        </w:rPr>
      </w:pPr>
      <w:r>
        <w:rPr>
          <w:rFonts w:ascii="Roboto Light" w:hAnsi="Roboto Light" w:cs="Calibri Light"/>
          <w:color w:val="0D0D0D"/>
          <w:kern w:val="28"/>
          <w:szCs w:val="24"/>
        </w:rPr>
        <w:t>There is no procurement under this component.</w:t>
      </w:r>
    </w:p>
    <w:p w14:paraId="329421C7" w14:textId="28E3E206" w:rsidR="00CD2542" w:rsidRPr="00A8208A" w:rsidRDefault="00CD2542" w:rsidP="00CD2542">
      <w:pPr>
        <w:widowControl w:val="0"/>
        <w:spacing w:line="360" w:lineRule="auto"/>
        <w:ind w:right="44"/>
        <w:rPr>
          <w:rFonts w:ascii="Roboto Light" w:hAnsi="Roboto Light" w:cs="Calibri Light"/>
          <w:b/>
          <w:bCs/>
          <w:color w:val="0D0D0D"/>
          <w:szCs w:val="24"/>
          <w:u w:val="single"/>
          <w:lang w:eastAsia="fr-FR"/>
        </w:rPr>
      </w:pPr>
      <w:r w:rsidRPr="00A8208A">
        <w:rPr>
          <w:rFonts w:ascii="Roboto Light" w:hAnsi="Roboto Light" w:cs="Calibri Light"/>
          <w:b/>
          <w:bCs/>
          <w:color w:val="0D0D0D"/>
          <w:szCs w:val="24"/>
          <w:u w:val="single"/>
          <w:lang w:eastAsia="fr-FR"/>
        </w:rPr>
        <w:t xml:space="preserve">Component B:  Consultancy Services </w:t>
      </w:r>
    </w:p>
    <w:p w14:paraId="3AB90971" w14:textId="772640BD" w:rsidR="00253E5D" w:rsidRDefault="00253E5D" w:rsidP="00431653">
      <w:pPr>
        <w:widowControl w:val="0"/>
        <w:spacing w:after="0" w:line="276" w:lineRule="auto"/>
        <w:ind w:right="44"/>
        <w:rPr>
          <w:rFonts w:ascii="Roboto Light" w:hAnsi="Roboto Light" w:cs="Calibri Light"/>
          <w:color w:val="0D0D0D"/>
          <w:kern w:val="28"/>
          <w:szCs w:val="24"/>
        </w:rPr>
      </w:pPr>
      <w:r w:rsidRPr="00253E5D">
        <w:rPr>
          <w:rFonts w:ascii="Roboto Light" w:hAnsi="Roboto Light" w:cs="Calibri Light"/>
          <w:color w:val="0D0D0D"/>
          <w:kern w:val="28"/>
          <w:szCs w:val="24"/>
        </w:rPr>
        <w:t xml:space="preserve">This component involves hiring a supervising consultant to oversee </w:t>
      </w:r>
      <w:r w:rsidR="009A3D5D" w:rsidRPr="00253E5D">
        <w:rPr>
          <w:rFonts w:ascii="Roboto Light" w:hAnsi="Roboto Light" w:cs="Calibri Light"/>
          <w:color w:val="0D0D0D"/>
          <w:kern w:val="28"/>
          <w:szCs w:val="24"/>
        </w:rPr>
        <w:t>roadworks</w:t>
      </w:r>
      <w:r w:rsidRPr="00253E5D">
        <w:rPr>
          <w:rFonts w:ascii="Roboto Light" w:hAnsi="Roboto Light" w:cs="Calibri Light"/>
          <w:color w:val="0D0D0D"/>
          <w:kern w:val="28"/>
          <w:szCs w:val="24"/>
        </w:rPr>
        <w:t>, including technical studies, design review, monitoring, and quality control. Additionally, the consultant will develop an Operation and Maintenance program to support the NRA’s transition to performance-based maintenance.</w:t>
      </w:r>
    </w:p>
    <w:p w14:paraId="639987BE" w14:textId="714B9DA1" w:rsidR="00DF55FE" w:rsidRPr="00A8208A" w:rsidRDefault="00DF55FE" w:rsidP="00DF55FE">
      <w:pPr>
        <w:spacing w:after="160" w:line="259" w:lineRule="auto"/>
        <w:rPr>
          <w:rFonts w:ascii="Roboto Light" w:hAnsi="Roboto Light" w:cs="Calibri Light"/>
          <w:color w:val="0D0D0D"/>
          <w:kern w:val="28"/>
          <w:szCs w:val="24"/>
        </w:rPr>
      </w:pPr>
      <w:r w:rsidRPr="00D55ADD">
        <w:rPr>
          <w:rFonts w:ascii="Roboto Light" w:hAnsi="Roboto Light" w:cs="Calibri Light"/>
          <w:color w:val="0D0D0D"/>
          <w:kern w:val="28"/>
          <w:szCs w:val="24"/>
        </w:rPr>
        <w:t xml:space="preserve">The </w:t>
      </w:r>
      <w:r w:rsidR="00516D30">
        <w:rPr>
          <w:rFonts w:ascii="Roboto Light" w:hAnsi="Roboto Light" w:cs="Calibri Light"/>
          <w:color w:val="0D0D0D"/>
          <w:kern w:val="28"/>
          <w:szCs w:val="24"/>
        </w:rPr>
        <w:t>design review and supervision</w:t>
      </w:r>
      <w:r w:rsidRPr="00D55ADD">
        <w:rPr>
          <w:rFonts w:ascii="Roboto Light" w:hAnsi="Roboto Light" w:cs="Calibri Light"/>
          <w:color w:val="0D0D0D"/>
          <w:kern w:val="28"/>
          <w:szCs w:val="24"/>
        </w:rPr>
        <w:t xml:space="preserve"> will be procured through </w:t>
      </w:r>
      <w:r w:rsidR="001258F2">
        <w:rPr>
          <w:rFonts w:ascii="Roboto Light" w:hAnsi="Roboto Light" w:cs="Calibri Light"/>
          <w:color w:val="0D0D0D"/>
          <w:kern w:val="28"/>
          <w:szCs w:val="24"/>
        </w:rPr>
        <w:t>Qual</w:t>
      </w:r>
      <w:r w:rsidR="00804E39">
        <w:rPr>
          <w:rFonts w:ascii="Roboto Light" w:hAnsi="Roboto Light" w:cs="Calibri Light"/>
          <w:color w:val="0D0D0D"/>
          <w:kern w:val="28"/>
          <w:szCs w:val="24"/>
        </w:rPr>
        <w:t>ity and Cost Based Selection among member countries firms (</w:t>
      </w:r>
      <w:r>
        <w:rPr>
          <w:rFonts w:ascii="Roboto Light" w:hAnsi="Roboto Light" w:cs="Calibri Light"/>
          <w:color w:val="0D0D0D"/>
          <w:kern w:val="28"/>
          <w:szCs w:val="24"/>
        </w:rPr>
        <w:t>QCBS</w:t>
      </w:r>
      <w:r w:rsidR="001258F2">
        <w:rPr>
          <w:rFonts w:ascii="Roboto Light" w:hAnsi="Roboto Light" w:cs="Calibri Light"/>
          <w:color w:val="0D0D0D"/>
          <w:kern w:val="28"/>
          <w:szCs w:val="24"/>
        </w:rPr>
        <w:t xml:space="preserve"> – MC</w:t>
      </w:r>
      <w:r w:rsidR="00804E39">
        <w:rPr>
          <w:rFonts w:ascii="Roboto Light" w:hAnsi="Roboto Light" w:cs="Calibri Light"/>
          <w:color w:val="0D0D0D"/>
          <w:kern w:val="28"/>
          <w:szCs w:val="24"/>
        </w:rPr>
        <w:t>)</w:t>
      </w:r>
      <w:r w:rsidR="001258F2">
        <w:rPr>
          <w:rFonts w:ascii="Roboto Light" w:hAnsi="Roboto Light" w:cs="Calibri Light"/>
          <w:color w:val="0D0D0D"/>
          <w:kern w:val="28"/>
          <w:szCs w:val="24"/>
        </w:rPr>
        <w:t>.</w:t>
      </w:r>
    </w:p>
    <w:p w14:paraId="664B4E6C" w14:textId="6C9A346A" w:rsidR="00CD2542" w:rsidRPr="00A8208A" w:rsidRDefault="00CD2542" w:rsidP="00CD2542">
      <w:pPr>
        <w:widowControl w:val="0"/>
        <w:spacing w:line="360" w:lineRule="auto"/>
        <w:ind w:right="44"/>
        <w:rPr>
          <w:rFonts w:ascii="Roboto Light" w:hAnsi="Roboto Light" w:cs="Calibri Light"/>
          <w:b/>
          <w:bCs/>
          <w:color w:val="0D0D0D"/>
          <w:szCs w:val="24"/>
          <w:u w:val="single"/>
          <w:lang w:eastAsia="fr-FR"/>
        </w:rPr>
      </w:pPr>
      <w:r w:rsidRPr="00A8208A">
        <w:rPr>
          <w:rFonts w:ascii="Roboto Light" w:hAnsi="Roboto Light" w:cs="Calibri Light"/>
          <w:b/>
          <w:bCs/>
          <w:color w:val="0D0D0D"/>
          <w:szCs w:val="24"/>
          <w:u w:val="single"/>
          <w:lang w:eastAsia="fr-FR"/>
        </w:rPr>
        <w:t>Component C: PMU Support</w:t>
      </w:r>
    </w:p>
    <w:p w14:paraId="62D888D8" w14:textId="2E92DB99" w:rsidR="00CD2542" w:rsidRDefault="00C32CE0" w:rsidP="00C32CE0">
      <w:pPr>
        <w:widowControl w:val="0"/>
        <w:spacing w:after="0" w:line="276" w:lineRule="auto"/>
        <w:ind w:right="44"/>
        <w:rPr>
          <w:rFonts w:ascii="Roboto Light" w:hAnsi="Roboto Light" w:cs="Calibri Light"/>
          <w:color w:val="0D0D0D"/>
          <w:kern w:val="28"/>
          <w:szCs w:val="24"/>
        </w:rPr>
      </w:pPr>
      <w:r w:rsidRPr="00C32CE0">
        <w:rPr>
          <w:rFonts w:ascii="Roboto Light" w:hAnsi="Roboto Light" w:cs="Calibri Light"/>
          <w:color w:val="0D0D0D"/>
          <w:kern w:val="28"/>
          <w:szCs w:val="24"/>
        </w:rPr>
        <w:t>The N</w:t>
      </w:r>
      <w:r w:rsidR="00516D30">
        <w:rPr>
          <w:rFonts w:ascii="Roboto Light" w:hAnsi="Roboto Light" w:cs="Calibri Light"/>
          <w:color w:val="0D0D0D"/>
          <w:kern w:val="28"/>
          <w:szCs w:val="24"/>
        </w:rPr>
        <w:t xml:space="preserve">ational </w:t>
      </w:r>
      <w:r w:rsidRPr="00C32CE0">
        <w:rPr>
          <w:rFonts w:ascii="Roboto Light" w:hAnsi="Roboto Light" w:cs="Calibri Light"/>
          <w:color w:val="0D0D0D"/>
          <w:kern w:val="28"/>
          <w:szCs w:val="24"/>
        </w:rPr>
        <w:t>R</w:t>
      </w:r>
      <w:r w:rsidR="00516D30">
        <w:rPr>
          <w:rFonts w:ascii="Roboto Light" w:hAnsi="Roboto Light" w:cs="Calibri Light"/>
          <w:color w:val="0D0D0D"/>
          <w:kern w:val="28"/>
          <w:szCs w:val="24"/>
        </w:rPr>
        <w:t xml:space="preserve">oad </w:t>
      </w:r>
      <w:r w:rsidRPr="00C32CE0">
        <w:rPr>
          <w:rFonts w:ascii="Roboto Light" w:hAnsi="Roboto Light" w:cs="Calibri Light"/>
          <w:color w:val="0D0D0D"/>
          <w:kern w:val="28"/>
          <w:szCs w:val="24"/>
        </w:rPr>
        <w:t>A</w:t>
      </w:r>
      <w:r w:rsidR="00516D30">
        <w:rPr>
          <w:rFonts w:ascii="Roboto Light" w:hAnsi="Roboto Light" w:cs="Calibri Light"/>
          <w:color w:val="0D0D0D"/>
          <w:kern w:val="28"/>
          <w:szCs w:val="24"/>
        </w:rPr>
        <w:t>uthority</w:t>
      </w:r>
      <w:r w:rsidRPr="00C32CE0">
        <w:rPr>
          <w:rFonts w:ascii="Roboto Light" w:hAnsi="Roboto Light" w:cs="Calibri Light"/>
          <w:color w:val="0D0D0D"/>
          <w:kern w:val="28"/>
          <w:szCs w:val="24"/>
        </w:rPr>
        <w:t xml:space="preserve"> </w:t>
      </w:r>
      <w:r w:rsidR="00516D30">
        <w:rPr>
          <w:rFonts w:ascii="Roboto Light" w:hAnsi="Roboto Light" w:cs="Calibri Light"/>
          <w:color w:val="0D0D0D"/>
          <w:kern w:val="28"/>
          <w:szCs w:val="24"/>
        </w:rPr>
        <w:t>(</w:t>
      </w:r>
      <w:r w:rsidRPr="00C32CE0">
        <w:rPr>
          <w:rFonts w:ascii="Roboto Light" w:hAnsi="Roboto Light" w:cs="Calibri Light"/>
          <w:color w:val="0D0D0D"/>
          <w:kern w:val="28"/>
          <w:szCs w:val="24"/>
        </w:rPr>
        <w:t>Project Management Unit (PMU)</w:t>
      </w:r>
      <w:r w:rsidR="00516D30">
        <w:rPr>
          <w:rFonts w:ascii="Roboto Light" w:hAnsi="Roboto Light" w:cs="Calibri Light"/>
          <w:color w:val="0D0D0D"/>
          <w:kern w:val="28"/>
          <w:szCs w:val="24"/>
        </w:rPr>
        <w:t>)</w:t>
      </w:r>
      <w:r w:rsidRPr="00C32CE0">
        <w:rPr>
          <w:rFonts w:ascii="Roboto Light" w:hAnsi="Roboto Light" w:cs="Calibri Light"/>
          <w:color w:val="0D0D0D"/>
          <w:kern w:val="28"/>
          <w:szCs w:val="24"/>
        </w:rPr>
        <w:t xml:space="preserve"> will oversee the management, monitoring, and coordination of the project at all levels. A monitoring and evaluation system will be established to ensure effective programming, monitoring, and coordination of project activities and results.</w:t>
      </w:r>
    </w:p>
    <w:p w14:paraId="1A8D913E" w14:textId="77777777" w:rsidR="003C225C" w:rsidRPr="00AF3EDE" w:rsidRDefault="003C225C" w:rsidP="003C225C">
      <w:pPr>
        <w:spacing w:after="160" w:line="259" w:lineRule="auto"/>
        <w:rPr>
          <w:rFonts w:ascii="Roboto Light" w:hAnsi="Roboto Light" w:cs="Calibri Light"/>
          <w:color w:val="0D0D0D"/>
          <w:kern w:val="28"/>
          <w:szCs w:val="24"/>
        </w:rPr>
      </w:pPr>
      <w:r>
        <w:rPr>
          <w:rFonts w:ascii="Roboto Light" w:hAnsi="Roboto Light" w:cs="Calibri Light"/>
          <w:color w:val="0D0D0D"/>
          <w:kern w:val="28"/>
          <w:szCs w:val="24"/>
        </w:rPr>
        <w:t>There is no procurement under this component.</w:t>
      </w:r>
    </w:p>
    <w:p w14:paraId="2806B2E4" w14:textId="0E2620C8" w:rsidR="00CD2542" w:rsidRPr="00A8208A" w:rsidRDefault="00CD2542" w:rsidP="00CD2542">
      <w:pPr>
        <w:widowControl w:val="0"/>
        <w:spacing w:line="360" w:lineRule="auto"/>
        <w:ind w:right="44"/>
        <w:rPr>
          <w:rFonts w:ascii="Roboto Light" w:hAnsi="Roboto Light" w:cs="Calibri Light"/>
          <w:b/>
          <w:bCs/>
          <w:color w:val="0D0D0D"/>
          <w:szCs w:val="24"/>
          <w:u w:val="single"/>
          <w:lang w:eastAsia="fr-FR"/>
        </w:rPr>
      </w:pPr>
      <w:r w:rsidRPr="00A8208A">
        <w:rPr>
          <w:rFonts w:ascii="Roboto Light" w:hAnsi="Roboto Light" w:cs="Calibri Light"/>
          <w:b/>
          <w:bCs/>
          <w:color w:val="0D0D0D"/>
          <w:szCs w:val="24"/>
          <w:u w:val="single"/>
          <w:lang w:eastAsia="fr-FR"/>
        </w:rPr>
        <w:t>Component D: Financial Audit</w:t>
      </w:r>
    </w:p>
    <w:p w14:paraId="3513981B" w14:textId="77777777" w:rsidR="007569A3" w:rsidRDefault="007569A3" w:rsidP="00E250AA">
      <w:pPr>
        <w:widowControl w:val="0"/>
        <w:spacing w:after="0" w:line="276" w:lineRule="auto"/>
        <w:ind w:right="44"/>
        <w:rPr>
          <w:rFonts w:ascii="Roboto Light" w:hAnsi="Roboto Light" w:cs="Calibri Light"/>
          <w:color w:val="0D0D0D"/>
          <w:kern w:val="28"/>
          <w:szCs w:val="24"/>
          <w:lang w:eastAsia="fr-FR"/>
        </w:rPr>
      </w:pPr>
      <w:r w:rsidRPr="007569A3">
        <w:rPr>
          <w:rFonts w:ascii="Roboto Light" w:hAnsi="Roboto Light" w:cs="Calibri Light"/>
          <w:color w:val="0D0D0D"/>
          <w:kern w:val="28"/>
          <w:szCs w:val="24"/>
          <w:lang w:eastAsia="fr-FR"/>
        </w:rPr>
        <w:t>Annual financial audits will be conducted per International Standards on Auditing (ISAs) by an independent external auditor selected from a shortlist provided by the National Audit Office (NAO). The auditor will also certify expenses incurred from the last disbursement during each replenishment of the Special Account</w:t>
      </w:r>
      <w:r>
        <w:rPr>
          <w:rFonts w:ascii="Roboto Light" w:hAnsi="Roboto Light" w:cs="Calibri Light"/>
          <w:color w:val="0D0D0D"/>
          <w:kern w:val="28"/>
          <w:szCs w:val="24"/>
          <w:lang w:eastAsia="fr-FR"/>
        </w:rPr>
        <w:t>.</w:t>
      </w:r>
    </w:p>
    <w:p w14:paraId="6ED7C0D3" w14:textId="43A6480C" w:rsidR="001258F2" w:rsidRDefault="001258F2" w:rsidP="001258F2">
      <w:pPr>
        <w:spacing w:after="160" w:line="259" w:lineRule="auto"/>
        <w:rPr>
          <w:rFonts w:ascii="Roboto Light" w:hAnsi="Roboto Light" w:cs="Calibri Light"/>
          <w:color w:val="0D0D0D"/>
          <w:kern w:val="28"/>
          <w:szCs w:val="24"/>
        </w:rPr>
      </w:pPr>
      <w:r w:rsidRPr="00D55ADD">
        <w:rPr>
          <w:rFonts w:ascii="Roboto Light" w:hAnsi="Roboto Light" w:cs="Calibri Light"/>
          <w:color w:val="0D0D0D"/>
          <w:kern w:val="28"/>
          <w:szCs w:val="24"/>
        </w:rPr>
        <w:lastRenderedPageBreak/>
        <w:t xml:space="preserve">The </w:t>
      </w:r>
      <w:r>
        <w:rPr>
          <w:rFonts w:ascii="Roboto Light" w:hAnsi="Roboto Light" w:cs="Calibri Light"/>
          <w:color w:val="0D0D0D"/>
          <w:kern w:val="28"/>
          <w:szCs w:val="24"/>
        </w:rPr>
        <w:t>financial audit</w:t>
      </w:r>
      <w:r w:rsidRPr="00D55ADD">
        <w:rPr>
          <w:rFonts w:ascii="Roboto Light" w:hAnsi="Roboto Light" w:cs="Calibri Light"/>
          <w:color w:val="0D0D0D"/>
          <w:kern w:val="28"/>
          <w:szCs w:val="24"/>
        </w:rPr>
        <w:t xml:space="preserve"> will be procured through </w:t>
      </w:r>
      <w:r>
        <w:rPr>
          <w:rFonts w:ascii="Roboto Light" w:hAnsi="Roboto Light" w:cs="Calibri Light"/>
          <w:color w:val="0D0D0D"/>
          <w:kern w:val="28"/>
          <w:szCs w:val="24"/>
        </w:rPr>
        <w:t>Least-Cost Selection among Local consultants (LCS-LC)</w:t>
      </w:r>
    </w:p>
    <w:p w14:paraId="635E6DDA" w14:textId="77777777" w:rsidR="00AF3EDE" w:rsidRPr="00AF3EDE" w:rsidRDefault="00AF3EDE" w:rsidP="00AF3EDE">
      <w:pPr>
        <w:spacing w:after="160" w:line="259" w:lineRule="auto"/>
        <w:rPr>
          <w:rFonts w:ascii="Roboto Light" w:hAnsi="Roboto Light" w:cs="Calibri Light"/>
          <w:b/>
          <w:bCs/>
          <w:color w:val="0D0D0D"/>
          <w:kern w:val="28"/>
          <w:szCs w:val="24"/>
          <w:u w:val="single"/>
        </w:rPr>
      </w:pPr>
      <w:r w:rsidRPr="00AF3EDE">
        <w:rPr>
          <w:rFonts w:ascii="Roboto Light" w:hAnsi="Roboto Light" w:cs="Calibri Light"/>
          <w:b/>
          <w:bCs/>
          <w:color w:val="0D0D0D"/>
          <w:kern w:val="28"/>
          <w:szCs w:val="24"/>
          <w:u w:val="single"/>
        </w:rPr>
        <w:t xml:space="preserve">Component E: Contingency Emergency Response (CER) </w:t>
      </w:r>
    </w:p>
    <w:p w14:paraId="38A92082" w14:textId="77777777" w:rsidR="00AF3EDE" w:rsidRDefault="00AF3EDE" w:rsidP="00774C8C">
      <w:pPr>
        <w:widowControl w:val="0"/>
        <w:spacing w:after="0" w:line="276" w:lineRule="auto"/>
        <w:ind w:right="44"/>
        <w:rPr>
          <w:rFonts w:ascii="Roboto Light" w:hAnsi="Roboto Light" w:cs="Calibri Light"/>
          <w:color w:val="0D0D0D"/>
          <w:kern w:val="28"/>
          <w:szCs w:val="24"/>
        </w:rPr>
      </w:pPr>
      <w:r w:rsidRPr="00AF3EDE">
        <w:rPr>
          <w:rFonts w:ascii="Roboto Light" w:hAnsi="Roboto Light" w:cs="Calibri Light"/>
          <w:color w:val="0D0D0D"/>
          <w:kern w:val="28"/>
          <w:szCs w:val="24"/>
        </w:rPr>
        <w:t>This is a “zero” budget allocation to support the Government’s rapid emergency response efforts in the future, which can be done through reallocation of funds from the other components upon mutual agreement between IsDB and the GoG.</w:t>
      </w:r>
    </w:p>
    <w:p w14:paraId="4A65B3DF" w14:textId="77777777" w:rsidR="003C225C" w:rsidRPr="00AF3EDE" w:rsidRDefault="003C225C" w:rsidP="003C225C">
      <w:pPr>
        <w:spacing w:after="160" w:line="259" w:lineRule="auto"/>
        <w:rPr>
          <w:rFonts w:ascii="Roboto Light" w:hAnsi="Roboto Light" w:cs="Calibri Light"/>
          <w:color w:val="0D0D0D"/>
          <w:kern w:val="28"/>
          <w:szCs w:val="24"/>
        </w:rPr>
      </w:pPr>
      <w:r>
        <w:rPr>
          <w:rFonts w:ascii="Roboto Light" w:hAnsi="Roboto Light" w:cs="Calibri Light"/>
          <w:color w:val="0D0D0D"/>
          <w:kern w:val="28"/>
          <w:szCs w:val="24"/>
        </w:rPr>
        <w:t>There is no procurement under this component.</w:t>
      </w:r>
    </w:p>
    <w:p w14:paraId="49538431" w14:textId="21E3C529" w:rsidR="00F706C7" w:rsidRPr="00A8208A" w:rsidRDefault="00E17AD7">
      <w:pPr>
        <w:rPr>
          <w:rFonts w:ascii="Roboto Light" w:hAnsi="Roboto Light"/>
          <w:szCs w:val="24"/>
        </w:rPr>
      </w:pPr>
      <w:r w:rsidRPr="00A8208A">
        <w:rPr>
          <w:rFonts w:ascii="Roboto Light" w:hAnsi="Roboto Light"/>
          <w:szCs w:val="24"/>
        </w:rPr>
        <w:t xml:space="preserve">Procurement of contracts financed by the Islamic Development Bank will be conducted through the procedures as specified in the Guidelines for Procurement of Goods, Works and related services under Islamic Development Bank Project Financing of </w:t>
      </w:r>
      <w:r w:rsidRPr="00A8208A">
        <w:rPr>
          <w:rFonts w:ascii="Roboto Light" w:hAnsi="Roboto Light"/>
          <w:b/>
          <w:szCs w:val="24"/>
        </w:rPr>
        <w:t>April 2019 Edition</w:t>
      </w:r>
      <w:r w:rsidRPr="00A8208A">
        <w:rPr>
          <w:rFonts w:ascii="Roboto Light" w:hAnsi="Roboto Light"/>
          <w:szCs w:val="24"/>
        </w:rPr>
        <w:t>,</w:t>
      </w:r>
      <w:r w:rsidRPr="00A8208A">
        <w:rPr>
          <w:rFonts w:ascii="Roboto Light" w:hAnsi="Roboto Light"/>
          <w:b/>
          <w:szCs w:val="24"/>
        </w:rPr>
        <w:t xml:space="preserve"> </w:t>
      </w:r>
      <w:proofErr w:type="gramStart"/>
      <w:r w:rsidRPr="00A8208A">
        <w:rPr>
          <w:rFonts w:ascii="Roboto Light" w:hAnsi="Roboto Light"/>
          <w:b/>
          <w:szCs w:val="24"/>
        </w:rPr>
        <w:t>Revised</w:t>
      </w:r>
      <w:proofErr w:type="gramEnd"/>
      <w:r w:rsidRPr="00A8208A">
        <w:rPr>
          <w:rFonts w:ascii="Roboto Light" w:hAnsi="Roboto Light"/>
          <w:b/>
          <w:szCs w:val="24"/>
        </w:rPr>
        <w:t xml:space="preserve"> in February 2023</w:t>
      </w:r>
      <w:r w:rsidRPr="00A8208A">
        <w:rPr>
          <w:rFonts w:ascii="Roboto Light" w:hAnsi="Roboto Light"/>
          <w:szCs w:val="24"/>
        </w:rPr>
        <w:t xml:space="preserve"> and is open to all eligible bidders   as defined in the guidelines. Consulting services will be selected in accordance with the Guidelines for the Procurement of Consultant Services under Islamic Development Bank Project Financing </w:t>
      </w:r>
      <w:r w:rsidRPr="00A8208A">
        <w:rPr>
          <w:rFonts w:ascii="Roboto Light" w:hAnsi="Roboto Light"/>
          <w:b/>
          <w:szCs w:val="24"/>
        </w:rPr>
        <w:t xml:space="preserve">April 2019 Edition, Revised in February 2023. </w:t>
      </w:r>
    </w:p>
    <w:p w14:paraId="240338D3"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szCs w:val="24"/>
        </w:rPr>
        <w:t xml:space="preserve"> </w:t>
      </w:r>
    </w:p>
    <w:p w14:paraId="2AA7B525" w14:textId="252292B2" w:rsidR="00F706C7" w:rsidRPr="00A8208A" w:rsidRDefault="00E17AD7" w:rsidP="001750DC">
      <w:pPr>
        <w:ind w:right="207"/>
        <w:rPr>
          <w:rFonts w:ascii="Roboto Light" w:hAnsi="Roboto Light"/>
          <w:b/>
          <w:bCs/>
          <w:color w:val="0000FF"/>
          <w:szCs w:val="24"/>
          <w:u w:val="single" w:color="0000FF"/>
        </w:rPr>
      </w:pPr>
      <w:r w:rsidRPr="00A8208A">
        <w:rPr>
          <w:rFonts w:ascii="Roboto Light" w:hAnsi="Roboto Light"/>
          <w:szCs w:val="24"/>
        </w:rPr>
        <w:t xml:space="preserve">Specific procurement notices for contracts to be bid under the Islamic Development Bank’s </w:t>
      </w:r>
      <w:r w:rsidR="007E3FD8" w:rsidRPr="00A8208A">
        <w:rPr>
          <w:rFonts w:ascii="Roboto Light" w:hAnsi="Roboto Light"/>
          <w:szCs w:val="24"/>
        </w:rPr>
        <w:t>for contracts for consultancy services (QCBS-MC and LC</w:t>
      </w:r>
      <w:r w:rsidR="00A900E7" w:rsidRPr="00A8208A">
        <w:rPr>
          <w:rFonts w:ascii="Roboto Light" w:hAnsi="Roboto Light"/>
          <w:szCs w:val="24"/>
        </w:rPr>
        <w:t xml:space="preserve">S methods) </w:t>
      </w:r>
      <w:r w:rsidRPr="00A8208A">
        <w:rPr>
          <w:rFonts w:ascii="Roboto Light" w:hAnsi="Roboto Light"/>
          <w:szCs w:val="24"/>
        </w:rPr>
        <w:t xml:space="preserve">will </w:t>
      </w:r>
      <w:r w:rsidR="00C777ED" w:rsidRPr="00A8208A">
        <w:rPr>
          <w:rFonts w:ascii="Roboto Light" w:hAnsi="Roboto Light"/>
          <w:szCs w:val="24"/>
        </w:rPr>
        <w:t xml:space="preserve">be </w:t>
      </w:r>
      <w:r w:rsidR="00485D5D" w:rsidRPr="00A8208A">
        <w:rPr>
          <w:rFonts w:ascii="Roboto Light" w:hAnsi="Roboto Light"/>
          <w:szCs w:val="24"/>
        </w:rPr>
        <w:t>announced, as</w:t>
      </w:r>
      <w:r w:rsidRPr="00A8208A">
        <w:rPr>
          <w:rFonts w:ascii="Roboto Light" w:hAnsi="Roboto Light"/>
          <w:szCs w:val="24"/>
        </w:rPr>
        <w:t xml:space="preserve"> they </w:t>
      </w:r>
      <w:r w:rsidR="00045251" w:rsidRPr="00A8208A">
        <w:rPr>
          <w:rFonts w:ascii="Roboto Light" w:hAnsi="Roboto Light"/>
          <w:szCs w:val="24"/>
        </w:rPr>
        <w:t>become available</w:t>
      </w:r>
      <w:r w:rsidRPr="00A8208A">
        <w:rPr>
          <w:rFonts w:ascii="Roboto Light" w:hAnsi="Roboto Light"/>
          <w:szCs w:val="24"/>
        </w:rPr>
        <w:t>,</w:t>
      </w:r>
      <w:r w:rsidR="00485D5D" w:rsidRPr="00A8208A">
        <w:rPr>
          <w:rFonts w:ascii="Roboto Light" w:hAnsi="Roboto Light"/>
          <w:szCs w:val="24"/>
        </w:rPr>
        <w:t xml:space="preserve"> </w:t>
      </w:r>
      <w:r w:rsidRPr="00A8208A">
        <w:rPr>
          <w:rFonts w:ascii="Roboto Light" w:hAnsi="Roboto Light"/>
          <w:szCs w:val="24"/>
        </w:rPr>
        <w:t xml:space="preserve">in </w:t>
      </w:r>
      <w:hyperlink r:id="rId7">
        <w:r w:rsidRPr="00A8208A">
          <w:rPr>
            <w:rFonts w:ascii="Roboto Light" w:hAnsi="Roboto Light"/>
            <w:color w:val="0000FF"/>
            <w:szCs w:val="24"/>
            <w:u w:val="single" w:color="0000FF"/>
          </w:rPr>
          <w:t>www.isdb.org</w:t>
        </w:r>
      </w:hyperlink>
      <w:r w:rsidR="002427F9" w:rsidRPr="00A8208A">
        <w:rPr>
          <w:rFonts w:ascii="Roboto Light" w:hAnsi="Roboto Light"/>
          <w:szCs w:val="24"/>
        </w:rPr>
        <w:t xml:space="preserve">, </w:t>
      </w:r>
      <w:r w:rsidR="00F9496D" w:rsidRPr="00A8208A">
        <w:rPr>
          <w:rFonts w:ascii="Roboto Light" w:hAnsi="Roboto Light"/>
          <w:color w:val="0000FF"/>
          <w:szCs w:val="24"/>
          <w:u w:val="single"/>
        </w:rPr>
        <w:t>https://nra.gm/</w:t>
      </w:r>
      <w:r w:rsidRPr="00A8208A">
        <w:rPr>
          <w:rFonts w:ascii="Roboto Light" w:hAnsi="Roboto Light"/>
          <w:color w:val="0000FF"/>
          <w:szCs w:val="24"/>
          <w:u w:val="single" w:color="0000FF"/>
        </w:rPr>
        <w:t>,</w:t>
      </w:r>
      <w:r w:rsidRPr="00A8208A">
        <w:rPr>
          <w:rFonts w:ascii="Roboto Light" w:hAnsi="Roboto Light"/>
          <w:color w:val="0000FF"/>
          <w:szCs w:val="24"/>
          <w:u w:color="0000FF"/>
        </w:rPr>
        <w:t xml:space="preserve"> </w:t>
      </w:r>
      <w:r w:rsidR="001750DC" w:rsidRPr="00A8208A">
        <w:rPr>
          <w:rFonts w:ascii="Roboto Light" w:hAnsi="Roboto Light"/>
          <w:color w:val="0000FF"/>
          <w:szCs w:val="24"/>
          <w:u w:val="single" w:color="0000FF"/>
        </w:rPr>
        <w:t>https://gppa.gm/</w:t>
      </w:r>
      <w:r w:rsidRPr="00A8208A">
        <w:rPr>
          <w:rFonts w:ascii="Roboto Light" w:hAnsi="Roboto Light"/>
          <w:szCs w:val="24"/>
        </w:rPr>
        <w:t xml:space="preserve">. </w:t>
      </w:r>
    </w:p>
    <w:p w14:paraId="7EDD12A5"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szCs w:val="24"/>
        </w:rPr>
        <w:t xml:space="preserve"> </w:t>
      </w:r>
    </w:p>
    <w:p w14:paraId="02214BB7" w14:textId="77777777" w:rsidR="00F706C7" w:rsidRPr="00A8208A" w:rsidRDefault="00E17AD7">
      <w:pPr>
        <w:ind w:right="207"/>
        <w:rPr>
          <w:rFonts w:ascii="Roboto Light" w:hAnsi="Roboto Light"/>
          <w:szCs w:val="24"/>
        </w:rPr>
      </w:pPr>
      <w:r w:rsidRPr="00A8208A">
        <w:rPr>
          <w:rFonts w:ascii="Roboto Light" w:hAnsi="Roboto Light"/>
          <w:szCs w:val="24"/>
        </w:rPr>
        <w:t xml:space="preserve">Interested eligible firms and individuals who would wish to be considered for the provision of goods, works and consulting services for the above-mentioned project, or those requiring additional information, should contact the Beneficiary at the address below: </w:t>
      </w:r>
    </w:p>
    <w:p w14:paraId="5262640D" w14:textId="77777777" w:rsidR="00F706C7" w:rsidRPr="00A8208A" w:rsidRDefault="00E17AD7">
      <w:pPr>
        <w:spacing w:after="0" w:line="259" w:lineRule="auto"/>
        <w:ind w:left="0" w:firstLine="0"/>
        <w:jc w:val="left"/>
        <w:rPr>
          <w:rFonts w:ascii="Roboto Light" w:hAnsi="Roboto Light"/>
          <w:szCs w:val="24"/>
        </w:rPr>
      </w:pPr>
      <w:r w:rsidRPr="00A8208A">
        <w:rPr>
          <w:rFonts w:ascii="Roboto Light" w:hAnsi="Roboto Light"/>
          <w:szCs w:val="24"/>
        </w:rPr>
        <w:t xml:space="preserve"> </w:t>
      </w:r>
    </w:p>
    <w:p w14:paraId="0D2D1710" w14:textId="77777777" w:rsidR="003B6E53" w:rsidRPr="00A8208A" w:rsidRDefault="003B6E53" w:rsidP="00485D5D">
      <w:pPr>
        <w:spacing w:after="0" w:line="240" w:lineRule="auto"/>
        <w:ind w:left="14" w:hanging="14"/>
        <w:rPr>
          <w:rFonts w:ascii="Roboto Light" w:hAnsi="Roboto Light"/>
          <w:szCs w:val="24"/>
        </w:rPr>
      </w:pPr>
      <w:r w:rsidRPr="00A8208A">
        <w:rPr>
          <w:rFonts w:ascii="Roboto Light" w:hAnsi="Roboto Light"/>
          <w:b/>
          <w:bCs/>
          <w:szCs w:val="24"/>
        </w:rPr>
        <w:t>Ousman Sanyang</w:t>
      </w:r>
    </w:p>
    <w:p w14:paraId="7905288B" w14:textId="77777777" w:rsidR="003B6E53" w:rsidRPr="00A8208A" w:rsidRDefault="003B6E53" w:rsidP="00485D5D">
      <w:pPr>
        <w:spacing w:after="0" w:line="240" w:lineRule="auto"/>
        <w:ind w:left="14" w:hanging="14"/>
        <w:rPr>
          <w:rFonts w:ascii="Roboto Light" w:hAnsi="Roboto Light"/>
          <w:szCs w:val="24"/>
        </w:rPr>
      </w:pPr>
      <w:r w:rsidRPr="00A8208A">
        <w:rPr>
          <w:rFonts w:ascii="Roboto Light" w:hAnsi="Roboto Light"/>
          <w:b/>
          <w:bCs/>
          <w:szCs w:val="24"/>
        </w:rPr>
        <w:t>Managing Director</w:t>
      </w:r>
    </w:p>
    <w:p w14:paraId="55F14F96" w14:textId="77777777" w:rsidR="003B6E53" w:rsidRPr="00A8208A" w:rsidRDefault="003B6E53" w:rsidP="00485D5D">
      <w:pPr>
        <w:spacing w:after="0" w:line="240" w:lineRule="auto"/>
        <w:ind w:left="14" w:hanging="14"/>
        <w:rPr>
          <w:rFonts w:ascii="Roboto Light" w:hAnsi="Roboto Light"/>
          <w:szCs w:val="24"/>
        </w:rPr>
      </w:pPr>
      <w:r w:rsidRPr="00A8208A">
        <w:rPr>
          <w:rFonts w:ascii="Roboto Light" w:hAnsi="Roboto Light"/>
          <w:szCs w:val="24"/>
        </w:rPr>
        <w:t>National Roads Authority</w:t>
      </w:r>
    </w:p>
    <w:p w14:paraId="25870755" w14:textId="77777777" w:rsidR="003B6E53" w:rsidRPr="00A8208A" w:rsidRDefault="003B6E53" w:rsidP="00485D5D">
      <w:pPr>
        <w:spacing w:after="0" w:line="240" w:lineRule="auto"/>
        <w:ind w:left="14" w:hanging="14"/>
        <w:rPr>
          <w:rFonts w:ascii="Roboto Light" w:hAnsi="Roboto Light"/>
          <w:szCs w:val="24"/>
        </w:rPr>
      </w:pPr>
      <w:proofErr w:type="spellStart"/>
      <w:r w:rsidRPr="00A8208A">
        <w:rPr>
          <w:rFonts w:ascii="Roboto Light" w:hAnsi="Roboto Light"/>
          <w:szCs w:val="24"/>
        </w:rPr>
        <w:t>Bijilo</w:t>
      </w:r>
      <w:proofErr w:type="spellEnd"/>
      <w:r w:rsidRPr="00A8208A">
        <w:rPr>
          <w:rFonts w:ascii="Roboto Light" w:hAnsi="Roboto Light"/>
          <w:szCs w:val="24"/>
        </w:rPr>
        <w:t>, P O Box 2396</w:t>
      </w:r>
    </w:p>
    <w:p w14:paraId="4831198D" w14:textId="77777777" w:rsidR="003B6E53" w:rsidRPr="00A8208A" w:rsidRDefault="003B6E53" w:rsidP="00485D5D">
      <w:pPr>
        <w:spacing w:after="0" w:line="240" w:lineRule="auto"/>
        <w:ind w:left="14" w:hanging="14"/>
        <w:rPr>
          <w:rFonts w:ascii="Roboto Light" w:hAnsi="Roboto Light"/>
          <w:szCs w:val="24"/>
        </w:rPr>
      </w:pPr>
      <w:r w:rsidRPr="00A8208A">
        <w:rPr>
          <w:rFonts w:ascii="Roboto Light" w:hAnsi="Roboto Light"/>
          <w:szCs w:val="24"/>
        </w:rPr>
        <w:t>The Gambia</w:t>
      </w:r>
    </w:p>
    <w:p w14:paraId="3D6E8A7D" w14:textId="2B27438E" w:rsidR="00F706C7" w:rsidRDefault="0038712B" w:rsidP="00516D30">
      <w:pPr>
        <w:spacing w:after="0" w:line="240" w:lineRule="auto"/>
        <w:ind w:left="14" w:hanging="14"/>
        <w:jc w:val="left"/>
        <w:rPr>
          <w:rStyle w:val="Hyperlink"/>
          <w:rFonts w:ascii="Roboto Light" w:hAnsi="Roboto Light"/>
          <w:szCs w:val="24"/>
        </w:rPr>
      </w:pPr>
      <w:hyperlink r:id="rId8" w:history="1">
        <w:r w:rsidRPr="00A8208A">
          <w:rPr>
            <w:rStyle w:val="Hyperlink"/>
            <w:rFonts w:ascii="Roboto Light" w:hAnsi="Roboto Light"/>
            <w:szCs w:val="24"/>
          </w:rPr>
          <w:t>o.sanyang@nra.gm</w:t>
        </w:r>
      </w:hyperlink>
    </w:p>
    <w:p w14:paraId="63B433B4" w14:textId="77777777" w:rsidR="003C225C" w:rsidRDefault="003C225C" w:rsidP="00516D30">
      <w:pPr>
        <w:spacing w:after="0" w:line="240" w:lineRule="auto"/>
        <w:ind w:left="14" w:hanging="14"/>
        <w:jc w:val="left"/>
        <w:rPr>
          <w:rStyle w:val="Hyperlink"/>
          <w:rFonts w:ascii="Roboto Light" w:hAnsi="Roboto Light"/>
          <w:szCs w:val="24"/>
        </w:rPr>
      </w:pPr>
    </w:p>
    <w:p w14:paraId="6B8CEC91" w14:textId="77777777" w:rsidR="003C225C" w:rsidRPr="003C225C" w:rsidRDefault="003C225C" w:rsidP="003C225C">
      <w:pPr>
        <w:spacing w:after="0" w:line="240" w:lineRule="auto"/>
        <w:ind w:left="14" w:hanging="14"/>
        <w:jc w:val="left"/>
        <w:rPr>
          <w:rFonts w:ascii="Roboto Light" w:hAnsi="Roboto Light"/>
          <w:b/>
          <w:bCs/>
          <w:szCs w:val="24"/>
        </w:rPr>
      </w:pPr>
      <w:r w:rsidRPr="003C225C">
        <w:rPr>
          <w:rFonts w:ascii="Roboto Light" w:hAnsi="Roboto Light"/>
          <w:b/>
          <w:bCs/>
          <w:szCs w:val="24"/>
        </w:rPr>
        <w:t>Alhagie Darboe</w:t>
      </w:r>
    </w:p>
    <w:p w14:paraId="185C724F" w14:textId="77777777" w:rsidR="003C225C" w:rsidRPr="003C225C" w:rsidRDefault="003C225C" w:rsidP="003C225C">
      <w:pPr>
        <w:spacing w:after="0" w:line="240" w:lineRule="auto"/>
        <w:ind w:left="14" w:hanging="14"/>
        <w:jc w:val="left"/>
        <w:rPr>
          <w:rFonts w:ascii="Roboto Light" w:hAnsi="Roboto Light"/>
          <w:b/>
          <w:bCs/>
          <w:szCs w:val="24"/>
        </w:rPr>
      </w:pPr>
      <w:r w:rsidRPr="003C225C">
        <w:rPr>
          <w:rFonts w:ascii="Roboto Light" w:hAnsi="Roboto Light"/>
          <w:b/>
          <w:bCs/>
          <w:szCs w:val="24"/>
        </w:rPr>
        <w:t>Project Engineer</w:t>
      </w:r>
    </w:p>
    <w:p w14:paraId="2D9A0F73" w14:textId="77777777" w:rsidR="003C225C" w:rsidRPr="003C225C" w:rsidRDefault="003C225C" w:rsidP="003C225C">
      <w:pPr>
        <w:spacing w:after="0" w:line="240" w:lineRule="auto"/>
        <w:ind w:left="14" w:hanging="14"/>
        <w:jc w:val="left"/>
        <w:rPr>
          <w:rFonts w:ascii="Roboto Light" w:hAnsi="Roboto Light"/>
          <w:szCs w:val="24"/>
        </w:rPr>
      </w:pPr>
      <w:hyperlink r:id="rId9" w:history="1">
        <w:r w:rsidRPr="003C225C">
          <w:rPr>
            <w:rStyle w:val="Hyperlink"/>
            <w:rFonts w:ascii="Roboto Light" w:hAnsi="Roboto Light"/>
            <w:szCs w:val="24"/>
          </w:rPr>
          <w:t>a.darboe@nra.gm</w:t>
        </w:r>
      </w:hyperlink>
      <w:r w:rsidRPr="003C225C">
        <w:rPr>
          <w:rFonts w:ascii="Roboto Light" w:hAnsi="Roboto Light"/>
          <w:szCs w:val="24"/>
        </w:rPr>
        <w:t xml:space="preserve">  </w:t>
      </w:r>
    </w:p>
    <w:p w14:paraId="449A31B9" w14:textId="77777777" w:rsidR="003C225C" w:rsidRDefault="003C225C" w:rsidP="00516D30">
      <w:pPr>
        <w:spacing w:after="0" w:line="240" w:lineRule="auto"/>
        <w:ind w:left="14" w:hanging="14"/>
        <w:jc w:val="left"/>
        <w:rPr>
          <w:rFonts w:ascii="Roboto Light" w:hAnsi="Roboto Light"/>
          <w:szCs w:val="24"/>
        </w:rPr>
      </w:pPr>
    </w:p>
    <w:sectPr w:rsidR="003C225C" w:rsidSect="0052692F">
      <w:headerReference w:type="even" r:id="rId10"/>
      <w:headerReference w:type="default" r:id="rId11"/>
      <w:headerReference w:type="first" r:id="rId12"/>
      <w:pgSz w:w="11921" w:h="16841"/>
      <w:pgMar w:top="965" w:right="1745" w:bottom="171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73090" w14:textId="77777777" w:rsidR="007079DE" w:rsidRDefault="007079DE" w:rsidP="00823426">
      <w:pPr>
        <w:spacing w:after="0" w:line="240" w:lineRule="auto"/>
      </w:pPr>
      <w:r>
        <w:separator/>
      </w:r>
    </w:p>
  </w:endnote>
  <w:endnote w:type="continuationSeparator" w:id="0">
    <w:p w14:paraId="7D94234B" w14:textId="77777777" w:rsidR="007079DE" w:rsidRDefault="007079DE" w:rsidP="0082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A705C" w14:textId="77777777" w:rsidR="007079DE" w:rsidRDefault="007079DE" w:rsidP="00823426">
      <w:pPr>
        <w:spacing w:after="0" w:line="240" w:lineRule="auto"/>
      </w:pPr>
      <w:r>
        <w:separator/>
      </w:r>
    </w:p>
  </w:footnote>
  <w:footnote w:type="continuationSeparator" w:id="0">
    <w:p w14:paraId="6034DE93" w14:textId="77777777" w:rsidR="007079DE" w:rsidRDefault="007079DE" w:rsidP="0082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12A8" w14:textId="0F5FF307" w:rsidR="00823426" w:rsidRDefault="00823426">
    <w:pPr>
      <w:pStyle w:val="Header"/>
    </w:pPr>
    <w:r>
      <w:rPr>
        <w:noProof/>
      </w:rPr>
      <mc:AlternateContent>
        <mc:Choice Requires="wps">
          <w:drawing>
            <wp:anchor distT="0" distB="0" distL="0" distR="0" simplePos="0" relativeHeight="251659264" behindDoc="0" locked="0" layoutInCell="1" allowOverlap="1" wp14:anchorId="6EFB1C12" wp14:editId="536E1149">
              <wp:simplePos x="635" y="635"/>
              <wp:positionH relativeFrom="page">
                <wp:align>left</wp:align>
              </wp:positionH>
              <wp:positionV relativeFrom="page">
                <wp:align>top</wp:align>
              </wp:positionV>
              <wp:extent cx="758190" cy="351155"/>
              <wp:effectExtent l="0" t="0" r="3810" b="10795"/>
              <wp:wrapNone/>
              <wp:docPr id="64701507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61B01DB2" w14:textId="3C70296E"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FB1C12" id="_x0000_t202" coordsize="21600,21600" o:spt="202" path="m,l,21600r21600,l21600,xe">
              <v:stroke joinstyle="miter"/>
              <v:path gradientshapeok="t" o:connecttype="rect"/>
            </v:shapetype>
            <v:shape id="Text Box 3" o:spid="_x0000_s1026" type="#_x0000_t202" alt="Protected" style="position:absolute;left:0;text-align:left;margin-left:0;margin-top:0;width:59.7pt;height:27.6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" filled="f" stroked="f">
              <v:textbox style="mso-fit-shape-to-text:t" inset="20pt,15pt,0,0">
                <w:txbxContent>
                  <w:p w14:paraId="61B01DB2" w14:textId="3C70296E"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866B" w14:textId="6E00F299" w:rsidR="00823426" w:rsidRDefault="00823426">
    <w:pPr>
      <w:pStyle w:val="Header"/>
    </w:pPr>
    <w:r>
      <w:rPr>
        <w:noProof/>
      </w:rPr>
      <mc:AlternateContent>
        <mc:Choice Requires="wps">
          <w:drawing>
            <wp:anchor distT="0" distB="0" distL="0" distR="0" simplePos="0" relativeHeight="251660288" behindDoc="0" locked="0" layoutInCell="1" allowOverlap="1" wp14:anchorId="3567DB28" wp14:editId="1E8C9667">
              <wp:simplePos x="635" y="635"/>
              <wp:positionH relativeFrom="page">
                <wp:align>left</wp:align>
              </wp:positionH>
              <wp:positionV relativeFrom="page">
                <wp:align>top</wp:align>
              </wp:positionV>
              <wp:extent cx="758190" cy="351155"/>
              <wp:effectExtent l="0" t="0" r="3810" b="10795"/>
              <wp:wrapNone/>
              <wp:docPr id="159730013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5CDE93CD" w14:textId="61D8F42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67DB28" id="_x0000_t202" coordsize="21600,21600" o:spt="202" path="m,l,21600r21600,l21600,xe">
              <v:stroke joinstyle="miter"/>
              <v:path gradientshapeok="t" o:connecttype="rect"/>
            </v:shapetype>
            <v:shape id="Text Box 4" o:spid="_x0000_s1027" type="#_x0000_t202" alt="Protected" style="position:absolute;left:0;text-align:left;margin-left:0;margin-top:0;width:59.7pt;height:27.6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" filled="f" stroked="f">
              <v:textbox style="mso-fit-shape-to-text:t" inset="20pt,15pt,0,0">
                <w:txbxContent>
                  <w:p w14:paraId="5CDE93CD" w14:textId="61D8F42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4B35" w14:textId="0A23E354" w:rsidR="00823426" w:rsidRDefault="00823426">
    <w:pPr>
      <w:pStyle w:val="Header"/>
    </w:pPr>
    <w:r>
      <w:rPr>
        <w:noProof/>
      </w:rPr>
      <mc:AlternateContent>
        <mc:Choice Requires="wps">
          <w:drawing>
            <wp:anchor distT="0" distB="0" distL="0" distR="0" simplePos="0" relativeHeight="251658240" behindDoc="0" locked="0" layoutInCell="1" allowOverlap="1" wp14:anchorId="1DD4D513" wp14:editId="28773D55">
              <wp:simplePos x="635" y="635"/>
              <wp:positionH relativeFrom="page">
                <wp:align>left</wp:align>
              </wp:positionH>
              <wp:positionV relativeFrom="page">
                <wp:align>top</wp:align>
              </wp:positionV>
              <wp:extent cx="758190" cy="351155"/>
              <wp:effectExtent l="0" t="0" r="3810" b="10795"/>
              <wp:wrapNone/>
              <wp:docPr id="122792249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58190" cy="351155"/>
                      </a:xfrm>
                      <a:prstGeom prst="rect">
                        <a:avLst/>
                      </a:prstGeom>
                      <a:noFill/>
                      <a:ln>
                        <a:noFill/>
                      </a:ln>
                    </wps:spPr>
                    <wps:txbx>
                      <w:txbxContent>
                        <w:p w14:paraId="0F5966E8" w14:textId="73CD86F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D4D513" id="_x0000_t202" coordsize="21600,21600" o:spt="202" path="m,l,21600r21600,l21600,xe">
              <v:stroke joinstyle="miter"/>
              <v:path gradientshapeok="t" o:connecttype="rect"/>
            </v:shapetype>
            <v:shape id="Text Box 2" o:spid="_x0000_s1028" type="#_x0000_t202" alt="Protected" style="position:absolute;left:0;text-align:left;margin-left:0;margin-top:0;width:59.7pt;height:27.6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" filled="f" stroked="f">
              <v:textbox style="mso-fit-shape-to-text:t" inset="20pt,15pt,0,0">
                <w:txbxContent>
                  <w:p w14:paraId="0F5966E8" w14:textId="73CD86F4" w:rsidR="00823426" w:rsidRPr="00823426" w:rsidRDefault="00823426" w:rsidP="00823426">
                    <w:pPr>
                      <w:spacing w:after="0"/>
                      <w:rPr>
                        <w:rFonts w:ascii="Calibri" w:eastAsia="Calibri" w:hAnsi="Calibri" w:cs="Calibri"/>
                        <w:noProof/>
                        <w:sz w:val="20"/>
                        <w:szCs w:val="20"/>
                      </w:rPr>
                    </w:pPr>
                    <w:r w:rsidRPr="00823426">
                      <w:rPr>
                        <w:rFonts w:ascii="Calibri" w:eastAsia="Calibri" w:hAnsi="Calibri" w:cs="Calibri"/>
                        <w:noProof/>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E0E30"/>
    <w:multiLevelType w:val="hybridMultilevel"/>
    <w:tmpl w:val="DAF8F22E"/>
    <w:lvl w:ilvl="0" w:tplc="79F05DB6">
      <w:start w:val="1"/>
      <w:numFmt w:val="bullet"/>
      <w:lvlText w:val="●"/>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064F6">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AB4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556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468F8">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82B7E">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3C94E2">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AA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07F0">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F4735A"/>
    <w:multiLevelType w:val="hybridMultilevel"/>
    <w:tmpl w:val="BD8E848E"/>
    <w:lvl w:ilvl="0" w:tplc="BF0248C4">
      <w:start w:val="1"/>
      <w:numFmt w:val="decimal"/>
      <w:lvlText w:val="%1."/>
      <w:lvlJc w:val="left"/>
      <w:pPr>
        <w:ind w:left="1440" w:hanging="360"/>
      </w:pPr>
      <w:rPr>
        <w:rFonts w:ascii="Roboto Light" w:hAnsi="Roboto Light" w:hint="default"/>
        <w:b w:val="0"/>
        <w:bCs/>
        <w:i w:val="0"/>
        <w:iCs w:val="0"/>
        <w:color w:val="auto"/>
        <w:sz w:val="22"/>
        <w:szCs w:val="22"/>
        <w:vertAlign w:val="baseline"/>
      </w:rPr>
    </w:lvl>
    <w:lvl w:ilvl="1" w:tplc="FC5E2960">
      <w:start w:val="1"/>
      <w:numFmt w:val="bullet"/>
      <w:lvlText w:val="–"/>
      <w:lvlJc w:val="left"/>
      <w:pPr>
        <w:ind w:left="1440" w:hanging="360"/>
      </w:pPr>
      <w:rPr>
        <w:rFonts w:ascii="Roboto Light" w:eastAsia="Times New Roman" w:hAnsi="Roboto Light" w:cs="Times New Roman" w:hint="default"/>
        <w:sz w:val="24"/>
        <w:szCs w:val="24"/>
      </w:rPr>
    </w:lvl>
    <w:lvl w:ilvl="2" w:tplc="24565FF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555F4"/>
    <w:multiLevelType w:val="hybridMultilevel"/>
    <w:tmpl w:val="83B06DEE"/>
    <w:lvl w:ilvl="0" w:tplc="A296E67C">
      <w:start w:val="1"/>
      <w:numFmt w:val="lowerRoman"/>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8F01E">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2D1B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61E3A">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E039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108F7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A3B4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CDA5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E84D2">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44166673">
    <w:abstractNumId w:val="2"/>
  </w:num>
  <w:num w:numId="2" w16cid:durableId="1075057002">
    <w:abstractNumId w:val="0"/>
  </w:num>
  <w:num w:numId="3" w16cid:durableId="2082171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0MTS1MDE1N7M0MTRU0lEKTi0uzszPAykwrgUA/3TgDCwAAAA="/>
  </w:docVars>
  <w:rsids>
    <w:rsidRoot w:val="00F706C7"/>
    <w:rsid w:val="000268EB"/>
    <w:rsid w:val="00032E02"/>
    <w:rsid w:val="00045251"/>
    <w:rsid w:val="00050E67"/>
    <w:rsid w:val="000616F0"/>
    <w:rsid w:val="000A0A8D"/>
    <w:rsid w:val="001258F2"/>
    <w:rsid w:val="0015284D"/>
    <w:rsid w:val="00166C8F"/>
    <w:rsid w:val="0017171A"/>
    <w:rsid w:val="00173840"/>
    <w:rsid w:val="001750DC"/>
    <w:rsid w:val="001910ED"/>
    <w:rsid w:val="00192347"/>
    <w:rsid w:val="00194531"/>
    <w:rsid w:val="001F6B18"/>
    <w:rsid w:val="00227F01"/>
    <w:rsid w:val="002427F9"/>
    <w:rsid w:val="00253E5D"/>
    <w:rsid w:val="0026526F"/>
    <w:rsid w:val="0026579E"/>
    <w:rsid w:val="002F0C51"/>
    <w:rsid w:val="00303A31"/>
    <w:rsid w:val="00316B7F"/>
    <w:rsid w:val="003230FA"/>
    <w:rsid w:val="00386C13"/>
    <w:rsid w:val="0038712B"/>
    <w:rsid w:val="00394365"/>
    <w:rsid w:val="003B0090"/>
    <w:rsid w:val="003B6E53"/>
    <w:rsid w:val="003C225C"/>
    <w:rsid w:val="00431653"/>
    <w:rsid w:val="004402E5"/>
    <w:rsid w:val="00467842"/>
    <w:rsid w:val="00485D5D"/>
    <w:rsid w:val="00516D30"/>
    <w:rsid w:val="00522465"/>
    <w:rsid w:val="0052692F"/>
    <w:rsid w:val="00532B95"/>
    <w:rsid w:val="00546979"/>
    <w:rsid w:val="0056347B"/>
    <w:rsid w:val="005B4463"/>
    <w:rsid w:val="005D26A9"/>
    <w:rsid w:val="005F702D"/>
    <w:rsid w:val="006B7651"/>
    <w:rsid w:val="007079DE"/>
    <w:rsid w:val="007569A3"/>
    <w:rsid w:val="00774C8C"/>
    <w:rsid w:val="007B5AFA"/>
    <w:rsid w:val="007C0397"/>
    <w:rsid w:val="007D0488"/>
    <w:rsid w:val="007E3FD8"/>
    <w:rsid w:val="008029B1"/>
    <w:rsid w:val="00804E39"/>
    <w:rsid w:val="00823426"/>
    <w:rsid w:val="008469B3"/>
    <w:rsid w:val="00880C27"/>
    <w:rsid w:val="009147E8"/>
    <w:rsid w:val="00966CA6"/>
    <w:rsid w:val="009707F9"/>
    <w:rsid w:val="0097279B"/>
    <w:rsid w:val="009750DB"/>
    <w:rsid w:val="009A3D5D"/>
    <w:rsid w:val="009E7879"/>
    <w:rsid w:val="00A0448D"/>
    <w:rsid w:val="00A23D2B"/>
    <w:rsid w:val="00A53288"/>
    <w:rsid w:val="00A8208A"/>
    <w:rsid w:val="00A900E7"/>
    <w:rsid w:val="00A96AD6"/>
    <w:rsid w:val="00AF3EDE"/>
    <w:rsid w:val="00B135F6"/>
    <w:rsid w:val="00B21210"/>
    <w:rsid w:val="00B24F95"/>
    <w:rsid w:val="00B30035"/>
    <w:rsid w:val="00B35DEC"/>
    <w:rsid w:val="00BA609F"/>
    <w:rsid w:val="00C32CE0"/>
    <w:rsid w:val="00C67344"/>
    <w:rsid w:val="00C71D4C"/>
    <w:rsid w:val="00C777ED"/>
    <w:rsid w:val="00C84946"/>
    <w:rsid w:val="00CD2542"/>
    <w:rsid w:val="00CD5902"/>
    <w:rsid w:val="00CF66F3"/>
    <w:rsid w:val="00D1320F"/>
    <w:rsid w:val="00D55ADD"/>
    <w:rsid w:val="00D87EB5"/>
    <w:rsid w:val="00D94FEC"/>
    <w:rsid w:val="00DD7C88"/>
    <w:rsid w:val="00DF55FE"/>
    <w:rsid w:val="00E17AD7"/>
    <w:rsid w:val="00E250AA"/>
    <w:rsid w:val="00EA4E1C"/>
    <w:rsid w:val="00ED7A3B"/>
    <w:rsid w:val="00F706C7"/>
    <w:rsid w:val="00F73289"/>
    <w:rsid w:val="00F9496D"/>
    <w:rsid w:val="00FD0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3EDE"/>
  <w15:docId w15:val="{736843DA-CE06-4AE5-BC99-58186A19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paragraph" w:styleId="Heading3">
    <w:name w:val="heading 3"/>
    <w:basedOn w:val="Normal"/>
    <w:next w:val="Normal"/>
    <w:link w:val="Heading3Char"/>
    <w:uiPriority w:val="9"/>
    <w:semiHidden/>
    <w:unhideWhenUsed/>
    <w:qFormat/>
    <w:rsid w:val="001750D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531"/>
    <w:rPr>
      <w:color w:val="0563C1"/>
      <w:u w:val="single"/>
    </w:rPr>
  </w:style>
  <w:style w:type="paragraph" w:styleId="Header">
    <w:name w:val="header"/>
    <w:basedOn w:val="Normal"/>
    <w:link w:val="HeaderChar"/>
    <w:uiPriority w:val="99"/>
    <w:unhideWhenUsed/>
    <w:rsid w:val="00823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26"/>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1750D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8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2279">
      <w:bodyDiv w:val="1"/>
      <w:marLeft w:val="0"/>
      <w:marRight w:val="0"/>
      <w:marTop w:val="0"/>
      <w:marBottom w:val="0"/>
      <w:divBdr>
        <w:top w:val="none" w:sz="0" w:space="0" w:color="auto"/>
        <w:left w:val="none" w:sz="0" w:space="0" w:color="auto"/>
        <w:bottom w:val="none" w:sz="0" w:space="0" w:color="auto"/>
        <w:right w:val="none" w:sz="0" w:space="0" w:color="auto"/>
      </w:divBdr>
    </w:div>
    <w:div w:id="548028807">
      <w:bodyDiv w:val="1"/>
      <w:marLeft w:val="0"/>
      <w:marRight w:val="0"/>
      <w:marTop w:val="0"/>
      <w:marBottom w:val="0"/>
      <w:divBdr>
        <w:top w:val="none" w:sz="0" w:space="0" w:color="auto"/>
        <w:left w:val="none" w:sz="0" w:space="0" w:color="auto"/>
        <w:bottom w:val="none" w:sz="0" w:space="0" w:color="auto"/>
        <w:right w:val="none" w:sz="0" w:space="0" w:color="auto"/>
      </w:divBdr>
    </w:div>
    <w:div w:id="647636617">
      <w:bodyDiv w:val="1"/>
      <w:marLeft w:val="0"/>
      <w:marRight w:val="0"/>
      <w:marTop w:val="0"/>
      <w:marBottom w:val="0"/>
      <w:divBdr>
        <w:top w:val="none" w:sz="0" w:space="0" w:color="auto"/>
        <w:left w:val="none" w:sz="0" w:space="0" w:color="auto"/>
        <w:bottom w:val="none" w:sz="0" w:space="0" w:color="auto"/>
        <w:right w:val="none" w:sz="0" w:space="0" w:color="auto"/>
      </w:divBdr>
    </w:div>
    <w:div w:id="1428887592">
      <w:bodyDiv w:val="1"/>
      <w:marLeft w:val="0"/>
      <w:marRight w:val="0"/>
      <w:marTop w:val="0"/>
      <w:marBottom w:val="0"/>
      <w:divBdr>
        <w:top w:val="none" w:sz="0" w:space="0" w:color="auto"/>
        <w:left w:val="none" w:sz="0" w:space="0" w:color="auto"/>
        <w:bottom w:val="none" w:sz="0" w:space="0" w:color="auto"/>
        <w:right w:val="none" w:sz="0" w:space="0" w:color="auto"/>
      </w:divBdr>
    </w:div>
    <w:div w:id="1549563939">
      <w:bodyDiv w:val="1"/>
      <w:marLeft w:val="0"/>
      <w:marRight w:val="0"/>
      <w:marTop w:val="0"/>
      <w:marBottom w:val="0"/>
      <w:divBdr>
        <w:top w:val="none" w:sz="0" w:space="0" w:color="auto"/>
        <w:left w:val="none" w:sz="0" w:space="0" w:color="auto"/>
        <w:bottom w:val="none" w:sz="0" w:space="0" w:color="auto"/>
        <w:right w:val="none" w:sz="0" w:space="0" w:color="auto"/>
      </w:divBdr>
    </w:div>
    <w:div w:id="1565071014">
      <w:bodyDiv w:val="1"/>
      <w:marLeft w:val="0"/>
      <w:marRight w:val="0"/>
      <w:marTop w:val="0"/>
      <w:marBottom w:val="0"/>
      <w:divBdr>
        <w:top w:val="none" w:sz="0" w:space="0" w:color="auto"/>
        <w:left w:val="none" w:sz="0" w:space="0" w:color="auto"/>
        <w:bottom w:val="none" w:sz="0" w:space="0" w:color="auto"/>
        <w:right w:val="none" w:sz="0" w:space="0" w:color="auto"/>
      </w:divBdr>
    </w:div>
    <w:div w:id="1724866024">
      <w:bodyDiv w:val="1"/>
      <w:marLeft w:val="0"/>
      <w:marRight w:val="0"/>
      <w:marTop w:val="0"/>
      <w:marBottom w:val="0"/>
      <w:divBdr>
        <w:top w:val="none" w:sz="0" w:space="0" w:color="auto"/>
        <w:left w:val="none" w:sz="0" w:space="0" w:color="auto"/>
        <w:bottom w:val="none" w:sz="0" w:space="0" w:color="auto"/>
        <w:right w:val="none" w:sz="0" w:space="0" w:color="auto"/>
      </w:divBdr>
    </w:div>
    <w:div w:id="1797286326">
      <w:bodyDiv w:val="1"/>
      <w:marLeft w:val="0"/>
      <w:marRight w:val="0"/>
      <w:marTop w:val="0"/>
      <w:marBottom w:val="0"/>
      <w:divBdr>
        <w:top w:val="none" w:sz="0" w:space="0" w:color="auto"/>
        <w:left w:val="none" w:sz="0" w:space="0" w:color="auto"/>
        <w:bottom w:val="none" w:sz="0" w:space="0" w:color="auto"/>
        <w:right w:val="none" w:sz="0" w:space="0" w:color="auto"/>
      </w:divBdr>
    </w:div>
    <w:div w:id="1875338330">
      <w:bodyDiv w:val="1"/>
      <w:marLeft w:val="0"/>
      <w:marRight w:val="0"/>
      <w:marTop w:val="0"/>
      <w:marBottom w:val="0"/>
      <w:divBdr>
        <w:top w:val="none" w:sz="0" w:space="0" w:color="auto"/>
        <w:left w:val="none" w:sz="0" w:space="0" w:color="auto"/>
        <w:bottom w:val="none" w:sz="0" w:space="0" w:color="auto"/>
        <w:right w:val="none" w:sz="0" w:space="0" w:color="auto"/>
      </w:divBdr>
    </w:div>
    <w:div w:id="1880169145">
      <w:bodyDiv w:val="1"/>
      <w:marLeft w:val="0"/>
      <w:marRight w:val="0"/>
      <w:marTop w:val="0"/>
      <w:marBottom w:val="0"/>
      <w:divBdr>
        <w:top w:val="none" w:sz="0" w:space="0" w:color="auto"/>
        <w:left w:val="none" w:sz="0" w:space="0" w:color="auto"/>
        <w:bottom w:val="none" w:sz="0" w:space="0" w:color="auto"/>
        <w:right w:val="none" w:sz="0" w:space="0" w:color="auto"/>
      </w:divBdr>
    </w:div>
    <w:div w:id="1963487824">
      <w:bodyDiv w:val="1"/>
      <w:marLeft w:val="0"/>
      <w:marRight w:val="0"/>
      <w:marTop w:val="0"/>
      <w:marBottom w:val="0"/>
      <w:divBdr>
        <w:top w:val="none" w:sz="0" w:space="0" w:color="auto"/>
        <w:left w:val="none" w:sz="0" w:space="0" w:color="auto"/>
        <w:bottom w:val="none" w:sz="0" w:space="0" w:color="auto"/>
        <w:right w:val="none" w:sz="0" w:space="0" w:color="auto"/>
      </w:divBdr>
    </w:div>
    <w:div w:id="203044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sanyang@nra.g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arboe@nra.g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579</Words>
  <Characters>3393</Characters>
  <Application>Microsoft Office Word</Application>
  <DocSecurity>0</DocSecurity>
  <Lines>109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Mukhtar Muhammed Abdulkarim</cp:lastModifiedBy>
  <cp:revision>79</cp:revision>
  <cp:lastPrinted>2023-11-29T13:35:00Z</cp:lastPrinted>
  <dcterms:created xsi:type="dcterms:W3CDTF">2024-01-12T09:26:00Z</dcterms:created>
  <dcterms:modified xsi:type="dcterms:W3CDTF">2025-01-03T10:37:00Z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49309c3f,2690aaa4,5f34ddab</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2024-12-22T08:01:10Z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c8ceaaf8-c491-4552-8c61-69078130ceec</vt:lpwstr>
  </property>
  <property fmtid="{D5CDD505-2E9C-101B-9397-08002B2CF9AE}" pid="11" name="MSIP_Label_9ef4adf7-25a7-4f52-a61a-df7190f1d881_ContentBits">
    <vt:lpwstr>1</vt:lpwstr>
  </property>
</Properties>
</file>