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DAB1D" w14:textId="77777777" w:rsidR="00F9625A" w:rsidRPr="00AF179C" w:rsidRDefault="00F9625A" w:rsidP="00F9625A">
      <w:pPr>
        <w:jc w:val="center"/>
        <w:rPr>
          <w:rFonts w:ascii="Oswald" w:hAnsi="Oswald"/>
          <w:bCs/>
          <w:color w:val="171717" w:themeColor="background2" w:themeShade="1A"/>
        </w:rPr>
      </w:pPr>
      <w:r w:rsidRPr="00644B8A">
        <w:rPr>
          <w:rFonts w:ascii="Oswald" w:hAnsi="Oswald"/>
          <w:bCs/>
          <w:color w:val="171717" w:themeColor="background2" w:themeShade="1A"/>
          <w:sz w:val="36"/>
          <w:szCs w:val="36"/>
        </w:rPr>
        <w:t>PUBLICATION OF THE AWARD OF CONSULTANCY CONTRACTS FOR THE</w:t>
      </w:r>
      <w:r w:rsidRPr="00AF179C">
        <w:rPr>
          <w:rFonts w:ascii="Oswald" w:hAnsi="Oswald"/>
          <w:bCs/>
          <w:color w:val="171717" w:themeColor="background2" w:themeShade="1A"/>
          <w:sz w:val="36"/>
          <w:szCs w:val="36"/>
        </w:rPr>
        <w:t xml:space="preserve"> PROJECTS FINANCED BY THE ISLAMIC DEVELOPMENT BANK</w:t>
      </w:r>
    </w:p>
    <w:p w14:paraId="029DF357" w14:textId="77777777" w:rsidR="00F9625A" w:rsidRDefault="00F9625A" w:rsidP="001557D7">
      <w:pPr>
        <w:jc w:val="center"/>
        <w:rPr>
          <w:b w:val="0"/>
          <w:szCs w:val="28"/>
        </w:rPr>
      </w:pPr>
      <w:r w:rsidRPr="0054560D">
        <w:rPr>
          <w:szCs w:val="28"/>
        </w:rPr>
        <w:t>INFORMATION NOTE</w:t>
      </w:r>
    </w:p>
    <w:tbl>
      <w:tblPr>
        <w:tblW w:w="104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6390"/>
      </w:tblGrid>
      <w:tr w:rsidR="00F9625A" w14:paraId="13EA9002" w14:textId="77777777" w:rsidTr="00644B8A">
        <w:trPr>
          <w:trHeight w:val="568"/>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8D1159" w14:textId="77777777" w:rsidR="00F9625A" w:rsidRDefault="00F9625A" w:rsidP="00EE7022">
            <w:pPr>
              <w:pStyle w:val="BodyTextIndent"/>
              <w:spacing w:after="0"/>
              <w:ind w:left="0" w:right="-160" w:firstLine="72"/>
              <w:rPr>
                <w:rFonts w:eastAsia="Calibri"/>
                <w:bCs/>
                <w:iCs/>
                <w:sz w:val="23"/>
                <w:szCs w:val="23"/>
              </w:rPr>
            </w:pPr>
            <w:r w:rsidRPr="0054560D">
              <w:rPr>
                <w:bCs/>
                <w:sz w:val="23"/>
                <w:szCs w:val="23"/>
              </w:rPr>
              <w:t>Publication date</w:t>
            </w:r>
            <w:r>
              <w:rPr>
                <w:b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3EDF346A" w14:textId="46377BB6" w:rsidR="00F9625A" w:rsidRPr="00AF179C" w:rsidRDefault="00074847" w:rsidP="00EE7022">
            <w:pPr>
              <w:pStyle w:val="BodyTextIndent"/>
              <w:spacing w:after="0"/>
              <w:ind w:left="288" w:hanging="216"/>
              <w:rPr>
                <w:b/>
                <w:sz w:val="23"/>
                <w:szCs w:val="23"/>
              </w:rPr>
            </w:pPr>
            <w:r>
              <w:rPr>
                <w:b/>
                <w:sz w:val="23"/>
                <w:szCs w:val="23"/>
              </w:rPr>
              <w:t>20 August 2024</w:t>
            </w:r>
          </w:p>
        </w:tc>
      </w:tr>
      <w:tr w:rsidR="00F9625A" w14:paraId="286F5700" w14:textId="77777777" w:rsidTr="00644B8A">
        <w:trPr>
          <w:trHeight w:val="496"/>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A36ABB" w14:textId="77777777" w:rsidR="00F9625A" w:rsidRDefault="00F9625A" w:rsidP="00EE7022">
            <w:pPr>
              <w:pStyle w:val="BodyTextIndent"/>
              <w:spacing w:after="0"/>
              <w:ind w:left="0" w:right="-160" w:firstLine="72"/>
              <w:rPr>
                <w:rFonts w:eastAsia="Calibri"/>
                <w:iCs/>
                <w:sz w:val="23"/>
                <w:szCs w:val="23"/>
                <w:lang w:val="en-GB"/>
              </w:rPr>
            </w:pPr>
            <w:r w:rsidRPr="0054560D">
              <w:rPr>
                <w:rFonts w:eastAsia="Calibri"/>
                <w:iCs/>
                <w:sz w:val="23"/>
                <w:szCs w:val="23"/>
              </w:rPr>
              <w:t>Country</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20423EC9" w14:textId="684192F2" w:rsidR="00F9625A" w:rsidRPr="00AF179C" w:rsidRDefault="00644B8A" w:rsidP="00EE7022">
            <w:pPr>
              <w:pStyle w:val="BodyTextIndent"/>
              <w:spacing w:after="0"/>
              <w:ind w:left="288" w:hanging="216"/>
              <w:rPr>
                <w:b/>
                <w:sz w:val="23"/>
                <w:szCs w:val="23"/>
              </w:rPr>
            </w:pPr>
            <w:r>
              <w:rPr>
                <w:b/>
                <w:sz w:val="23"/>
                <w:szCs w:val="23"/>
              </w:rPr>
              <w:t>Saudi Arabia</w:t>
            </w:r>
          </w:p>
        </w:tc>
      </w:tr>
      <w:tr w:rsidR="00F9625A" w14:paraId="4033EA07" w14:textId="77777777" w:rsidTr="00644B8A">
        <w:trPr>
          <w:trHeight w:val="604"/>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695465" w14:textId="77777777" w:rsidR="00F9625A" w:rsidRDefault="00F9625A" w:rsidP="00EE7022">
            <w:pPr>
              <w:pStyle w:val="BodyTextIndent"/>
              <w:spacing w:after="0"/>
              <w:ind w:left="0" w:right="-160" w:firstLine="72"/>
              <w:rPr>
                <w:rFonts w:eastAsia="Calibri"/>
                <w:iCs/>
                <w:sz w:val="23"/>
                <w:szCs w:val="23"/>
                <w:lang w:val="en-GB"/>
              </w:rPr>
            </w:pPr>
            <w:r w:rsidRPr="0054560D">
              <w:rPr>
                <w:rFonts w:eastAsia="Calibri"/>
                <w:iCs/>
                <w:sz w:val="23"/>
                <w:szCs w:val="23"/>
              </w:rPr>
              <w:t>Executing agency</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2DD785C7" w14:textId="1DBFDBF8" w:rsidR="00F9625A" w:rsidRPr="00AF179C" w:rsidRDefault="00644B8A" w:rsidP="00EE7022">
            <w:pPr>
              <w:pStyle w:val="BodyTextIndent"/>
              <w:spacing w:after="0"/>
              <w:ind w:left="288" w:hanging="216"/>
              <w:rPr>
                <w:b/>
                <w:sz w:val="23"/>
                <w:szCs w:val="23"/>
              </w:rPr>
            </w:pPr>
            <w:r>
              <w:rPr>
                <w:b/>
                <w:sz w:val="23"/>
                <w:szCs w:val="23"/>
              </w:rPr>
              <w:t>Islamic Development Bank Institute</w:t>
            </w:r>
          </w:p>
        </w:tc>
      </w:tr>
      <w:tr w:rsidR="00F9625A" w14:paraId="26F5D990" w14:textId="77777777" w:rsidTr="00644B8A">
        <w:trPr>
          <w:trHeight w:val="70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A5D401" w14:textId="77777777" w:rsidR="00F9625A" w:rsidRDefault="00F9625A" w:rsidP="00EE7022">
            <w:pPr>
              <w:pStyle w:val="BodyTextIndent"/>
              <w:spacing w:after="0"/>
              <w:ind w:left="0" w:right="-160"/>
              <w:rPr>
                <w:rFonts w:eastAsia="Calibri"/>
                <w:iCs/>
                <w:sz w:val="23"/>
                <w:szCs w:val="23"/>
                <w:lang w:val="en-GB"/>
              </w:rPr>
            </w:pPr>
            <w:r w:rsidRPr="0054560D">
              <w:rPr>
                <w:rFonts w:eastAsia="Calibri"/>
                <w:iCs/>
                <w:sz w:val="23"/>
                <w:szCs w:val="23"/>
              </w:rPr>
              <w:t>Name of Project / Study</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4EC2EC73" w14:textId="5AF5BAE0" w:rsidR="00F9625A" w:rsidRPr="00AF179C" w:rsidRDefault="009753CF" w:rsidP="00F96984">
            <w:pPr>
              <w:pStyle w:val="BodyTextIndent"/>
              <w:spacing w:after="0"/>
              <w:ind w:left="66"/>
              <w:rPr>
                <w:b/>
                <w:sz w:val="23"/>
                <w:szCs w:val="23"/>
              </w:rPr>
            </w:pPr>
            <w:r w:rsidRPr="009753CF">
              <w:rPr>
                <w:b/>
                <w:sz w:val="23"/>
                <w:szCs w:val="23"/>
              </w:rPr>
              <w:t>Islamic Finance Grant to Produce Reports on Development Traps in IsDB Member Countries</w:t>
            </w:r>
          </w:p>
        </w:tc>
      </w:tr>
      <w:tr w:rsidR="00F9625A" w14:paraId="2F90F92E" w14:textId="77777777" w:rsidTr="00644B8A">
        <w:trPr>
          <w:trHeight w:val="766"/>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81E5D" w14:textId="77777777" w:rsidR="00F9625A" w:rsidRPr="0054560D" w:rsidRDefault="00F9625A" w:rsidP="00EE7022">
            <w:pPr>
              <w:pStyle w:val="BodyTextIndent"/>
              <w:spacing w:after="0"/>
              <w:ind w:left="0" w:right="-160"/>
              <w:rPr>
                <w:rFonts w:eastAsia="Calibri"/>
                <w:iCs/>
                <w:sz w:val="23"/>
                <w:szCs w:val="23"/>
              </w:rPr>
            </w:pPr>
            <w:r w:rsidRPr="0054560D">
              <w:rPr>
                <w:rFonts w:eastAsia="Calibri"/>
                <w:iCs/>
                <w:sz w:val="23"/>
                <w:szCs w:val="23"/>
              </w:rPr>
              <w:t>Mode of Financing Number</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0CA1A058" w14:textId="7BCCEF1D" w:rsidR="00F9625A" w:rsidRPr="00AF179C" w:rsidRDefault="00B7082C" w:rsidP="00EE7022">
            <w:pPr>
              <w:pStyle w:val="BodyTextIndent"/>
              <w:spacing w:after="0"/>
              <w:ind w:left="288" w:hanging="216"/>
              <w:rPr>
                <w:b/>
                <w:sz w:val="23"/>
                <w:szCs w:val="23"/>
              </w:rPr>
            </w:pPr>
            <w:r w:rsidRPr="00B7082C">
              <w:rPr>
                <w:b/>
                <w:sz w:val="23"/>
                <w:szCs w:val="23"/>
              </w:rPr>
              <w:t>ZZZ2781</w:t>
            </w:r>
          </w:p>
        </w:tc>
      </w:tr>
      <w:tr w:rsidR="00F9625A" w14:paraId="79D2710B" w14:textId="77777777" w:rsidTr="00644B8A">
        <w:trPr>
          <w:trHeight w:val="721"/>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B42FCD" w14:textId="77777777" w:rsidR="00F9625A" w:rsidRPr="0054560D" w:rsidRDefault="00F9625A" w:rsidP="00EE7022">
            <w:pPr>
              <w:pStyle w:val="BodyTextIndent"/>
              <w:spacing w:after="0"/>
              <w:ind w:left="0" w:right="-160"/>
              <w:rPr>
                <w:rFonts w:eastAsia="Calibri"/>
                <w:iCs/>
                <w:sz w:val="23"/>
                <w:szCs w:val="23"/>
              </w:rPr>
            </w:pPr>
            <w:r w:rsidRPr="0054560D">
              <w:rPr>
                <w:rFonts w:eastAsia="Calibri"/>
                <w:iCs/>
                <w:sz w:val="23"/>
                <w:szCs w:val="23"/>
              </w:rPr>
              <w:t>Name of Request for Proposals (RFP)</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069AC05D" w14:textId="5ACE4F66" w:rsidR="00F9625A" w:rsidRPr="00AF179C" w:rsidRDefault="009753CF" w:rsidP="00074847">
            <w:pPr>
              <w:pStyle w:val="BodyTextIndent"/>
              <w:spacing w:after="0"/>
              <w:ind w:left="66"/>
              <w:rPr>
                <w:b/>
                <w:sz w:val="23"/>
                <w:szCs w:val="23"/>
              </w:rPr>
            </w:pPr>
            <w:r>
              <w:rPr>
                <w:b/>
                <w:sz w:val="23"/>
                <w:szCs w:val="23"/>
              </w:rPr>
              <w:t>N/A</w:t>
            </w:r>
          </w:p>
        </w:tc>
      </w:tr>
      <w:tr w:rsidR="00F9625A" w14:paraId="67EDE8F5" w14:textId="77777777" w:rsidTr="00644B8A">
        <w:trPr>
          <w:trHeight w:val="61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47BB38" w14:textId="77777777" w:rsidR="00F9625A" w:rsidRPr="0054560D" w:rsidRDefault="00F9625A" w:rsidP="00EE7022">
            <w:pPr>
              <w:pStyle w:val="BodyTextIndent"/>
              <w:spacing w:after="0"/>
              <w:ind w:left="0" w:right="-160"/>
              <w:rPr>
                <w:rFonts w:eastAsia="Calibri"/>
                <w:iCs/>
                <w:sz w:val="23"/>
                <w:szCs w:val="23"/>
              </w:rPr>
            </w:pPr>
            <w:r w:rsidRPr="0054560D">
              <w:rPr>
                <w:rFonts w:eastAsia="Calibri"/>
                <w:iCs/>
                <w:sz w:val="23"/>
                <w:szCs w:val="23"/>
              </w:rPr>
              <w:t>Selection method</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6FE60F82" w14:textId="47FFF853" w:rsidR="00F9625A" w:rsidRPr="00AF179C" w:rsidRDefault="009753CF" w:rsidP="00EE7022">
            <w:pPr>
              <w:pStyle w:val="BodyTextIndent"/>
              <w:spacing w:after="0"/>
              <w:ind w:left="288" w:hanging="216"/>
              <w:rPr>
                <w:b/>
                <w:sz w:val="23"/>
                <w:szCs w:val="23"/>
              </w:rPr>
            </w:pPr>
            <w:r>
              <w:rPr>
                <w:b/>
                <w:sz w:val="23"/>
                <w:szCs w:val="23"/>
              </w:rPr>
              <w:t>Single Source Selection (SSS)</w:t>
            </w:r>
          </w:p>
        </w:tc>
      </w:tr>
      <w:tr w:rsidR="00644B8A" w14:paraId="588CC8BA" w14:textId="77777777" w:rsidTr="00644B8A">
        <w:trPr>
          <w:trHeight w:val="61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0EED3A"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REOI publication date</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30AF84F7" w14:textId="212D0BCB" w:rsidR="00644B8A" w:rsidRPr="00AF179C" w:rsidRDefault="009753CF" w:rsidP="00644B8A">
            <w:pPr>
              <w:pStyle w:val="BodyTextIndent"/>
              <w:spacing w:after="0"/>
              <w:ind w:left="288" w:hanging="216"/>
              <w:rPr>
                <w:b/>
                <w:sz w:val="23"/>
                <w:szCs w:val="23"/>
              </w:rPr>
            </w:pPr>
            <w:r>
              <w:rPr>
                <w:b/>
                <w:sz w:val="23"/>
                <w:szCs w:val="23"/>
              </w:rPr>
              <w:t>N/A</w:t>
            </w:r>
          </w:p>
        </w:tc>
      </w:tr>
      <w:tr w:rsidR="00644B8A" w14:paraId="22D06B87" w14:textId="77777777" w:rsidTr="00644B8A">
        <w:trPr>
          <w:trHeight w:val="811"/>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FD6EF9"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Issuance date of the RFP</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34971369" w14:textId="65FB1E2A" w:rsidR="00644B8A" w:rsidRPr="00AF179C" w:rsidRDefault="009753CF" w:rsidP="00644B8A">
            <w:pPr>
              <w:pStyle w:val="BodyTextIndent"/>
              <w:spacing w:after="0"/>
              <w:ind w:left="288" w:hanging="216"/>
              <w:rPr>
                <w:b/>
                <w:sz w:val="23"/>
                <w:szCs w:val="23"/>
              </w:rPr>
            </w:pPr>
            <w:r>
              <w:rPr>
                <w:b/>
                <w:sz w:val="23"/>
                <w:szCs w:val="23"/>
              </w:rPr>
              <w:t>N/A</w:t>
            </w:r>
          </w:p>
        </w:tc>
      </w:tr>
      <w:tr w:rsidR="00644B8A" w14:paraId="39238D47" w14:textId="77777777" w:rsidTr="00644B8A">
        <w:trPr>
          <w:trHeight w:val="70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B9DF5A"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Opening date of technical proposals</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65BA5A35" w14:textId="270F137D" w:rsidR="00644B8A" w:rsidRPr="00AF179C" w:rsidRDefault="009753CF" w:rsidP="00644B8A">
            <w:pPr>
              <w:pStyle w:val="BodyTextIndent"/>
              <w:spacing w:after="0"/>
              <w:ind w:left="288" w:hanging="216"/>
              <w:rPr>
                <w:b/>
                <w:sz w:val="23"/>
                <w:szCs w:val="23"/>
              </w:rPr>
            </w:pPr>
            <w:r>
              <w:rPr>
                <w:b/>
                <w:sz w:val="23"/>
                <w:szCs w:val="23"/>
              </w:rPr>
              <w:t>N/A</w:t>
            </w:r>
          </w:p>
        </w:tc>
      </w:tr>
      <w:tr w:rsidR="00644B8A" w14:paraId="30C518DE" w14:textId="77777777" w:rsidTr="00644B8A">
        <w:trPr>
          <w:trHeight w:val="703"/>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3EFB775"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Opening date of financial proposals</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3E5DD51A" w14:textId="1E22F994" w:rsidR="00644B8A" w:rsidRPr="00AF179C" w:rsidRDefault="009753CF" w:rsidP="00644B8A">
            <w:pPr>
              <w:pStyle w:val="BodyTextIndent"/>
              <w:spacing w:after="0"/>
              <w:ind w:left="288" w:hanging="216"/>
              <w:rPr>
                <w:b/>
                <w:sz w:val="23"/>
                <w:szCs w:val="23"/>
              </w:rPr>
            </w:pPr>
            <w:r>
              <w:rPr>
                <w:b/>
                <w:sz w:val="23"/>
                <w:szCs w:val="23"/>
              </w:rPr>
              <w:t>N/A</w:t>
            </w:r>
          </w:p>
        </w:tc>
      </w:tr>
      <w:tr w:rsidR="00644B8A" w14:paraId="0CE7E0F5" w14:textId="77777777" w:rsidTr="00644B8A">
        <w:trPr>
          <w:trHeight w:val="1054"/>
        </w:trPr>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457CEFF" w14:textId="77777777" w:rsidR="00644B8A" w:rsidRPr="0054560D" w:rsidRDefault="00644B8A" w:rsidP="00644B8A">
            <w:pPr>
              <w:pStyle w:val="BodyTextIndent"/>
              <w:spacing w:after="0"/>
              <w:ind w:left="0" w:right="-160"/>
              <w:rPr>
                <w:rFonts w:eastAsia="Calibri"/>
                <w:iCs/>
                <w:sz w:val="23"/>
                <w:szCs w:val="23"/>
              </w:rPr>
            </w:pPr>
            <w:r w:rsidRPr="0054560D">
              <w:rPr>
                <w:rFonts w:eastAsia="Calibri"/>
                <w:iCs/>
                <w:sz w:val="23"/>
                <w:szCs w:val="23"/>
              </w:rPr>
              <w:t>Date of approval by the Bank of the negotiated draft contract</w:t>
            </w:r>
            <w:r>
              <w:rPr>
                <w:rFonts w:eastAsia="Calibri"/>
                <w:iCs/>
                <w:sz w:val="23"/>
                <w:szCs w:val="23"/>
              </w:rPr>
              <w:t>:</w:t>
            </w:r>
          </w:p>
        </w:tc>
        <w:tc>
          <w:tcPr>
            <w:tcW w:w="6390" w:type="dxa"/>
            <w:tcBorders>
              <w:top w:val="single" w:sz="4" w:space="0" w:color="000000"/>
              <w:left w:val="single" w:sz="4" w:space="0" w:color="000000"/>
              <w:bottom w:val="single" w:sz="4" w:space="0" w:color="000000"/>
              <w:right w:val="single" w:sz="4" w:space="0" w:color="000000"/>
            </w:tcBorders>
            <w:vAlign w:val="center"/>
          </w:tcPr>
          <w:p w14:paraId="07ACD805" w14:textId="606EEE54" w:rsidR="00644B8A" w:rsidRDefault="0035511A" w:rsidP="00644B8A">
            <w:pPr>
              <w:pStyle w:val="BodyTextIndent"/>
              <w:spacing w:after="0"/>
              <w:ind w:left="288" w:hanging="216"/>
              <w:rPr>
                <w:b/>
                <w:sz w:val="23"/>
                <w:szCs w:val="23"/>
              </w:rPr>
            </w:pPr>
            <w:r>
              <w:rPr>
                <w:b/>
                <w:sz w:val="23"/>
                <w:szCs w:val="23"/>
              </w:rPr>
              <w:t>1</w:t>
            </w:r>
            <w:r w:rsidR="00EA2231">
              <w:rPr>
                <w:b/>
                <w:sz w:val="23"/>
                <w:szCs w:val="23"/>
              </w:rPr>
              <w:t xml:space="preserve"> </w:t>
            </w:r>
            <w:r>
              <w:rPr>
                <w:b/>
                <w:sz w:val="23"/>
                <w:szCs w:val="23"/>
              </w:rPr>
              <w:t>July</w:t>
            </w:r>
            <w:r w:rsidR="00EA2231">
              <w:rPr>
                <w:b/>
                <w:sz w:val="23"/>
                <w:szCs w:val="23"/>
              </w:rPr>
              <w:t xml:space="preserve"> 2024</w:t>
            </w:r>
          </w:p>
        </w:tc>
      </w:tr>
    </w:tbl>
    <w:p w14:paraId="36ADBFC4" w14:textId="77777777" w:rsidR="00F9625A" w:rsidRDefault="00F9625A" w:rsidP="00F9625A">
      <w:pPr>
        <w:pStyle w:val="BodyTextIndent"/>
        <w:widowControl/>
        <w:autoSpaceDE/>
        <w:spacing w:before="120"/>
        <w:ind w:left="993" w:right="289"/>
        <w:jc w:val="both"/>
        <w:rPr>
          <w:b/>
          <w:iCs/>
        </w:rPr>
      </w:pPr>
    </w:p>
    <w:p w14:paraId="42A294D9" w14:textId="77777777" w:rsidR="00F9625A" w:rsidRDefault="00F9625A" w:rsidP="00F9625A">
      <w:pPr>
        <w:rPr>
          <w:b w:val="0"/>
          <w:iCs/>
        </w:rPr>
      </w:pPr>
      <w:r>
        <w:rPr>
          <w:b w:val="0"/>
          <w:iCs/>
        </w:rPr>
        <w:br w:type="page"/>
      </w:r>
    </w:p>
    <w:p w14:paraId="72353015" w14:textId="77777777" w:rsidR="00F9625A" w:rsidRDefault="00F9625A" w:rsidP="00F9625A">
      <w:pPr>
        <w:pStyle w:val="BodyTextIndent"/>
        <w:widowControl/>
        <w:numPr>
          <w:ilvl w:val="0"/>
          <w:numId w:val="1"/>
        </w:numPr>
        <w:autoSpaceDE/>
        <w:spacing w:before="120"/>
        <w:ind w:left="448" w:right="289" w:hanging="357"/>
        <w:jc w:val="both"/>
        <w:rPr>
          <w:rFonts w:eastAsia="Times New Roman"/>
          <w:b/>
          <w:iCs/>
          <w:sz w:val="24"/>
          <w:szCs w:val="20"/>
          <w:lang w:val="en-GB"/>
        </w:rPr>
      </w:pPr>
      <w:r>
        <w:rPr>
          <w:b/>
          <w:iCs/>
        </w:rPr>
        <w:lastRenderedPageBreak/>
        <w:t>Successful Consultant</w:t>
      </w:r>
    </w:p>
    <w:tbl>
      <w:tblPr>
        <w:tblW w:w="1041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73"/>
        <w:gridCol w:w="6141"/>
      </w:tblGrid>
      <w:tr w:rsidR="00F9625A" w14:paraId="06703D34" w14:textId="77777777" w:rsidTr="00ED3E1F">
        <w:trPr>
          <w:trHeight w:hRule="exact" w:val="1063"/>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7D827B01" w14:textId="77777777" w:rsidR="00F9625A" w:rsidRDefault="00F9625A" w:rsidP="00EE7022">
            <w:pPr>
              <w:pStyle w:val="BodyTextIndent"/>
              <w:spacing w:after="0"/>
              <w:ind w:left="231" w:hanging="159"/>
              <w:rPr>
                <w:iCs/>
                <w:sz w:val="23"/>
                <w:szCs w:val="23"/>
              </w:rPr>
            </w:pPr>
            <w:r w:rsidRPr="0054560D">
              <w:rPr>
                <w:iCs/>
                <w:sz w:val="23"/>
                <w:szCs w:val="23"/>
              </w:rPr>
              <w:t>Name</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11B5CC6D" w14:textId="5A38B507" w:rsidR="00F9625A" w:rsidRDefault="00C223B9" w:rsidP="00DF4F41">
            <w:pPr>
              <w:pStyle w:val="BodyTextIndent"/>
              <w:ind w:left="288" w:hanging="216"/>
              <w:rPr>
                <w:b/>
                <w:iCs/>
                <w:sz w:val="23"/>
                <w:szCs w:val="23"/>
              </w:rPr>
            </w:pPr>
            <w:r w:rsidRPr="00C223B9">
              <w:rPr>
                <w:b/>
                <w:sz w:val="23"/>
                <w:szCs w:val="23"/>
              </w:rPr>
              <w:t>REFINITIV MIDDLE EAST FZ-LLC</w:t>
            </w:r>
          </w:p>
        </w:tc>
      </w:tr>
      <w:tr w:rsidR="00F9625A" w14:paraId="2BFAAE43" w14:textId="77777777" w:rsidTr="00ED3E1F">
        <w:trPr>
          <w:trHeight w:hRule="exact" w:val="1085"/>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1AE8B1EF" w14:textId="77777777" w:rsidR="00F9625A" w:rsidRDefault="00F9625A" w:rsidP="00EE7022">
            <w:pPr>
              <w:pStyle w:val="BodyTextIndent"/>
              <w:spacing w:after="0"/>
              <w:ind w:left="231" w:hanging="159"/>
              <w:rPr>
                <w:iCs/>
                <w:sz w:val="23"/>
                <w:szCs w:val="23"/>
              </w:rPr>
            </w:pPr>
            <w:r w:rsidRPr="0054560D">
              <w:rPr>
                <w:iCs/>
                <w:sz w:val="23"/>
                <w:szCs w:val="23"/>
              </w:rPr>
              <w:t>Nationality</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6BFEE095" w14:textId="41D14A64" w:rsidR="00F9625A" w:rsidRDefault="00382E74" w:rsidP="00EE7022">
            <w:pPr>
              <w:pStyle w:val="BodyTextIndent"/>
              <w:spacing w:after="0"/>
              <w:ind w:left="288" w:hanging="216"/>
              <w:rPr>
                <w:b/>
                <w:iCs/>
                <w:sz w:val="23"/>
                <w:szCs w:val="23"/>
              </w:rPr>
            </w:pPr>
            <w:r>
              <w:rPr>
                <w:b/>
                <w:sz w:val="23"/>
                <w:szCs w:val="23"/>
              </w:rPr>
              <w:t>UAE</w:t>
            </w:r>
          </w:p>
        </w:tc>
      </w:tr>
      <w:tr w:rsidR="00F9625A" w14:paraId="7E6B9C9D" w14:textId="77777777" w:rsidTr="003B2D93">
        <w:trPr>
          <w:trHeight w:hRule="exact" w:val="1365"/>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4AFC1D2D" w14:textId="77777777" w:rsidR="00F9625A" w:rsidRDefault="00F9625A" w:rsidP="00EE7022">
            <w:pPr>
              <w:pStyle w:val="BodyTextIndent"/>
              <w:spacing w:after="0"/>
              <w:ind w:left="231" w:hanging="159"/>
              <w:rPr>
                <w:iCs/>
                <w:sz w:val="23"/>
                <w:szCs w:val="23"/>
              </w:rPr>
            </w:pPr>
            <w:r w:rsidRPr="0054560D">
              <w:rPr>
                <w:iCs/>
                <w:sz w:val="23"/>
                <w:szCs w:val="23"/>
              </w:rPr>
              <w:t>Address</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19E923A4" w14:textId="544E1CB3" w:rsidR="0094241B" w:rsidRPr="0094241B" w:rsidRDefault="0094241B" w:rsidP="0094241B">
            <w:pPr>
              <w:pStyle w:val="BodyTextIndent"/>
              <w:ind w:left="72"/>
              <w:rPr>
                <w:b/>
                <w:sz w:val="23"/>
                <w:szCs w:val="23"/>
              </w:rPr>
            </w:pPr>
            <w:r w:rsidRPr="0094241B">
              <w:rPr>
                <w:b/>
                <w:sz w:val="23"/>
                <w:szCs w:val="23"/>
              </w:rPr>
              <w:t>FTSE office</w:t>
            </w:r>
            <w:r>
              <w:rPr>
                <w:b/>
                <w:sz w:val="23"/>
                <w:szCs w:val="23"/>
              </w:rPr>
              <w:t xml:space="preserve">, </w:t>
            </w:r>
            <w:r w:rsidRPr="0094241B">
              <w:rPr>
                <w:b/>
                <w:sz w:val="23"/>
                <w:szCs w:val="23"/>
              </w:rPr>
              <w:t>Unit 15501, Level 15, Gate Building</w:t>
            </w:r>
          </w:p>
          <w:p w14:paraId="20091BA7" w14:textId="77777777" w:rsidR="0094241B" w:rsidRPr="0094241B" w:rsidRDefault="0094241B" w:rsidP="0094241B">
            <w:pPr>
              <w:pStyle w:val="BodyTextIndent"/>
              <w:ind w:left="72"/>
              <w:rPr>
                <w:b/>
                <w:sz w:val="23"/>
                <w:szCs w:val="23"/>
              </w:rPr>
            </w:pPr>
            <w:r w:rsidRPr="0094241B">
              <w:rPr>
                <w:b/>
                <w:sz w:val="23"/>
                <w:szCs w:val="23"/>
              </w:rPr>
              <w:t>Dubai International Financial Centre</w:t>
            </w:r>
          </w:p>
          <w:p w14:paraId="44F82336" w14:textId="18769DAD" w:rsidR="00F9625A" w:rsidRDefault="0094241B" w:rsidP="0094241B">
            <w:pPr>
              <w:pStyle w:val="BodyTextIndent"/>
              <w:spacing w:after="0"/>
              <w:ind w:left="72"/>
              <w:rPr>
                <w:b/>
                <w:iCs/>
                <w:sz w:val="23"/>
                <w:szCs w:val="23"/>
              </w:rPr>
            </w:pPr>
            <w:r w:rsidRPr="0094241B">
              <w:rPr>
                <w:b/>
                <w:sz w:val="23"/>
                <w:szCs w:val="23"/>
              </w:rPr>
              <w:t>United Arab Emirates</w:t>
            </w:r>
          </w:p>
        </w:tc>
      </w:tr>
      <w:tr w:rsidR="00F9625A" w14:paraId="35386DDA" w14:textId="77777777" w:rsidTr="00ED3E1F">
        <w:trPr>
          <w:trHeight w:hRule="exact" w:val="1085"/>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0164369D" w14:textId="77777777" w:rsidR="00F9625A" w:rsidRDefault="00F9625A" w:rsidP="00EE7022">
            <w:pPr>
              <w:pStyle w:val="BodyTextIndent"/>
              <w:spacing w:after="0"/>
              <w:ind w:left="231" w:hanging="159"/>
              <w:rPr>
                <w:iCs/>
                <w:sz w:val="23"/>
                <w:szCs w:val="23"/>
              </w:rPr>
            </w:pPr>
            <w:r w:rsidRPr="0054560D">
              <w:rPr>
                <w:iCs/>
                <w:sz w:val="23"/>
                <w:szCs w:val="23"/>
              </w:rPr>
              <w:t>Contract amount</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7C8FD702" w14:textId="004B4F74" w:rsidR="00F9625A" w:rsidRPr="00AF179C" w:rsidRDefault="00644B8A" w:rsidP="00EE7022">
            <w:pPr>
              <w:pStyle w:val="BodyTextIndent"/>
              <w:spacing w:after="0"/>
              <w:ind w:left="288" w:hanging="216"/>
              <w:rPr>
                <w:b/>
                <w:sz w:val="23"/>
                <w:szCs w:val="23"/>
              </w:rPr>
            </w:pPr>
            <w:r w:rsidRPr="00644B8A">
              <w:rPr>
                <w:b/>
                <w:sz w:val="23"/>
                <w:szCs w:val="23"/>
              </w:rPr>
              <w:t xml:space="preserve">USD </w:t>
            </w:r>
            <w:r w:rsidR="00D37212">
              <w:rPr>
                <w:b/>
                <w:sz w:val="23"/>
                <w:szCs w:val="23"/>
              </w:rPr>
              <w:t>2</w:t>
            </w:r>
            <w:r w:rsidR="003B2D93">
              <w:rPr>
                <w:b/>
                <w:sz w:val="23"/>
                <w:szCs w:val="23"/>
              </w:rPr>
              <w:t>02</w:t>
            </w:r>
            <w:r w:rsidR="00D37212">
              <w:rPr>
                <w:b/>
                <w:sz w:val="23"/>
                <w:szCs w:val="23"/>
              </w:rPr>
              <w:t>,000</w:t>
            </w:r>
          </w:p>
        </w:tc>
      </w:tr>
      <w:tr w:rsidR="00F9625A" w14:paraId="1D8BA66F" w14:textId="77777777" w:rsidTr="00ED3E1F">
        <w:trPr>
          <w:trHeight w:hRule="exact" w:val="1085"/>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50DB0874" w14:textId="77777777" w:rsidR="00F9625A" w:rsidRDefault="00F9625A" w:rsidP="00EE7022">
            <w:pPr>
              <w:pStyle w:val="BodyTextIndent"/>
              <w:spacing w:before="60" w:after="0"/>
              <w:ind w:left="72"/>
              <w:rPr>
                <w:iCs/>
                <w:sz w:val="23"/>
                <w:szCs w:val="23"/>
              </w:rPr>
            </w:pPr>
            <w:r w:rsidRPr="0054560D">
              <w:rPr>
                <w:iCs/>
                <w:sz w:val="23"/>
                <w:szCs w:val="23"/>
              </w:rPr>
              <w:t>Contract</w:t>
            </w:r>
            <w:r>
              <w:rPr>
                <w:iCs/>
                <w:sz w:val="23"/>
                <w:szCs w:val="23"/>
              </w:rPr>
              <w:t>’</w:t>
            </w:r>
            <w:r w:rsidRPr="0054560D">
              <w:rPr>
                <w:iCs/>
                <w:sz w:val="23"/>
                <w:szCs w:val="23"/>
              </w:rPr>
              <w:t>s start date</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7DE0362F" w14:textId="32959C36" w:rsidR="00F9625A" w:rsidRPr="00AF179C" w:rsidRDefault="003B2D93" w:rsidP="00EE7022">
            <w:pPr>
              <w:spacing w:before="60"/>
              <w:ind w:left="72"/>
              <w:rPr>
                <w:rFonts w:ascii="Cambria" w:eastAsia="Cambria" w:hAnsi="Cambria" w:cs="Cambria"/>
                <w:color w:val="auto"/>
                <w:sz w:val="23"/>
                <w:szCs w:val="23"/>
              </w:rPr>
            </w:pPr>
            <w:r>
              <w:rPr>
                <w:rFonts w:ascii="Cambria" w:eastAsia="Cambria" w:hAnsi="Cambria" w:cs="Cambria"/>
                <w:color w:val="auto"/>
                <w:sz w:val="23"/>
                <w:szCs w:val="23"/>
              </w:rPr>
              <w:t>4</w:t>
            </w:r>
            <w:r w:rsidR="008901C0">
              <w:rPr>
                <w:rFonts w:ascii="Cambria" w:eastAsia="Cambria" w:hAnsi="Cambria" w:cs="Cambria"/>
                <w:color w:val="auto"/>
                <w:sz w:val="23"/>
                <w:szCs w:val="23"/>
              </w:rPr>
              <w:t xml:space="preserve"> July 2024</w:t>
            </w:r>
          </w:p>
        </w:tc>
      </w:tr>
      <w:tr w:rsidR="00F9625A" w14:paraId="509E842C" w14:textId="77777777" w:rsidTr="00ED3E1F">
        <w:trPr>
          <w:trHeight w:hRule="exact" w:val="1421"/>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14:paraId="117C9F75" w14:textId="77777777" w:rsidR="00F9625A" w:rsidRPr="0054560D" w:rsidRDefault="00F9625A" w:rsidP="00EE7022">
            <w:pPr>
              <w:pStyle w:val="BodyTextIndent"/>
              <w:spacing w:before="60" w:after="0"/>
              <w:ind w:left="72"/>
              <w:rPr>
                <w:iCs/>
                <w:sz w:val="23"/>
                <w:szCs w:val="23"/>
              </w:rPr>
            </w:pPr>
            <w:r w:rsidRPr="0054560D">
              <w:rPr>
                <w:iCs/>
                <w:sz w:val="23"/>
                <w:szCs w:val="23"/>
              </w:rPr>
              <w:t>Duration of execution of the Contract</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tcPr>
          <w:p w14:paraId="74FE08A4" w14:textId="586818E9" w:rsidR="00F9625A" w:rsidRPr="00AF179C" w:rsidRDefault="00E76DA1" w:rsidP="00EE7022">
            <w:pPr>
              <w:spacing w:before="60"/>
              <w:ind w:left="72"/>
              <w:rPr>
                <w:rFonts w:ascii="Cambria" w:eastAsia="Cambria" w:hAnsi="Cambria" w:cs="Cambria"/>
                <w:color w:val="auto"/>
                <w:sz w:val="23"/>
                <w:szCs w:val="23"/>
              </w:rPr>
            </w:pPr>
            <w:r>
              <w:rPr>
                <w:rFonts w:ascii="Cambria" w:eastAsia="Cambria" w:hAnsi="Cambria" w:cs="Cambria"/>
                <w:color w:val="auto"/>
                <w:sz w:val="23"/>
                <w:szCs w:val="23"/>
              </w:rPr>
              <w:t>3</w:t>
            </w:r>
            <w:r w:rsidR="002E39DA">
              <w:rPr>
                <w:rFonts w:ascii="Cambria" w:eastAsia="Cambria" w:hAnsi="Cambria" w:cs="Cambria"/>
                <w:color w:val="auto"/>
                <w:sz w:val="23"/>
                <w:szCs w:val="23"/>
              </w:rPr>
              <w:t>.5</w:t>
            </w:r>
            <w:r>
              <w:rPr>
                <w:rFonts w:ascii="Cambria" w:eastAsia="Cambria" w:hAnsi="Cambria" w:cs="Cambria"/>
                <w:color w:val="auto"/>
                <w:sz w:val="23"/>
                <w:szCs w:val="23"/>
              </w:rPr>
              <w:t xml:space="preserve"> Years </w:t>
            </w:r>
          </w:p>
        </w:tc>
      </w:tr>
      <w:tr w:rsidR="00F9625A" w14:paraId="7F7B6741" w14:textId="77777777" w:rsidTr="009A37C6">
        <w:trPr>
          <w:trHeight w:hRule="exact" w:val="2706"/>
        </w:trPr>
        <w:tc>
          <w:tcPr>
            <w:tcW w:w="0" w:type="auto"/>
            <w:tcBorders>
              <w:top w:val="single" w:sz="6" w:space="0" w:color="auto"/>
              <w:left w:val="single" w:sz="6" w:space="0" w:color="auto"/>
              <w:bottom w:val="single" w:sz="6" w:space="0" w:color="auto"/>
              <w:right w:val="single" w:sz="6" w:space="0" w:color="auto"/>
            </w:tcBorders>
            <w:shd w:val="clear" w:color="auto" w:fill="F2F2F2"/>
            <w:vAlign w:val="center"/>
          </w:tcPr>
          <w:p w14:paraId="6C416AEB" w14:textId="77777777" w:rsidR="00F9625A" w:rsidRPr="0054560D" w:rsidRDefault="00F9625A" w:rsidP="00EE7022">
            <w:pPr>
              <w:pStyle w:val="BodyTextIndent"/>
              <w:spacing w:before="60" w:after="0"/>
              <w:ind w:left="72"/>
              <w:rPr>
                <w:iCs/>
                <w:sz w:val="23"/>
                <w:szCs w:val="23"/>
              </w:rPr>
            </w:pPr>
            <w:r w:rsidRPr="0054560D">
              <w:rPr>
                <w:iCs/>
                <w:sz w:val="23"/>
                <w:szCs w:val="23"/>
              </w:rPr>
              <w:t>Summary of the purpose of the Contract</w:t>
            </w:r>
            <w:r>
              <w:rPr>
                <w:iCs/>
                <w:sz w:val="23"/>
                <w:szCs w:val="23"/>
              </w:rPr>
              <w:t>:</w:t>
            </w:r>
          </w:p>
        </w:tc>
        <w:tc>
          <w:tcPr>
            <w:tcW w:w="6141" w:type="dxa"/>
            <w:tcBorders>
              <w:top w:val="single" w:sz="6" w:space="0" w:color="auto"/>
              <w:left w:val="single" w:sz="6" w:space="0" w:color="auto"/>
              <w:bottom w:val="single" w:sz="6" w:space="0" w:color="auto"/>
              <w:right w:val="single" w:sz="6" w:space="0" w:color="auto"/>
            </w:tcBorders>
            <w:vAlign w:val="center"/>
          </w:tcPr>
          <w:p w14:paraId="24AF9888" w14:textId="2C43CC7D" w:rsidR="00F9625A" w:rsidRPr="00ED3E1F" w:rsidRDefault="009A37C6" w:rsidP="00ED3E1F">
            <w:pPr>
              <w:tabs>
                <w:tab w:val="left" w:pos="451"/>
              </w:tabs>
              <w:spacing w:before="60"/>
              <w:rPr>
                <w:rFonts w:ascii="Cambria" w:eastAsia="Cambria" w:hAnsi="Cambria" w:cs="Cambria"/>
                <w:color w:val="auto"/>
                <w:sz w:val="23"/>
                <w:szCs w:val="23"/>
              </w:rPr>
            </w:pPr>
            <w:r w:rsidRPr="009A37C6">
              <w:rPr>
                <w:rFonts w:ascii="Cambria" w:eastAsia="Cambria" w:hAnsi="Cambria" w:cs="Cambria"/>
                <w:color w:val="auto"/>
                <w:sz w:val="23"/>
                <w:szCs w:val="23"/>
              </w:rPr>
              <w:t xml:space="preserve">Production of seven reports on Development Traps in IsDB MCs. The reports will cover topics related to development traps in the IsDB MCs, including middle income, natural resources, SMEs, debt and consumption, and </w:t>
            </w:r>
            <w:r w:rsidRPr="009A37C6">
              <w:rPr>
                <w:rFonts w:ascii="Cambria" w:eastAsia="Cambria" w:hAnsi="Cambria" w:cs="Cambria"/>
                <w:color w:val="auto"/>
                <w:sz w:val="23"/>
                <w:szCs w:val="23"/>
              </w:rPr>
              <w:t>labor</w:t>
            </w:r>
            <w:r w:rsidRPr="009A37C6">
              <w:rPr>
                <w:rFonts w:ascii="Cambria" w:eastAsia="Cambria" w:hAnsi="Cambria" w:cs="Cambria"/>
                <w:color w:val="auto"/>
                <w:sz w:val="23"/>
                <w:szCs w:val="23"/>
              </w:rPr>
              <w:t xml:space="preserve"> and technology. The series of reports will consist of one introductory report and one concluding report, with five reports on different development traps in between.</w:t>
            </w:r>
          </w:p>
        </w:tc>
      </w:tr>
    </w:tbl>
    <w:p w14:paraId="3C351E40" w14:textId="77777777" w:rsidR="00F9625A" w:rsidRDefault="00F9625A" w:rsidP="00F9625A">
      <w:pPr>
        <w:rPr>
          <w:b w:val="0"/>
          <w:iCs/>
        </w:rPr>
      </w:pPr>
    </w:p>
    <w:p w14:paraId="3CC45F75" w14:textId="77777777" w:rsidR="00F9625A" w:rsidRDefault="00F9625A" w:rsidP="00F9625A">
      <w:pPr>
        <w:ind w:right="215"/>
        <w:rPr>
          <w:lang w:val="en-GB"/>
        </w:rPr>
      </w:pPr>
    </w:p>
    <w:sectPr w:rsidR="00F9625A" w:rsidSect="00DF027C">
      <w:headerReference w:type="even" r:id="rId7"/>
      <w:headerReference w:type="default" r:id="rId8"/>
      <w:footerReference w:type="default" r:id="rId9"/>
      <w:headerReference w:type="first" r:id="rId10"/>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FEAB0" w14:textId="77777777" w:rsidR="009A1B8F" w:rsidRDefault="009A1B8F">
      <w:pPr>
        <w:spacing w:line="240" w:lineRule="auto"/>
      </w:pPr>
      <w:r>
        <w:separator/>
      </w:r>
    </w:p>
  </w:endnote>
  <w:endnote w:type="continuationSeparator" w:id="0">
    <w:p w14:paraId="1F00713B" w14:textId="77777777" w:rsidR="009A1B8F" w:rsidRDefault="009A1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20208030705050203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altName w:val="Oswald"/>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8748919"/>
      <w:docPartObj>
        <w:docPartGallery w:val="Page Numbers (Bottom of Page)"/>
        <w:docPartUnique/>
      </w:docPartObj>
    </w:sdtPr>
    <w:sdtEndPr>
      <w:rPr>
        <w:noProof/>
      </w:rPr>
    </w:sdtEndPr>
    <w:sdtContent>
      <w:p w14:paraId="2126C55F" w14:textId="77777777" w:rsidR="00FC7E24" w:rsidRDefault="00F9625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76E931E" w14:textId="77777777" w:rsidR="00FC7E24" w:rsidRDefault="00FC7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21727" w14:textId="77777777" w:rsidR="009A1B8F" w:rsidRDefault="009A1B8F">
      <w:pPr>
        <w:spacing w:line="240" w:lineRule="auto"/>
      </w:pPr>
      <w:r>
        <w:separator/>
      </w:r>
    </w:p>
  </w:footnote>
  <w:footnote w:type="continuationSeparator" w:id="0">
    <w:p w14:paraId="2D726FD3" w14:textId="77777777" w:rsidR="009A1B8F" w:rsidRDefault="009A1B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8D7B4" w14:textId="0274FE3D" w:rsidR="002365BF" w:rsidRDefault="002365BF">
    <w:pPr>
      <w:pStyle w:val="Header"/>
    </w:pPr>
    <w:r>
      <w:rPr>
        <w:noProof/>
      </w:rPr>
      <mc:AlternateContent>
        <mc:Choice Requires="wps">
          <w:drawing>
            <wp:anchor distT="0" distB="0" distL="0" distR="0" simplePos="0" relativeHeight="251659264" behindDoc="0" locked="0" layoutInCell="1" allowOverlap="1" wp14:anchorId="5D4A189D" wp14:editId="5E9B0402">
              <wp:simplePos x="635" y="635"/>
              <wp:positionH relativeFrom="page">
                <wp:align>left</wp:align>
              </wp:positionH>
              <wp:positionV relativeFrom="page">
                <wp:align>top</wp:align>
              </wp:positionV>
              <wp:extent cx="443865" cy="443865"/>
              <wp:effectExtent l="0" t="0" r="8255" b="12065"/>
              <wp:wrapNone/>
              <wp:docPr id="8208626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99A292" w14:textId="6BFE945A"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4A189D"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4799A292" w14:textId="6BFE945A"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90" w:type="dxa"/>
      <w:tblBorders>
        <w:top w:val="single" w:sz="36" w:space="0" w:color="44546A" w:themeColor="text2"/>
        <w:left w:val="single" w:sz="36" w:space="0" w:color="44546A" w:themeColor="text2"/>
        <w:bottom w:val="single" w:sz="36" w:space="0" w:color="44546A" w:themeColor="text2"/>
        <w:right w:val="single" w:sz="36" w:space="0" w:color="44546A" w:themeColor="text2"/>
        <w:insideH w:val="single" w:sz="36" w:space="0" w:color="44546A" w:themeColor="text2"/>
        <w:insideV w:val="single" w:sz="36" w:space="0" w:color="44546A" w:themeColor="text2"/>
      </w:tblBorders>
      <w:tblLook w:val="0000" w:firstRow="0" w:lastRow="0" w:firstColumn="0" w:lastColumn="0" w:noHBand="0" w:noVBand="0"/>
    </w:tblPr>
    <w:tblGrid>
      <w:gridCol w:w="9990"/>
    </w:tblGrid>
    <w:tr w:rsidR="00D077E9" w14:paraId="080C9E3D" w14:textId="77777777" w:rsidTr="0064441B">
      <w:trPr>
        <w:trHeight w:val="180"/>
      </w:trPr>
      <w:tc>
        <w:tcPr>
          <w:tcW w:w="9990" w:type="dxa"/>
          <w:tcBorders>
            <w:top w:val="nil"/>
            <w:left w:val="nil"/>
            <w:bottom w:val="single" w:sz="36" w:space="0" w:color="A5A5A5" w:themeColor="accent3"/>
            <w:right w:val="nil"/>
          </w:tcBorders>
        </w:tcPr>
        <w:p w14:paraId="492E15F1" w14:textId="17C033AE" w:rsidR="00FC7E24" w:rsidRDefault="002365BF">
          <w:pPr>
            <w:pStyle w:val="Header"/>
          </w:pPr>
          <w:r>
            <w:rPr>
              <w:noProof/>
            </w:rPr>
            <mc:AlternateContent>
              <mc:Choice Requires="wps">
                <w:drawing>
                  <wp:anchor distT="0" distB="0" distL="0" distR="0" simplePos="0" relativeHeight="251660288" behindDoc="0" locked="0" layoutInCell="1" allowOverlap="1" wp14:anchorId="438B5B79" wp14:editId="68EC3127">
                    <wp:simplePos x="800100" y="0"/>
                    <wp:positionH relativeFrom="page">
                      <wp:align>left</wp:align>
                    </wp:positionH>
                    <wp:positionV relativeFrom="page">
                      <wp:align>top</wp:align>
                    </wp:positionV>
                    <wp:extent cx="443865" cy="443865"/>
                    <wp:effectExtent l="0" t="0" r="8255" b="12065"/>
                    <wp:wrapNone/>
                    <wp:docPr id="78074957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0E559" w14:textId="22EB5748"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8B5B79"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2380E559" w14:textId="22EB5748"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v:textbox>
                    <w10:wrap anchorx="page" anchory="page"/>
                  </v:shape>
                </w:pict>
              </mc:Fallback>
            </mc:AlternateContent>
          </w:r>
        </w:p>
      </w:tc>
    </w:tr>
  </w:tbl>
  <w:p w14:paraId="671F3BE9" w14:textId="77777777" w:rsidR="00FC7E24" w:rsidRDefault="00FC7E24" w:rsidP="00D07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3B347" w14:textId="6286375D" w:rsidR="002365BF" w:rsidRDefault="002365BF">
    <w:pPr>
      <w:pStyle w:val="Header"/>
    </w:pPr>
    <w:r>
      <w:rPr>
        <w:noProof/>
      </w:rPr>
      <mc:AlternateContent>
        <mc:Choice Requires="wps">
          <w:drawing>
            <wp:anchor distT="0" distB="0" distL="0" distR="0" simplePos="0" relativeHeight="251658240" behindDoc="0" locked="0" layoutInCell="1" allowOverlap="1" wp14:anchorId="5206CAEB" wp14:editId="69E70520">
              <wp:simplePos x="635" y="635"/>
              <wp:positionH relativeFrom="page">
                <wp:align>left</wp:align>
              </wp:positionH>
              <wp:positionV relativeFrom="page">
                <wp:align>top</wp:align>
              </wp:positionV>
              <wp:extent cx="443865" cy="443865"/>
              <wp:effectExtent l="0" t="0" r="8255" b="12065"/>
              <wp:wrapNone/>
              <wp:docPr id="10509666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663C2" w14:textId="61BDE051"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06CAEB"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ED663C2" w14:textId="61BDE051" w:rsidR="002365BF" w:rsidRPr="002365BF" w:rsidRDefault="002365BF" w:rsidP="002365BF">
                    <w:pPr>
                      <w:rPr>
                        <w:rFonts w:ascii="Calibri" w:eastAsia="Calibri" w:hAnsi="Calibri" w:cs="Calibri"/>
                        <w:noProof/>
                        <w:color w:val="000000"/>
                        <w:sz w:val="20"/>
                        <w:szCs w:val="20"/>
                      </w:rPr>
                    </w:pPr>
                    <w:r w:rsidRPr="002365BF">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A6853"/>
    <w:multiLevelType w:val="hybridMultilevel"/>
    <w:tmpl w:val="14B6DC48"/>
    <w:lvl w:ilvl="0" w:tplc="2ABCD620">
      <w:start w:val="1"/>
      <w:numFmt w:val="decimal"/>
      <w:lvlText w:val="%1."/>
      <w:lvlJc w:val="left"/>
      <w:pPr>
        <w:ind w:left="1353" w:hanging="360"/>
      </w:pPr>
      <w:rPr>
        <w:rFonts w:ascii="Times New Roman Bold" w:hAnsi="Times New Roman Bold" w:cs="Times New Roman"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46B24F52"/>
    <w:multiLevelType w:val="hybridMultilevel"/>
    <w:tmpl w:val="F788DC06"/>
    <w:lvl w:ilvl="0" w:tplc="03DA422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15:restartNumberingAfterBreak="0">
    <w:nsid w:val="539D6BF6"/>
    <w:multiLevelType w:val="hybridMultilevel"/>
    <w:tmpl w:val="3C32933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449520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360244">
    <w:abstractNumId w:val="1"/>
  </w:num>
  <w:num w:numId="3" w16cid:durableId="1989069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5A"/>
    <w:rsid w:val="00074847"/>
    <w:rsid w:val="0011785E"/>
    <w:rsid w:val="001557D7"/>
    <w:rsid w:val="002365BF"/>
    <w:rsid w:val="002C1FFD"/>
    <w:rsid w:val="002E39DA"/>
    <w:rsid w:val="00335E5C"/>
    <w:rsid w:val="0035511A"/>
    <w:rsid w:val="00382E74"/>
    <w:rsid w:val="003B2D93"/>
    <w:rsid w:val="00644B8A"/>
    <w:rsid w:val="00764446"/>
    <w:rsid w:val="007E16AB"/>
    <w:rsid w:val="007E342F"/>
    <w:rsid w:val="008901C0"/>
    <w:rsid w:val="008D7CEF"/>
    <w:rsid w:val="0094241B"/>
    <w:rsid w:val="009753CF"/>
    <w:rsid w:val="009A1B8F"/>
    <w:rsid w:val="009A37C6"/>
    <w:rsid w:val="009B6892"/>
    <w:rsid w:val="009C1150"/>
    <w:rsid w:val="009F596F"/>
    <w:rsid w:val="00AE7B24"/>
    <w:rsid w:val="00B35CBF"/>
    <w:rsid w:val="00B7082C"/>
    <w:rsid w:val="00BF67C6"/>
    <w:rsid w:val="00C223B9"/>
    <w:rsid w:val="00D37212"/>
    <w:rsid w:val="00DE2326"/>
    <w:rsid w:val="00DF4F41"/>
    <w:rsid w:val="00E76DA1"/>
    <w:rsid w:val="00EA2231"/>
    <w:rsid w:val="00ED3E1F"/>
    <w:rsid w:val="00F9625A"/>
    <w:rsid w:val="00F96984"/>
    <w:rsid w:val="00FC7E24"/>
    <w:rsid w:val="00FD0C80"/>
    <w:rsid w:val="00FF0D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F0DE"/>
  <w15:chartTrackingRefBased/>
  <w15:docId w15:val="{1B0FD0C4-F010-4643-A181-86A7B3CF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25A"/>
    <w:pPr>
      <w:spacing w:after="0" w:line="276" w:lineRule="auto"/>
    </w:pPr>
    <w:rPr>
      <w:rFonts w:eastAsiaTheme="minorEastAsia"/>
      <w:b/>
      <w:color w:val="44546A"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8"/>
    <w:unhideWhenUsed/>
    <w:rsid w:val="00F9625A"/>
  </w:style>
  <w:style w:type="character" w:customStyle="1" w:styleId="HeaderChar">
    <w:name w:val="Header Char"/>
    <w:basedOn w:val="DefaultParagraphFont"/>
    <w:link w:val="Header"/>
    <w:uiPriority w:val="8"/>
    <w:rsid w:val="00F9625A"/>
    <w:rPr>
      <w:rFonts w:eastAsiaTheme="minorEastAsia"/>
      <w:b/>
      <w:color w:val="44546A" w:themeColor="text2"/>
      <w:sz w:val="28"/>
    </w:rPr>
  </w:style>
  <w:style w:type="paragraph" w:styleId="Footer">
    <w:name w:val="footer"/>
    <w:basedOn w:val="Normal"/>
    <w:link w:val="FooterChar"/>
    <w:uiPriority w:val="99"/>
    <w:unhideWhenUsed/>
    <w:rsid w:val="00F9625A"/>
  </w:style>
  <w:style w:type="character" w:customStyle="1" w:styleId="FooterChar">
    <w:name w:val="Footer Char"/>
    <w:basedOn w:val="DefaultParagraphFont"/>
    <w:link w:val="Footer"/>
    <w:uiPriority w:val="99"/>
    <w:rsid w:val="00F9625A"/>
    <w:rPr>
      <w:rFonts w:eastAsiaTheme="minorEastAsia"/>
      <w:b/>
      <w:color w:val="44546A" w:themeColor="text2"/>
      <w:sz w:val="28"/>
    </w:rPr>
  </w:style>
  <w:style w:type="paragraph" w:styleId="BodyTextIndent">
    <w:name w:val="Body Text Indent"/>
    <w:basedOn w:val="Normal"/>
    <w:link w:val="BodyTextIndentChar"/>
    <w:uiPriority w:val="99"/>
    <w:unhideWhenUsed/>
    <w:rsid w:val="00F9625A"/>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BodyTextIndentChar">
    <w:name w:val="Body Text Indent Char"/>
    <w:basedOn w:val="DefaultParagraphFont"/>
    <w:link w:val="BodyTextIndent"/>
    <w:uiPriority w:val="99"/>
    <w:rsid w:val="00F9625A"/>
    <w:rPr>
      <w:rFonts w:ascii="Cambria" w:eastAsia="Cambria" w:hAnsi="Cambria" w:cs="Cambria"/>
    </w:rPr>
  </w:style>
  <w:style w:type="paragraph" w:styleId="ListParagraph">
    <w:name w:val="List Paragraph"/>
    <w:basedOn w:val="Normal"/>
    <w:uiPriority w:val="34"/>
    <w:qFormat/>
    <w:rsid w:val="00ED3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Tahseen Ali</dc:creator>
  <cp:keywords/>
  <dc:description/>
  <cp:lastModifiedBy>Mehmet Eken</cp:lastModifiedBy>
  <cp:revision>28</cp:revision>
  <dcterms:created xsi:type="dcterms:W3CDTF">2023-10-10T09:33:00Z</dcterms:created>
  <dcterms:modified xsi:type="dcterms:W3CDTF">2024-08-19T09:21:00Z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3ea47a7c,4e48977,2e894b05</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2023-10-10T09:33:30Z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0a2ae650-6b28-4837-a7cb-e0ed29df0488</vt:lpwstr>
  </property>
  <property fmtid="{D5CDD505-2E9C-101B-9397-08002B2CF9AE}" pid="11" name="MSIP_Label_9ef4adf7-25a7-4f52-a61a-df7190f1d881_ContentBits">
    <vt:lpwstr>1</vt:lpwstr>
  </property>
</Properties>
</file>