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AB1D" w14:textId="77777777" w:rsidR="00F9625A" w:rsidRPr="00AF179C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644B8A">
        <w:rPr>
          <w:rFonts w:ascii="Oswald" w:hAnsi="Oswald"/>
          <w:bCs/>
          <w:color w:val="171717" w:themeColor="background2" w:themeShade="1A"/>
          <w:sz w:val="36"/>
          <w:szCs w:val="36"/>
        </w:rPr>
        <w:t>PUBLICATION OF THE AWARD OF CONSULTANCY CONTRACTS FOR THE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PROJECTS FINANCED BY THE ISLAMIC DEVELOPMENT BANK</w:t>
      </w:r>
    </w:p>
    <w:p w14:paraId="029DF357" w14:textId="77777777" w:rsidR="00F9625A" w:rsidRDefault="00F9625A" w:rsidP="001557D7">
      <w:pPr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F9625A" w14:paraId="13EA9002" w14:textId="77777777" w:rsidTr="00644B8A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8D1159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346A" w14:textId="46377BB6" w:rsidR="00F9625A" w:rsidRPr="00AF179C" w:rsidRDefault="00074847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August 2024</w:t>
            </w:r>
          </w:p>
        </w:tc>
      </w:tr>
      <w:tr w:rsidR="00F9625A" w14:paraId="286F5700" w14:textId="77777777" w:rsidTr="00644B8A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A36ABB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EC9" w14:textId="684192F2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Saudi Arabia</w:t>
            </w:r>
          </w:p>
        </w:tc>
      </w:tr>
      <w:tr w:rsidR="00F9625A" w14:paraId="4033EA07" w14:textId="77777777" w:rsidTr="00644B8A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95465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85C7" w14:textId="1DBFDBF8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Islamic Development Bank Institute</w:t>
            </w:r>
          </w:p>
        </w:tc>
      </w:tr>
      <w:tr w:rsidR="00F9625A" w14:paraId="26F5D990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A5D401" w14:textId="77777777" w:rsidR="00F9625A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Project / Study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EC73" w14:textId="2AABC29D" w:rsidR="00F9625A" w:rsidRPr="00AF179C" w:rsidRDefault="00FB53F4" w:rsidP="00F96984">
            <w:pPr>
              <w:pStyle w:val="BodyTextIndent"/>
              <w:spacing w:after="0"/>
              <w:ind w:left="66"/>
              <w:rPr>
                <w:b/>
                <w:sz w:val="23"/>
                <w:szCs w:val="23"/>
              </w:rPr>
            </w:pPr>
            <w:r w:rsidRPr="00FB53F4">
              <w:rPr>
                <w:b/>
                <w:sz w:val="23"/>
                <w:szCs w:val="23"/>
              </w:rPr>
              <w:t>Thought Leadership Partner Between IsDBI and DinarStandard for the State of the Global Islamic Economy Reports and Global Islamic Fintech Reports (2024 - 2027)</w:t>
            </w:r>
          </w:p>
        </w:tc>
      </w:tr>
      <w:tr w:rsidR="00F9625A" w14:paraId="2F90F92E" w14:textId="77777777" w:rsidTr="00644B8A">
        <w:trPr>
          <w:trHeight w:val="7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81E5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Mode of Financing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A058" w14:textId="642EEC69" w:rsidR="00F9625A" w:rsidRPr="00AF179C" w:rsidRDefault="00B7082C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B7082C">
              <w:rPr>
                <w:b/>
                <w:sz w:val="23"/>
                <w:szCs w:val="23"/>
              </w:rPr>
              <w:t>ZZZ27</w:t>
            </w:r>
            <w:r w:rsidR="00C666DD">
              <w:rPr>
                <w:b/>
                <w:sz w:val="23"/>
                <w:szCs w:val="23"/>
              </w:rPr>
              <w:t>78</w:t>
            </w:r>
          </w:p>
        </w:tc>
      </w:tr>
      <w:tr w:rsidR="00F9625A" w14:paraId="79D2710B" w14:textId="77777777" w:rsidTr="00644B8A">
        <w:trPr>
          <w:trHeight w:val="7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42FC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Request for Proposals (RFP)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C05D" w14:textId="5ACE4F66" w:rsidR="00F9625A" w:rsidRPr="00AF179C" w:rsidRDefault="009753CF" w:rsidP="00074847">
            <w:pPr>
              <w:pStyle w:val="BodyTextIndent"/>
              <w:spacing w:after="0"/>
              <w:ind w:left="6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N/A</w:t>
            </w:r>
          </w:p>
        </w:tc>
      </w:tr>
      <w:tr w:rsidR="00F9625A" w14:paraId="67EDE8F5" w14:textId="77777777" w:rsidTr="00644B8A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BB38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Selection method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0F82" w14:textId="47FFF853" w:rsidR="00F9625A" w:rsidRPr="00AF179C" w:rsidRDefault="009753CF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Single Source Selection (SSS)</w:t>
            </w:r>
          </w:p>
        </w:tc>
      </w:tr>
      <w:tr w:rsidR="00644B8A" w14:paraId="588CC8BA" w14:textId="77777777" w:rsidTr="00644B8A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ED3A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REOI publication date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84F7" w14:textId="212D0BCB" w:rsidR="00644B8A" w:rsidRPr="00AF179C" w:rsidRDefault="009753CF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N/A</w:t>
            </w:r>
          </w:p>
        </w:tc>
      </w:tr>
      <w:tr w:rsidR="00644B8A" w14:paraId="22D06B87" w14:textId="77777777" w:rsidTr="00644B8A">
        <w:trPr>
          <w:trHeight w:val="81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FD6EF9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Issuance date of the RFP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1369" w14:textId="65FB1E2A" w:rsidR="00644B8A" w:rsidRPr="00AF179C" w:rsidRDefault="009753CF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N/A</w:t>
            </w:r>
          </w:p>
        </w:tc>
      </w:tr>
      <w:tr w:rsidR="00644B8A" w14:paraId="39238D47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9DF5A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technical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5A35" w14:textId="270F137D" w:rsidR="00644B8A" w:rsidRPr="00AF179C" w:rsidRDefault="009753CF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N/A</w:t>
            </w:r>
          </w:p>
        </w:tc>
      </w:tr>
      <w:tr w:rsidR="00644B8A" w14:paraId="30C518DE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FB775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financial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D51A" w14:textId="1E22F994" w:rsidR="00644B8A" w:rsidRPr="00AF179C" w:rsidRDefault="009753CF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N/A</w:t>
            </w:r>
          </w:p>
        </w:tc>
      </w:tr>
      <w:tr w:rsidR="00644B8A" w14:paraId="0CE7E0F5" w14:textId="77777777" w:rsidTr="00644B8A">
        <w:trPr>
          <w:trHeight w:val="105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7CEFF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Date of approval by the Bank of the negotiated draft contract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D805" w14:textId="2233FA8E" w:rsidR="00644B8A" w:rsidRDefault="00D977DB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EA223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August </w:t>
            </w:r>
            <w:r w:rsidR="00EA2231">
              <w:rPr>
                <w:b/>
                <w:sz w:val="23"/>
                <w:szCs w:val="23"/>
              </w:rPr>
              <w:t>2024</w:t>
            </w:r>
          </w:p>
        </w:tc>
      </w:tr>
    </w:tbl>
    <w:p w14:paraId="36ADBFC4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42A294D9" w14:textId="77777777" w:rsidR="00F9625A" w:rsidRDefault="00F9625A" w:rsidP="00F9625A">
      <w:pPr>
        <w:rPr>
          <w:b w:val="0"/>
          <w:iCs/>
        </w:rPr>
      </w:pPr>
      <w:r>
        <w:rPr>
          <w:b w:val="0"/>
          <w:iCs/>
        </w:rPr>
        <w:br w:type="page"/>
      </w:r>
    </w:p>
    <w:p w14:paraId="72353015" w14:textId="77777777" w:rsidR="00F9625A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lastRenderedPageBreak/>
        <w:t>Successful Consultant</w:t>
      </w:r>
    </w:p>
    <w:tbl>
      <w:tblPr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3"/>
        <w:gridCol w:w="6141"/>
      </w:tblGrid>
      <w:tr w:rsidR="00F9625A" w14:paraId="06703D34" w14:textId="77777777" w:rsidTr="00ED3E1F">
        <w:trPr>
          <w:trHeight w:hRule="exact" w:val="10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827B01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CC6D" w14:textId="3A5A5E97" w:rsidR="00F9625A" w:rsidRDefault="00914695" w:rsidP="00914695">
            <w:pPr>
              <w:pStyle w:val="BodyTextIndent"/>
              <w:ind w:left="72"/>
              <w:rPr>
                <w:b/>
                <w:iCs/>
                <w:sz w:val="23"/>
                <w:szCs w:val="23"/>
              </w:rPr>
            </w:pPr>
            <w:r w:rsidRPr="00914695">
              <w:rPr>
                <w:b/>
                <w:sz w:val="23"/>
                <w:szCs w:val="23"/>
              </w:rPr>
              <w:t>STRATEGY INSIGHTS INC (LEGAL NAME OF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914695">
              <w:rPr>
                <w:b/>
                <w:sz w:val="23"/>
                <w:szCs w:val="23"/>
              </w:rPr>
              <w:t>DINARSTANDARD)</w:t>
            </w:r>
          </w:p>
        </w:tc>
      </w:tr>
      <w:tr w:rsidR="00F9625A" w14:paraId="2BFAAE43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E8B1EF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EE095" w14:textId="41D14A64" w:rsidR="00F9625A" w:rsidRDefault="00382E74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UAE</w:t>
            </w:r>
          </w:p>
        </w:tc>
      </w:tr>
      <w:tr w:rsidR="00F9625A" w14:paraId="7E6B9C9D" w14:textId="77777777" w:rsidTr="003B2D93">
        <w:trPr>
          <w:trHeight w:hRule="exact" w:val="1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AFC1D2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82336" w14:textId="248E3EEA" w:rsidR="00F9625A" w:rsidRDefault="009B2FC8" w:rsidP="009B2FC8">
            <w:pPr>
              <w:pStyle w:val="BodyTextIndent"/>
              <w:ind w:left="72"/>
              <w:rPr>
                <w:b/>
                <w:iCs/>
                <w:sz w:val="23"/>
                <w:szCs w:val="23"/>
              </w:rPr>
            </w:pPr>
            <w:r w:rsidRPr="009B2FC8">
              <w:rPr>
                <w:b/>
                <w:sz w:val="23"/>
                <w:szCs w:val="23"/>
              </w:rPr>
              <w:t>DAFZA, 8WB, Office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9B2FC8">
              <w:rPr>
                <w:b/>
                <w:sz w:val="23"/>
                <w:szCs w:val="23"/>
              </w:rPr>
              <w:t>225, PO Box 54914, Dubai, UAE</w:t>
            </w:r>
          </w:p>
        </w:tc>
      </w:tr>
      <w:tr w:rsidR="00F9625A" w14:paraId="35386DDA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4369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D702" w14:textId="4919EC5F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 xml:space="preserve">USD </w:t>
            </w:r>
            <w:r w:rsidR="009B2FC8">
              <w:rPr>
                <w:b/>
                <w:sz w:val="23"/>
                <w:szCs w:val="23"/>
              </w:rPr>
              <w:t>185</w:t>
            </w:r>
            <w:r w:rsidR="00D37212">
              <w:rPr>
                <w:b/>
                <w:sz w:val="23"/>
                <w:szCs w:val="23"/>
              </w:rPr>
              <w:t>,000</w:t>
            </w:r>
          </w:p>
        </w:tc>
      </w:tr>
      <w:tr w:rsidR="00F9625A" w14:paraId="1D8BA66F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DB0874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</w:t>
            </w:r>
            <w:r w:rsidRPr="0054560D">
              <w:rPr>
                <w:iCs/>
                <w:sz w:val="23"/>
                <w:szCs w:val="23"/>
              </w:rPr>
              <w:t>s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0362F" w14:textId="080E6A92" w:rsidR="00F9625A" w:rsidRPr="00AF179C" w:rsidRDefault="00B678B2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15</w:t>
            </w:r>
            <w:r w:rsidR="008901C0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August</w:t>
            </w:r>
            <w:r w:rsidR="008901C0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2024</w:t>
            </w:r>
          </w:p>
        </w:tc>
      </w:tr>
      <w:tr w:rsidR="00F9625A" w14:paraId="509E842C" w14:textId="77777777" w:rsidTr="00ED3E1F">
        <w:trPr>
          <w:trHeight w:hRule="exact" w:val="1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7C9F75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08A4" w14:textId="51D8D76D" w:rsidR="00F9625A" w:rsidRPr="00AF179C" w:rsidRDefault="00B678B2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4</w:t>
            </w:r>
            <w:r w:rsidR="00E76DA1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Years </w:t>
            </w:r>
          </w:p>
        </w:tc>
      </w:tr>
      <w:tr w:rsidR="00A8728C" w14:paraId="7F7B6741" w14:textId="77777777" w:rsidTr="003A53AA">
        <w:trPr>
          <w:trHeight w:hRule="exact" w:val="18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416AEB" w14:textId="77777777" w:rsidR="00A8728C" w:rsidRPr="0054560D" w:rsidRDefault="00A8728C" w:rsidP="00A8728C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9888" w14:textId="30D8ECF8" w:rsidR="00A8728C" w:rsidRPr="00ED3E1F" w:rsidRDefault="00A8728C" w:rsidP="00A8728C">
            <w:pPr>
              <w:tabs>
                <w:tab w:val="left" w:pos="451"/>
              </w:tabs>
              <w:spacing w:before="60"/>
              <w:jc w:val="both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3A53AA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The purpose of this project is to have a </w:t>
            </w:r>
            <w:r w:rsidRPr="00DC50C3">
              <w:rPr>
                <w:rFonts w:ascii="Cambria" w:eastAsia="Cambria" w:hAnsi="Cambria" w:cs="Cambria"/>
                <w:color w:val="auto"/>
                <w:sz w:val="23"/>
                <w:szCs w:val="23"/>
              </w:rPr>
              <w:t>Thought Leadership</w:t>
            </w:r>
            <w:r w:rsidRPr="003A53AA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partnership with DinarStandard (DS) to develop and publish the State of the Global Islamic Economy Reports and Global Islamic Fintech Reports annually for four (4) years.</w:t>
            </w:r>
          </w:p>
        </w:tc>
      </w:tr>
    </w:tbl>
    <w:p w14:paraId="3C351E40" w14:textId="77777777" w:rsidR="00F9625A" w:rsidRDefault="00F9625A" w:rsidP="00F9625A">
      <w:pPr>
        <w:rPr>
          <w:b w:val="0"/>
          <w:iCs/>
        </w:rPr>
      </w:pPr>
    </w:p>
    <w:p w14:paraId="3CC45F75" w14:textId="77777777" w:rsidR="00F9625A" w:rsidRDefault="00F9625A" w:rsidP="00F9625A">
      <w:pPr>
        <w:ind w:right="215"/>
        <w:rPr>
          <w:lang w:val="en-GB"/>
        </w:rPr>
      </w:pPr>
    </w:p>
    <w:sectPr w:rsidR="00F9625A" w:rsidSect="00DF02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D242" w14:textId="77777777" w:rsidR="001220CB" w:rsidRDefault="001220CB">
      <w:pPr>
        <w:spacing w:line="240" w:lineRule="auto"/>
      </w:pPr>
      <w:r>
        <w:separator/>
      </w:r>
    </w:p>
  </w:endnote>
  <w:endnote w:type="continuationSeparator" w:id="0">
    <w:p w14:paraId="4B081311" w14:textId="77777777" w:rsidR="001220CB" w:rsidRDefault="00122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FC7E24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FC7E24" w:rsidRDefault="00FC7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4C7D" w14:textId="77777777" w:rsidR="001220CB" w:rsidRDefault="001220CB">
      <w:pPr>
        <w:spacing w:line="240" w:lineRule="auto"/>
      </w:pPr>
      <w:r>
        <w:separator/>
      </w:r>
    </w:p>
  </w:footnote>
  <w:footnote w:type="continuationSeparator" w:id="0">
    <w:p w14:paraId="29CAF5AA" w14:textId="77777777" w:rsidR="001220CB" w:rsidRDefault="00122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D7B4" w14:textId="0274FE3D" w:rsidR="002365BF" w:rsidRDefault="00236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A189D" wp14:editId="5E9B04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820862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9A292" w14:textId="6BFE945A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1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799A292" w14:textId="6BFE945A" w:rsidR="002365BF" w:rsidRPr="002365BF" w:rsidRDefault="002365BF" w:rsidP="002365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5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17C033AE" w:rsidR="00FC7E24" w:rsidRDefault="002365B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38B5B79" wp14:editId="68EC3127">
                    <wp:simplePos x="80010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8255" b="12065"/>
                    <wp:wrapNone/>
                    <wp:docPr id="780749573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80E559" w14:textId="22EB5748" w:rsidR="002365BF" w:rsidRPr="002365BF" w:rsidRDefault="002365BF" w:rsidP="002365B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365B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8B5B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      <v:textbox style="mso-fit-shape-to-text:t" inset="20pt,15pt,0,0">
                      <w:txbxContent>
                        <w:p w14:paraId="2380E559" w14:textId="22EB5748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71F3BE9" w14:textId="77777777" w:rsidR="00FC7E24" w:rsidRDefault="00FC7E24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B347" w14:textId="6286375D" w:rsidR="002365BF" w:rsidRDefault="00236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06CAEB" wp14:editId="69E705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1050966652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663C2" w14:textId="61BDE051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C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ED663C2" w14:textId="61BDE051" w:rsidR="002365BF" w:rsidRPr="002365BF" w:rsidRDefault="002365BF" w:rsidP="002365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5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39D6BF6"/>
    <w:multiLevelType w:val="hybridMultilevel"/>
    <w:tmpl w:val="3C3293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449520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360244">
    <w:abstractNumId w:val="1"/>
  </w:num>
  <w:num w:numId="3" w16cid:durableId="19890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74847"/>
    <w:rsid w:val="000D3591"/>
    <w:rsid w:val="0011785E"/>
    <w:rsid w:val="001220CB"/>
    <w:rsid w:val="001557D7"/>
    <w:rsid w:val="00223B9D"/>
    <w:rsid w:val="002365BF"/>
    <w:rsid w:val="002C1FFD"/>
    <w:rsid w:val="002E39DA"/>
    <w:rsid w:val="00335E5C"/>
    <w:rsid w:val="0035511A"/>
    <w:rsid w:val="00382E74"/>
    <w:rsid w:val="003A53AA"/>
    <w:rsid w:val="003B2D93"/>
    <w:rsid w:val="004F1FE2"/>
    <w:rsid w:val="005918F9"/>
    <w:rsid w:val="00644B8A"/>
    <w:rsid w:val="00764446"/>
    <w:rsid w:val="007E342F"/>
    <w:rsid w:val="008901C0"/>
    <w:rsid w:val="008D7CEF"/>
    <w:rsid w:val="008F24A8"/>
    <w:rsid w:val="00914695"/>
    <w:rsid w:val="0094241B"/>
    <w:rsid w:val="009753CF"/>
    <w:rsid w:val="009A1B8F"/>
    <w:rsid w:val="009B2FC8"/>
    <w:rsid w:val="009B6892"/>
    <w:rsid w:val="009C1150"/>
    <w:rsid w:val="009F596F"/>
    <w:rsid w:val="00A8728C"/>
    <w:rsid w:val="00AE7B24"/>
    <w:rsid w:val="00B678B2"/>
    <w:rsid w:val="00B7082C"/>
    <w:rsid w:val="00BF67C6"/>
    <w:rsid w:val="00C223B9"/>
    <w:rsid w:val="00C666DD"/>
    <w:rsid w:val="00C67C7E"/>
    <w:rsid w:val="00D37212"/>
    <w:rsid w:val="00D977DB"/>
    <w:rsid w:val="00DE2326"/>
    <w:rsid w:val="00DF4F41"/>
    <w:rsid w:val="00E76DA1"/>
    <w:rsid w:val="00EA2231"/>
    <w:rsid w:val="00ED3E1F"/>
    <w:rsid w:val="00F752DE"/>
    <w:rsid w:val="00F9625A"/>
    <w:rsid w:val="00F96984"/>
    <w:rsid w:val="00FB53F4"/>
    <w:rsid w:val="00FC7E24"/>
    <w:rsid w:val="00FD0C80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ED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Mehmet Eken</cp:lastModifiedBy>
  <cp:revision>35</cp:revision>
  <dcterms:created xsi:type="dcterms:W3CDTF">2023-10-10T09:33:00Z</dcterms:created>
  <dcterms:modified xsi:type="dcterms:W3CDTF">2024-08-21T08:10:00Z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3ea47a7c,4e48977,2e894b05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2023-10-10T09:33:30Z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0a2ae650-6b28-4837-a7cb-e0ed29df0488</vt:lpwstr>
  </property>
  <property fmtid="{D5CDD505-2E9C-101B-9397-08002B2CF9AE}" pid="11" name="MSIP_Label_9ef4adf7-25a7-4f52-a61a-df7190f1d881_ContentBits">
    <vt:lpwstr>1</vt:lpwstr>
  </property>
</Properties>
</file>