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5264B" w14:textId="77777777" w:rsidR="00B83580" w:rsidRPr="005571FD" w:rsidRDefault="00B83580" w:rsidP="00324FE1">
      <w:pPr>
        <w:rPr>
          <w:rFonts w:ascii="Oswald" w:hAnsi="Oswald"/>
          <w:bCs/>
          <w:color w:val="171717" w:themeColor="background2" w:themeShade="1A"/>
        </w:rPr>
      </w:pPr>
      <w:r w:rsidRPr="005571FD">
        <w:rPr>
          <w:rFonts w:ascii="Oswald" w:hAnsi="Oswald"/>
          <w:bCs/>
          <w:color w:val="171717" w:themeColor="background2" w:themeShade="1A"/>
          <w:sz w:val="36"/>
          <w:szCs w:val="36"/>
        </w:rPr>
        <w:t xml:space="preserve">PUBLICATION OF THE AWARD OF </w:t>
      </w:r>
      <w:r w:rsidRPr="00D921E1">
        <w:rPr>
          <w:rFonts w:ascii="Oswald" w:hAnsi="Oswald"/>
          <w:bCs/>
          <w:color w:val="171717" w:themeColor="background2" w:themeShade="1A"/>
          <w:sz w:val="36"/>
          <w:szCs w:val="36"/>
        </w:rPr>
        <w:t>GOODS AND WORKS CONTRACTS</w:t>
      </w:r>
      <w:r w:rsidRPr="005571FD">
        <w:rPr>
          <w:rFonts w:ascii="Oswald" w:hAnsi="Oswald"/>
          <w:bCs/>
          <w:color w:val="171717" w:themeColor="background2" w:themeShade="1A"/>
          <w:sz w:val="36"/>
          <w:szCs w:val="36"/>
        </w:rPr>
        <w:t xml:space="preserve"> FOR THE PROJECTS FINANCED BY THE ISLAMIC DEVELOPMENT BANK</w:t>
      </w:r>
    </w:p>
    <w:p w14:paraId="25782227" w14:textId="77777777" w:rsidR="00B83580" w:rsidRDefault="00B83580" w:rsidP="00B83580">
      <w:pPr>
        <w:tabs>
          <w:tab w:val="left" w:pos="1530"/>
          <w:tab w:val="left" w:pos="8640"/>
          <w:tab w:val="left" w:pos="9450"/>
        </w:tabs>
        <w:spacing w:before="60" w:after="120"/>
        <w:ind w:left="1526" w:right="14" w:hanging="1440"/>
        <w:jc w:val="center"/>
        <w:rPr>
          <w:b w:val="0"/>
          <w:szCs w:val="28"/>
        </w:rPr>
      </w:pPr>
      <w:r w:rsidRPr="0054560D">
        <w:rPr>
          <w:szCs w:val="28"/>
        </w:rPr>
        <w:t>INFORMATION NOTE</w:t>
      </w:r>
    </w:p>
    <w:tbl>
      <w:tblPr>
        <w:tblW w:w="1023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6840"/>
      </w:tblGrid>
      <w:tr w:rsidR="00B83580" w:rsidRPr="004D03FC" w14:paraId="48F835A8" w14:textId="77777777" w:rsidTr="00421C18">
        <w:trPr>
          <w:trHeight w:val="568"/>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CC2FD79" w14:textId="77777777" w:rsidR="00B83580" w:rsidRPr="004D03FC" w:rsidRDefault="00B83580" w:rsidP="00421C18">
            <w:pPr>
              <w:pStyle w:val="BodyTextIndent"/>
              <w:spacing w:after="0"/>
              <w:ind w:left="0" w:right="-160" w:firstLine="72"/>
              <w:rPr>
                <w:rFonts w:ascii="Times New Roman" w:eastAsia="Calibri" w:hAnsi="Times New Roman" w:cs="Times New Roman"/>
                <w:bCs/>
                <w:iCs/>
                <w:sz w:val="24"/>
                <w:szCs w:val="24"/>
              </w:rPr>
            </w:pPr>
            <w:r w:rsidRPr="004D03FC">
              <w:rPr>
                <w:rFonts w:ascii="Times New Roman" w:hAnsi="Times New Roman" w:cs="Times New Roman"/>
                <w:bCs/>
                <w:sz w:val="24"/>
                <w:szCs w:val="24"/>
              </w:rPr>
              <w:t>Publication date:</w:t>
            </w:r>
          </w:p>
        </w:tc>
        <w:tc>
          <w:tcPr>
            <w:tcW w:w="6840" w:type="dxa"/>
            <w:tcBorders>
              <w:top w:val="single" w:sz="4" w:space="0" w:color="000000"/>
              <w:left w:val="single" w:sz="4" w:space="0" w:color="000000"/>
              <w:bottom w:val="single" w:sz="4" w:space="0" w:color="000000"/>
              <w:right w:val="single" w:sz="4" w:space="0" w:color="000000"/>
            </w:tcBorders>
            <w:vAlign w:val="center"/>
            <w:hideMark/>
          </w:tcPr>
          <w:p w14:paraId="2F82D37D" w14:textId="14E7AFAC" w:rsidR="00B83580" w:rsidRPr="004D03FC" w:rsidRDefault="00324FE1" w:rsidP="00421C18">
            <w:pPr>
              <w:ind w:left="72" w:right="72"/>
              <w:rPr>
                <w:rFonts w:ascii="Times New Roman" w:eastAsia="Cambria" w:hAnsi="Times New Roman" w:cs="Times New Roman"/>
                <w:bCs/>
                <w:color w:val="auto"/>
                <w:sz w:val="24"/>
                <w:szCs w:val="24"/>
              </w:rPr>
            </w:pPr>
            <w:bookmarkStart w:id="0" w:name="_Hlk168575709"/>
            <w:r w:rsidRPr="004D03FC">
              <w:rPr>
                <w:rFonts w:ascii="Times New Roman" w:eastAsia="Cambria" w:hAnsi="Times New Roman" w:cs="Times New Roman"/>
                <w:bCs/>
                <w:color w:val="auto"/>
                <w:sz w:val="24"/>
                <w:szCs w:val="24"/>
              </w:rPr>
              <w:t>June 1</w:t>
            </w:r>
            <w:r w:rsidR="001871F4">
              <w:rPr>
                <w:rFonts w:ascii="Times New Roman" w:eastAsia="Cambria" w:hAnsi="Times New Roman" w:cs="Times New Roman"/>
                <w:bCs/>
                <w:color w:val="auto"/>
                <w:sz w:val="24"/>
                <w:szCs w:val="24"/>
              </w:rPr>
              <w:t>4</w:t>
            </w:r>
            <w:r w:rsidRPr="004D03FC">
              <w:rPr>
                <w:rFonts w:ascii="Times New Roman" w:eastAsia="Cambria" w:hAnsi="Times New Roman" w:cs="Times New Roman"/>
                <w:bCs/>
                <w:color w:val="auto"/>
                <w:sz w:val="24"/>
                <w:szCs w:val="24"/>
              </w:rPr>
              <w:t>, 2024</w:t>
            </w:r>
            <w:bookmarkEnd w:id="0"/>
          </w:p>
        </w:tc>
      </w:tr>
      <w:tr w:rsidR="00B83580" w:rsidRPr="004D03FC" w14:paraId="389CD715" w14:textId="77777777" w:rsidTr="00421C18">
        <w:trPr>
          <w:trHeight w:val="496"/>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52F404D" w14:textId="77777777" w:rsidR="00B83580" w:rsidRPr="004D03FC" w:rsidRDefault="00B83580" w:rsidP="00421C18">
            <w:pPr>
              <w:pStyle w:val="BodyTextIndent"/>
              <w:spacing w:after="0"/>
              <w:ind w:left="0" w:right="-160" w:firstLine="72"/>
              <w:rPr>
                <w:rFonts w:ascii="Times New Roman" w:eastAsia="Calibri" w:hAnsi="Times New Roman" w:cs="Times New Roman"/>
                <w:iCs/>
                <w:sz w:val="24"/>
                <w:szCs w:val="24"/>
                <w:lang w:val="en-GB"/>
              </w:rPr>
            </w:pPr>
            <w:r w:rsidRPr="004D03FC">
              <w:rPr>
                <w:rFonts w:ascii="Times New Roman" w:eastAsia="Calibri" w:hAnsi="Times New Roman" w:cs="Times New Roman"/>
                <w:iCs/>
                <w:sz w:val="24"/>
                <w:szCs w:val="24"/>
              </w:rPr>
              <w:t>Country:</w:t>
            </w:r>
          </w:p>
        </w:tc>
        <w:tc>
          <w:tcPr>
            <w:tcW w:w="6840" w:type="dxa"/>
            <w:tcBorders>
              <w:top w:val="single" w:sz="4" w:space="0" w:color="000000"/>
              <w:left w:val="single" w:sz="4" w:space="0" w:color="000000"/>
              <w:bottom w:val="single" w:sz="4" w:space="0" w:color="000000"/>
              <w:right w:val="single" w:sz="4" w:space="0" w:color="000000"/>
            </w:tcBorders>
            <w:vAlign w:val="center"/>
            <w:hideMark/>
          </w:tcPr>
          <w:p w14:paraId="30C2B4BF" w14:textId="16E1C8BD" w:rsidR="00B83580" w:rsidRPr="004D03FC" w:rsidRDefault="00324FE1" w:rsidP="00421C18">
            <w:pPr>
              <w:ind w:left="72" w:right="72"/>
              <w:rPr>
                <w:rFonts w:ascii="Times New Roman" w:eastAsia="Cambria" w:hAnsi="Times New Roman" w:cs="Times New Roman"/>
                <w:bCs/>
                <w:color w:val="auto"/>
                <w:sz w:val="24"/>
                <w:szCs w:val="24"/>
              </w:rPr>
            </w:pPr>
            <w:r w:rsidRPr="004D03FC">
              <w:rPr>
                <w:rFonts w:ascii="Times New Roman" w:eastAsia="Cambria" w:hAnsi="Times New Roman" w:cs="Times New Roman"/>
                <w:bCs/>
                <w:color w:val="auto"/>
                <w:sz w:val="24"/>
                <w:szCs w:val="24"/>
              </w:rPr>
              <w:t>Uganda</w:t>
            </w:r>
          </w:p>
        </w:tc>
      </w:tr>
      <w:tr w:rsidR="00B83580" w:rsidRPr="004D03FC" w14:paraId="7E6F2D2D" w14:textId="77777777" w:rsidTr="00421C18">
        <w:trPr>
          <w:trHeight w:val="604"/>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3F41658" w14:textId="77777777" w:rsidR="00B83580" w:rsidRPr="004D03FC" w:rsidRDefault="00B83580" w:rsidP="00421C18">
            <w:pPr>
              <w:pStyle w:val="BodyTextIndent"/>
              <w:spacing w:after="0"/>
              <w:ind w:left="0" w:right="-160" w:firstLine="72"/>
              <w:rPr>
                <w:rFonts w:ascii="Times New Roman" w:eastAsia="Calibri" w:hAnsi="Times New Roman" w:cs="Times New Roman"/>
                <w:iCs/>
                <w:sz w:val="24"/>
                <w:szCs w:val="24"/>
                <w:lang w:val="en-GB"/>
              </w:rPr>
            </w:pPr>
            <w:r w:rsidRPr="004D03FC">
              <w:rPr>
                <w:rFonts w:ascii="Times New Roman" w:eastAsia="Calibri" w:hAnsi="Times New Roman" w:cs="Times New Roman"/>
                <w:iCs/>
                <w:sz w:val="24"/>
                <w:szCs w:val="24"/>
              </w:rPr>
              <w:t>Executing agency:</w:t>
            </w:r>
          </w:p>
        </w:tc>
        <w:tc>
          <w:tcPr>
            <w:tcW w:w="6840" w:type="dxa"/>
            <w:tcBorders>
              <w:top w:val="single" w:sz="4" w:space="0" w:color="000000"/>
              <w:left w:val="single" w:sz="4" w:space="0" w:color="000000"/>
              <w:bottom w:val="single" w:sz="4" w:space="0" w:color="000000"/>
              <w:right w:val="single" w:sz="4" w:space="0" w:color="000000"/>
            </w:tcBorders>
            <w:vAlign w:val="center"/>
            <w:hideMark/>
          </w:tcPr>
          <w:p w14:paraId="760A2660" w14:textId="15FAA254" w:rsidR="00B83580" w:rsidRPr="004D03FC" w:rsidRDefault="00324FE1" w:rsidP="00421C18">
            <w:pPr>
              <w:ind w:left="72" w:right="-160"/>
              <w:rPr>
                <w:rFonts w:ascii="Times New Roman" w:eastAsia="Cambria" w:hAnsi="Times New Roman" w:cs="Times New Roman"/>
                <w:bCs/>
                <w:color w:val="auto"/>
                <w:sz w:val="24"/>
                <w:szCs w:val="24"/>
              </w:rPr>
            </w:pPr>
            <w:r w:rsidRPr="004D03FC">
              <w:rPr>
                <w:rFonts w:ascii="Times New Roman" w:eastAsia="Cambria" w:hAnsi="Times New Roman" w:cs="Times New Roman"/>
                <w:bCs/>
                <w:color w:val="auto"/>
                <w:sz w:val="24"/>
                <w:szCs w:val="24"/>
              </w:rPr>
              <w:t>Ministry of Water and Environment</w:t>
            </w:r>
          </w:p>
        </w:tc>
      </w:tr>
      <w:tr w:rsidR="00B83580" w:rsidRPr="004D03FC" w14:paraId="52F5D035" w14:textId="77777777" w:rsidTr="00421C18">
        <w:trPr>
          <w:trHeight w:val="703"/>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A2524BE" w14:textId="77777777" w:rsidR="00B83580" w:rsidRPr="004D03FC" w:rsidRDefault="00B83580" w:rsidP="00421C18">
            <w:pPr>
              <w:pStyle w:val="BodyTextIndent"/>
              <w:spacing w:after="0"/>
              <w:ind w:left="0" w:right="-160"/>
              <w:rPr>
                <w:rFonts w:ascii="Times New Roman" w:eastAsia="Calibri" w:hAnsi="Times New Roman" w:cs="Times New Roman"/>
                <w:iCs/>
                <w:sz w:val="24"/>
                <w:szCs w:val="24"/>
                <w:lang w:val="en-GB"/>
              </w:rPr>
            </w:pPr>
            <w:r w:rsidRPr="004D03FC">
              <w:rPr>
                <w:rFonts w:ascii="Times New Roman" w:eastAsia="Calibri" w:hAnsi="Times New Roman" w:cs="Times New Roman"/>
                <w:iCs/>
                <w:sz w:val="24"/>
                <w:szCs w:val="24"/>
              </w:rPr>
              <w:t>Name of the project:</w:t>
            </w:r>
          </w:p>
        </w:tc>
        <w:tc>
          <w:tcPr>
            <w:tcW w:w="6840" w:type="dxa"/>
            <w:tcBorders>
              <w:top w:val="single" w:sz="4" w:space="0" w:color="000000"/>
              <w:left w:val="single" w:sz="4" w:space="0" w:color="000000"/>
              <w:bottom w:val="single" w:sz="4" w:space="0" w:color="000000"/>
              <w:right w:val="single" w:sz="4" w:space="0" w:color="000000"/>
            </w:tcBorders>
            <w:vAlign w:val="center"/>
            <w:hideMark/>
          </w:tcPr>
          <w:p w14:paraId="4DFF3735" w14:textId="79361635" w:rsidR="00B83580" w:rsidRPr="004D03FC" w:rsidRDefault="00324FE1" w:rsidP="00421C18">
            <w:pPr>
              <w:ind w:left="72" w:right="-160"/>
              <w:rPr>
                <w:rFonts w:ascii="Times New Roman" w:eastAsia="Cambria" w:hAnsi="Times New Roman" w:cs="Times New Roman"/>
                <w:bCs/>
                <w:color w:val="auto"/>
                <w:sz w:val="24"/>
                <w:szCs w:val="24"/>
              </w:rPr>
            </w:pPr>
            <w:r w:rsidRPr="004D03FC">
              <w:rPr>
                <w:rFonts w:ascii="Times New Roman" w:eastAsia="Cambria" w:hAnsi="Times New Roman" w:cs="Times New Roman"/>
                <w:bCs/>
                <w:color w:val="auto"/>
                <w:sz w:val="24"/>
                <w:szCs w:val="24"/>
              </w:rPr>
              <w:t xml:space="preserve">Irrigation Schemes Development in </w:t>
            </w:r>
            <w:proofErr w:type="spellStart"/>
            <w:r w:rsidRPr="004D03FC">
              <w:rPr>
                <w:rFonts w:ascii="Times New Roman" w:eastAsia="Cambria" w:hAnsi="Times New Roman" w:cs="Times New Roman"/>
                <w:bCs/>
                <w:color w:val="auto"/>
                <w:sz w:val="24"/>
                <w:szCs w:val="24"/>
              </w:rPr>
              <w:t>Unyama</w:t>
            </w:r>
            <w:proofErr w:type="spellEnd"/>
            <w:r w:rsidRPr="004D03FC">
              <w:rPr>
                <w:rFonts w:ascii="Times New Roman" w:eastAsia="Cambria" w:hAnsi="Times New Roman" w:cs="Times New Roman"/>
                <w:bCs/>
                <w:color w:val="auto"/>
                <w:sz w:val="24"/>
                <w:szCs w:val="24"/>
              </w:rPr>
              <w:t xml:space="preserve">, </w:t>
            </w:r>
            <w:proofErr w:type="spellStart"/>
            <w:r w:rsidRPr="004D03FC">
              <w:rPr>
                <w:rFonts w:ascii="Times New Roman" w:eastAsia="Cambria" w:hAnsi="Times New Roman" w:cs="Times New Roman"/>
                <w:bCs/>
                <w:color w:val="auto"/>
                <w:sz w:val="24"/>
                <w:szCs w:val="24"/>
              </w:rPr>
              <w:t>Namalu</w:t>
            </w:r>
            <w:proofErr w:type="spellEnd"/>
            <w:r w:rsidRPr="004D03FC">
              <w:rPr>
                <w:rFonts w:ascii="Times New Roman" w:eastAsia="Cambria" w:hAnsi="Times New Roman" w:cs="Times New Roman"/>
                <w:bCs/>
                <w:color w:val="auto"/>
                <w:sz w:val="24"/>
                <w:szCs w:val="24"/>
              </w:rPr>
              <w:t xml:space="preserve"> and Sipi Regions, Uganda</w:t>
            </w:r>
          </w:p>
        </w:tc>
      </w:tr>
      <w:tr w:rsidR="00B83580" w:rsidRPr="004D03FC" w14:paraId="1AC32572" w14:textId="77777777" w:rsidTr="00421C18">
        <w:trPr>
          <w:trHeight w:val="766"/>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B4166EF" w14:textId="77777777" w:rsidR="00B83580" w:rsidRPr="004D03FC" w:rsidRDefault="00B83580" w:rsidP="00421C18">
            <w:pPr>
              <w:pStyle w:val="BodyTextIndent"/>
              <w:spacing w:after="0"/>
              <w:ind w:left="0" w:right="-160"/>
              <w:rPr>
                <w:rFonts w:ascii="Times New Roman" w:eastAsia="Calibri" w:hAnsi="Times New Roman" w:cs="Times New Roman"/>
                <w:iCs/>
                <w:sz w:val="24"/>
                <w:szCs w:val="24"/>
              </w:rPr>
            </w:pPr>
            <w:r w:rsidRPr="004D03FC">
              <w:rPr>
                <w:rFonts w:ascii="Times New Roman" w:eastAsia="Calibri" w:hAnsi="Times New Roman" w:cs="Times New Roman"/>
                <w:iCs/>
                <w:sz w:val="24"/>
                <w:szCs w:val="24"/>
              </w:rPr>
              <w:t>Mode of Funding Number:</w:t>
            </w:r>
          </w:p>
        </w:tc>
        <w:tc>
          <w:tcPr>
            <w:tcW w:w="6840" w:type="dxa"/>
            <w:tcBorders>
              <w:top w:val="single" w:sz="4" w:space="0" w:color="000000"/>
              <w:left w:val="single" w:sz="4" w:space="0" w:color="000000"/>
              <w:bottom w:val="single" w:sz="4" w:space="0" w:color="000000"/>
              <w:right w:val="single" w:sz="4" w:space="0" w:color="000000"/>
            </w:tcBorders>
          </w:tcPr>
          <w:p w14:paraId="5716A4F5" w14:textId="66F05D96" w:rsidR="00B83580" w:rsidRPr="004D03FC" w:rsidRDefault="00324FE1" w:rsidP="00421C18">
            <w:pPr>
              <w:ind w:left="72" w:right="-160"/>
              <w:rPr>
                <w:rFonts w:ascii="Times New Roman" w:eastAsia="Cambria" w:hAnsi="Times New Roman" w:cs="Times New Roman"/>
                <w:bCs/>
                <w:color w:val="auto"/>
                <w:sz w:val="24"/>
                <w:szCs w:val="24"/>
              </w:rPr>
            </w:pPr>
            <w:r w:rsidRPr="004D03FC">
              <w:rPr>
                <w:rFonts w:ascii="Times New Roman" w:eastAsia="Cambria" w:hAnsi="Times New Roman" w:cs="Times New Roman"/>
                <w:bCs/>
                <w:color w:val="auto"/>
                <w:sz w:val="24"/>
                <w:szCs w:val="24"/>
              </w:rPr>
              <w:t>Instalment Sale and ISFD Loan; Loan No.: UGA 1038</w:t>
            </w:r>
          </w:p>
        </w:tc>
      </w:tr>
      <w:tr w:rsidR="00B83580" w:rsidRPr="004D03FC" w14:paraId="69303570" w14:textId="77777777" w:rsidTr="00421C18">
        <w:trPr>
          <w:trHeight w:val="721"/>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B80431B" w14:textId="77777777" w:rsidR="00B83580" w:rsidRPr="004D03FC" w:rsidRDefault="00B83580" w:rsidP="00421C18">
            <w:pPr>
              <w:pStyle w:val="BodyTextIndent"/>
              <w:spacing w:after="0"/>
              <w:ind w:left="0" w:right="-160"/>
              <w:rPr>
                <w:rFonts w:ascii="Times New Roman" w:eastAsia="Calibri" w:hAnsi="Times New Roman" w:cs="Times New Roman"/>
                <w:iCs/>
                <w:sz w:val="24"/>
                <w:szCs w:val="24"/>
              </w:rPr>
            </w:pPr>
            <w:r w:rsidRPr="004D03FC">
              <w:rPr>
                <w:rFonts w:ascii="Times New Roman" w:eastAsia="Calibri" w:hAnsi="Times New Roman" w:cs="Times New Roman"/>
                <w:iCs/>
                <w:sz w:val="24"/>
                <w:szCs w:val="24"/>
              </w:rPr>
              <w:t>Title of the Bidding:</w:t>
            </w:r>
          </w:p>
        </w:tc>
        <w:tc>
          <w:tcPr>
            <w:tcW w:w="6840" w:type="dxa"/>
            <w:tcBorders>
              <w:top w:val="single" w:sz="4" w:space="0" w:color="000000"/>
              <w:left w:val="single" w:sz="4" w:space="0" w:color="000000"/>
              <w:bottom w:val="single" w:sz="4" w:space="0" w:color="000000"/>
              <w:right w:val="single" w:sz="4" w:space="0" w:color="000000"/>
            </w:tcBorders>
          </w:tcPr>
          <w:p w14:paraId="129B4199" w14:textId="2DAC93F1" w:rsidR="00B83580" w:rsidRPr="004D03FC" w:rsidRDefault="00324FE1" w:rsidP="00421C18">
            <w:pPr>
              <w:ind w:left="72" w:right="-160"/>
              <w:rPr>
                <w:rFonts w:ascii="Times New Roman" w:eastAsia="Cambria" w:hAnsi="Times New Roman" w:cs="Times New Roman"/>
                <w:bCs/>
                <w:color w:val="auto"/>
                <w:sz w:val="24"/>
                <w:szCs w:val="24"/>
              </w:rPr>
            </w:pPr>
            <w:r w:rsidRPr="004D03FC">
              <w:rPr>
                <w:rFonts w:ascii="Times New Roman" w:eastAsia="Cambria" w:hAnsi="Times New Roman" w:cs="Times New Roman"/>
                <w:bCs/>
                <w:color w:val="auto"/>
                <w:sz w:val="24"/>
                <w:szCs w:val="24"/>
              </w:rPr>
              <w:t xml:space="preserve">Construction of Sipi Irrigation Scheme Infrastructure and Facilities in </w:t>
            </w:r>
            <w:proofErr w:type="spellStart"/>
            <w:r w:rsidRPr="004D03FC">
              <w:rPr>
                <w:rFonts w:ascii="Times New Roman" w:eastAsia="Cambria" w:hAnsi="Times New Roman" w:cs="Times New Roman"/>
                <w:bCs/>
                <w:color w:val="auto"/>
                <w:sz w:val="24"/>
                <w:szCs w:val="24"/>
              </w:rPr>
              <w:t>Bulambuli</w:t>
            </w:r>
            <w:proofErr w:type="spellEnd"/>
            <w:r w:rsidRPr="004D03FC">
              <w:rPr>
                <w:rFonts w:ascii="Times New Roman" w:eastAsia="Cambria" w:hAnsi="Times New Roman" w:cs="Times New Roman"/>
                <w:bCs/>
                <w:color w:val="auto"/>
                <w:sz w:val="24"/>
                <w:szCs w:val="24"/>
              </w:rPr>
              <w:t xml:space="preserve"> District</w:t>
            </w:r>
          </w:p>
        </w:tc>
      </w:tr>
      <w:tr w:rsidR="00B83580" w:rsidRPr="004D03FC" w14:paraId="73AF22B9" w14:textId="77777777" w:rsidTr="00421C18">
        <w:trPr>
          <w:trHeight w:val="613"/>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7F05FE" w14:textId="77777777" w:rsidR="00B83580" w:rsidRPr="004D03FC" w:rsidRDefault="00B83580" w:rsidP="00421C18">
            <w:pPr>
              <w:pStyle w:val="BodyTextIndent"/>
              <w:spacing w:after="0"/>
              <w:ind w:left="0" w:right="-160"/>
              <w:rPr>
                <w:rFonts w:ascii="Times New Roman" w:eastAsia="Calibri" w:hAnsi="Times New Roman" w:cs="Times New Roman"/>
                <w:iCs/>
                <w:sz w:val="24"/>
                <w:szCs w:val="24"/>
              </w:rPr>
            </w:pPr>
            <w:r w:rsidRPr="004D03FC">
              <w:rPr>
                <w:rFonts w:ascii="Times New Roman" w:eastAsia="Calibri" w:hAnsi="Times New Roman" w:cs="Times New Roman"/>
                <w:iCs/>
                <w:sz w:val="24"/>
                <w:szCs w:val="24"/>
              </w:rPr>
              <w:t>Lot number and name (if different from the name of the Bidding):</w:t>
            </w:r>
          </w:p>
        </w:tc>
        <w:tc>
          <w:tcPr>
            <w:tcW w:w="6840" w:type="dxa"/>
            <w:tcBorders>
              <w:top w:val="single" w:sz="4" w:space="0" w:color="000000"/>
              <w:left w:val="single" w:sz="4" w:space="0" w:color="000000"/>
              <w:bottom w:val="single" w:sz="4" w:space="0" w:color="000000"/>
              <w:right w:val="single" w:sz="4" w:space="0" w:color="000000"/>
            </w:tcBorders>
          </w:tcPr>
          <w:p w14:paraId="1915C83A" w14:textId="37A7704B" w:rsidR="00B83580" w:rsidRPr="004D03FC" w:rsidRDefault="00324FE1" w:rsidP="00421C18">
            <w:pPr>
              <w:ind w:left="72" w:right="-160"/>
              <w:rPr>
                <w:rFonts w:ascii="Times New Roman" w:eastAsia="Cambria" w:hAnsi="Times New Roman" w:cs="Times New Roman"/>
                <w:bCs/>
                <w:color w:val="auto"/>
                <w:sz w:val="24"/>
                <w:szCs w:val="24"/>
              </w:rPr>
            </w:pPr>
            <w:r w:rsidRPr="004D03FC">
              <w:rPr>
                <w:rFonts w:ascii="Times New Roman" w:eastAsia="Cambria" w:hAnsi="Times New Roman" w:cs="Times New Roman"/>
                <w:bCs/>
                <w:color w:val="auto"/>
                <w:sz w:val="24"/>
                <w:szCs w:val="24"/>
              </w:rPr>
              <w:t>Not Applicable</w:t>
            </w:r>
          </w:p>
        </w:tc>
      </w:tr>
      <w:tr w:rsidR="00B83580" w:rsidRPr="004D03FC" w14:paraId="120C5619" w14:textId="77777777" w:rsidTr="00421C18">
        <w:trPr>
          <w:trHeight w:val="613"/>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D40241" w14:textId="77777777" w:rsidR="00B83580" w:rsidRPr="004D03FC" w:rsidRDefault="00B83580" w:rsidP="00421C18">
            <w:pPr>
              <w:pStyle w:val="BodyTextIndent"/>
              <w:spacing w:after="0"/>
              <w:ind w:left="0" w:right="-160"/>
              <w:rPr>
                <w:rFonts w:ascii="Times New Roman" w:eastAsia="Calibri" w:hAnsi="Times New Roman" w:cs="Times New Roman"/>
                <w:iCs/>
                <w:sz w:val="24"/>
                <w:szCs w:val="24"/>
              </w:rPr>
            </w:pPr>
            <w:r w:rsidRPr="004D03FC">
              <w:rPr>
                <w:rFonts w:ascii="Times New Roman" w:eastAsia="Calibri" w:hAnsi="Times New Roman" w:cs="Times New Roman"/>
                <w:iCs/>
                <w:sz w:val="24"/>
                <w:szCs w:val="24"/>
              </w:rPr>
              <w:t>Procurement Mode:</w:t>
            </w:r>
          </w:p>
        </w:tc>
        <w:tc>
          <w:tcPr>
            <w:tcW w:w="6840" w:type="dxa"/>
            <w:tcBorders>
              <w:top w:val="single" w:sz="4" w:space="0" w:color="000000"/>
              <w:left w:val="single" w:sz="4" w:space="0" w:color="000000"/>
              <w:bottom w:val="single" w:sz="4" w:space="0" w:color="000000"/>
              <w:right w:val="single" w:sz="4" w:space="0" w:color="000000"/>
            </w:tcBorders>
          </w:tcPr>
          <w:p w14:paraId="00673296" w14:textId="3B0E6FB0" w:rsidR="00B83580" w:rsidRPr="004D03FC" w:rsidRDefault="00324FE1" w:rsidP="00421C18">
            <w:pPr>
              <w:ind w:left="72" w:right="-160"/>
              <w:rPr>
                <w:rFonts w:ascii="Times New Roman" w:eastAsia="Cambria" w:hAnsi="Times New Roman" w:cs="Times New Roman"/>
                <w:bCs/>
                <w:color w:val="auto"/>
                <w:sz w:val="24"/>
                <w:szCs w:val="24"/>
              </w:rPr>
            </w:pPr>
            <w:r w:rsidRPr="004D03FC">
              <w:rPr>
                <w:rFonts w:ascii="Times New Roman" w:eastAsia="Cambria" w:hAnsi="Times New Roman" w:cs="Times New Roman"/>
                <w:bCs/>
                <w:color w:val="auto"/>
                <w:sz w:val="24"/>
                <w:szCs w:val="24"/>
              </w:rPr>
              <w:t>National Competitive Bidding (NCB)</w:t>
            </w:r>
          </w:p>
        </w:tc>
      </w:tr>
      <w:tr w:rsidR="00324FE1" w:rsidRPr="004D03FC" w14:paraId="26400DAC" w14:textId="77777777" w:rsidTr="00421C18">
        <w:trPr>
          <w:trHeight w:val="811"/>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E4FB9FF" w14:textId="77777777" w:rsidR="00324FE1" w:rsidRPr="004D03FC" w:rsidRDefault="00324FE1" w:rsidP="00324FE1">
            <w:pPr>
              <w:pStyle w:val="BodyTextIndent"/>
              <w:spacing w:after="0"/>
              <w:ind w:left="0" w:right="-160"/>
              <w:rPr>
                <w:rFonts w:ascii="Times New Roman" w:eastAsia="Calibri" w:hAnsi="Times New Roman" w:cs="Times New Roman"/>
                <w:iCs/>
                <w:sz w:val="24"/>
                <w:szCs w:val="24"/>
              </w:rPr>
            </w:pPr>
            <w:r w:rsidRPr="004D03FC">
              <w:rPr>
                <w:rFonts w:ascii="Times New Roman" w:eastAsia="Calibri" w:hAnsi="Times New Roman" w:cs="Times New Roman"/>
                <w:iCs/>
                <w:sz w:val="24"/>
                <w:szCs w:val="24"/>
              </w:rPr>
              <w:t>National preference (Yes or No):</w:t>
            </w:r>
          </w:p>
        </w:tc>
        <w:tc>
          <w:tcPr>
            <w:tcW w:w="6840" w:type="dxa"/>
            <w:tcBorders>
              <w:top w:val="single" w:sz="4" w:space="0" w:color="000000"/>
              <w:left w:val="single" w:sz="4" w:space="0" w:color="000000"/>
              <w:bottom w:val="single" w:sz="4" w:space="0" w:color="000000"/>
              <w:right w:val="single" w:sz="4" w:space="0" w:color="000000"/>
            </w:tcBorders>
          </w:tcPr>
          <w:p w14:paraId="539F6DB1" w14:textId="102DCA60" w:rsidR="00324FE1" w:rsidRPr="004D03FC" w:rsidRDefault="00324FE1" w:rsidP="00324FE1">
            <w:pPr>
              <w:ind w:left="72" w:right="-160"/>
              <w:rPr>
                <w:rFonts w:ascii="Times New Roman" w:eastAsia="Cambria" w:hAnsi="Times New Roman" w:cs="Times New Roman"/>
                <w:bCs/>
                <w:color w:val="auto"/>
                <w:sz w:val="24"/>
                <w:szCs w:val="24"/>
              </w:rPr>
            </w:pPr>
            <w:r w:rsidRPr="004D03FC">
              <w:rPr>
                <w:rFonts w:ascii="Times New Roman" w:eastAsia="Cambria" w:hAnsi="Times New Roman" w:cs="Times New Roman"/>
                <w:bCs/>
                <w:color w:val="auto"/>
                <w:sz w:val="24"/>
                <w:szCs w:val="24"/>
              </w:rPr>
              <w:t>Yes</w:t>
            </w:r>
          </w:p>
        </w:tc>
      </w:tr>
      <w:tr w:rsidR="00324FE1" w:rsidRPr="004D03FC" w14:paraId="206B10DE" w14:textId="77777777" w:rsidTr="00421C18">
        <w:trPr>
          <w:trHeight w:val="703"/>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2594852" w14:textId="77777777" w:rsidR="00324FE1" w:rsidRPr="004D03FC" w:rsidRDefault="00324FE1" w:rsidP="00324FE1">
            <w:pPr>
              <w:pStyle w:val="BodyTextIndent"/>
              <w:spacing w:after="0"/>
              <w:ind w:left="0" w:right="-160"/>
              <w:rPr>
                <w:rFonts w:ascii="Times New Roman" w:eastAsia="Calibri" w:hAnsi="Times New Roman" w:cs="Times New Roman"/>
                <w:iCs/>
                <w:sz w:val="24"/>
                <w:szCs w:val="24"/>
              </w:rPr>
            </w:pPr>
            <w:r w:rsidRPr="004D03FC">
              <w:rPr>
                <w:rFonts w:ascii="Times New Roman" w:eastAsia="Calibri" w:hAnsi="Times New Roman" w:cs="Times New Roman"/>
                <w:iCs/>
                <w:sz w:val="24"/>
                <w:szCs w:val="24"/>
              </w:rPr>
              <w:t>MC preference (Yes or No):</w:t>
            </w:r>
          </w:p>
        </w:tc>
        <w:tc>
          <w:tcPr>
            <w:tcW w:w="6840" w:type="dxa"/>
            <w:tcBorders>
              <w:top w:val="single" w:sz="4" w:space="0" w:color="000000"/>
              <w:left w:val="single" w:sz="4" w:space="0" w:color="000000"/>
              <w:bottom w:val="single" w:sz="4" w:space="0" w:color="000000"/>
              <w:right w:val="single" w:sz="4" w:space="0" w:color="000000"/>
            </w:tcBorders>
          </w:tcPr>
          <w:p w14:paraId="3638142F" w14:textId="32AF5655" w:rsidR="00324FE1" w:rsidRPr="004D03FC" w:rsidRDefault="00324FE1" w:rsidP="00324FE1">
            <w:pPr>
              <w:ind w:left="72" w:right="72"/>
              <w:rPr>
                <w:rFonts w:ascii="Times New Roman" w:eastAsia="Cambria" w:hAnsi="Times New Roman" w:cs="Times New Roman"/>
                <w:bCs/>
                <w:color w:val="auto"/>
                <w:sz w:val="24"/>
                <w:szCs w:val="24"/>
              </w:rPr>
            </w:pPr>
            <w:r w:rsidRPr="004D03FC">
              <w:rPr>
                <w:rFonts w:ascii="Times New Roman" w:eastAsia="Cambria" w:hAnsi="Times New Roman" w:cs="Times New Roman"/>
                <w:bCs/>
                <w:color w:val="auto"/>
                <w:sz w:val="24"/>
                <w:szCs w:val="24"/>
              </w:rPr>
              <w:t>No</w:t>
            </w:r>
          </w:p>
        </w:tc>
      </w:tr>
      <w:tr w:rsidR="00324FE1" w:rsidRPr="004D03FC" w14:paraId="7CDA4383" w14:textId="77777777" w:rsidTr="00421C18">
        <w:trPr>
          <w:trHeight w:val="703"/>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72CB32" w14:textId="77777777" w:rsidR="00324FE1" w:rsidRPr="004D03FC" w:rsidRDefault="00324FE1" w:rsidP="00324FE1">
            <w:pPr>
              <w:pStyle w:val="BodyTextIndent"/>
              <w:spacing w:after="0"/>
              <w:ind w:left="0" w:right="-160"/>
              <w:rPr>
                <w:rFonts w:ascii="Times New Roman" w:eastAsia="Calibri" w:hAnsi="Times New Roman" w:cs="Times New Roman"/>
                <w:iCs/>
                <w:sz w:val="24"/>
                <w:szCs w:val="24"/>
              </w:rPr>
            </w:pPr>
            <w:r w:rsidRPr="004D03FC">
              <w:rPr>
                <w:rFonts w:ascii="Times New Roman" w:eastAsia="Calibri" w:hAnsi="Times New Roman" w:cs="Times New Roman"/>
                <w:iCs/>
                <w:sz w:val="24"/>
                <w:szCs w:val="24"/>
              </w:rPr>
              <w:t>Beneficiary's tender number:</w:t>
            </w:r>
          </w:p>
        </w:tc>
        <w:tc>
          <w:tcPr>
            <w:tcW w:w="6840" w:type="dxa"/>
            <w:tcBorders>
              <w:top w:val="single" w:sz="4" w:space="0" w:color="000000"/>
              <w:left w:val="single" w:sz="4" w:space="0" w:color="000000"/>
              <w:bottom w:val="single" w:sz="4" w:space="0" w:color="000000"/>
              <w:right w:val="single" w:sz="4" w:space="0" w:color="000000"/>
            </w:tcBorders>
          </w:tcPr>
          <w:p w14:paraId="3CEA1FFF" w14:textId="25F7BE81" w:rsidR="00324FE1" w:rsidRPr="004D03FC" w:rsidRDefault="00324FE1" w:rsidP="00324FE1">
            <w:pPr>
              <w:ind w:left="72" w:right="72"/>
              <w:rPr>
                <w:rFonts w:ascii="Times New Roman" w:eastAsia="Cambria" w:hAnsi="Times New Roman" w:cs="Times New Roman"/>
                <w:bCs/>
                <w:color w:val="auto"/>
                <w:sz w:val="24"/>
                <w:szCs w:val="24"/>
              </w:rPr>
            </w:pPr>
            <w:r w:rsidRPr="004D03FC">
              <w:rPr>
                <w:rFonts w:ascii="Times New Roman" w:eastAsia="Cambria" w:hAnsi="Times New Roman" w:cs="Times New Roman"/>
                <w:bCs/>
                <w:color w:val="auto"/>
                <w:sz w:val="24"/>
                <w:szCs w:val="24"/>
              </w:rPr>
              <w:t>MWE/WRKS/22-23/00010</w:t>
            </w:r>
          </w:p>
        </w:tc>
      </w:tr>
      <w:tr w:rsidR="00B83580" w:rsidRPr="004D03FC" w14:paraId="1EBA51AB" w14:textId="77777777" w:rsidTr="00421C18">
        <w:trPr>
          <w:trHeight w:val="1054"/>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5CFC8A" w14:textId="77777777" w:rsidR="00B83580" w:rsidRPr="004D03FC" w:rsidRDefault="00B83580" w:rsidP="00421C18">
            <w:pPr>
              <w:pStyle w:val="BodyTextIndent"/>
              <w:spacing w:after="0"/>
              <w:ind w:left="0" w:right="-160"/>
              <w:rPr>
                <w:rFonts w:ascii="Times New Roman" w:eastAsia="Calibri" w:hAnsi="Times New Roman" w:cs="Times New Roman"/>
                <w:iCs/>
                <w:sz w:val="24"/>
                <w:szCs w:val="24"/>
              </w:rPr>
            </w:pPr>
            <w:r w:rsidRPr="004D03FC">
              <w:rPr>
                <w:rFonts w:ascii="Times New Roman" w:eastAsia="Calibri" w:hAnsi="Times New Roman" w:cs="Times New Roman"/>
                <w:iCs/>
                <w:sz w:val="24"/>
                <w:szCs w:val="24"/>
              </w:rPr>
              <w:t>Date of receipt by the Bank of the draft Bidding Document:</w:t>
            </w:r>
          </w:p>
        </w:tc>
        <w:tc>
          <w:tcPr>
            <w:tcW w:w="6840" w:type="dxa"/>
            <w:tcBorders>
              <w:top w:val="single" w:sz="4" w:space="0" w:color="000000"/>
              <w:left w:val="single" w:sz="4" w:space="0" w:color="000000"/>
              <w:bottom w:val="single" w:sz="4" w:space="0" w:color="000000"/>
              <w:right w:val="single" w:sz="4" w:space="0" w:color="000000"/>
            </w:tcBorders>
            <w:vAlign w:val="center"/>
          </w:tcPr>
          <w:p w14:paraId="76510F06" w14:textId="656A90F5" w:rsidR="00B83580" w:rsidRPr="004D03FC" w:rsidRDefault="00D10669" w:rsidP="00421C18">
            <w:pPr>
              <w:ind w:left="72" w:right="72"/>
              <w:rPr>
                <w:rFonts w:ascii="Times New Roman" w:eastAsia="Cambria" w:hAnsi="Times New Roman" w:cs="Times New Roman"/>
                <w:bCs/>
                <w:color w:val="auto"/>
                <w:sz w:val="24"/>
                <w:szCs w:val="24"/>
              </w:rPr>
            </w:pPr>
            <w:r w:rsidRPr="004D03FC">
              <w:rPr>
                <w:rFonts w:ascii="Times New Roman" w:eastAsia="Cambria" w:hAnsi="Times New Roman" w:cs="Times New Roman"/>
                <w:bCs/>
                <w:color w:val="auto"/>
                <w:sz w:val="24"/>
                <w:szCs w:val="24"/>
              </w:rPr>
              <w:t>3</w:t>
            </w:r>
            <w:r w:rsidRPr="004D03FC">
              <w:rPr>
                <w:rFonts w:ascii="Times New Roman" w:eastAsia="Cambria" w:hAnsi="Times New Roman" w:cs="Times New Roman"/>
                <w:bCs/>
                <w:color w:val="auto"/>
                <w:sz w:val="24"/>
                <w:szCs w:val="24"/>
                <w:vertAlign w:val="superscript"/>
              </w:rPr>
              <w:t>rd</w:t>
            </w:r>
            <w:r w:rsidRPr="004D03FC">
              <w:rPr>
                <w:rFonts w:ascii="Times New Roman" w:eastAsia="Cambria" w:hAnsi="Times New Roman" w:cs="Times New Roman"/>
                <w:bCs/>
                <w:color w:val="auto"/>
                <w:sz w:val="24"/>
                <w:szCs w:val="24"/>
              </w:rPr>
              <w:t xml:space="preserve"> </w:t>
            </w:r>
            <w:r w:rsidR="00DB6411" w:rsidRPr="004D03FC">
              <w:rPr>
                <w:rFonts w:ascii="Times New Roman" w:eastAsia="Cambria" w:hAnsi="Times New Roman" w:cs="Times New Roman"/>
                <w:bCs/>
                <w:color w:val="auto"/>
                <w:sz w:val="24"/>
                <w:szCs w:val="24"/>
              </w:rPr>
              <w:t>February 2023</w:t>
            </w:r>
          </w:p>
        </w:tc>
      </w:tr>
      <w:tr w:rsidR="00B83580" w:rsidRPr="004D03FC" w14:paraId="75B745C7" w14:textId="77777777" w:rsidTr="00421C18">
        <w:trPr>
          <w:trHeight w:val="1054"/>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DBC397" w14:textId="77777777" w:rsidR="00B83580" w:rsidRPr="004D03FC" w:rsidRDefault="00B83580" w:rsidP="00421C18">
            <w:pPr>
              <w:pStyle w:val="BodyTextIndent"/>
              <w:spacing w:after="0"/>
              <w:ind w:left="0" w:right="-160"/>
              <w:rPr>
                <w:rFonts w:ascii="Times New Roman" w:eastAsia="Calibri" w:hAnsi="Times New Roman" w:cs="Times New Roman"/>
                <w:iCs/>
                <w:sz w:val="24"/>
                <w:szCs w:val="24"/>
              </w:rPr>
            </w:pPr>
            <w:r w:rsidRPr="004D03FC">
              <w:rPr>
                <w:rFonts w:ascii="Times New Roman" w:eastAsia="Calibri" w:hAnsi="Times New Roman" w:cs="Times New Roman"/>
                <w:iCs/>
                <w:sz w:val="24"/>
                <w:szCs w:val="24"/>
              </w:rPr>
              <w:t>Date of approval by the Bank of the Bidding Document:</w:t>
            </w:r>
          </w:p>
        </w:tc>
        <w:tc>
          <w:tcPr>
            <w:tcW w:w="6840" w:type="dxa"/>
            <w:tcBorders>
              <w:top w:val="single" w:sz="4" w:space="0" w:color="000000"/>
              <w:left w:val="single" w:sz="4" w:space="0" w:color="000000"/>
              <w:bottom w:val="single" w:sz="4" w:space="0" w:color="000000"/>
              <w:right w:val="single" w:sz="4" w:space="0" w:color="000000"/>
            </w:tcBorders>
          </w:tcPr>
          <w:p w14:paraId="45EB7A15" w14:textId="380D3B0B" w:rsidR="00B83580" w:rsidRPr="004D03FC" w:rsidRDefault="00DB6411" w:rsidP="00421C18">
            <w:pPr>
              <w:ind w:left="72" w:right="72"/>
              <w:rPr>
                <w:rFonts w:ascii="Times New Roman" w:eastAsia="Cambria" w:hAnsi="Times New Roman" w:cs="Times New Roman"/>
                <w:bCs/>
                <w:color w:val="auto"/>
                <w:sz w:val="24"/>
                <w:szCs w:val="24"/>
              </w:rPr>
            </w:pPr>
            <w:r w:rsidRPr="004D03FC">
              <w:rPr>
                <w:rFonts w:ascii="Times New Roman" w:eastAsia="Cambria" w:hAnsi="Times New Roman" w:cs="Times New Roman"/>
                <w:bCs/>
                <w:color w:val="auto"/>
                <w:sz w:val="24"/>
                <w:szCs w:val="24"/>
              </w:rPr>
              <w:t>2</w:t>
            </w:r>
            <w:r w:rsidRPr="004D03FC">
              <w:rPr>
                <w:rFonts w:ascii="Times New Roman" w:eastAsia="Cambria" w:hAnsi="Times New Roman" w:cs="Times New Roman"/>
                <w:bCs/>
                <w:color w:val="auto"/>
                <w:sz w:val="24"/>
                <w:szCs w:val="24"/>
                <w:vertAlign w:val="superscript"/>
              </w:rPr>
              <w:t>nd</w:t>
            </w:r>
            <w:r w:rsidRPr="004D03FC">
              <w:rPr>
                <w:rFonts w:ascii="Times New Roman" w:eastAsia="Cambria" w:hAnsi="Times New Roman" w:cs="Times New Roman"/>
                <w:bCs/>
                <w:color w:val="auto"/>
                <w:sz w:val="24"/>
                <w:szCs w:val="24"/>
              </w:rPr>
              <w:t xml:space="preserve"> March 2023</w:t>
            </w:r>
          </w:p>
        </w:tc>
      </w:tr>
      <w:tr w:rsidR="00B83580" w:rsidRPr="004D03FC" w14:paraId="1DD4730E" w14:textId="77777777" w:rsidTr="00421C18">
        <w:trPr>
          <w:trHeight w:val="1054"/>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FCCE72" w14:textId="77777777" w:rsidR="00B83580" w:rsidRPr="004D03FC" w:rsidRDefault="00B83580" w:rsidP="00421C18">
            <w:pPr>
              <w:pStyle w:val="BodyTextIndent"/>
              <w:spacing w:after="0"/>
              <w:ind w:left="0" w:right="-160"/>
              <w:rPr>
                <w:rFonts w:ascii="Times New Roman" w:eastAsia="Calibri" w:hAnsi="Times New Roman" w:cs="Times New Roman"/>
                <w:iCs/>
                <w:sz w:val="24"/>
                <w:szCs w:val="24"/>
              </w:rPr>
            </w:pPr>
            <w:r w:rsidRPr="004D03FC">
              <w:rPr>
                <w:rFonts w:ascii="Times New Roman" w:eastAsia="Calibri" w:hAnsi="Times New Roman" w:cs="Times New Roman"/>
                <w:iCs/>
                <w:sz w:val="24"/>
                <w:szCs w:val="24"/>
              </w:rPr>
              <w:t>Date of issuance of the Bidding Document:</w:t>
            </w:r>
          </w:p>
        </w:tc>
        <w:tc>
          <w:tcPr>
            <w:tcW w:w="6840" w:type="dxa"/>
            <w:tcBorders>
              <w:top w:val="single" w:sz="4" w:space="0" w:color="000000"/>
              <w:left w:val="single" w:sz="4" w:space="0" w:color="000000"/>
              <w:bottom w:val="single" w:sz="4" w:space="0" w:color="000000"/>
              <w:right w:val="single" w:sz="4" w:space="0" w:color="000000"/>
            </w:tcBorders>
          </w:tcPr>
          <w:p w14:paraId="0788954E" w14:textId="4196874B" w:rsidR="00B83580" w:rsidRPr="004D03FC" w:rsidRDefault="00DB6411" w:rsidP="00421C18">
            <w:pPr>
              <w:ind w:left="72" w:right="72"/>
              <w:rPr>
                <w:rFonts w:ascii="Times New Roman" w:eastAsia="Cambria" w:hAnsi="Times New Roman" w:cs="Times New Roman"/>
                <w:bCs/>
                <w:color w:val="auto"/>
                <w:sz w:val="24"/>
                <w:szCs w:val="24"/>
              </w:rPr>
            </w:pPr>
            <w:r w:rsidRPr="004D03FC">
              <w:rPr>
                <w:rFonts w:ascii="Times New Roman" w:eastAsia="Cambria" w:hAnsi="Times New Roman" w:cs="Times New Roman"/>
                <w:bCs/>
                <w:color w:val="auto"/>
                <w:sz w:val="24"/>
                <w:szCs w:val="24"/>
              </w:rPr>
              <w:t>6</w:t>
            </w:r>
            <w:r w:rsidRPr="004D03FC">
              <w:rPr>
                <w:rFonts w:ascii="Times New Roman" w:eastAsia="Cambria" w:hAnsi="Times New Roman" w:cs="Times New Roman"/>
                <w:bCs/>
                <w:color w:val="auto"/>
                <w:sz w:val="24"/>
                <w:szCs w:val="24"/>
                <w:vertAlign w:val="superscript"/>
              </w:rPr>
              <w:t>th</w:t>
            </w:r>
            <w:r w:rsidRPr="004D03FC">
              <w:rPr>
                <w:rFonts w:ascii="Times New Roman" w:eastAsia="Cambria" w:hAnsi="Times New Roman" w:cs="Times New Roman"/>
                <w:bCs/>
                <w:color w:val="auto"/>
                <w:sz w:val="24"/>
                <w:szCs w:val="24"/>
              </w:rPr>
              <w:t xml:space="preserve"> April 2023</w:t>
            </w:r>
          </w:p>
        </w:tc>
      </w:tr>
      <w:tr w:rsidR="00B83580" w:rsidRPr="004D03FC" w14:paraId="1CE0139C" w14:textId="77777777" w:rsidTr="00421C18">
        <w:trPr>
          <w:trHeight w:val="1054"/>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A4EAFE2" w14:textId="77777777" w:rsidR="00B83580" w:rsidRPr="004D03FC" w:rsidRDefault="00B83580" w:rsidP="00421C18">
            <w:pPr>
              <w:pStyle w:val="BodyTextIndent"/>
              <w:spacing w:after="0"/>
              <w:ind w:left="0" w:right="-160"/>
              <w:rPr>
                <w:rFonts w:ascii="Times New Roman" w:eastAsia="Calibri" w:hAnsi="Times New Roman" w:cs="Times New Roman"/>
                <w:iCs/>
                <w:sz w:val="24"/>
                <w:szCs w:val="24"/>
              </w:rPr>
            </w:pPr>
            <w:r w:rsidRPr="004D03FC">
              <w:rPr>
                <w:rFonts w:ascii="Times New Roman" w:eastAsia="Calibri" w:hAnsi="Times New Roman" w:cs="Times New Roman"/>
                <w:iCs/>
                <w:sz w:val="24"/>
                <w:szCs w:val="24"/>
              </w:rPr>
              <w:lastRenderedPageBreak/>
              <w:t>Deadline for submission of bids:</w:t>
            </w:r>
          </w:p>
        </w:tc>
        <w:tc>
          <w:tcPr>
            <w:tcW w:w="6840" w:type="dxa"/>
            <w:tcBorders>
              <w:top w:val="single" w:sz="4" w:space="0" w:color="000000"/>
              <w:left w:val="single" w:sz="4" w:space="0" w:color="000000"/>
              <w:bottom w:val="single" w:sz="4" w:space="0" w:color="000000"/>
              <w:right w:val="single" w:sz="4" w:space="0" w:color="000000"/>
            </w:tcBorders>
          </w:tcPr>
          <w:p w14:paraId="467D0521" w14:textId="2D24C50B" w:rsidR="00B83580" w:rsidRPr="004D03FC" w:rsidRDefault="00DB6411" w:rsidP="00421C18">
            <w:pPr>
              <w:ind w:left="72" w:right="72"/>
              <w:rPr>
                <w:rFonts w:ascii="Times New Roman" w:eastAsia="Cambria" w:hAnsi="Times New Roman" w:cs="Times New Roman"/>
                <w:bCs/>
                <w:color w:val="auto"/>
                <w:sz w:val="24"/>
                <w:szCs w:val="24"/>
              </w:rPr>
            </w:pPr>
            <w:r w:rsidRPr="004D03FC">
              <w:rPr>
                <w:rFonts w:ascii="Times New Roman" w:eastAsia="Cambria" w:hAnsi="Times New Roman" w:cs="Times New Roman"/>
                <w:bCs/>
                <w:color w:val="auto"/>
                <w:sz w:val="24"/>
                <w:szCs w:val="24"/>
              </w:rPr>
              <w:t>Originally, 25</w:t>
            </w:r>
            <w:r w:rsidRPr="004D03FC">
              <w:rPr>
                <w:rFonts w:ascii="Times New Roman" w:eastAsia="Cambria" w:hAnsi="Times New Roman" w:cs="Times New Roman"/>
                <w:bCs/>
                <w:color w:val="auto"/>
                <w:sz w:val="24"/>
                <w:szCs w:val="24"/>
                <w:vertAlign w:val="superscript"/>
              </w:rPr>
              <w:t>th</w:t>
            </w:r>
            <w:r w:rsidRPr="004D03FC">
              <w:rPr>
                <w:rFonts w:ascii="Times New Roman" w:eastAsia="Cambria" w:hAnsi="Times New Roman" w:cs="Times New Roman"/>
                <w:bCs/>
                <w:color w:val="auto"/>
                <w:sz w:val="24"/>
                <w:szCs w:val="24"/>
              </w:rPr>
              <w:t xml:space="preserve"> May2023; Extended 3 times to:</w:t>
            </w:r>
          </w:p>
          <w:p w14:paraId="6738129F" w14:textId="77777777" w:rsidR="00DB6411" w:rsidRPr="004D03FC" w:rsidRDefault="00DB6411" w:rsidP="00DB6411">
            <w:pPr>
              <w:pStyle w:val="ListParagraph"/>
              <w:numPr>
                <w:ilvl w:val="0"/>
                <w:numId w:val="3"/>
              </w:numPr>
              <w:ind w:right="72"/>
              <w:rPr>
                <w:rFonts w:ascii="Times New Roman" w:eastAsia="Cambria" w:hAnsi="Times New Roman" w:cs="Times New Roman"/>
                <w:bCs/>
                <w:color w:val="auto"/>
                <w:sz w:val="24"/>
                <w:szCs w:val="24"/>
              </w:rPr>
            </w:pPr>
            <w:r w:rsidRPr="004D03FC">
              <w:rPr>
                <w:rFonts w:ascii="Times New Roman" w:eastAsia="Cambria" w:hAnsi="Times New Roman" w:cs="Times New Roman"/>
                <w:bCs/>
                <w:color w:val="auto"/>
                <w:sz w:val="24"/>
                <w:szCs w:val="24"/>
              </w:rPr>
              <w:t xml:space="preserve">13th June 2023; </w:t>
            </w:r>
          </w:p>
          <w:p w14:paraId="47F91AAB" w14:textId="6B714F36" w:rsidR="00DB6411" w:rsidRPr="004D03FC" w:rsidRDefault="00DB6411" w:rsidP="00DB6411">
            <w:pPr>
              <w:pStyle w:val="ListParagraph"/>
              <w:numPr>
                <w:ilvl w:val="0"/>
                <w:numId w:val="3"/>
              </w:numPr>
              <w:ind w:right="72"/>
              <w:rPr>
                <w:rFonts w:ascii="Times New Roman" w:eastAsia="Cambria" w:hAnsi="Times New Roman" w:cs="Times New Roman"/>
                <w:bCs/>
                <w:color w:val="auto"/>
                <w:sz w:val="24"/>
                <w:szCs w:val="24"/>
              </w:rPr>
            </w:pPr>
            <w:r w:rsidRPr="004D03FC">
              <w:rPr>
                <w:rFonts w:ascii="Times New Roman" w:eastAsia="Cambria" w:hAnsi="Times New Roman" w:cs="Times New Roman"/>
                <w:bCs/>
                <w:color w:val="auto"/>
                <w:sz w:val="24"/>
                <w:szCs w:val="24"/>
              </w:rPr>
              <w:t>4th July 2023, and then to</w:t>
            </w:r>
          </w:p>
          <w:p w14:paraId="37BE5C1A" w14:textId="6D2F3B0C" w:rsidR="00DB6411" w:rsidRPr="004D03FC" w:rsidRDefault="00DB6411" w:rsidP="00DB6411">
            <w:pPr>
              <w:pStyle w:val="ListParagraph"/>
              <w:numPr>
                <w:ilvl w:val="0"/>
                <w:numId w:val="3"/>
              </w:numPr>
              <w:ind w:right="72"/>
              <w:rPr>
                <w:rFonts w:ascii="Times New Roman" w:eastAsia="Cambria" w:hAnsi="Times New Roman" w:cs="Times New Roman"/>
                <w:bCs/>
                <w:color w:val="auto"/>
                <w:sz w:val="24"/>
                <w:szCs w:val="24"/>
              </w:rPr>
            </w:pPr>
            <w:r w:rsidRPr="004D03FC">
              <w:rPr>
                <w:rFonts w:ascii="Times New Roman" w:eastAsia="Cambria" w:hAnsi="Times New Roman" w:cs="Times New Roman"/>
                <w:bCs/>
                <w:color w:val="auto"/>
                <w:sz w:val="24"/>
                <w:szCs w:val="24"/>
              </w:rPr>
              <w:t>25th July 2023</w:t>
            </w:r>
          </w:p>
        </w:tc>
      </w:tr>
      <w:tr w:rsidR="00B83580" w:rsidRPr="004D03FC" w14:paraId="0F571BF4" w14:textId="77777777" w:rsidTr="00421C18">
        <w:trPr>
          <w:trHeight w:val="1054"/>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B5D0A0F" w14:textId="77777777" w:rsidR="00B83580" w:rsidRPr="004D03FC" w:rsidRDefault="00B83580" w:rsidP="00421C18">
            <w:pPr>
              <w:pStyle w:val="BodyTextIndent"/>
              <w:spacing w:after="0"/>
              <w:ind w:left="0" w:right="-160"/>
              <w:rPr>
                <w:rFonts w:ascii="Times New Roman" w:eastAsia="Calibri" w:hAnsi="Times New Roman" w:cs="Times New Roman"/>
                <w:iCs/>
                <w:sz w:val="24"/>
                <w:szCs w:val="24"/>
              </w:rPr>
            </w:pPr>
            <w:r w:rsidRPr="004D03FC">
              <w:rPr>
                <w:rFonts w:ascii="Times New Roman" w:eastAsia="Calibri" w:hAnsi="Times New Roman" w:cs="Times New Roman"/>
                <w:iCs/>
                <w:sz w:val="24"/>
                <w:szCs w:val="24"/>
              </w:rPr>
              <w:t>Date of opening of bids:</w:t>
            </w:r>
          </w:p>
        </w:tc>
        <w:tc>
          <w:tcPr>
            <w:tcW w:w="6840" w:type="dxa"/>
            <w:tcBorders>
              <w:top w:val="single" w:sz="4" w:space="0" w:color="000000"/>
              <w:left w:val="single" w:sz="4" w:space="0" w:color="000000"/>
              <w:bottom w:val="single" w:sz="4" w:space="0" w:color="000000"/>
              <w:right w:val="single" w:sz="4" w:space="0" w:color="000000"/>
            </w:tcBorders>
          </w:tcPr>
          <w:p w14:paraId="1B57B8BE" w14:textId="181F3FD9" w:rsidR="00B83580" w:rsidRPr="004D03FC" w:rsidRDefault="00E942F7" w:rsidP="00421C18">
            <w:pPr>
              <w:ind w:left="72" w:right="72"/>
              <w:rPr>
                <w:rFonts w:ascii="Times New Roman" w:eastAsia="Cambria" w:hAnsi="Times New Roman" w:cs="Times New Roman"/>
                <w:bCs/>
                <w:color w:val="auto"/>
                <w:sz w:val="24"/>
                <w:szCs w:val="24"/>
              </w:rPr>
            </w:pPr>
            <w:r w:rsidRPr="004D03FC">
              <w:rPr>
                <w:rFonts w:ascii="Times New Roman" w:eastAsia="Cambria" w:hAnsi="Times New Roman" w:cs="Times New Roman"/>
                <w:bCs/>
                <w:color w:val="auto"/>
                <w:sz w:val="24"/>
                <w:szCs w:val="24"/>
              </w:rPr>
              <w:t>25th July 2023</w:t>
            </w:r>
          </w:p>
        </w:tc>
      </w:tr>
      <w:tr w:rsidR="00B83580" w:rsidRPr="004D03FC" w14:paraId="5C326191" w14:textId="77777777" w:rsidTr="00421C18">
        <w:trPr>
          <w:trHeight w:val="1054"/>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D82BB2" w14:textId="77777777" w:rsidR="00B83580" w:rsidRPr="004D03FC" w:rsidRDefault="00B83580" w:rsidP="00421C18">
            <w:pPr>
              <w:pStyle w:val="BodyTextIndent"/>
              <w:spacing w:after="0"/>
              <w:ind w:left="0" w:right="-160"/>
              <w:rPr>
                <w:rFonts w:ascii="Times New Roman" w:eastAsia="Calibri" w:hAnsi="Times New Roman" w:cs="Times New Roman"/>
                <w:iCs/>
                <w:sz w:val="24"/>
                <w:szCs w:val="24"/>
              </w:rPr>
            </w:pPr>
            <w:r w:rsidRPr="004D03FC">
              <w:rPr>
                <w:rFonts w:ascii="Times New Roman" w:eastAsia="Calibri" w:hAnsi="Times New Roman" w:cs="Times New Roman"/>
                <w:iCs/>
                <w:sz w:val="24"/>
                <w:szCs w:val="24"/>
              </w:rPr>
              <w:t>Date of receipt by the Bank of the Bid evaluation report (BER):</w:t>
            </w:r>
          </w:p>
        </w:tc>
        <w:tc>
          <w:tcPr>
            <w:tcW w:w="6840" w:type="dxa"/>
            <w:tcBorders>
              <w:top w:val="single" w:sz="4" w:space="0" w:color="000000"/>
              <w:left w:val="single" w:sz="4" w:space="0" w:color="000000"/>
              <w:bottom w:val="single" w:sz="4" w:space="0" w:color="000000"/>
              <w:right w:val="single" w:sz="4" w:space="0" w:color="000000"/>
            </w:tcBorders>
          </w:tcPr>
          <w:p w14:paraId="4F110D27" w14:textId="1A5DE415" w:rsidR="00B83580" w:rsidRPr="004D03FC" w:rsidRDefault="00E942F7" w:rsidP="00421C18">
            <w:pPr>
              <w:ind w:left="72" w:right="72"/>
              <w:rPr>
                <w:rFonts w:ascii="Times New Roman" w:eastAsia="Cambria" w:hAnsi="Times New Roman" w:cs="Times New Roman"/>
                <w:bCs/>
                <w:color w:val="auto"/>
                <w:sz w:val="24"/>
                <w:szCs w:val="24"/>
              </w:rPr>
            </w:pPr>
            <w:r w:rsidRPr="004D03FC">
              <w:rPr>
                <w:rFonts w:ascii="Times New Roman" w:eastAsia="Cambria" w:hAnsi="Times New Roman" w:cs="Times New Roman"/>
                <w:bCs/>
                <w:color w:val="auto"/>
                <w:sz w:val="24"/>
                <w:szCs w:val="24"/>
              </w:rPr>
              <w:t>17</w:t>
            </w:r>
            <w:r w:rsidRPr="004D03FC">
              <w:rPr>
                <w:rFonts w:ascii="Times New Roman" w:eastAsia="Cambria" w:hAnsi="Times New Roman" w:cs="Times New Roman"/>
                <w:bCs/>
                <w:color w:val="auto"/>
                <w:sz w:val="24"/>
                <w:szCs w:val="24"/>
                <w:vertAlign w:val="superscript"/>
              </w:rPr>
              <w:t>th</w:t>
            </w:r>
            <w:r w:rsidRPr="004D03FC">
              <w:rPr>
                <w:rFonts w:ascii="Times New Roman" w:eastAsia="Cambria" w:hAnsi="Times New Roman" w:cs="Times New Roman"/>
                <w:bCs/>
                <w:color w:val="auto"/>
                <w:sz w:val="24"/>
                <w:szCs w:val="24"/>
              </w:rPr>
              <w:t xml:space="preserve"> November 2023</w:t>
            </w:r>
          </w:p>
        </w:tc>
      </w:tr>
      <w:tr w:rsidR="00B83580" w:rsidRPr="004D03FC" w14:paraId="31D96918" w14:textId="77777777" w:rsidTr="00421C18">
        <w:trPr>
          <w:trHeight w:val="1054"/>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3D5CDB2" w14:textId="77777777" w:rsidR="00B83580" w:rsidRPr="004D03FC" w:rsidRDefault="00B83580" w:rsidP="00421C18">
            <w:pPr>
              <w:pStyle w:val="BodyTextIndent"/>
              <w:spacing w:after="0"/>
              <w:ind w:left="0" w:right="-160"/>
              <w:rPr>
                <w:rFonts w:ascii="Times New Roman" w:eastAsia="Calibri" w:hAnsi="Times New Roman" w:cs="Times New Roman"/>
                <w:iCs/>
                <w:sz w:val="24"/>
                <w:szCs w:val="24"/>
              </w:rPr>
            </w:pPr>
            <w:r w:rsidRPr="004D03FC">
              <w:rPr>
                <w:rFonts w:ascii="Times New Roman" w:eastAsia="Calibri" w:hAnsi="Times New Roman" w:cs="Times New Roman"/>
                <w:iCs/>
                <w:sz w:val="24"/>
                <w:szCs w:val="24"/>
              </w:rPr>
              <w:t>Date of approval by the Bank of the BER:</w:t>
            </w:r>
          </w:p>
        </w:tc>
        <w:tc>
          <w:tcPr>
            <w:tcW w:w="6840" w:type="dxa"/>
            <w:tcBorders>
              <w:top w:val="single" w:sz="4" w:space="0" w:color="000000"/>
              <w:left w:val="single" w:sz="4" w:space="0" w:color="000000"/>
              <w:bottom w:val="single" w:sz="4" w:space="0" w:color="000000"/>
              <w:right w:val="single" w:sz="4" w:space="0" w:color="000000"/>
            </w:tcBorders>
          </w:tcPr>
          <w:p w14:paraId="0C40ED39" w14:textId="23B0F56F" w:rsidR="00B83580" w:rsidRPr="004D03FC" w:rsidRDefault="00E942F7" w:rsidP="00421C18">
            <w:pPr>
              <w:ind w:left="72" w:right="72"/>
              <w:rPr>
                <w:rFonts w:ascii="Times New Roman" w:eastAsia="Cambria" w:hAnsi="Times New Roman" w:cs="Times New Roman"/>
                <w:bCs/>
                <w:color w:val="auto"/>
                <w:sz w:val="24"/>
                <w:szCs w:val="24"/>
              </w:rPr>
            </w:pPr>
            <w:r w:rsidRPr="004D03FC">
              <w:rPr>
                <w:rFonts w:ascii="Times New Roman" w:eastAsia="Cambria" w:hAnsi="Times New Roman" w:cs="Times New Roman"/>
                <w:bCs/>
                <w:color w:val="auto"/>
                <w:sz w:val="24"/>
                <w:szCs w:val="24"/>
              </w:rPr>
              <w:t>16</w:t>
            </w:r>
            <w:r w:rsidRPr="004D03FC">
              <w:rPr>
                <w:rFonts w:ascii="Times New Roman" w:eastAsia="Cambria" w:hAnsi="Times New Roman" w:cs="Times New Roman"/>
                <w:bCs/>
                <w:color w:val="auto"/>
                <w:sz w:val="24"/>
                <w:szCs w:val="24"/>
                <w:vertAlign w:val="superscript"/>
              </w:rPr>
              <w:t>th</w:t>
            </w:r>
            <w:r w:rsidRPr="004D03FC">
              <w:rPr>
                <w:rFonts w:ascii="Times New Roman" w:eastAsia="Cambria" w:hAnsi="Times New Roman" w:cs="Times New Roman"/>
                <w:bCs/>
                <w:color w:val="auto"/>
                <w:sz w:val="24"/>
                <w:szCs w:val="24"/>
              </w:rPr>
              <w:t xml:space="preserve"> December 2023</w:t>
            </w:r>
          </w:p>
        </w:tc>
      </w:tr>
    </w:tbl>
    <w:p w14:paraId="7AFF97E7" w14:textId="77777777" w:rsidR="00CB2376" w:rsidRDefault="00CB2376" w:rsidP="00324FE1">
      <w:pPr>
        <w:rPr>
          <w:iCs/>
        </w:rPr>
      </w:pPr>
    </w:p>
    <w:p w14:paraId="3F8487FB" w14:textId="19371325" w:rsidR="00B83580" w:rsidRDefault="00B83580" w:rsidP="00324FE1">
      <w:pPr>
        <w:rPr>
          <w:rFonts w:eastAsia="Times New Roman"/>
          <w:b w:val="0"/>
          <w:iCs/>
          <w:sz w:val="24"/>
          <w:szCs w:val="20"/>
          <w:lang w:val="en-GB"/>
        </w:rPr>
      </w:pPr>
      <w:r>
        <w:rPr>
          <w:iCs/>
        </w:rPr>
        <w:t>Successful Consultant</w:t>
      </w:r>
    </w:p>
    <w:tbl>
      <w:tblPr>
        <w:tblW w:w="1059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394"/>
        <w:gridCol w:w="7200"/>
      </w:tblGrid>
      <w:tr w:rsidR="00B83580" w:rsidRPr="004D03FC" w14:paraId="48AD20C0" w14:textId="77777777" w:rsidTr="00421C18">
        <w:trPr>
          <w:trHeight w:hRule="exact" w:val="881"/>
        </w:trPr>
        <w:tc>
          <w:tcPr>
            <w:tcW w:w="3394"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A617642" w14:textId="77777777" w:rsidR="00B83580" w:rsidRPr="004D03FC" w:rsidRDefault="00B83580" w:rsidP="00421C18">
            <w:pPr>
              <w:pStyle w:val="BodyTextIndent"/>
              <w:spacing w:after="0"/>
              <w:ind w:left="231" w:hanging="159"/>
              <w:rPr>
                <w:rFonts w:ascii="Times New Roman" w:hAnsi="Times New Roman" w:cs="Times New Roman"/>
                <w:iCs/>
                <w:sz w:val="24"/>
                <w:szCs w:val="24"/>
              </w:rPr>
            </w:pPr>
            <w:r w:rsidRPr="004D03FC">
              <w:rPr>
                <w:rFonts w:ascii="Times New Roman" w:hAnsi="Times New Roman" w:cs="Times New Roman"/>
                <w:iCs/>
                <w:sz w:val="24"/>
                <w:szCs w:val="24"/>
              </w:rPr>
              <w:t>Name:</w:t>
            </w:r>
          </w:p>
        </w:tc>
        <w:tc>
          <w:tcPr>
            <w:tcW w:w="7200" w:type="dxa"/>
            <w:tcBorders>
              <w:top w:val="single" w:sz="6" w:space="0" w:color="auto"/>
              <w:left w:val="single" w:sz="6" w:space="0" w:color="auto"/>
              <w:bottom w:val="single" w:sz="6" w:space="0" w:color="auto"/>
              <w:right w:val="single" w:sz="6" w:space="0" w:color="auto"/>
            </w:tcBorders>
            <w:vAlign w:val="center"/>
            <w:hideMark/>
          </w:tcPr>
          <w:p w14:paraId="6802A627" w14:textId="0FE009FD" w:rsidR="00B83580" w:rsidRPr="004D03FC" w:rsidRDefault="00E942F7" w:rsidP="00421C18">
            <w:pPr>
              <w:pStyle w:val="BodyTextIndent"/>
              <w:spacing w:after="0"/>
              <w:ind w:left="288" w:hanging="216"/>
              <w:rPr>
                <w:rFonts w:ascii="Times New Roman" w:hAnsi="Times New Roman" w:cs="Times New Roman"/>
                <w:bCs/>
                <w:iCs/>
                <w:sz w:val="24"/>
                <w:szCs w:val="24"/>
              </w:rPr>
            </w:pPr>
            <w:r w:rsidRPr="004D03FC">
              <w:rPr>
                <w:rFonts w:ascii="Times New Roman" w:hAnsi="Times New Roman" w:cs="Times New Roman"/>
                <w:bCs/>
                <w:sz w:val="24"/>
                <w:szCs w:val="24"/>
              </w:rPr>
              <w:t>Ambitious Construction Company Ltd</w:t>
            </w:r>
          </w:p>
        </w:tc>
      </w:tr>
      <w:tr w:rsidR="00B83580" w:rsidRPr="004D03FC" w14:paraId="247AB440" w14:textId="77777777" w:rsidTr="00421C18">
        <w:trPr>
          <w:trHeight w:hRule="exact" w:val="899"/>
        </w:trPr>
        <w:tc>
          <w:tcPr>
            <w:tcW w:w="3394"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4CE45E2" w14:textId="77777777" w:rsidR="00B83580" w:rsidRPr="004D03FC" w:rsidRDefault="00B83580" w:rsidP="00421C18">
            <w:pPr>
              <w:pStyle w:val="BodyTextIndent"/>
              <w:spacing w:after="0"/>
              <w:ind w:left="231" w:hanging="159"/>
              <w:rPr>
                <w:rFonts w:ascii="Times New Roman" w:hAnsi="Times New Roman" w:cs="Times New Roman"/>
                <w:iCs/>
                <w:sz w:val="24"/>
                <w:szCs w:val="24"/>
              </w:rPr>
            </w:pPr>
            <w:r w:rsidRPr="004D03FC">
              <w:rPr>
                <w:rFonts w:ascii="Times New Roman" w:hAnsi="Times New Roman" w:cs="Times New Roman"/>
                <w:iCs/>
                <w:sz w:val="24"/>
                <w:szCs w:val="24"/>
              </w:rPr>
              <w:t>Nationality:</w:t>
            </w:r>
          </w:p>
        </w:tc>
        <w:tc>
          <w:tcPr>
            <w:tcW w:w="7200" w:type="dxa"/>
            <w:tcBorders>
              <w:top w:val="single" w:sz="6" w:space="0" w:color="auto"/>
              <w:left w:val="single" w:sz="6" w:space="0" w:color="auto"/>
              <w:bottom w:val="single" w:sz="6" w:space="0" w:color="auto"/>
              <w:right w:val="single" w:sz="6" w:space="0" w:color="auto"/>
            </w:tcBorders>
            <w:vAlign w:val="center"/>
            <w:hideMark/>
          </w:tcPr>
          <w:p w14:paraId="685BCAA9" w14:textId="2FDC38BA" w:rsidR="00B83580" w:rsidRPr="004D03FC" w:rsidRDefault="00E942F7" w:rsidP="00421C18">
            <w:pPr>
              <w:pStyle w:val="BodyTextIndent"/>
              <w:spacing w:after="0"/>
              <w:ind w:left="288" w:hanging="216"/>
              <w:rPr>
                <w:rFonts w:ascii="Times New Roman" w:hAnsi="Times New Roman" w:cs="Times New Roman"/>
                <w:bCs/>
                <w:iCs/>
                <w:sz w:val="24"/>
                <w:szCs w:val="24"/>
              </w:rPr>
            </w:pPr>
            <w:r w:rsidRPr="004D03FC">
              <w:rPr>
                <w:rFonts w:ascii="Times New Roman" w:hAnsi="Times New Roman" w:cs="Times New Roman"/>
                <w:bCs/>
                <w:iCs/>
                <w:sz w:val="24"/>
                <w:szCs w:val="24"/>
              </w:rPr>
              <w:t>Ugandan</w:t>
            </w:r>
          </w:p>
        </w:tc>
      </w:tr>
      <w:tr w:rsidR="00B83580" w:rsidRPr="004D03FC" w14:paraId="082FABF1" w14:textId="77777777" w:rsidTr="00421C18">
        <w:trPr>
          <w:trHeight w:hRule="exact" w:val="809"/>
        </w:trPr>
        <w:tc>
          <w:tcPr>
            <w:tcW w:w="3394"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261C296" w14:textId="77777777" w:rsidR="00B83580" w:rsidRPr="004D03FC" w:rsidRDefault="00B83580" w:rsidP="00421C18">
            <w:pPr>
              <w:pStyle w:val="BodyTextIndent"/>
              <w:spacing w:after="0"/>
              <w:ind w:left="231" w:hanging="159"/>
              <w:rPr>
                <w:rFonts w:ascii="Times New Roman" w:hAnsi="Times New Roman" w:cs="Times New Roman"/>
                <w:iCs/>
                <w:sz w:val="24"/>
                <w:szCs w:val="24"/>
              </w:rPr>
            </w:pPr>
            <w:r w:rsidRPr="004D03FC">
              <w:rPr>
                <w:rFonts w:ascii="Times New Roman" w:hAnsi="Times New Roman" w:cs="Times New Roman"/>
                <w:iCs/>
                <w:sz w:val="24"/>
                <w:szCs w:val="24"/>
              </w:rPr>
              <w:t>Address:</w:t>
            </w:r>
          </w:p>
        </w:tc>
        <w:tc>
          <w:tcPr>
            <w:tcW w:w="7200" w:type="dxa"/>
            <w:tcBorders>
              <w:top w:val="single" w:sz="6" w:space="0" w:color="auto"/>
              <w:left w:val="single" w:sz="6" w:space="0" w:color="auto"/>
              <w:bottom w:val="single" w:sz="6" w:space="0" w:color="auto"/>
              <w:right w:val="single" w:sz="6" w:space="0" w:color="auto"/>
            </w:tcBorders>
            <w:vAlign w:val="center"/>
            <w:hideMark/>
          </w:tcPr>
          <w:p w14:paraId="4B72A4F8" w14:textId="097C0826" w:rsidR="00B83580" w:rsidRPr="004D03FC" w:rsidRDefault="00E942F7" w:rsidP="00421C18">
            <w:pPr>
              <w:pStyle w:val="BodyTextIndent"/>
              <w:spacing w:after="0"/>
              <w:ind w:left="72"/>
              <w:rPr>
                <w:rFonts w:ascii="Times New Roman" w:hAnsi="Times New Roman" w:cs="Times New Roman"/>
                <w:bCs/>
                <w:iCs/>
                <w:sz w:val="24"/>
                <w:szCs w:val="24"/>
              </w:rPr>
            </w:pPr>
            <w:r w:rsidRPr="004D03FC">
              <w:rPr>
                <w:rFonts w:ascii="Times New Roman" w:hAnsi="Times New Roman" w:cs="Times New Roman"/>
                <w:bCs/>
                <w:sz w:val="24"/>
                <w:szCs w:val="24"/>
              </w:rPr>
              <w:t xml:space="preserve">Plot 1 Swaminarayan Close, </w:t>
            </w:r>
            <w:proofErr w:type="spellStart"/>
            <w:r w:rsidRPr="004D03FC">
              <w:rPr>
                <w:rFonts w:ascii="Times New Roman" w:hAnsi="Times New Roman" w:cs="Times New Roman"/>
                <w:bCs/>
                <w:sz w:val="24"/>
                <w:szCs w:val="24"/>
              </w:rPr>
              <w:t>Wankulukuku</w:t>
            </w:r>
            <w:proofErr w:type="spellEnd"/>
            <w:r w:rsidRPr="004D03FC">
              <w:rPr>
                <w:rFonts w:ascii="Times New Roman" w:hAnsi="Times New Roman" w:cs="Times New Roman"/>
                <w:bCs/>
                <w:sz w:val="24"/>
                <w:szCs w:val="24"/>
              </w:rPr>
              <w:t xml:space="preserve"> Road, </w:t>
            </w:r>
            <w:proofErr w:type="spellStart"/>
            <w:r w:rsidRPr="004D03FC">
              <w:rPr>
                <w:rFonts w:ascii="Times New Roman" w:hAnsi="Times New Roman" w:cs="Times New Roman"/>
                <w:bCs/>
                <w:sz w:val="24"/>
                <w:szCs w:val="24"/>
              </w:rPr>
              <w:t>Nalukolongo</w:t>
            </w:r>
            <w:proofErr w:type="spellEnd"/>
            <w:r w:rsidRPr="004D03FC">
              <w:rPr>
                <w:rFonts w:ascii="Times New Roman" w:hAnsi="Times New Roman" w:cs="Times New Roman"/>
                <w:bCs/>
                <w:sz w:val="24"/>
                <w:szCs w:val="24"/>
              </w:rPr>
              <w:t>, Industrial Area. P.O Box 12452, Kampala, Uganda.</w:t>
            </w:r>
          </w:p>
        </w:tc>
      </w:tr>
      <w:tr w:rsidR="00B83580" w:rsidRPr="004D03FC" w14:paraId="0C629169" w14:textId="77777777" w:rsidTr="00421C18">
        <w:trPr>
          <w:trHeight w:hRule="exact" w:val="899"/>
        </w:trPr>
        <w:tc>
          <w:tcPr>
            <w:tcW w:w="3394"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7E3FAF8" w14:textId="77777777" w:rsidR="00B83580" w:rsidRPr="004D03FC" w:rsidRDefault="00B83580" w:rsidP="00421C18">
            <w:pPr>
              <w:pStyle w:val="BodyTextIndent"/>
              <w:spacing w:after="0"/>
              <w:ind w:left="231" w:hanging="159"/>
              <w:rPr>
                <w:rFonts w:ascii="Times New Roman" w:hAnsi="Times New Roman" w:cs="Times New Roman"/>
                <w:iCs/>
                <w:sz w:val="24"/>
                <w:szCs w:val="24"/>
              </w:rPr>
            </w:pPr>
            <w:r w:rsidRPr="004D03FC">
              <w:rPr>
                <w:rFonts w:ascii="Times New Roman" w:hAnsi="Times New Roman" w:cs="Times New Roman"/>
                <w:iCs/>
                <w:sz w:val="24"/>
                <w:szCs w:val="24"/>
              </w:rPr>
              <w:t>Contract amount:</w:t>
            </w:r>
          </w:p>
        </w:tc>
        <w:tc>
          <w:tcPr>
            <w:tcW w:w="7200" w:type="dxa"/>
            <w:tcBorders>
              <w:top w:val="single" w:sz="6" w:space="0" w:color="auto"/>
              <w:left w:val="single" w:sz="6" w:space="0" w:color="auto"/>
              <w:bottom w:val="single" w:sz="6" w:space="0" w:color="auto"/>
              <w:right w:val="single" w:sz="6" w:space="0" w:color="auto"/>
            </w:tcBorders>
            <w:vAlign w:val="center"/>
            <w:hideMark/>
          </w:tcPr>
          <w:p w14:paraId="701FBB55" w14:textId="655BD58C" w:rsidR="00B83580" w:rsidRPr="004D03FC" w:rsidRDefault="00E942F7" w:rsidP="00421C18">
            <w:pPr>
              <w:pStyle w:val="BodyTextIndent"/>
              <w:spacing w:after="0"/>
              <w:ind w:left="288" w:hanging="216"/>
              <w:rPr>
                <w:rFonts w:ascii="Times New Roman" w:hAnsi="Times New Roman" w:cs="Times New Roman"/>
                <w:bCs/>
                <w:iCs/>
                <w:sz w:val="24"/>
                <w:szCs w:val="24"/>
              </w:rPr>
            </w:pPr>
            <w:r w:rsidRPr="004D03FC">
              <w:rPr>
                <w:rFonts w:ascii="Times New Roman" w:hAnsi="Times New Roman" w:cs="Times New Roman"/>
                <w:bCs/>
                <w:sz w:val="24"/>
                <w:szCs w:val="24"/>
              </w:rPr>
              <w:t xml:space="preserve">Uganda Shillings forty-two billion five hundred ninety-eight million two hundred forty-six thousand eight hundred sixty-four </w:t>
            </w:r>
            <w:r w:rsidRPr="004D03FC">
              <w:rPr>
                <w:rFonts w:ascii="Times New Roman" w:hAnsi="Times New Roman" w:cs="Times New Roman"/>
                <w:b/>
                <w:sz w:val="24"/>
                <w:szCs w:val="24"/>
              </w:rPr>
              <w:t>(</w:t>
            </w:r>
            <w:proofErr w:type="spellStart"/>
            <w:r w:rsidRPr="004D03FC">
              <w:rPr>
                <w:rFonts w:ascii="Times New Roman" w:hAnsi="Times New Roman" w:cs="Times New Roman"/>
                <w:b/>
                <w:sz w:val="24"/>
                <w:szCs w:val="24"/>
              </w:rPr>
              <w:t>Ugx</w:t>
            </w:r>
            <w:proofErr w:type="spellEnd"/>
            <w:r w:rsidRPr="004D03FC">
              <w:rPr>
                <w:rFonts w:ascii="Times New Roman" w:hAnsi="Times New Roman" w:cs="Times New Roman"/>
                <w:b/>
                <w:sz w:val="24"/>
                <w:szCs w:val="24"/>
              </w:rPr>
              <w:t xml:space="preserve"> 42,598,246,864=)</w:t>
            </w:r>
            <w:r w:rsidRPr="004D03FC">
              <w:rPr>
                <w:rFonts w:ascii="Times New Roman" w:hAnsi="Times New Roman" w:cs="Times New Roman"/>
                <w:bCs/>
                <w:sz w:val="24"/>
                <w:szCs w:val="24"/>
              </w:rPr>
              <w:t xml:space="preserve"> VAT Exclusive</w:t>
            </w:r>
          </w:p>
        </w:tc>
      </w:tr>
      <w:tr w:rsidR="00B83580" w:rsidRPr="004D03FC" w14:paraId="5400E1B7" w14:textId="77777777" w:rsidTr="00421C18">
        <w:trPr>
          <w:trHeight w:hRule="exact" w:val="899"/>
        </w:trPr>
        <w:tc>
          <w:tcPr>
            <w:tcW w:w="3394" w:type="dxa"/>
            <w:tcBorders>
              <w:top w:val="single" w:sz="6" w:space="0" w:color="auto"/>
              <w:left w:val="single" w:sz="6" w:space="0" w:color="auto"/>
              <w:bottom w:val="single" w:sz="6" w:space="0" w:color="auto"/>
              <w:right w:val="single" w:sz="6" w:space="0" w:color="auto"/>
            </w:tcBorders>
            <w:shd w:val="clear" w:color="auto" w:fill="F2F2F2"/>
            <w:hideMark/>
          </w:tcPr>
          <w:p w14:paraId="3C71216B" w14:textId="77777777" w:rsidR="00B83580" w:rsidRPr="004D03FC" w:rsidRDefault="00B83580" w:rsidP="00421C18">
            <w:pPr>
              <w:pStyle w:val="BodyTextIndent"/>
              <w:spacing w:before="60" w:after="0"/>
              <w:ind w:left="72"/>
              <w:rPr>
                <w:rFonts w:ascii="Times New Roman" w:hAnsi="Times New Roman" w:cs="Times New Roman"/>
                <w:iCs/>
                <w:sz w:val="24"/>
                <w:szCs w:val="24"/>
              </w:rPr>
            </w:pPr>
            <w:r w:rsidRPr="004D03FC">
              <w:rPr>
                <w:rFonts w:ascii="Times New Roman" w:hAnsi="Times New Roman" w:cs="Times New Roman"/>
                <w:iCs/>
                <w:sz w:val="24"/>
                <w:szCs w:val="24"/>
              </w:rPr>
              <w:t>Contract’s start date:</w:t>
            </w:r>
          </w:p>
        </w:tc>
        <w:tc>
          <w:tcPr>
            <w:tcW w:w="7200" w:type="dxa"/>
            <w:tcBorders>
              <w:top w:val="single" w:sz="6" w:space="0" w:color="auto"/>
              <w:left w:val="single" w:sz="6" w:space="0" w:color="auto"/>
              <w:bottom w:val="single" w:sz="6" w:space="0" w:color="auto"/>
              <w:right w:val="single" w:sz="6" w:space="0" w:color="auto"/>
            </w:tcBorders>
            <w:hideMark/>
          </w:tcPr>
          <w:p w14:paraId="5B1BC928" w14:textId="5FA304B7" w:rsidR="00B83580" w:rsidRPr="004D03FC" w:rsidRDefault="00E942F7" w:rsidP="00421C18">
            <w:pPr>
              <w:spacing w:before="60"/>
              <w:ind w:left="72"/>
              <w:rPr>
                <w:rFonts w:ascii="Times New Roman" w:eastAsia="Cambria" w:hAnsi="Times New Roman" w:cs="Times New Roman"/>
                <w:b w:val="0"/>
                <w:bCs/>
                <w:color w:val="auto"/>
                <w:sz w:val="24"/>
                <w:szCs w:val="24"/>
              </w:rPr>
            </w:pPr>
            <w:r w:rsidRPr="004D03FC">
              <w:rPr>
                <w:rFonts w:ascii="Times New Roman" w:eastAsia="Cambria" w:hAnsi="Times New Roman" w:cs="Times New Roman"/>
                <w:b w:val="0"/>
                <w:bCs/>
                <w:color w:val="auto"/>
                <w:sz w:val="24"/>
                <w:szCs w:val="24"/>
              </w:rPr>
              <w:t>To be communicated through issuance of Commencement Instructions</w:t>
            </w:r>
          </w:p>
        </w:tc>
      </w:tr>
      <w:tr w:rsidR="00B83580" w:rsidRPr="004D03FC" w14:paraId="4FBAF237" w14:textId="77777777" w:rsidTr="00421C18">
        <w:trPr>
          <w:trHeight w:hRule="exact" w:val="1178"/>
        </w:trPr>
        <w:tc>
          <w:tcPr>
            <w:tcW w:w="3394" w:type="dxa"/>
            <w:tcBorders>
              <w:top w:val="single" w:sz="6" w:space="0" w:color="auto"/>
              <w:left w:val="single" w:sz="6" w:space="0" w:color="auto"/>
              <w:bottom w:val="single" w:sz="6" w:space="0" w:color="auto"/>
              <w:right w:val="single" w:sz="6" w:space="0" w:color="auto"/>
            </w:tcBorders>
            <w:shd w:val="clear" w:color="auto" w:fill="F2F2F2"/>
          </w:tcPr>
          <w:p w14:paraId="40E00FAF" w14:textId="77777777" w:rsidR="00B83580" w:rsidRPr="004D03FC" w:rsidRDefault="00B83580" w:rsidP="00421C18">
            <w:pPr>
              <w:pStyle w:val="BodyTextIndent"/>
              <w:spacing w:before="60" w:after="0"/>
              <w:ind w:left="72"/>
              <w:rPr>
                <w:rFonts w:ascii="Times New Roman" w:hAnsi="Times New Roman" w:cs="Times New Roman"/>
                <w:iCs/>
                <w:sz w:val="24"/>
                <w:szCs w:val="24"/>
              </w:rPr>
            </w:pPr>
            <w:r w:rsidRPr="004D03FC">
              <w:rPr>
                <w:rFonts w:ascii="Times New Roman" w:hAnsi="Times New Roman" w:cs="Times New Roman"/>
                <w:iCs/>
                <w:sz w:val="24"/>
                <w:szCs w:val="24"/>
              </w:rPr>
              <w:t>Duration of execution of the Contract:</w:t>
            </w:r>
          </w:p>
        </w:tc>
        <w:tc>
          <w:tcPr>
            <w:tcW w:w="7200" w:type="dxa"/>
            <w:tcBorders>
              <w:top w:val="single" w:sz="6" w:space="0" w:color="auto"/>
              <w:left w:val="single" w:sz="6" w:space="0" w:color="auto"/>
              <w:bottom w:val="single" w:sz="6" w:space="0" w:color="auto"/>
              <w:right w:val="single" w:sz="6" w:space="0" w:color="auto"/>
            </w:tcBorders>
          </w:tcPr>
          <w:p w14:paraId="6EC67D1F" w14:textId="3F23469F" w:rsidR="00B83580" w:rsidRPr="004D03FC" w:rsidRDefault="00E942F7" w:rsidP="00421C18">
            <w:pPr>
              <w:spacing w:before="60"/>
              <w:ind w:left="72"/>
              <w:rPr>
                <w:rFonts w:ascii="Times New Roman" w:eastAsia="Cambria" w:hAnsi="Times New Roman" w:cs="Times New Roman"/>
                <w:b w:val="0"/>
                <w:bCs/>
                <w:color w:val="auto"/>
                <w:sz w:val="24"/>
                <w:szCs w:val="24"/>
              </w:rPr>
            </w:pPr>
            <w:r w:rsidRPr="004D03FC">
              <w:rPr>
                <w:rFonts w:ascii="Times New Roman" w:eastAsia="Cambria" w:hAnsi="Times New Roman" w:cs="Times New Roman"/>
                <w:b w:val="0"/>
                <w:bCs/>
                <w:color w:val="auto"/>
                <w:sz w:val="24"/>
                <w:szCs w:val="24"/>
              </w:rPr>
              <w:t>24 Months excluding DLP</w:t>
            </w:r>
          </w:p>
        </w:tc>
      </w:tr>
      <w:tr w:rsidR="00B83580" w:rsidRPr="004D03FC" w14:paraId="09613344" w14:textId="77777777" w:rsidTr="00976D16">
        <w:trPr>
          <w:trHeight w:hRule="exact" w:val="6369"/>
        </w:trPr>
        <w:tc>
          <w:tcPr>
            <w:tcW w:w="3394" w:type="dxa"/>
            <w:tcBorders>
              <w:top w:val="single" w:sz="6" w:space="0" w:color="auto"/>
              <w:left w:val="single" w:sz="6" w:space="0" w:color="auto"/>
              <w:bottom w:val="single" w:sz="6" w:space="0" w:color="auto"/>
              <w:right w:val="single" w:sz="6" w:space="0" w:color="auto"/>
            </w:tcBorders>
            <w:shd w:val="clear" w:color="auto" w:fill="F2F2F2"/>
          </w:tcPr>
          <w:p w14:paraId="51EB0DCF" w14:textId="77777777" w:rsidR="00B83580" w:rsidRPr="004D03FC" w:rsidRDefault="00B83580" w:rsidP="00421C18">
            <w:pPr>
              <w:pStyle w:val="BodyTextIndent"/>
              <w:spacing w:before="60" w:after="0"/>
              <w:ind w:left="72"/>
              <w:rPr>
                <w:rFonts w:ascii="Times New Roman" w:hAnsi="Times New Roman" w:cs="Times New Roman"/>
                <w:iCs/>
                <w:sz w:val="24"/>
                <w:szCs w:val="24"/>
              </w:rPr>
            </w:pPr>
            <w:r w:rsidRPr="004D03FC">
              <w:rPr>
                <w:rFonts w:ascii="Times New Roman" w:hAnsi="Times New Roman" w:cs="Times New Roman"/>
                <w:iCs/>
                <w:sz w:val="24"/>
                <w:szCs w:val="24"/>
              </w:rPr>
              <w:lastRenderedPageBreak/>
              <w:t>Summary of the purpose of the Contract:</w:t>
            </w:r>
          </w:p>
        </w:tc>
        <w:tc>
          <w:tcPr>
            <w:tcW w:w="7200" w:type="dxa"/>
            <w:tcBorders>
              <w:top w:val="single" w:sz="6" w:space="0" w:color="auto"/>
              <w:left w:val="single" w:sz="6" w:space="0" w:color="auto"/>
              <w:bottom w:val="single" w:sz="6" w:space="0" w:color="auto"/>
              <w:right w:val="single" w:sz="6" w:space="0" w:color="auto"/>
            </w:tcBorders>
          </w:tcPr>
          <w:p w14:paraId="5E5DB767" w14:textId="77777777" w:rsidR="00976D16" w:rsidRPr="004D03FC" w:rsidRDefault="00976D16" w:rsidP="00976D16">
            <w:pPr>
              <w:spacing w:before="60"/>
              <w:ind w:left="72"/>
              <w:rPr>
                <w:rFonts w:ascii="Times New Roman" w:eastAsia="Cambria" w:hAnsi="Times New Roman" w:cs="Times New Roman"/>
                <w:b w:val="0"/>
                <w:bCs/>
                <w:color w:val="auto"/>
                <w:sz w:val="24"/>
                <w:szCs w:val="24"/>
              </w:rPr>
            </w:pPr>
            <w:r w:rsidRPr="004D03FC">
              <w:rPr>
                <w:rFonts w:ascii="Times New Roman" w:eastAsia="Cambria" w:hAnsi="Times New Roman" w:cs="Times New Roman"/>
                <w:b w:val="0"/>
                <w:bCs/>
                <w:color w:val="auto"/>
                <w:sz w:val="24"/>
                <w:szCs w:val="24"/>
              </w:rPr>
              <w:t xml:space="preserve">To provide for Construction of Sipi Irrigation Scheme in </w:t>
            </w:r>
            <w:proofErr w:type="spellStart"/>
            <w:r w:rsidRPr="004D03FC">
              <w:rPr>
                <w:rFonts w:ascii="Times New Roman" w:eastAsia="Cambria" w:hAnsi="Times New Roman" w:cs="Times New Roman"/>
                <w:b w:val="0"/>
                <w:bCs/>
                <w:color w:val="auto"/>
                <w:sz w:val="24"/>
                <w:szCs w:val="24"/>
              </w:rPr>
              <w:t>Bulambuli</w:t>
            </w:r>
            <w:proofErr w:type="spellEnd"/>
            <w:r w:rsidRPr="004D03FC">
              <w:rPr>
                <w:rFonts w:ascii="Times New Roman" w:eastAsia="Cambria" w:hAnsi="Times New Roman" w:cs="Times New Roman"/>
                <w:b w:val="0"/>
                <w:bCs/>
                <w:color w:val="auto"/>
                <w:sz w:val="24"/>
                <w:szCs w:val="24"/>
              </w:rPr>
              <w:t xml:space="preserve"> District. The Scope of Works entails:</w:t>
            </w:r>
          </w:p>
          <w:p w14:paraId="4C51C5FB" w14:textId="77777777" w:rsidR="00976D16" w:rsidRPr="004D03FC" w:rsidRDefault="00976D16" w:rsidP="00976D16">
            <w:pPr>
              <w:spacing w:before="60"/>
              <w:ind w:left="72"/>
              <w:rPr>
                <w:rFonts w:ascii="Times New Roman" w:eastAsia="Cambria" w:hAnsi="Times New Roman" w:cs="Times New Roman"/>
                <w:b w:val="0"/>
                <w:bCs/>
                <w:color w:val="auto"/>
                <w:sz w:val="24"/>
                <w:szCs w:val="24"/>
              </w:rPr>
            </w:pPr>
            <w:r w:rsidRPr="004D03FC">
              <w:rPr>
                <w:rFonts w:ascii="Times New Roman" w:eastAsia="Cambria" w:hAnsi="Times New Roman" w:cs="Times New Roman"/>
                <w:b w:val="0"/>
                <w:bCs/>
                <w:color w:val="auto"/>
                <w:sz w:val="24"/>
                <w:szCs w:val="24"/>
              </w:rPr>
              <w:t>(a)</w:t>
            </w:r>
            <w:r w:rsidRPr="004D03FC">
              <w:rPr>
                <w:rFonts w:ascii="Times New Roman" w:eastAsia="Cambria" w:hAnsi="Times New Roman" w:cs="Times New Roman"/>
                <w:b w:val="0"/>
                <w:bCs/>
                <w:color w:val="auto"/>
                <w:sz w:val="24"/>
                <w:szCs w:val="24"/>
              </w:rPr>
              <w:tab/>
              <w:t>Construction of Diversion works</w:t>
            </w:r>
          </w:p>
          <w:p w14:paraId="782506AC" w14:textId="77777777" w:rsidR="00976D16" w:rsidRPr="004D03FC" w:rsidRDefault="00976D16" w:rsidP="00976D16">
            <w:pPr>
              <w:spacing w:before="60"/>
              <w:ind w:left="72"/>
              <w:rPr>
                <w:rFonts w:ascii="Times New Roman" w:eastAsia="Cambria" w:hAnsi="Times New Roman" w:cs="Times New Roman"/>
                <w:b w:val="0"/>
                <w:bCs/>
                <w:color w:val="auto"/>
                <w:sz w:val="24"/>
                <w:szCs w:val="24"/>
              </w:rPr>
            </w:pPr>
            <w:r w:rsidRPr="004D03FC">
              <w:rPr>
                <w:rFonts w:ascii="Times New Roman" w:eastAsia="Cambria" w:hAnsi="Times New Roman" w:cs="Times New Roman"/>
                <w:b w:val="0"/>
                <w:bCs/>
                <w:color w:val="auto"/>
                <w:sz w:val="24"/>
                <w:szCs w:val="24"/>
              </w:rPr>
              <w:t>(b)</w:t>
            </w:r>
            <w:r w:rsidRPr="004D03FC">
              <w:rPr>
                <w:rFonts w:ascii="Times New Roman" w:eastAsia="Cambria" w:hAnsi="Times New Roman" w:cs="Times New Roman"/>
                <w:b w:val="0"/>
                <w:bCs/>
                <w:color w:val="auto"/>
                <w:sz w:val="24"/>
                <w:szCs w:val="24"/>
              </w:rPr>
              <w:tab/>
              <w:t xml:space="preserve">Construction of Four bays of gated barrage (under sluice) 1.0m wide each with gates and operating platform. </w:t>
            </w:r>
          </w:p>
          <w:p w14:paraId="3F7DE22E" w14:textId="77777777" w:rsidR="00976D16" w:rsidRPr="004D03FC" w:rsidRDefault="00976D16" w:rsidP="00976D16">
            <w:pPr>
              <w:spacing w:before="60"/>
              <w:ind w:left="72"/>
              <w:rPr>
                <w:rFonts w:ascii="Times New Roman" w:eastAsia="Cambria" w:hAnsi="Times New Roman" w:cs="Times New Roman"/>
                <w:b w:val="0"/>
                <w:bCs/>
                <w:color w:val="auto"/>
                <w:sz w:val="24"/>
                <w:szCs w:val="24"/>
              </w:rPr>
            </w:pPr>
            <w:r w:rsidRPr="004D03FC">
              <w:rPr>
                <w:rFonts w:ascii="Times New Roman" w:eastAsia="Cambria" w:hAnsi="Times New Roman" w:cs="Times New Roman"/>
                <w:b w:val="0"/>
                <w:bCs/>
                <w:color w:val="auto"/>
                <w:sz w:val="24"/>
                <w:szCs w:val="24"/>
              </w:rPr>
              <w:t>(c)</w:t>
            </w:r>
            <w:r w:rsidRPr="004D03FC">
              <w:rPr>
                <w:rFonts w:ascii="Times New Roman" w:eastAsia="Cambria" w:hAnsi="Times New Roman" w:cs="Times New Roman"/>
                <w:b w:val="0"/>
                <w:bCs/>
                <w:color w:val="auto"/>
                <w:sz w:val="24"/>
                <w:szCs w:val="24"/>
              </w:rPr>
              <w:tab/>
              <w:t>Construction of two 10.0 m long side spill weirs on the left and right side of the under sluice.</w:t>
            </w:r>
          </w:p>
          <w:p w14:paraId="5B5AD58D" w14:textId="77777777" w:rsidR="00976D16" w:rsidRPr="004D03FC" w:rsidRDefault="00976D16" w:rsidP="00976D16">
            <w:pPr>
              <w:spacing w:before="60"/>
              <w:ind w:left="72"/>
              <w:rPr>
                <w:rFonts w:ascii="Times New Roman" w:eastAsia="Cambria" w:hAnsi="Times New Roman" w:cs="Times New Roman"/>
                <w:b w:val="0"/>
                <w:bCs/>
                <w:color w:val="auto"/>
                <w:sz w:val="24"/>
                <w:szCs w:val="24"/>
              </w:rPr>
            </w:pPr>
            <w:r w:rsidRPr="004D03FC">
              <w:rPr>
                <w:rFonts w:ascii="Times New Roman" w:eastAsia="Cambria" w:hAnsi="Times New Roman" w:cs="Times New Roman"/>
                <w:b w:val="0"/>
                <w:bCs/>
                <w:color w:val="auto"/>
                <w:sz w:val="24"/>
                <w:szCs w:val="24"/>
              </w:rPr>
              <w:t>(d)</w:t>
            </w:r>
            <w:r w:rsidRPr="004D03FC">
              <w:rPr>
                <w:rFonts w:ascii="Times New Roman" w:eastAsia="Cambria" w:hAnsi="Times New Roman" w:cs="Times New Roman"/>
                <w:b w:val="0"/>
                <w:bCs/>
                <w:color w:val="auto"/>
                <w:sz w:val="24"/>
                <w:szCs w:val="24"/>
              </w:rPr>
              <w:tab/>
              <w:t>Construction of an Intake structure with settling basin on the left side of the weir and on the right side without settling basin</w:t>
            </w:r>
          </w:p>
          <w:p w14:paraId="46BF7011" w14:textId="77777777" w:rsidR="00976D16" w:rsidRPr="004D03FC" w:rsidRDefault="00976D16" w:rsidP="00976D16">
            <w:pPr>
              <w:spacing w:before="60"/>
              <w:ind w:left="72"/>
              <w:rPr>
                <w:rFonts w:ascii="Times New Roman" w:eastAsia="Cambria" w:hAnsi="Times New Roman" w:cs="Times New Roman"/>
                <w:b w:val="0"/>
                <w:bCs/>
                <w:color w:val="auto"/>
                <w:sz w:val="24"/>
                <w:szCs w:val="24"/>
              </w:rPr>
            </w:pPr>
            <w:r w:rsidRPr="004D03FC">
              <w:rPr>
                <w:rFonts w:ascii="Times New Roman" w:eastAsia="Cambria" w:hAnsi="Times New Roman" w:cs="Times New Roman"/>
                <w:b w:val="0"/>
                <w:bCs/>
                <w:color w:val="auto"/>
                <w:sz w:val="24"/>
                <w:szCs w:val="24"/>
              </w:rPr>
              <w:t>(e)</w:t>
            </w:r>
            <w:r w:rsidRPr="004D03FC">
              <w:rPr>
                <w:rFonts w:ascii="Times New Roman" w:eastAsia="Cambria" w:hAnsi="Times New Roman" w:cs="Times New Roman"/>
                <w:b w:val="0"/>
                <w:bCs/>
                <w:color w:val="auto"/>
                <w:sz w:val="24"/>
                <w:szCs w:val="24"/>
              </w:rPr>
              <w:tab/>
              <w:t>Construction of irrigation network comprising of: Lined main and secondary canals reaching the different zones in the command area, Unlined Tertiary and field canals distributing water directly to the irrigation fields; Unlined main, secondary, tertiary, field and interceptor drains so as drain low-lying areas</w:t>
            </w:r>
          </w:p>
          <w:p w14:paraId="393B20F4" w14:textId="77777777" w:rsidR="00976D16" w:rsidRPr="004D03FC" w:rsidRDefault="00976D16" w:rsidP="00976D16">
            <w:pPr>
              <w:spacing w:before="60"/>
              <w:ind w:left="72"/>
              <w:rPr>
                <w:rFonts w:ascii="Times New Roman" w:eastAsia="Cambria" w:hAnsi="Times New Roman" w:cs="Times New Roman"/>
                <w:b w:val="0"/>
                <w:bCs/>
                <w:color w:val="auto"/>
                <w:sz w:val="24"/>
                <w:szCs w:val="24"/>
              </w:rPr>
            </w:pPr>
            <w:r w:rsidRPr="004D03FC">
              <w:rPr>
                <w:rFonts w:ascii="Times New Roman" w:eastAsia="Cambria" w:hAnsi="Times New Roman" w:cs="Times New Roman"/>
                <w:b w:val="0"/>
                <w:bCs/>
                <w:color w:val="auto"/>
                <w:sz w:val="24"/>
                <w:szCs w:val="24"/>
              </w:rPr>
              <w:t>(f)</w:t>
            </w:r>
            <w:r w:rsidRPr="004D03FC">
              <w:rPr>
                <w:rFonts w:ascii="Times New Roman" w:eastAsia="Cambria" w:hAnsi="Times New Roman" w:cs="Times New Roman"/>
                <w:b w:val="0"/>
                <w:bCs/>
                <w:color w:val="auto"/>
                <w:sz w:val="24"/>
                <w:szCs w:val="24"/>
              </w:rPr>
              <w:tab/>
              <w:t>Construction of Access and scheme roads</w:t>
            </w:r>
          </w:p>
          <w:p w14:paraId="417D9245" w14:textId="2C6C163F" w:rsidR="00B83580" w:rsidRPr="004D03FC" w:rsidRDefault="00976D16" w:rsidP="00976D16">
            <w:pPr>
              <w:spacing w:before="60"/>
              <w:ind w:left="72"/>
              <w:rPr>
                <w:rFonts w:ascii="Times New Roman" w:eastAsia="Cambria" w:hAnsi="Times New Roman" w:cs="Times New Roman"/>
                <w:color w:val="auto"/>
                <w:sz w:val="24"/>
                <w:szCs w:val="24"/>
              </w:rPr>
            </w:pPr>
            <w:r w:rsidRPr="004D03FC">
              <w:rPr>
                <w:rFonts w:ascii="Times New Roman" w:eastAsia="Cambria" w:hAnsi="Times New Roman" w:cs="Times New Roman"/>
                <w:b w:val="0"/>
                <w:bCs/>
                <w:color w:val="auto"/>
                <w:sz w:val="24"/>
                <w:szCs w:val="24"/>
              </w:rPr>
              <w:t>(g)</w:t>
            </w:r>
            <w:r w:rsidRPr="004D03FC">
              <w:rPr>
                <w:rFonts w:ascii="Times New Roman" w:eastAsia="Cambria" w:hAnsi="Times New Roman" w:cs="Times New Roman"/>
                <w:b w:val="0"/>
                <w:bCs/>
                <w:color w:val="auto"/>
                <w:sz w:val="24"/>
                <w:szCs w:val="24"/>
              </w:rPr>
              <w:tab/>
              <w:t>Construction of Scheme buildings and facilities including an office block, residential buildings, storage facility, rice drying platform, cattle troughs, farm sheds, and sanitary units</w:t>
            </w:r>
          </w:p>
        </w:tc>
      </w:tr>
    </w:tbl>
    <w:p w14:paraId="1D9D7F51" w14:textId="77777777" w:rsidR="00CB2376" w:rsidRDefault="00CB2376" w:rsidP="00421C18">
      <w:pPr>
        <w:pStyle w:val="BodyTextIndent"/>
        <w:spacing w:before="60" w:after="0"/>
        <w:ind w:left="72"/>
        <w:rPr>
          <w:iCs/>
          <w:sz w:val="23"/>
          <w:szCs w:val="23"/>
        </w:rPr>
        <w:sectPr w:rsidR="00CB2376" w:rsidSect="00CB2376">
          <w:headerReference w:type="default" r:id="rId7"/>
          <w:footerReference w:type="default" r:id="rId8"/>
          <w:pgSz w:w="12240" w:h="15840"/>
          <w:pgMar w:top="720" w:right="1151" w:bottom="720" w:left="1151" w:header="0" w:footer="289" w:gutter="0"/>
          <w:pgNumType w:start="1"/>
          <w:cols w:space="720"/>
          <w:docGrid w:linePitch="382"/>
        </w:sectPr>
      </w:pPr>
    </w:p>
    <w:p w14:paraId="06B2E430" w14:textId="1A84DBAF" w:rsidR="00B83580" w:rsidRPr="007B23D9" w:rsidRDefault="00B83580" w:rsidP="00B83580">
      <w:pPr>
        <w:pStyle w:val="BodyTextIndent"/>
        <w:widowControl/>
        <w:numPr>
          <w:ilvl w:val="0"/>
          <w:numId w:val="2"/>
        </w:numPr>
        <w:autoSpaceDE/>
        <w:spacing w:before="60" w:after="60"/>
        <w:ind w:left="709" w:right="289" w:hanging="425"/>
        <w:rPr>
          <w:b/>
          <w:i/>
          <w:iCs/>
          <w:sz w:val="24"/>
          <w:szCs w:val="20"/>
          <w:lang w:val="en-GB"/>
        </w:rPr>
      </w:pPr>
      <w:r>
        <w:rPr>
          <w:b/>
          <w:iCs/>
        </w:rPr>
        <w:lastRenderedPageBreak/>
        <w:t xml:space="preserve">Unsuccessful Bidders </w:t>
      </w:r>
      <w:r w:rsidRPr="0054560D">
        <w:rPr>
          <w:b/>
          <w:iCs/>
        </w:rPr>
        <w:t xml:space="preserve">- Total number of </w:t>
      </w:r>
      <w:r>
        <w:rPr>
          <w:b/>
          <w:iCs/>
        </w:rPr>
        <w:t>P</w:t>
      </w:r>
      <w:r w:rsidRPr="0054560D">
        <w:rPr>
          <w:b/>
          <w:iCs/>
        </w:rPr>
        <w:t xml:space="preserve">articipated </w:t>
      </w:r>
      <w:r>
        <w:rPr>
          <w:b/>
          <w:iCs/>
        </w:rPr>
        <w:t>Bidders</w:t>
      </w:r>
      <w:r w:rsidRPr="0054560D">
        <w:rPr>
          <w:b/>
          <w:iCs/>
        </w:rPr>
        <w:t xml:space="preserve"> (</w:t>
      </w:r>
      <w:r w:rsidR="00976D16">
        <w:rPr>
          <w:b/>
          <w:iCs/>
        </w:rPr>
        <w:t xml:space="preserve">03 </w:t>
      </w:r>
      <w:r w:rsidRPr="0054560D">
        <w:rPr>
          <w:b/>
          <w:iCs/>
        </w:rPr>
        <w:t>N</w:t>
      </w:r>
      <w:r w:rsidR="00976D16">
        <w:rPr>
          <w:b/>
          <w:iCs/>
        </w:rPr>
        <w:t>o</w:t>
      </w:r>
      <w:r w:rsidRPr="0054560D">
        <w:rPr>
          <w:b/>
          <w:iCs/>
        </w:rPr>
        <w:t>)</w:t>
      </w:r>
    </w:p>
    <w:tbl>
      <w:tblPr>
        <w:tblW w:w="5004" w:type="pct"/>
        <w:tblInd w:w="-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1"/>
        <w:gridCol w:w="2131"/>
        <w:gridCol w:w="1435"/>
        <w:gridCol w:w="2555"/>
        <w:gridCol w:w="2089"/>
        <w:gridCol w:w="1341"/>
        <w:gridCol w:w="1123"/>
        <w:gridCol w:w="3161"/>
      </w:tblGrid>
      <w:tr w:rsidR="007B23D9" w:rsidRPr="004D03FC" w14:paraId="2CA9DB3F" w14:textId="77777777" w:rsidTr="004D03FC">
        <w:trPr>
          <w:trHeight w:val="727"/>
          <w:tblHeader/>
        </w:trPr>
        <w:tc>
          <w:tcPr>
            <w:tcW w:w="195" w:type="pct"/>
            <w:tcBorders>
              <w:top w:val="single" w:sz="6" w:space="0" w:color="auto"/>
              <w:left w:val="single" w:sz="6" w:space="0" w:color="auto"/>
              <w:bottom w:val="single" w:sz="6" w:space="0" w:color="auto"/>
              <w:right w:val="single" w:sz="6" w:space="0" w:color="auto"/>
            </w:tcBorders>
            <w:shd w:val="clear" w:color="auto" w:fill="F2F2F2"/>
            <w:vAlign w:val="center"/>
            <w:hideMark/>
          </w:tcPr>
          <w:p w14:paraId="17E8AD87" w14:textId="77777777" w:rsidR="00B83580" w:rsidRPr="004D03FC" w:rsidRDefault="00B83580" w:rsidP="00421C18">
            <w:pPr>
              <w:pStyle w:val="BodyTextIndent"/>
              <w:spacing w:after="0"/>
              <w:ind w:left="72" w:right="33"/>
              <w:jc w:val="center"/>
              <w:rPr>
                <w:rFonts w:ascii="Times New Roman" w:hAnsi="Times New Roman" w:cs="Times New Roman"/>
                <w:b/>
                <w:bCs/>
                <w:iCs/>
                <w:sz w:val="24"/>
                <w:szCs w:val="24"/>
              </w:rPr>
            </w:pPr>
          </w:p>
          <w:p w14:paraId="5455CE56" w14:textId="77777777" w:rsidR="00B83580" w:rsidRPr="004D03FC" w:rsidRDefault="00B83580" w:rsidP="00421C18">
            <w:pPr>
              <w:pStyle w:val="BodyTextIndent"/>
              <w:spacing w:after="0"/>
              <w:ind w:left="72" w:right="33"/>
              <w:jc w:val="center"/>
              <w:rPr>
                <w:rFonts w:ascii="Times New Roman" w:hAnsi="Times New Roman" w:cs="Times New Roman"/>
                <w:b/>
                <w:bCs/>
                <w:iCs/>
                <w:sz w:val="24"/>
                <w:szCs w:val="24"/>
              </w:rPr>
            </w:pPr>
            <w:r w:rsidRPr="004D03FC">
              <w:rPr>
                <w:rFonts w:ascii="Times New Roman" w:hAnsi="Times New Roman" w:cs="Times New Roman"/>
                <w:b/>
                <w:bCs/>
                <w:iCs/>
                <w:sz w:val="24"/>
                <w:szCs w:val="24"/>
              </w:rPr>
              <w:t>Sr</w:t>
            </w:r>
          </w:p>
        </w:tc>
        <w:tc>
          <w:tcPr>
            <w:tcW w:w="740" w:type="pct"/>
            <w:tcBorders>
              <w:top w:val="single" w:sz="6" w:space="0" w:color="auto"/>
              <w:left w:val="single" w:sz="6" w:space="0" w:color="auto"/>
              <w:bottom w:val="single" w:sz="6" w:space="0" w:color="auto"/>
              <w:right w:val="single" w:sz="6" w:space="0" w:color="auto"/>
            </w:tcBorders>
            <w:shd w:val="clear" w:color="auto" w:fill="F2F2F2"/>
            <w:vAlign w:val="center"/>
            <w:hideMark/>
          </w:tcPr>
          <w:p w14:paraId="7AD99F37" w14:textId="77777777" w:rsidR="00B83580" w:rsidRPr="004D03FC" w:rsidRDefault="00B83580" w:rsidP="00421C18">
            <w:pPr>
              <w:pStyle w:val="BodyTextIndent"/>
              <w:spacing w:after="0"/>
              <w:ind w:left="0" w:right="29"/>
              <w:jc w:val="center"/>
              <w:rPr>
                <w:rFonts w:ascii="Times New Roman" w:hAnsi="Times New Roman" w:cs="Times New Roman"/>
                <w:b/>
                <w:bCs/>
                <w:iCs/>
                <w:sz w:val="24"/>
                <w:szCs w:val="24"/>
              </w:rPr>
            </w:pPr>
          </w:p>
          <w:p w14:paraId="09BE095B" w14:textId="77777777" w:rsidR="00B83580" w:rsidRPr="004D03FC" w:rsidRDefault="00B83580" w:rsidP="00421C18">
            <w:pPr>
              <w:pStyle w:val="BodyTextIndent"/>
              <w:spacing w:after="0"/>
              <w:ind w:left="0" w:right="29"/>
              <w:jc w:val="center"/>
              <w:rPr>
                <w:rFonts w:ascii="Times New Roman" w:hAnsi="Times New Roman" w:cs="Times New Roman"/>
                <w:b/>
                <w:bCs/>
                <w:iCs/>
                <w:sz w:val="24"/>
                <w:szCs w:val="24"/>
              </w:rPr>
            </w:pPr>
            <w:r w:rsidRPr="004D03FC">
              <w:rPr>
                <w:rFonts w:ascii="Times New Roman" w:hAnsi="Times New Roman" w:cs="Times New Roman"/>
                <w:b/>
                <w:bCs/>
                <w:iCs/>
                <w:sz w:val="24"/>
                <w:szCs w:val="24"/>
              </w:rPr>
              <w:t>Name</w:t>
            </w:r>
          </w:p>
        </w:tc>
        <w:tc>
          <w:tcPr>
            <w:tcW w:w="498" w:type="pct"/>
            <w:tcBorders>
              <w:top w:val="single" w:sz="6" w:space="0" w:color="auto"/>
              <w:left w:val="single" w:sz="6" w:space="0" w:color="auto"/>
              <w:bottom w:val="single" w:sz="6" w:space="0" w:color="auto"/>
              <w:right w:val="single" w:sz="6" w:space="0" w:color="auto"/>
            </w:tcBorders>
            <w:shd w:val="clear" w:color="auto" w:fill="F2F2F2"/>
          </w:tcPr>
          <w:p w14:paraId="5A798BA6" w14:textId="77777777" w:rsidR="00B83580" w:rsidRPr="004D03FC" w:rsidRDefault="00B83580" w:rsidP="00421C18">
            <w:pPr>
              <w:pStyle w:val="BodyTextIndent"/>
              <w:spacing w:after="0" w:line="276" w:lineRule="auto"/>
              <w:ind w:left="72"/>
              <w:jc w:val="center"/>
              <w:rPr>
                <w:rFonts w:ascii="Times New Roman" w:hAnsi="Times New Roman" w:cs="Times New Roman"/>
                <w:b/>
                <w:bCs/>
                <w:iCs/>
                <w:sz w:val="24"/>
                <w:szCs w:val="24"/>
              </w:rPr>
            </w:pPr>
          </w:p>
          <w:p w14:paraId="03EF43DD" w14:textId="77777777" w:rsidR="00B83580" w:rsidRPr="004D03FC" w:rsidRDefault="00B83580" w:rsidP="00421C18">
            <w:pPr>
              <w:pStyle w:val="BodyTextIndent"/>
              <w:spacing w:after="0" w:line="276" w:lineRule="auto"/>
              <w:ind w:left="72"/>
              <w:jc w:val="center"/>
              <w:rPr>
                <w:rFonts w:ascii="Times New Roman" w:hAnsi="Times New Roman" w:cs="Times New Roman"/>
                <w:b/>
                <w:bCs/>
                <w:iCs/>
                <w:sz w:val="24"/>
                <w:szCs w:val="24"/>
              </w:rPr>
            </w:pPr>
            <w:r w:rsidRPr="004D03FC">
              <w:rPr>
                <w:rFonts w:ascii="Times New Roman" w:hAnsi="Times New Roman" w:cs="Times New Roman"/>
                <w:b/>
                <w:bCs/>
                <w:iCs/>
                <w:sz w:val="24"/>
                <w:szCs w:val="24"/>
              </w:rPr>
              <w:t>Nationality</w:t>
            </w:r>
          </w:p>
        </w:tc>
        <w:tc>
          <w:tcPr>
            <w:tcW w:w="887" w:type="pct"/>
            <w:tcBorders>
              <w:top w:val="single" w:sz="6" w:space="0" w:color="auto"/>
              <w:left w:val="single" w:sz="6" w:space="0" w:color="auto"/>
              <w:bottom w:val="single" w:sz="6" w:space="0" w:color="auto"/>
              <w:right w:val="single" w:sz="6" w:space="0" w:color="auto"/>
            </w:tcBorders>
            <w:shd w:val="clear" w:color="auto" w:fill="F2F2F2"/>
          </w:tcPr>
          <w:p w14:paraId="0D0B1FA0" w14:textId="77777777" w:rsidR="00B83580" w:rsidRPr="004D03FC" w:rsidRDefault="00B83580" w:rsidP="00421C18">
            <w:pPr>
              <w:pStyle w:val="BodyTextIndent"/>
              <w:spacing w:after="0"/>
              <w:ind w:left="72"/>
              <w:jc w:val="center"/>
              <w:rPr>
                <w:rFonts w:ascii="Times New Roman" w:hAnsi="Times New Roman" w:cs="Times New Roman"/>
                <w:b/>
                <w:bCs/>
                <w:iCs/>
                <w:sz w:val="24"/>
                <w:szCs w:val="24"/>
              </w:rPr>
            </w:pPr>
          </w:p>
          <w:p w14:paraId="7EC8E249" w14:textId="77777777" w:rsidR="00B83580" w:rsidRPr="004D03FC" w:rsidRDefault="00B83580" w:rsidP="00421C18">
            <w:pPr>
              <w:pStyle w:val="BodyTextIndent"/>
              <w:spacing w:after="0"/>
              <w:ind w:left="72"/>
              <w:jc w:val="center"/>
              <w:rPr>
                <w:rFonts w:ascii="Times New Roman" w:hAnsi="Times New Roman" w:cs="Times New Roman"/>
                <w:b/>
                <w:bCs/>
                <w:iCs/>
                <w:sz w:val="24"/>
                <w:szCs w:val="24"/>
              </w:rPr>
            </w:pPr>
            <w:r w:rsidRPr="004D03FC">
              <w:rPr>
                <w:rFonts w:ascii="Times New Roman" w:hAnsi="Times New Roman" w:cs="Times New Roman"/>
                <w:b/>
                <w:bCs/>
                <w:iCs/>
                <w:sz w:val="24"/>
                <w:szCs w:val="24"/>
              </w:rPr>
              <w:t>Address</w:t>
            </w:r>
          </w:p>
        </w:tc>
        <w:tc>
          <w:tcPr>
            <w:tcW w:w="726" w:type="pct"/>
            <w:tcBorders>
              <w:top w:val="single" w:sz="6" w:space="0" w:color="auto"/>
              <w:left w:val="single" w:sz="6" w:space="0" w:color="auto"/>
              <w:bottom w:val="single" w:sz="6" w:space="0" w:color="auto"/>
              <w:right w:val="single" w:sz="6" w:space="0" w:color="auto"/>
            </w:tcBorders>
            <w:shd w:val="clear" w:color="auto" w:fill="F2F2F2"/>
          </w:tcPr>
          <w:p w14:paraId="7B9E0E51" w14:textId="77777777" w:rsidR="00B83580" w:rsidRPr="004D03FC" w:rsidRDefault="00B83580" w:rsidP="00421C18">
            <w:pPr>
              <w:pStyle w:val="BodyTextIndent"/>
              <w:spacing w:after="0"/>
              <w:ind w:left="0"/>
              <w:jc w:val="center"/>
              <w:rPr>
                <w:rFonts w:ascii="Times New Roman" w:hAnsi="Times New Roman" w:cs="Times New Roman"/>
                <w:b/>
                <w:bCs/>
                <w:iCs/>
                <w:sz w:val="24"/>
                <w:szCs w:val="24"/>
              </w:rPr>
            </w:pPr>
            <w:r w:rsidRPr="004D03FC">
              <w:rPr>
                <w:rFonts w:ascii="Times New Roman" w:hAnsi="Times New Roman" w:cs="Times New Roman"/>
                <w:b/>
                <w:bCs/>
                <w:iCs/>
                <w:sz w:val="24"/>
                <w:szCs w:val="24"/>
              </w:rPr>
              <w:t>Bid prices read out</w:t>
            </w:r>
          </w:p>
        </w:tc>
        <w:tc>
          <w:tcPr>
            <w:tcW w:w="466" w:type="pct"/>
            <w:tcBorders>
              <w:top w:val="single" w:sz="6" w:space="0" w:color="auto"/>
              <w:left w:val="single" w:sz="6" w:space="0" w:color="auto"/>
              <w:bottom w:val="single" w:sz="6" w:space="0" w:color="auto"/>
              <w:right w:val="single" w:sz="6" w:space="0" w:color="auto"/>
            </w:tcBorders>
            <w:shd w:val="clear" w:color="auto" w:fill="F2F2F2"/>
          </w:tcPr>
          <w:p w14:paraId="799826BE" w14:textId="77777777" w:rsidR="00B83580" w:rsidRPr="004D03FC" w:rsidRDefault="00B83580" w:rsidP="00421C18">
            <w:pPr>
              <w:pStyle w:val="BodyTextIndent"/>
              <w:spacing w:after="0"/>
              <w:ind w:left="72"/>
              <w:jc w:val="center"/>
              <w:rPr>
                <w:rFonts w:ascii="Times New Roman" w:hAnsi="Times New Roman" w:cs="Times New Roman"/>
                <w:b/>
                <w:bCs/>
                <w:iCs/>
                <w:sz w:val="24"/>
                <w:szCs w:val="24"/>
              </w:rPr>
            </w:pPr>
            <w:r w:rsidRPr="004D03FC">
              <w:rPr>
                <w:rFonts w:ascii="Times New Roman" w:hAnsi="Times New Roman" w:cs="Times New Roman"/>
                <w:b/>
                <w:bCs/>
                <w:iCs/>
                <w:sz w:val="24"/>
                <w:szCs w:val="24"/>
              </w:rPr>
              <w:t>Evaluated prices</w:t>
            </w:r>
          </w:p>
        </w:tc>
        <w:tc>
          <w:tcPr>
            <w:tcW w:w="390" w:type="pct"/>
            <w:tcBorders>
              <w:top w:val="single" w:sz="6" w:space="0" w:color="auto"/>
              <w:left w:val="single" w:sz="6" w:space="0" w:color="auto"/>
              <w:bottom w:val="single" w:sz="6" w:space="0" w:color="auto"/>
              <w:right w:val="single" w:sz="6" w:space="0" w:color="auto"/>
            </w:tcBorders>
            <w:shd w:val="clear" w:color="auto" w:fill="F2F2F2"/>
          </w:tcPr>
          <w:p w14:paraId="5D1347D3" w14:textId="77777777" w:rsidR="00B83580" w:rsidRPr="004D03FC" w:rsidRDefault="00B83580" w:rsidP="00421C18">
            <w:pPr>
              <w:pStyle w:val="BodyTextIndent"/>
              <w:spacing w:after="0"/>
              <w:ind w:left="0"/>
              <w:jc w:val="center"/>
              <w:rPr>
                <w:rFonts w:ascii="Times New Roman" w:hAnsi="Times New Roman" w:cs="Times New Roman"/>
                <w:b/>
                <w:bCs/>
                <w:iCs/>
                <w:sz w:val="24"/>
                <w:szCs w:val="24"/>
              </w:rPr>
            </w:pPr>
            <w:r w:rsidRPr="004D03FC">
              <w:rPr>
                <w:rFonts w:ascii="Times New Roman" w:hAnsi="Times New Roman" w:cs="Times New Roman"/>
                <w:b/>
                <w:bCs/>
                <w:iCs/>
                <w:sz w:val="24"/>
                <w:szCs w:val="24"/>
              </w:rPr>
              <w:t>Bids accepted / rejected</w:t>
            </w:r>
          </w:p>
        </w:tc>
        <w:tc>
          <w:tcPr>
            <w:tcW w:w="1098" w:type="pct"/>
            <w:tcBorders>
              <w:top w:val="single" w:sz="6" w:space="0" w:color="auto"/>
              <w:left w:val="single" w:sz="6" w:space="0" w:color="auto"/>
              <w:bottom w:val="single" w:sz="6" w:space="0" w:color="auto"/>
              <w:right w:val="single" w:sz="6" w:space="0" w:color="auto"/>
            </w:tcBorders>
            <w:shd w:val="clear" w:color="auto" w:fill="F2F2F2"/>
          </w:tcPr>
          <w:p w14:paraId="47B74CC8" w14:textId="77777777" w:rsidR="00B83580" w:rsidRPr="004D03FC" w:rsidRDefault="00B83580" w:rsidP="00421C18">
            <w:pPr>
              <w:pStyle w:val="BodyTextIndent"/>
              <w:spacing w:after="0"/>
              <w:ind w:left="72"/>
              <w:jc w:val="center"/>
              <w:rPr>
                <w:rFonts w:ascii="Times New Roman" w:hAnsi="Times New Roman" w:cs="Times New Roman"/>
                <w:b/>
                <w:bCs/>
                <w:iCs/>
                <w:sz w:val="24"/>
                <w:szCs w:val="24"/>
              </w:rPr>
            </w:pPr>
          </w:p>
          <w:p w14:paraId="5E097A68" w14:textId="77777777" w:rsidR="00B83580" w:rsidRPr="004D03FC" w:rsidRDefault="00B83580" w:rsidP="00421C18">
            <w:pPr>
              <w:pStyle w:val="BodyTextIndent"/>
              <w:spacing w:after="0"/>
              <w:ind w:left="72"/>
              <w:jc w:val="center"/>
              <w:rPr>
                <w:rFonts w:ascii="Times New Roman" w:hAnsi="Times New Roman" w:cs="Times New Roman"/>
                <w:b/>
                <w:bCs/>
                <w:iCs/>
                <w:sz w:val="24"/>
                <w:szCs w:val="24"/>
              </w:rPr>
            </w:pPr>
            <w:r w:rsidRPr="004D03FC">
              <w:rPr>
                <w:rFonts w:ascii="Times New Roman" w:hAnsi="Times New Roman" w:cs="Times New Roman"/>
                <w:b/>
                <w:bCs/>
                <w:iCs/>
                <w:sz w:val="24"/>
                <w:szCs w:val="24"/>
              </w:rPr>
              <w:t>Reasons for their rejection</w:t>
            </w:r>
          </w:p>
        </w:tc>
      </w:tr>
      <w:tr w:rsidR="007B23D9" w:rsidRPr="004D03FC" w14:paraId="1FB071FB" w14:textId="77777777" w:rsidTr="004D03FC">
        <w:trPr>
          <w:cantSplit/>
          <w:trHeight w:val="889"/>
          <w:tblHeader/>
        </w:trPr>
        <w:tc>
          <w:tcPr>
            <w:tcW w:w="195" w:type="pct"/>
            <w:tcBorders>
              <w:top w:val="single" w:sz="6" w:space="0" w:color="auto"/>
              <w:left w:val="single" w:sz="6" w:space="0" w:color="auto"/>
              <w:bottom w:val="single" w:sz="6" w:space="0" w:color="auto"/>
              <w:right w:val="single" w:sz="6" w:space="0" w:color="auto"/>
            </w:tcBorders>
          </w:tcPr>
          <w:p w14:paraId="0B4CD635" w14:textId="77777777" w:rsidR="00B83580" w:rsidRPr="004D03FC" w:rsidRDefault="00B83580" w:rsidP="00421C18">
            <w:pPr>
              <w:pStyle w:val="BodyTextIndent"/>
              <w:numPr>
                <w:ilvl w:val="0"/>
                <w:numId w:val="2"/>
              </w:numPr>
              <w:spacing w:after="0"/>
              <w:ind w:right="33"/>
              <w:rPr>
                <w:rFonts w:ascii="Times New Roman" w:hAnsi="Times New Roman" w:cs="Times New Roman"/>
                <w:b/>
                <w:iCs/>
                <w:sz w:val="24"/>
                <w:szCs w:val="24"/>
              </w:rPr>
            </w:pPr>
          </w:p>
        </w:tc>
        <w:tc>
          <w:tcPr>
            <w:tcW w:w="740" w:type="pct"/>
            <w:tcBorders>
              <w:top w:val="single" w:sz="6" w:space="0" w:color="auto"/>
              <w:left w:val="single" w:sz="6" w:space="0" w:color="auto"/>
              <w:bottom w:val="single" w:sz="6" w:space="0" w:color="auto"/>
              <w:right w:val="single" w:sz="6" w:space="0" w:color="auto"/>
            </w:tcBorders>
            <w:hideMark/>
          </w:tcPr>
          <w:p w14:paraId="1DC26C53" w14:textId="41B2998E" w:rsidR="00B83580" w:rsidRPr="004D03FC" w:rsidRDefault="00976D16" w:rsidP="00421C18">
            <w:pPr>
              <w:pStyle w:val="BodyTextIndent"/>
              <w:spacing w:after="0"/>
              <w:ind w:left="72" w:right="29"/>
              <w:rPr>
                <w:rFonts w:ascii="Times New Roman" w:hAnsi="Times New Roman" w:cs="Times New Roman"/>
                <w:b/>
                <w:bCs/>
                <w:iCs/>
                <w:sz w:val="24"/>
                <w:szCs w:val="24"/>
              </w:rPr>
            </w:pPr>
            <w:r w:rsidRPr="004D03FC">
              <w:rPr>
                <w:rFonts w:ascii="Times New Roman" w:hAnsi="Times New Roman" w:cs="Times New Roman"/>
                <w:sz w:val="24"/>
                <w:szCs w:val="24"/>
              </w:rPr>
              <w:t>SOCIETE EGYPTIENNE D’ENTREPRISES “</w:t>
            </w:r>
            <w:proofErr w:type="spellStart"/>
            <w:r w:rsidRPr="004D03FC">
              <w:rPr>
                <w:rFonts w:ascii="Times New Roman" w:hAnsi="Times New Roman" w:cs="Times New Roman"/>
                <w:sz w:val="24"/>
                <w:szCs w:val="24"/>
              </w:rPr>
              <w:t>Moukhtar</w:t>
            </w:r>
            <w:proofErr w:type="spellEnd"/>
            <w:r w:rsidRPr="004D03FC">
              <w:rPr>
                <w:rFonts w:ascii="Times New Roman" w:hAnsi="Times New Roman" w:cs="Times New Roman"/>
                <w:sz w:val="24"/>
                <w:szCs w:val="24"/>
              </w:rPr>
              <w:t xml:space="preserve"> Ibrahim”.</w:t>
            </w:r>
          </w:p>
        </w:tc>
        <w:tc>
          <w:tcPr>
            <w:tcW w:w="498" w:type="pct"/>
            <w:tcBorders>
              <w:top w:val="single" w:sz="6" w:space="0" w:color="auto"/>
              <w:left w:val="single" w:sz="6" w:space="0" w:color="auto"/>
              <w:bottom w:val="single" w:sz="6" w:space="0" w:color="auto"/>
              <w:right w:val="single" w:sz="6" w:space="0" w:color="auto"/>
            </w:tcBorders>
          </w:tcPr>
          <w:p w14:paraId="46C2610D" w14:textId="5DB6EA5E" w:rsidR="00B83580" w:rsidRPr="004D03FC" w:rsidRDefault="00976D16" w:rsidP="00421C18">
            <w:pPr>
              <w:pStyle w:val="BodyTextIndent"/>
              <w:spacing w:after="0"/>
              <w:ind w:left="72"/>
              <w:rPr>
                <w:rFonts w:ascii="Times New Roman" w:hAnsi="Times New Roman" w:cs="Times New Roman"/>
                <w:b/>
                <w:bCs/>
                <w:iCs/>
                <w:sz w:val="24"/>
                <w:szCs w:val="24"/>
              </w:rPr>
            </w:pPr>
            <w:r w:rsidRPr="004D03FC">
              <w:rPr>
                <w:rFonts w:ascii="Times New Roman" w:hAnsi="Times New Roman" w:cs="Times New Roman"/>
                <w:sz w:val="24"/>
                <w:szCs w:val="24"/>
              </w:rPr>
              <w:t>Egyptian</w:t>
            </w:r>
          </w:p>
        </w:tc>
        <w:tc>
          <w:tcPr>
            <w:tcW w:w="887" w:type="pct"/>
            <w:tcBorders>
              <w:top w:val="single" w:sz="6" w:space="0" w:color="auto"/>
              <w:left w:val="single" w:sz="6" w:space="0" w:color="auto"/>
              <w:bottom w:val="single" w:sz="6" w:space="0" w:color="auto"/>
              <w:right w:val="single" w:sz="6" w:space="0" w:color="auto"/>
            </w:tcBorders>
          </w:tcPr>
          <w:p w14:paraId="270E48C5" w14:textId="021A3C57" w:rsidR="00B83580" w:rsidRPr="004D03FC" w:rsidRDefault="00015845" w:rsidP="00015845">
            <w:pPr>
              <w:pStyle w:val="BodyTextIndent"/>
              <w:ind w:left="72"/>
              <w:rPr>
                <w:rFonts w:ascii="Times New Roman" w:hAnsi="Times New Roman" w:cs="Times New Roman"/>
                <w:sz w:val="24"/>
                <w:szCs w:val="24"/>
              </w:rPr>
            </w:pPr>
            <w:r w:rsidRPr="004D03FC">
              <w:rPr>
                <w:rFonts w:ascii="Times New Roman" w:hAnsi="Times New Roman" w:cs="Times New Roman"/>
                <w:sz w:val="24"/>
                <w:szCs w:val="24"/>
              </w:rPr>
              <w:t xml:space="preserve">Extension of 26th July </w:t>
            </w:r>
            <w:proofErr w:type="spellStart"/>
            <w:r w:rsidRPr="004D03FC">
              <w:rPr>
                <w:rFonts w:ascii="Times New Roman" w:hAnsi="Times New Roman" w:cs="Times New Roman"/>
                <w:sz w:val="24"/>
                <w:szCs w:val="24"/>
              </w:rPr>
              <w:t>st.</w:t>
            </w:r>
            <w:proofErr w:type="spellEnd"/>
            <w:r w:rsidRPr="004D03FC">
              <w:rPr>
                <w:rFonts w:ascii="Times New Roman" w:hAnsi="Times New Roman" w:cs="Times New Roman"/>
                <w:sz w:val="24"/>
                <w:szCs w:val="24"/>
              </w:rPr>
              <w:t xml:space="preserve">, </w:t>
            </w:r>
            <w:proofErr w:type="gramStart"/>
            <w:r w:rsidRPr="004D03FC">
              <w:rPr>
                <w:rFonts w:ascii="Times New Roman" w:hAnsi="Times New Roman" w:cs="Times New Roman"/>
                <w:sz w:val="24"/>
                <w:szCs w:val="24"/>
              </w:rPr>
              <w:t>199,  Agouza</w:t>
            </w:r>
            <w:proofErr w:type="gramEnd"/>
            <w:r w:rsidRPr="004D03FC">
              <w:rPr>
                <w:rFonts w:ascii="Times New Roman" w:hAnsi="Times New Roman" w:cs="Times New Roman"/>
                <w:sz w:val="24"/>
                <w:szCs w:val="24"/>
              </w:rPr>
              <w:t xml:space="preserve"> – Giza – Egypt</w:t>
            </w:r>
          </w:p>
          <w:p w14:paraId="4AB7C369" w14:textId="4CEFBED4" w:rsidR="00015845" w:rsidRPr="004D03FC" w:rsidRDefault="00015845" w:rsidP="00015845">
            <w:pPr>
              <w:pStyle w:val="BodyTextIndent"/>
              <w:ind w:left="72"/>
              <w:rPr>
                <w:rFonts w:ascii="Times New Roman" w:hAnsi="Times New Roman" w:cs="Times New Roman"/>
                <w:sz w:val="24"/>
                <w:szCs w:val="24"/>
              </w:rPr>
            </w:pPr>
            <w:r w:rsidRPr="004D03FC">
              <w:rPr>
                <w:rFonts w:ascii="Times New Roman" w:hAnsi="Times New Roman" w:cs="Times New Roman"/>
                <w:sz w:val="24"/>
                <w:szCs w:val="24"/>
              </w:rPr>
              <w:t>W:</w:t>
            </w:r>
            <w:hyperlink r:id="rId9" w:history="1">
              <w:r w:rsidRPr="004D03FC">
                <w:rPr>
                  <w:rStyle w:val="Hyperlink"/>
                  <w:rFonts w:ascii="Times New Roman" w:hAnsi="Times New Roman" w:cs="Times New Roman"/>
                  <w:sz w:val="24"/>
                  <w:szCs w:val="24"/>
                </w:rPr>
                <w:t>www.moukhtar.com</w:t>
              </w:r>
            </w:hyperlink>
            <w:r w:rsidRPr="004D03FC">
              <w:rPr>
                <w:rFonts w:ascii="Times New Roman" w:hAnsi="Times New Roman" w:cs="Times New Roman"/>
                <w:sz w:val="24"/>
                <w:szCs w:val="24"/>
              </w:rPr>
              <w:t xml:space="preserve"> </w:t>
            </w:r>
          </w:p>
          <w:p w14:paraId="2A1212B4" w14:textId="4842D6B5" w:rsidR="00015845" w:rsidRPr="004D03FC" w:rsidRDefault="00015845" w:rsidP="00015845">
            <w:pPr>
              <w:pStyle w:val="BodyTextIndent"/>
              <w:ind w:left="72"/>
              <w:rPr>
                <w:rFonts w:ascii="Times New Roman" w:hAnsi="Times New Roman" w:cs="Times New Roman"/>
                <w:sz w:val="24"/>
                <w:szCs w:val="24"/>
              </w:rPr>
            </w:pPr>
          </w:p>
        </w:tc>
        <w:tc>
          <w:tcPr>
            <w:tcW w:w="726" w:type="pct"/>
            <w:tcBorders>
              <w:top w:val="single" w:sz="6" w:space="0" w:color="auto"/>
              <w:left w:val="single" w:sz="6" w:space="0" w:color="auto"/>
              <w:bottom w:val="single" w:sz="6" w:space="0" w:color="auto"/>
              <w:right w:val="single" w:sz="6" w:space="0" w:color="auto"/>
            </w:tcBorders>
          </w:tcPr>
          <w:p w14:paraId="7541D376" w14:textId="77777777" w:rsidR="00B83580" w:rsidRPr="004D03FC" w:rsidRDefault="00015845" w:rsidP="00421C18">
            <w:pPr>
              <w:pStyle w:val="BodyTextIndent"/>
              <w:spacing w:after="0"/>
              <w:ind w:left="72"/>
              <w:rPr>
                <w:rFonts w:ascii="Times New Roman" w:hAnsi="Times New Roman" w:cs="Times New Roman"/>
                <w:sz w:val="24"/>
                <w:szCs w:val="24"/>
              </w:rPr>
            </w:pPr>
            <w:r w:rsidRPr="004D03FC">
              <w:rPr>
                <w:rFonts w:ascii="Times New Roman" w:hAnsi="Times New Roman" w:cs="Times New Roman"/>
                <w:sz w:val="24"/>
                <w:szCs w:val="24"/>
              </w:rPr>
              <w:t>81,108,649,928.46</w:t>
            </w:r>
          </w:p>
          <w:p w14:paraId="17350CAA" w14:textId="77777777" w:rsidR="00015845" w:rsidRPr="004D03FC" w:rsidRDefault="00015845" w:rsidP="00421C18">
            <w:pPr>
              <w:pStyle w:val="BodyTextIndent"/>
              <w:spacing w:after="0"/>
              <w:ind w:left="72"/>
              <w:rPr>
                <w:rFonts w:ascii="Times New Roman" w:hAnsi="Times New Roman" w:cs="Times New Roman"/>
                <w:iCs/>
                <w:sz w:val="24"/>
                <w:szCs w:val="24"/>
              </w:rPr>
            </w:pPr>
          </w:p>
          <w:p w14:paraId="12645B36" w14:textId="6D839034" w:rsidR="00015845" w:rsidRPr="004D03FC" w:rsidRDefault="00015845" w:rsidP="00421C18">
            <w:pPr>
              <w:pStyle w:val="BodyTextIndent"/>
              <w:spacing w:after="0"/>
              <w:ind w:left="72"/>
              <w:rPr>
                <w:rFonts w:ascii="Times New Roman" w:hAnsi="Times New Roman" w:cs="Times New Roman"/>
                <w:iCs/>
                <w:sz w:val="24"/>
                <w:szCs w:val="24"/>
              </w:rPr>
            </w:pPr>
            <w:r w:rsidRPr="004D03FC">
              <w:rPr>
                <w:rFonts w:ascii="Times New Roman" w:hAnsi="Times New Roman" w:cs="Times New Roman"/>
                <w:iCs/>
                <w:sz w:val="24"/>
                <w:szCs w:val="24"/>
              </w:rPr>
              <w:t>VAT Exclusive</w:t>
            </w:r>
          </w:p>
        </w:tc>
        <w:tc>
          <w:tcPr>
            <w:tcW w:w="466" w:type="pct"/>
            <w:tcBorders>
              <w:top w:val="single" w:sz="6" w:space="0" w:color="auto"/>
              <w:left w:val="single" w:sz="6" w:space="0" w:color="auto"/>
              <w:bottom w:val="single" w:sz="6" w:space="0" w:color="auto"/>
              <w:right w:val="single" w:sz="6" w:space="0" w:color="auto"/>
            </w:tcBorders>
          </w:tcPr>
          <w:p w14:paraId="2F0BD599" w14:textId="03AF9901" w:rsidR="00B83580" w:rsidRPr="004D03FC" w:rsidRDefault="00015845" w:rsidP="00421C18">
            <w:pPr>
              <w:pStyle w:val="BodyTextIndent"/>
              <w:spacing w:after="0"/>
              <w:ind w:left="72"/>
              <w:rPr>
                <w:rFonts w:ascii="Times New Roman" w:hAnsi="Times New Roman" w:cs="Times New Roman"/>
                <w:iCs/>
                <w:sz w:val="24"/>
                <w:szCs w:val="24"/>
              </w:rPr>
            </w:pPr>
            <w:r w:rsidRPr="004D03FC">
              <w:rPr>
                <w:rFonts w:ascii="Times New Roman" w:hAnsi="Times New Roman" w:cs="Times New Roman"/>
                <w:sz w:val="24"/>
                <w:szCs w:val="24"/>
              </w:rPr>
              <w:t>Not Applicable</w:t>
            </w:r>
          </w:p>
        </w:tc>
        <w:tc>
          <w:tcPr>
            <w:tcW w:w="390" w:type="pct"/>
            <w:tcBorders>
              <w:top w:val="single" w:sz="6" w:space="0" w:color="auto"/>
              <w:left w:val="single" w:sz="6" w:space="0" w:color="auto"/>
              <w:bottom w:val="single" w:sz="6" w:space="0" w:color="auto"/>
              <w:right w:val="single" w:sz="6" w:space="0" w:color="auto"/>
            </w:tcBorders>
          </w:tcPr>
          <w:p w14:paraId="740E2426" w14:textId="4D7F3B2A" w:rsidR="00B83580" w:rsidRPr="004D03FC" w:rsidRDefault="00015845" w:rsidP="00421C18">
            <w:pPr>
              <w:pStyle w:val="BodyTextIndent"/>
              <w:spacing w:after="0"/>
              <w:ind w:left="72"/>
              <w:rPr>
                <w:rFonts w:ascii="Times New Roman" w:hAnsi="Times New Roman" w:cs="Times New Roman"/>
                <w:iCs/>
                <w:sz w:val="24"/>
                <w:szCs w:val="24"/>
              </w:rPr>
            </w:pPr>
            <w:r w:rsidRPr="004D03FC">
              <w:rPr>
                <w:rFonts w:ascii="Times New Roman" w:hAnsi="Times New Roman" w:cs="Times New Roman"/>
                <w:sz w:val="24"/>
                <w:szCs w:val="24"/>
              </w:rPr>
              <w:t>Reject</w:t>
            </w:r>
          </w:p>
        </w:tc>
        <w:tc>
          <w:tcPr>
            <w:tcW w:w="1098" w:type="pct"/>
            <w:tcBorders>
              <w:top w:val="single" w:sz="6" w:space="0" w:color="auto"/>
              <w:left w:val="single" w:sz="6" w:space="0" w:color="auto"/>
              <w:bottom w:val="single" w:sz="6" w:space="0" w:color="auto"/>
              <w:right w:val="single" w:sz="6" w:space="0" w:color="auto"/>
            </w:tcBorders>
          </w:tcPr>
          <w:p w14:paraId="5D8DB047" w14:textId="0BFCB5DF" w:rsidR="00B83580" w:rsidRPr="004D03FC" w:rsidRDefault="007B23D9" w:rsidP="007B23D9">
            <w:pPr>
              <w:pStyle w:val="BodyTextIndent"/>
              <w:spacing w:after="0"/>
              <w:ind w:left="72"/>
              <w:jc w:val="both"/>
              <w:rPr>
                <w:rFonts w:ascii="Times New Roman" w:hAnsi="Times New Roman" w:cs="Times New Roman"/>
                <w:iCs/>
                <w:sz w:val="24"/>
                <w:szCs w:val="24"/>
              </w:rPr>
            </w:pPr>
            <w:r w:rsidRPr="004D03FC">
              <w:rPr>
                <w:rFonts w:ascii="Times New Roman" w:hAnsi="Times New Roman" w:cs="Times New Roman"/>
                <w:iCs/>
                <w:sz w:val="24"/>
                <w:szCs w:val="24"/>
              </w:rPr>
              <w:t>Bidder is not established or incorporated in the MC where the Works are to be carried out, its principal place is not located in the Beneficiary’s MC and it is not more than fifty (50) per cent beneficially owned by a Firm or Firms in the Beneficiary’s MC and/or citizens of such MC.</w:t>
            </w:r>
          </w:p>
        </w:tc>
      </w:tr>
      <w:tr w:rsidR="007B23D9" w:rsidRPr="004D03FC" w14:paraId="3D7557D3" w14:textId="77777777" w:rsidTr="004D03FC">
        <w:trPr>
          <w:cantSplit/>
          <w:trHeight w:val="889"/>
          <w:tblHeader/>
        </w:trPr>
        <w:tc>
          <w:tcPr>
            <w:tcW w:w="195" w:type="pct"/>
            <w:tcBorders>
              <w:top w:val="single" w:sz="6" w:space="0" w:color="auto"/>
              <w:left w:val="single" w:sz="6" w:space="0" w:color="auto"/>
              <w:bottom w:val="single" w:sz="6" w:space="0" w:color="auto"/>
              <w:right w:val="single" w:sz="6" w:space="0" w:color="auto"/>
            </w:tcBorders>
          </w:tcPr>
          <w:p w14:paraId="495B22F1" w14:textId="77777777" w:rsidR="00976D16" w:rsidRPr="004D03FC" w:rsidRDefault="00976D16" w:rsidP="00421C18">
            <w:pPr>
              <w:pStyle w:val="BodyTextIndent"/>
              <w:numPr>
                <w:ilvl w:val="0"/>
                <w:numId w:val="2"/>
              </w:numPr>
              <w:spacing w:after="0"/>
              <w:ind w:right="33"/>
              <w:rPr>
                <w:rFonts w:ascii="Times New Roman" w:hAnsi="Times New Roman" w:cs="Times New Roman"/>
                <w:b/>
                <w:iCs/>
                <w:sz w:val="24"/>
                <w:szCs w:val="24"/>
              </w:rPr>
            </w:pPr>
          </w:p>
        </w:tc>
        <w:tc>
          <w:tcPr>
            <w:tcW w:w="740" w:type="pct"/>
            <w:tcBorders>
              <w:top w:val="single" w:sz="6" w:space="0" w:color="auto"/>
              <w:left w:val="single" w:sz="6" w:space="0" w:color="auto"/>
              <w:bottom w:val="single" w:sz="6" w:space="0" w:color="auto"/>
              <w:right w:val="single" w:sz="6" w:space="0" w:color="auto"/>
            </w:tcBorders>
          </w:tcPr>
          <w:p w14:paraId="48584F97" w14:textId="3A045785" w:rsidR="00976D16" w:rsidRPr="004D03FC" w:rsidRDefault="00976D16" w:rsidP="00421C18">
            <w:pPr>
              <w:pStyle w:val="BodyTextIndent"/>
              <w:spacing w:after="0"/>
              <w:ind w:left="72" w:right="29"/>
              <w:rPr>
                <w:rFonts w:ascii="Times New Roman" w:hAnsi="Times New Roman" w:cs="Times New Roman"/>
                <w:sz w:val="24"/>
                <w:szCs w:val="24"/>
              </w:rPr>
            </w:pPr>
            <w:r w:rsidRPr="004D03FC">
              <w:rPr>
                <w:rFonts w:ascii="Times New Roman" w:hAnsi="Times New Roman" w:cs="Times New Roman"/>
                <w:sz w:val="24"/>
                <w:szCs w:val="24"/>
              </w:rPr>
              <w:t>URARTU INSAAT SANAYI TICARET ANONIM SIRKETI</w:t>
            </w:r>
          </w:p>
        </w:tc>
        <w:tc>
          <w:tcPr>
            <w:tcW w:w="498" w:type="pct"/>
            <w:tcBorders>
              <w:top w:val="single" w:sz="6" w:space="0" w:color="auto"/>
              <w:left w:val="single" w:sz="6" w:space="0" w:color="auto"/>
              <w:bottom w:val="single" w:sz="6" w:space="0" w:color="auto"/>
              <w:right w:val="single" w:sz="6" w:space="0" w:color="auto"/>
            </w:tcBorders>
          </w:tcPr>
          <w:p w14:paraId="7EF23E1A" w14:textId="7B38068D" w:rsidR="00976D16" w:rsidRPr="004D03FC" w:rsidRDefault="00015845" w:rsidP="00421C18">
            <w:pPr>
              <w:pStyle w:val="BodyTextIndent"/>
              <w:spacing w:after="0"/>
              <w:ind w:left="72"/>
              <w:rPr>
                <w:rFonts w:ascii="Times New Roman" w:hAnsi="Times New Roman" w:cs="Times New Roman"/>
                <w:sz w:val="24"/>
                <w:szCs w:val="24"/>
              </w:rPr>
            </w:pPr>
            <w:r w:rsidRPr="004D03FC">
              <w:rPr>
                <w:rFonts w:ascii="Times New Roman" w:hAnsi="Times New Roman" w:cs="Times New Roman"/>
                <w:sz w:val="24"/>
                <w:szCs w:val="24"/>
              </w:rPr>
              <w:t xml:space="preserve">Turkish </w:t>
            </w:r>
          </w:p>
        </w:tc>
        <w:tc>
          <w:tcPr>
            <w:tcW w:w="887" w:type="pct"/>
            <w:tcBorders>
              <w:top w:val="single" w:sz="6" w:space="0" w:color="auto"/>
              <w:left w:val="single" w:sz="6" w:space="0" w:color="auto"/>
              <w:bottom w:val="single" w:sz="6" w:space="0" w:color="auto"/>
              <w:right w:val="single" w:sz="6" w:space="0" w:color="auto"/>
            </w:tcBorders>
          </w:tcPr>
          <w:p w14:paraId="2E455B04" w14:textId="75240CCD" w:rsidR="00976D16" w:rsidRPr="004D03FC" w:rsidRDefault="00015845" w:rsidP="00421C18">
            <w:pPr>
              <w:pStyle w:val="BodyTextIndent"/>
              <w:spacing w:after="0"/>
              <w:ind w:left="72"/>
              <w:rPr>
                <w:rFonts w:ascii="Times New Roman" w:hAnsi="Times New Roman" w:cs="Times New Roman"/>
                <w:sz w:val="24"/>
                <w:szCs w:val="24"/>
              </w:rPr>
            </w:pPr>
            <w:proofErr w:type="spellStart"/>
            <w:r w:rsidRPr="004D03FC">
              <w:rPr>
                <w:rFonts w:ascii="Times New Roman" w:hAnsi="Times New Roman" w:cs="Times New Roman"/>
                <w:sz w:val="24"/>
                <w:szCs w:val="24"/>
              </w:rPr>
              <w:t>Se</w:t>
            </w:r>
            <w:r w:rsidR="007B23D9" w:rsidRPr="004D03FC">
              <w:rPr>
                <w:rFonts w:ascii="Times New Roman" w:hAnsi="Times New Roman" w:cs="Times New Roman"/>
                <w:sz w:val="24"/>
                <w:szCs w:val="24"/>
              </w:rPr>
              <w:t>heryildizi</w:t>
            </w:r>
            <w:proofErr w:type="spellEnd"/>
            <w:r w:rsidR="007B23D9" w:rsidRPr="004D03FC">
              <w:rPr>
                <w:rFonts w:ascii="Times New Roman" w:hAnsi="Times New Roman" w:cs="Times New Roman"/>
                <w:sz w:val="24"/>
                <w:szCs w:val="24"/>
              </w:rPr>
              <w:t xml:space="preserve">, Sokak </w:t>
            </w:r>
            <w:proofErr w:type="spellStart"/>
            <w:r w:rsidR="007B23D9" w:rsidRPr="004D03FC">
              <w:rPr>
                <w:rFonts w:ascii="Times New Roman" w:hAnsi="Times New Roman" w:cs="Times New Roman"/>
                <w:sz w:val="24"/>
                <w:szCs w:val="24"/>
              </w:rPr>
              <w:t>Etiler</w:t>
            </w:r>
            <w:proofErr w:type="spellEnd"/>
            <w:r w:rsidR="007B23D9" w:rsidRPr="004D03FC">
              <w:rPr>
                <w:rFonts w:ascii="Times New Roman" w:hAnsi="Times New Roman" w:cs="Times New Roman"/>
                <w:sz w:val="24"/>
                <w:szCs w:val="24"/>
              </w:rPr>
              <w:t xml:space="preserve"> 23 Plaza: 23/10 Etier Besiktas/</w:t>
            </w:r>
            <w:proofErr w:type="spellStart"/>
            <w:r w:rsidR="007B23D9" w:rsidRPr="004D03FC">
              <w:rPr>
                <w:rFonts w:ascii="Times New Roman" w:hAnsi="Times New Roman" w:cs="Times New Roman"/>
                <w:sz w:val="24"/>
                <w:szCs w:val="24"/>
              </w:rPr>
              <w:t>iSTANBUL</w:t>
            </w:r>
            <w:proofErr w:type="spellEnd"/>
          </w:p>
        </w:tc>
        <w:tc>
          <w:tcPr>
            <w:tcW w:w="726" w:type="pct"/>
            <w:tcBorders>
              <w:top w:val="single" w:sz="6" w:space="0" w:color="auto"/>
              <w:left w:val="single" w:sz="6" w:space="0" w:color="auto"/>
              <w:bottom w:val="single" w:sz="6" w:space="0" w:color="auto"/>
              <w:right w:val="single" w:sz="6" w:space="0" w:color="auto"/>
            </w:tcBorders>
          </w:tcPr>
          <w:p w14:paraId="27805B58" w14:textId="77777777" w:rsidR="00976D16" w:rsidRPr="004D03FC" w:rsidRDefault="007B23D9" w:rsidP="00421C18">
            <w:pPr>
              <w:pStyle w:val="BodyTextIndent"/>
              <w:spacing w:after="0"/>
              <w:ind w:left="72"/>
              <w:rPr>
                <w:rFonts w:ascii="Times New Roman" w:hAnsi="Times New Roman" w:cs="Times New Roman"/>
                <w:sz w:val="24"/>
                <w:szCs w:val="24"/>
              </w:rPr>
            </w:pPr>
            <w:r w:rsidRPr="004D03FC">
              <w:rPr>
                <w:rFonts w:ascii="Times New Roman" w:hAnsi="Times New Roman" w:cs="Times New Roman"/>
                <w:sz w:val="24"/>
                <w:szCs w:val="24"/>
              </w:rPr>
              <w:t>55,562,073,075</w:t>
            </w:r>
          </w:p>
          <w:p w14:paraId="7B24836E" w14:textId="77777777" w:rsidR="007B23D9" w:rsidRPr="004D03FC" w:rsidRDefault="007B23D9" w:rsidP="00421C18">
            <w:pPr>
              <w:pStyle w:val="BodyTextIndent"/>
              <w:spacing w:after="0"/>
              <w:ind w:left="72"/>
              <w:rPr>
                <w:rFonts w:ascii="Times New Roman" w:hAnsi="Times New Roman" w:cs="Times New Roman"/>
                <w:sz w:val="24"/>
                <w:szCs w:val="24"/>
              </w:rPr>
            </w:pPr>
          </w:p>
          <w:p w14:paraId="35C16DC3" w14:textId="12111EF4" w:rsidR="007B23D9" w:rsidRPr="004D03FC" w:rsidRDefault="007B23D9" w:rsidP="00421C18">
            <w:pPr>
              <w:pStyle w:val="BodyTextIndent"/>
              <w:spacing w:after="0"/>
              <w:ind w:left="72"/>
              <w:rPr>
                <w:rFonts w:ascii="Times New Roman" w:hAnsi="Times New Roman" w:cs="Times New Roman"/>
                <w:sz w:val="24"/>
                <w:szCs w:val="24"/>
              </w:rPr>
            </w:pPr>
            <w:r w:rsidRPr="004D03FC">
              <w:rPr>
                <w:rFonts w:ascii="Times New Roman" w:hAnsi="Times New Roman" w:cs="Times New Roman"/>
                <w:sz w:val="24"/>
                <w:szCs w:val="24"/>
              </w:rPr>
              <w:t>VAT Exclusive</w:t>
            </w:r>
          </w:p>
        </w:tc>
        <w:tc>
          <w:tcPr>
            <w:tcW w:w="466" w:type="pct"/>
            <w:tcBorders>
              <w:top w:val="single" w:sz="6" w:space="0" w:color="auto"/>
              <w:left w:val="single" w:sz="6" w:space="0" w:color="auto"/>
              <w:bottom w:val="single" w:sz="6" w:space="0" w:color="auto"/>
              <w:right w:val="single" w:sz="6" w:space="0" w:color="auto"/>
            </w:tcBorders>
          </w:tcPr>
          <w:p w14:paraId="589CAC5A" w14:textId="30C51E65" w:rsidR="00976D16" w:rsidRPr="004D03FC" w:rsidRDefault="007B23D9" w:rsidP="00421C18">
            <w:pPr>
              <w:pStyle w:val="BodyTextIndent"/>
              <w:spacing w:after="0"/>
              <w:ind w:left="72"/>
              <w:rPr>
                <w:rFonts w:ascii="Times New Roman" w:hAnsi="Times New Roman" w:cs="Times New Roman"/>
                <w:sz w:val="24"/>
                <w:szCs w:val="24"/>
              </w:rPr>
            </w:pPr>
            <w:r w:rsidRPr="004D03FC">
              <w:rPr>
                <w:rFonts w:ascii="Times New Roman" w:hAnsi="Times New Roman" w:cs="Times New Roman"/>
                <w:sz w:val="24"/>
                <w:szCs w:val="24"/>
              </w:rPr>
              <w:t>Not Applicable</w:t>
            </w:r>
          </w:p>
        </w:tc>
        <w:tc>
          <w:tcPr>
            <w:tcW w:w="390" w:type="pct"/>
            <w:tcBorders>
              <w:top w:val="single" w:sz="6" w:space="0" w:color="auto"/>
              <w:left w:val="single" w:sz="6" w:space="0" w:color="auto"/>
              <w:bottom w:val="single" w:sz="6" w:space="0" w:color="auto"/>
              <w:right w:val="single" w:sz="6" w:space="0" w:color="auto"/>
            </w:tcBorders>
          </w:tcPr>
          <w:p w14:paraId="0D8CE2B9" w14:textId="24BE51AF" w:rsidR="00976D16" w:rsidRPr="004D03FC" w:rsidRDefault="007B23D9" w:rsidP="00421C18">
            <w:pPr>
              <w:pStyle w:val="BodyTextIndent"/>
              <w:spacing w:after="0"/>
              <w:ind w:left="72"/>
              <w:rPr>
                <w:rFonts w:ascii="Times New Roman" w:hAnsi="Times New Roman" w:cs="Times New Roman"/>
                <w:sz w:val="24"/>
                <w:szCs w:val="24"/>
              </w:rPr>
            </w:pPr>
            <w:r w:rsidRPr="004D03FC">
              <w:rPr>
                <w:rFonts w:ascii="Times New Roman" w:hAnsi="Times New Roman" w:cs="Times New Roman"/>
                <w:sz w:val="24"/>
                <w:szCs w:val="24"/>
              </w:rPr>
              <w:t>Reject</w:t>
            </w:r>
          </w:p>
        </w:tc>
        <w:tc>
          <w:tcPr>
            <w:tcW w:w="1098" w:type="pct"/>
            <w:tcBorders>
              <w:top w:val="single" w:sz="6" w:space="0" w:color="auto"/>
              <w:left w:val="single" w:sz="6" w:space="0" w:color="auto"/>
              <w:bottom w:val="single" w:sz="6" w:space="0" w:color="auto"/>
              <w:right w:val="single" w:sz="6" w:space="0" w:color="auto"/>
            </w:tcBorders>
          </w:tcPr>
          <w:p w14:paraId="70E28781" w14:textId="771C6782" w:rsidR="00976D16" w:rsidRPr="004D03FC" w:rsidRDefault="007B23D9" w:rsidP="00421C18">
            <w:pPr>
              <w:pStyle w:val="BodyTextIndent"/>
              <w:spacing w:after="0"/>
              <w:ind w:left="72"/>
              <w:rPr>
                <w:rFonts w:ascii="Times New Roman" w:hAnsi="Times New Roman" w:cs="Times New Roman"/>
                <w:b/>
                <w:bCs/>
                <w:sz w:val="24"/>
                <w:szCs w:val="24"/>
              </w:rPr>
            </w:pPr>
            <w:r w:rsidRPr="004D03FC">
              <w:rPr>
                <w:rFonts w:ascii="Times New Roman" w:hAnsi="Times New Roman" w:cs="Times New Roman"/>
                <w:sz w:val="24"/>
                <w:szCs w:val="24"/>
              </w:rPr>
              <w:t>Bidder is not established or incorporated in the MC where the Works are to be carried out, its principal place is not located in the Beneficiary’s MC and it is not more than fifty (50) per cent beneficially owned by a Firm or Firms in the Beneficiary’s MC and/or citizens of such MC.</w:t>
            </w:r>
          </w:p>
        </w:tc>
      </w:tr>
    </w:tbl>
    <w:p w14:paraId="4F116A06" w14:textId="77777777" w:rsidR="00B83580" w:rsidRDefault="00B83580" w:rsidP="00B83580">
      <w:pPr>
        <w:ind w:right="215"/>
        <w:rPr>
          <w:lang w:val="en-GB"/>
        </w:rPr>
      </w:pPr>
    </w:p>
    <w:p w14:paraId="039AEA98" w14:textId="77777777" w:rsidR="00D921E1" w:rsidRDefault="00D921E1" w:rsidP="00B83580">
      <w:pPr>
        <w:ind w:right="215"/>
        <w:rPr>
          <w:lang w:val="en-GB"/>
        </w:rPr>
      </w:pPr>
    </w:p>
    <w:p w14:paraId="302AB256" w14:textId="77777777" w:rsidR="00D921E1" w:rsidRDefault="00D921E1" w:rsidP="00B83580">
      <w:pPr>
        <w:ind w:right="215"/>
        <w:rPr>
          <w:lang w:val="en-GB"/>
        </w:rPr>
      </w:pPr>
    </w:p>
    <w:p w14:paraId="312AC95C" w14:textId="6492B1EF" w:rsidR="00B83580" w:rsidRPr="004D03FC" w:rsidRDefault="00CB2376" w:rsidP="00B83580">
      <w:pPr>
        <w:ind w:left="448" w:right="215" w:hanging="538"/>
        <w:rPr>
          <w:rFonts w:ascii="Roboto" w:hAnsi="Roboto"/>
          <w:b w:val="0"/>
          <w:bCs/>
          <w:color w:val="171717" w:themeColor="background2" w:themeShade="1A"/>
          <w:sz w:val="24"/>
          <w:szCs w:val="20"/>
        </w:rPr>
      </w:pPr>
      <w:r w:rsidRPr="004D03FC">
        <w:rPr>
          <w:rFonts w:ascii="Roboto" w:hAnsi="Roboto"/>
          <w:b w:val="0"/>
          <w:bCs/>
          <w:color w:val="171717" w:themeColor="background2" w:themeShade="1A"/>
          <w:sz w:val="24"/>
          <w:szCs w:val="20"/>
        </w:rPr>
        <w:t xml:space="preserve">Dr. </w:t>
      </w:r>
      <w:proofErr w:type="spellStart"/>
      <w:r w:rsidRPr="004D03FC">
        <w:rPr>
          <w:rFonts w:ascii="Roboto" w:hAnsi="Roboto"/>
          <w:b w:val="0"/>
          <w:bCs/>
          <w:color w:val="171717" w:themeColor="background2" w:themeShade="1A"/>
          <w:sz w:val="24"/>
          <w:szCs w:val="20"/>
        </w:rPr>
        <w:t>Mugunga</w:t>
      </w:r>
      <w:proofErr w:type="spellEnd"/>
      <w:r w:rsidRPr="004D03FC">
        <w:rPr>
          <w:rFonts w:ascii="Roboto" w:hAnsi="Roboto"/>
          <w:b w:val="0"/>
          <w:bCs/>
          <w:color w:val="171717" w:themeColor="background2" w:themeShade="1A"/>
          <w:sz w:val="24"/>
          <w:szCs w:val="20"/>
        </w:rPr>
        <w:t xml:space="preserve"> Emmanuel F</w:t>
      </w:r>
      <w:r w:rsidR="004D03FC" w:rsidRPr="004D03FC">
        <w:rPr>
          <w:rFonts w:ascii="Roboto" w:hAnsi="Roboto"/>
          <w:b w:val="0"/>
          <w:bCs/>
          <w:color w:val="171717" w:themeColor="background2" w:themeShade="1A"/>
          <w:sz w:val="24"/>
          <w:szCs w:val="20"/>
        </w:rPr>
        <w:t>.</w:t>
      </w:r>
    </w:p>
    <w:p w14:paraId="5D4B70E7" w14:textId="0C4D0900" w:rsidR="004D03FC" w:rsidRDefault="004D03FC" w:rsidP="00B83580">
      <w:pPr>
        <w:ind w:left="448" w:right="215" w:hanging="538"/>
        <w:rPr>
          <w:rFonts w:ascii="Roboto" w:hAnsi="Roboto"/>
          <w:color w:val="171717" w:themeColor="background2" w:themeShade="1A"/>
          <w:sz w:val="24"/>
          <w:szCs w:val="20"/>
        </w:rPr>
      </w:pPr>
      <w:r>
        <w:rPr>
          <w:rFonts w:ascii="Roboto" w:hAnsi="Roboto"/>
          <w:color w:val="171717" w:themeColor="background2" w:themeShade="1A"/>
          <w:sz w:val="24"/>
          <w:szCs w:val="20"/>
        </w:rPr>
        <w:t>ACCOUNTING OFFICER</w:t>
      </w:r>
    </w:p>
    <w:p w14:paraId="089C4550" w14:textId="2F3D2BF8" w:rsidR="00D921E1" w:rsidRDefault="004D03FC" w:rsidP="009B1B26">
      <w:pPr>
        <w:ind w:left="448" w:right="215" w:hanging="538"/>
        <w:rPr>
          <w:rFonts w:ascii="Roboto" w:hAnsi="Roboto"/>
          <w:color w:val="171717" w:themeColor="background2" w:themeShade="1A"/>
          <w:sz w:val="24"/>
          <w:szCs w:val="20"/>
        </w:rPr>
      </w:pPr>
      <w:r>
        <w:rPr>
          <w:rFonts w:ascii="Roboto" w:hAnsi="Roboto"/>
          <w:color w:val="171717" w:themeColor="background2" w:themeShade="1A"/>
          <w:sz w:val="24"/>
          <w:szCs w:val="20"/>
        </w:rPr>
        <w:t>MINISTRY OF WATER AND ENVIRONMENT</w:t>
      </w:r>
    </w:p>
    <w:sectPr w:rsidR="00D921E1" w:rsidSect="007B23D9">
      <w:pgSz w:w="15840" w:h="12240" w:orient="landscape"/>
      <w:pgMar w:top="1152" w:right="720" w:bottom="1152" w:left="720"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DB731" w14:textId="77777777" w:rsidR="00E461A3" w:rsidRDefault="00E461A3">
      <w:pPr>
        <w:spacing w:line="240" w:lineRule="auto"/>
      </w:pPr>
      <w:r>
        <w:separator/>
      </w:r>
    </w:p>
  </w:endnote>
  <w:endnote w:type="continuationSeparator" w:id="0">
    <w:p w14:paraId="616DD7C4" w14:textId="77777777" w:rsidR="00E461A3" w:rsidRDefault="00E461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swald">
    <w:charset w:val="00"/>
    <w:family w:val="auto"/>
    <w:pitch w:val="variable"/>
    <w:sig w:usb0="2000020F" w:usb1="00000000" w:usb2="00000000" w:usb3="00000000" w:csb0="00000197"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8748919"/>
      <w:docPartObj>
        <w:docPartGallery w:val="Page Numbers (Bottom of Page)"/>
        <w:docPartUnique/>
      </w:docPartObj>
    </w:sdtPr>
    <w:sdtEndPr>
      <w:rPr>
        <w:noProof/>
      </w:rPr>
    </w:sdtEndPr>
    <w:sdtContent>
      <w:p w14:paraId="2ABD17F1" w14:textId="77777777" w:rsidR="001C6F0C" w:rsidRDefault="0000000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34C3FCF" w14:textId="77777777" w:rsidR="001C6F0C" w:rsidRDefault="001C6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F1694" w14:textId="77777777" w:rsidR="00E461A3" w:rsidRDefault="00E461A3">
      <w:pPr>
        <w:spacing w:line="240" w:lineRule="auto"/>
      </w:pPr>
      <w:r>
        <w:separator/>
      </w:r>
    </w:p>
  </w:footnote>
  <w:footnote w:type="continuationSeparator" w:id="0">
    <w:p w14:paraId="56AFA4E3" w14:textId="77777777" w:rsidR="00E461A3" w:rsidRDefault="00E461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90" w:type="dxa"/>
      <w:tblBorders>
        <w:top w:val="single" w:sz="36" w:space="0" w:color="44546A" w:themeColor="text2"/>
        <w:left w:val="single" w:sz="36" w:space="0" w:color="44546A" w:themeColor="text2"/>
        <w:bottom w:val="single" w:sz="36" w:space="0" w:color="44546A" w:themeColor="text2"/>
        <w:right w:val="single" w:sz="36" w:space="0" w:color="44546A" w:themeColor="text2"/>
        <w:insideH w:val="single" w:sz="36" w:space="0" w:color="44546A" w:themeColor="text2"/>
        <w:insideV w:val="single" w:sz="36" w:space="0" w:color="44546A" w:themeColor="text2"/>
      </w:tblBorders>
      <w:tblLook w:val="0000" w:firstRow="0" w:lastRow="0" w:firstColumn="0" w:lastColumn="0" w:noHBand="0" w:noVBand="0"/>
    </w:tblPr>
    <w:tblGrid>
      <w:gridCol w:w="9990"/>
    </w:tblGrid>
    <w:tr w:rsidR="00D077E9" w14:paraId="103F37B9" w14:textId="77777777" w:rsidTr="00D077E9">
      <w:trPr>
        <w:trHeight w:val="978"/>
      </w:trPr>
      <w:tc>
        <w:tcPr>
          <w:tcW w:w="9990" w:type="dxa"/>
          <w:tcBorders>
            <w:top w:val="nil"/>
            <w:left w:val="nil"/>
            <w:bottom w:val="single" w:sz="36" w:space="0" w:color="A5A5A5" w:themeColor="accent3"/>
            <w:right w:val="nil"/>
          </w:tcBorders>
        </w:tcPr>
        <w:p w14:paraId="7C2AC7C8" w14:textId="77777777" w:rsidR="001C6F0C" w:rsidRDefault="001C6F0C">
          <w:pPr>
            <w:pStyle w:val="Header"/>
          </w:pPr>
        </w:p>
      </w:tc>
    </w:tr>
  </w:tbl>
  <w:p w14:paraId="6449759E" w14:textId="77777777" w:rsidR="001C6F0C" w:rsidRDefault="001C6F0C" w:rsidP="00D07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D352C"/>
    <w:multiLevelType w:val="hybridMultilevel"/>
    <w:tmpl w:val="0C902E8C"/>
    <w:lvl w:ilvl="0" w:tplc="DC508634">
      <w:start w:val="1"/>
      <w:numFmt w:val="decimal"/>
      <w:lvlText w:val="%1."/>
      <w:lvlJc w:val="left"/>
      <w:pPr>
        <w:ind w:left="432" w:hanging="360"/>
      </w:pPr>
      <w:rPr>
        <w:rFonts w:hint="default"/>
      </w:rPr>
    </w:lvl>
    <w:lvl w:ilvl="1" w:tplc="20000019" w:tentative="1">
      <w:start w:val="1"/>
      <w:numFmt w:val="lowerLetter"/>
      <w:lvlText w:val="%2."/>
      <w:lvlJc w:val="left"/>
      <w:pPr>
        <w:ind w:left="1152" w:hanging="360"/>
      </w:pPr>
    </w:lvl>
    <w:lvl w:ilvl="2" w:tplc="2000001B" w:tentative="1">
      <w:start w:val="1"/>
      <w:numFmt w:val="lowerRoman"/>
      <w:lvlText w:val="%3."/>
      <w:lvlJc w:val="right"/>
      <w:pPr>
        <w:ind w:left="1872" w:hanging="180"/>
      </w:pPr>
    </w:lvl>
    <w:lvl w:ilvl="3" w:tplc="2000000F" w:tentative="1">
      <w:start w:val="1"/>
      <w:numFmt w:val="decimal"/>
      <w:lvlText w:val="%4."/>
      <w:lvlJc w:val="left"/>
      <w:pPr>
        <w:ind w:left="2592" w:hanging="360"/>
      </w:pPr>
    </w:lvl>
    <w:lvl w:ilvl="4" w:tplc="20000019" w:tentative="1">
      <w:start w:val="1"/>
      <w:numFmt w:val="lowerLetter"/>
      <w:lvlText w:val="%5."/>
      <w:lvlJc w:val="left"/>
      <w:pPr>
        <w:ind w:left="3312" w:hanging="360"/>
      </w:pPr>
    </w:lvl>
    <w:lvl w:ilvl="5" w:tplc="2000001B" w:tentative="1">
      <w:start w:val="1"/>
      <w:numFmt w:val="lowerRoman"/>
      <w:lvlText w:val="%6."/>
      <w:lvlJc w:val="right"/>
      <w:pPr>
        <w:ind w:left="4032" w:hanging="180"/>
      </w:pPr>
    </w:lvl>
    <w:lvl w:ilvl="6" w:tplc="2000000F" w:tentative="1">
      <w:start w:val="1"/>
      <w:numFmt w:val="decimal"/>
      <w:lvlText w:val="%7."/>
      <w:lvlJc w:val="left"/>
      <w:pPr>
        <w:ind w:left="4752" w:hanging="360"/>
      </w:pPr>
    </w:lvl>
    <w:lvl w:ilvl="7" w:tplc="20000019" w:tentative="1">
      <w:start w:val="1"/>
      <w:numFmt w:val="lowerLetter"/>
      <w:lvlText w:val="%8."/>
      <w:lvlJc w:val="left"/>
      <w:pPr>
        <w:ind w:left="5472" w:hanging="360"/>
      </w:pPr>
    </w:lvl>
    <w:lvl w:ilvl="8" w:tplc="2000001B" w:tentative="1">
      <w:start w:val="1"/>
      <w:numFmt w:val="lowerRoman"/>
      <w:lvlText w:val="%9."/>
      <w:lvlJc w:val="right"/>
      <w:pPr>
        <w:ind w:left="6192" w:hanging="180"/>
      </w:pPr>
    </w:lvl>
  </w:abstractNum>
  <w:abstractNum w:abstractNumId="1" w15:restartNumberingAfterBreak="0">
    <w:nsid w:val="378A6853"/>
    <w:multiLevelType w:val="hybridMultilevel"/>
    <w:tmpl w:val="14B6DC48"/>
    <w:lvl w:ilvl="0" w:tplc="2ABCD620">
      <w:start w:val="1"/>
      <w:numFmt w:val="decimal"/>
      <w:lvlText w:val="%1."/>
      <w:lvlJc w:val="left"/>
      <w:pPr>
        <w:ind w:left="1353" w:hanging="360"/>
      </w:pPr>
      <w:rPr>
        <w:rFonts w:ascii="Times New Roman Bold" w:hAnsi="Times New Roman Bold" w:cs="Times New Roman" w:hint="default"/>
        <w:b/>
        <w:i w:val="0"/>
        <w:sz w:val="24"/>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 w15:restartNumberingAfterBreak="0">
    <w:nsid w:val="46B24F52"/>
    <w:multiLevelType w:val="hybridMultilevel"/>
    <w:tmpl w:val="F788DC06"/>
    <w:lvl w:ilvl="0" w:tplc="03DA4226">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num w:numId="1" w16cid:durableId="20456684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448437">
    <w:abstractNumId w:val="2"/>
  </w:num>
  <w:num w:numId="3" w16cid:durableId="531454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580"/>
    <w:rsid w:val="00015845"/>
    <w:rsid w:val="001871F4"/>
    <w:rsid w:val="001C6F0C"/>
    <w:rsid w:val="002E6FB6"/>
    <w:rsid w:val="00324FE1"/>
    <w:rsid w:val="004D03FC"/>
    <w:rsid w:val="00506670"/>
    <w:rsid w:val="007B23D9"/>
    <w:rsid w:val="00976D16"/>
    <w:rsid w:val="009B1B26"/>
    <w:rsid w:val="00B173F2"/>
    <w:rsid w:val="00B83580"/>
    <w:rsid w:val="00C47F9B"/>
    <w:rsid w:val="00CB2376"/>
    <w:rsid w:val="00D10669"/>
    <w:rsid w:val="00D92183"/>
    <w:rsid w:val="00D921E1"/>
    <w:rsid w:val="00DB6411"/>
    <w:rsid w:val="00E461A3"/>
    <w:rsid w:val="00E942F7"/>
    <w:rsid w:val="00F66668"/>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19718"/>
  <w15:chartTrackingRefBased/>
  <w15:docId w15:val="{B1B2D5F0-C559-438B-AB47-A6601C59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80"/>
    <w:pPr>
      <w:spacing w:after="0" w:line="276" w:lineRule="auto"/>
    </w:pPr>
    <w:rPr>
      <w:rFonts w:eastAsiaTheme="minorEastAsia"/>
      <w:b/>
      <w:color w:val="44546A" w:themeColor="text2"/>
      <w:kern w:val="0"/>
      <w:sz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8"/>
    <w:unhideWhenUsed/>
    <w:rsid w:val="00B83580"/>
  </w:style>
  <w:style w:type="character" w:customStyle="1" w:styleId="HeaderChar">
    <w:name w:val="Header Char"/>
    <w:basedOn w:val="DefaultParagraphFont"/>
    <w:link w:val="Header"/>
    <w:uiPriority w:val="8"/>
    <w:rsid w:val="00B83580"/>
    <w:rPr>
      <w:rFonts w:eastAsiaTheme="minorEastAsia"/>
      <w:b/>
      <w:color w:val="44546A" w:themeColor="text2"/>
      <w:kern w:val="0"/>
      <w:sz w:val="28"/>
      <w:lang w:val="en-US"/>
      <w14:ligatures w14:val="none"/>
    </w:rPr>
  </w:style>
  <w:style w:type="paragraph" w:styleId="Footer">
    <w:name w:val="footer"/>
    <w:basedOn w:val="Normal"/>
    <w:link w:val="FooterChar"/>
    <w:uiPriority w:val="99"/>
    <w:unhideWhenUsed/>
    <w:rsid w:val="00B83580"/>
  </w:style>
  <w:style w:type="character" w:customStyle="1" w:styleId="FooterChar">
    <w:name w:val="Footer Char"/>
    <w:basedOn w:val="DefaultParagraphFont"/>
    <w:link w:val="Footer"/>
    <w:uiPriority w:val="99"/>
    <w:rsid w:val="00B83580"/>
    <w:rPr>
      <w:rFonts w:eastAsiaTheme="minorEastAsia"/>
      <w:b/>
      <w:color w:val="44546A" w:themeColor="text2"/>
      <w:kern w:val="0"/>
      <w:sz w:val="28"/>
      <w:lang w:val="en-US"/>
      <w14:ligatures w14:val="none"/>
    </w:rPr>
  </w:style>
  <w:style w:type="paragraph" w:styleId="BodyTextIndent">
    <w:name w:val="Body Text Indent"/>
    <w:basedOn w:val="Normal"/>
    <w:link w:val="BodyTextIndentChar"/>
    <w:uiPriority w:val="99"/>
    <w:unhideWhenUsed/>
    <w:rsid w:val="00B83580"/>
    <w:pPr>
      <w:widowControl w:val="0"/>
      <w:autoSpaceDE w:val="0"/>
      <w:autoSpaceDN w:val="0"/>
      <w:spacing w:after="120" w:line="240" w:lineRule="auto"/>
      <w:ind w:left="360"/>
    </w:pPr>
    <w:rPr>
      <w:rFonts w:ascii="Cambria" w:eastAsia="Cambria" w:hAnsi="Cambria" w:cs="Cambria"/>
      <w:b w:val="0"/>
      <w:color w:val="auto"/>
      <w:sz w:val="22"/>
    </w:rPr>
  </w:style>
  <w:style w:type="character" w:customStyle="1" w:styleId="BodyTextIndentChar">
    <w:name w:val="Body Text Indent Char"/>
    <w:basedOn w:val="DefaultParagraphFont"/>
    <w:link w:val="BodyTextIndent"/>
    <w:uiPriority w:val="99"/>
    <w:rsid w:val="00B83580"/>
    <w:rPr>
      <w:rFonts w:ascii="Cambria" w:eastAsia="Cambria" w:hAnsi="Cambria" w:cs="Cambria"/>
      <w:kern w:val="0"/>
      <w:lang w:val="en-US"/>
      <w14:ligatures w14:val="none"/>
    </w:rPr>
  </w:style>
  <w:style w:type="paragraph" w:styleId="ListParagraph">
    <w:name w:val="List Paragraph"/>
    <w:basedOn w:val="Normal"/>
    <w:uiPriority w:val="34"/>
    <w:qFormat/>
    <w:rsid w:val="00DB6411"/>
    <w:pPr>
      <w:ind w:left="720"/>
      <w:contextualSpacing/>
    </w:pPr>
  </w:style>
  <w:style w:type="character" w:styleId="Hyperlink">
    <w:name w:val="Hyperlink"/>
    <w:basedOn w:val="DefaultParagraphFont"/>
    <w:uiPriority w:val="99"/>
    <w:unhideWhenUsed/>
    <w:rsid w:val="00015845"/>
    <w:rPr>
      <w:color w:val="0563C1" w:themeColor="hyperlink"/>
      <w:u w:val="single"/>
    </w:rPr>
  </w:style>
  <w:style w:type="character" w:styleId="UnresolvedMention">
    <w:name w:val="Unresolved Mention"/>
    <w:basedOn w:val="DefaultParagraphFont"/>
    <w:uiPriority w:val="99"/>
    <w:semiHidden/>
    <w:unhideWhenUsed/>
    <w:rsid w:val="00015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ukht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ENOCH</dc:creator>
  <cp:keywords/>
  <dc:description/>
  <cp:lastModifiedBy>ENOCH</cp:lastModifiedBy>
  <cp:revision>2</cp:revision>
  <dcterms:created xsi:type="dcterms:W3CDTF">2024-06-13T09:51:00Z</dcterms:created>
  <dcterms:modified xsi:type="dcterms:W3CDTF">2024-06-13T09:51:00Z</dcterms:modified>
</cp:coreProperties>
</file>