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E5099" w14:textId="77777777" w:rsidR="0086781D" w:rsidRPr="00EC12FE" w:rsidRDefault="0086781D" w:rsidP="0086781D">
      <w:pPr>
        <w:pStyle w:val="Heading1a"/>
        <w:keepNext w:val="0"/>
        <w:keepLines w:val="0"/>
        <w:tabs>
          <w:tab w:val="clear" w:pos="-720"/>
        </w:tabs>
        <w:suppressAutoHyphens w:val="0"/>
        <w:rPr>
          <w:bCs/>
          <w:smallCaps w:val="0"/>
        </w:rPr>
      </w:pPr>
      <w:r>
        <w:rPr>
          <w:bCs/>
          <w:smallCaps w:val="0"/>
        </w:rPr>
        <w:t>Specific Procurement Notice</w:t>
      </w:r>
      <w:r w:rsidRPr="00EC12FE">
        <w:rPr>
          <w:bCs/>
          <w:smallCaps w:val="0"/>
        </w:rPr>
        <w:t xml:space="preserve"> </w:t>
      </w:r>
    </w:p>
    <w:p w14:paraId="5046CCB5" w14:textId="77777777" w:rsidR="0086781D" w:rsidRPr="00266A8C" w:rsidRDefault="0086781D" w:rsidP="0086781D">
      <w:pPr>
        <w:pStyle w:val="Heading1a"/>
        <w:keepNext w:val="0"/>
        <w:keepLines w:val="0"/>
        <w:tabs>
          <w:tab w:val="clear" w:pos="-720"/>
        </w:tabs>
        <w:suppressAutoHyphens w:val="0"/>
        <w:rPr>
          <w:bCs/>
          <w:smallCaps w:val="0"/>
          <w:sz w:val="24"/>
          <w:szCs w:val="24"/>
        </w:rPr>
      </w:pPr>
    </w:p>
    <w:p w14:paraId="063F03B8" w14:textId="77777777" w:rsidR="0086781D" w:rsidRPr="00E16110" w:rsidRDefault="0086781D" w:rsidP="0086781D">
      <w:pPr>
        <w:suppressAutoHyphens/>
        <w:rPr>
          <w:rFonts w:eastAsia="Calibri"/>
          <w:spacing w:val="-2"/>
          <w:szCs w:val="24"/>
        </w:rPr>
      </w:pPr>
      <w:r w:rsidRPr="00CA7269">
        <w:rPr>
          <w:rFonts w:eastAsia="Calibri"/>
          <w:b/>
          <w:i/>
          <w:spacing w:val="-2"/>
          <w:szCs w:val="24"/>
        </w:rPr>
        <w:t>COUNTRY</w:t>
      </w:r>
      <w:r w:rsidR="00E16110" w:rsidRPr="00E16110">
        <w:rPr>
          <w:rFonts w:eastAsia="Calibri"/>
          <w:i/>
          <w:spacing w:val="-2"/>
          <w:szCs w:val="24"/>
        </w:rPr>
        <w:t xml:space="preserve">: </w:t>
      </w:r>
      <w:r w:rsidR="00E16110" w:rsidRPr="00E16110">
        <w:rPr>
          <w:szCs w:val="24"/>
        </w:rPr>
        <w:t>Kyrgyz Republic</w:t>
      </w:r>
    </w:p>
    <w:p w14:paraId="3A7E541B" w14:textId="5E5670B4" w:rsidR="0086781D" w:rsidRPr="00E16110" w:rsidRDefault="0086781D" w:rsidP="0086781D">
      <w:pPr>
        <w:suppressAutoHyphens/>
        <w:rPr>
          <w:rFonts w:eastAsia="Calibri"/>
          <w:spacing w:val="-2"/>
          <w:szCs w:val="24"/>
        </w:rPr>
      </w:pPr>
      <w:r w:rsidRPr="00CA7269">
        <w:rPr>
          <w:rFonts w:eastAsia="Calibri"/>
          <w:b/>
          <w:i/>
          <w:spacing w:val="-2"/>
          <w:szCs w:val="24"/>
        </w:rPr>
        <w:t>NAME OF PROJECT</w:t>
      </w:r>
      <w:r w:rsidR="00E16110" w:rsidRPr="00E16110">
        <w:rPr>
          <w:rFonts w:eastAsia="Calibri"/>
          <w:i/>
          <w:spacing w:val="-2"/>
          <w:szCs w:val="24"/>
        </w:rPr>
        <w:t xml:space="preserve">: </w:t>
      </w:r>
      <w:r w:rsidR="0034658A" w:rsidRPr="0034658A">
        <w:rPr>
          <w:szCs w:val="24"/>
        </w:rPr>
        <w:t>Rural Water Supply and Sanitation Improvement Project in Batken &amp; Talas (RWSSIP BT)</w:t>
      </w:r>
    </w:p>
    <w:p w14:paraId="1B6D545F" w14:textId="69FB113E" w:rsidR="0086781D" w:rsidRPr="00E16110" w:rsidRDefault="00E16110" w:rsidP="0086781D">
      <w:pPr>
        <w:suppressAutoHyphens/>
        <w:rPr>
          <w:rFonts w:eastAsia="Calibri"/>
          <w:i/>
          <w:iCs/>
          <w:spacing w:val="-2"/>
          <w:szCs w:val="24"/>
        </w:rPr>
      </w:pPr>
      <w:r w:rsidRPr="00CA7269">
        <w:rPr>
          <w:b/>
          <w:iCs/>
          <w:szCs w:val="24"/>
        </w:rPr>
        <w:t>PURCHASER</w:t>
      </w:r>
      <w:r w:rsidRPr="00E16110">
        <w:rPr>
          <w:szCs w:val="24"/>
        </w:rPr>
        <w:t xml:space="preserve">: Community Development and Investment Agency of the Kyrgyz Republic (ARIS) on behalf of water supply enterprises under the target subprojects of the </w:t>
      </w:r>
      <w:r w:rsidR="0034658A" w:rsidRPr="0034658A">
        <w:rPr>
          <w:szCs w:val="24"/>
        </w:rPr>
        <w:t>Batken &amp; Talas regions</w:t>
      </w:r>
      <w:r w:rsidRPr="00E16110">
        <w:rPr>
          <w:szCs w:val="24"/>
        </w:rPr>
        <w:t>.</w:t>
      </w:r>
    </w:p>
    <w:p w14:paraId="4C4A7BB4" w14:textId="77777777" w:rsidR="0086781D" w:rsidRPr="00CA7269" w:rsidRDefault="0086781D" w:rsidP="0086781D">
      <w:pPr>
        <w:suppressAutoHyphens/>
        <w:rPr>
          <w:rFonts w:eastAsia="Calibri"/>
          <w:b/>
          <w:spacing w:val="-2"/>
          <w:szCs w:val="24"/>
        </w:rPr>
      </w:pPr>
      <w:r w:rsidRPr="00CA7269">
        <w:rPr>
          <w:rFonts w:eastAsia="Calibri"/>
          <w:b/>
          <w:spacing w:val="-2"/>
          <w:szCs w:val="24"/>
        </w:rPr>
        <w:t xml:space="preserve">PROCUREMENT OF </w:t>
      </w:r>
      <w:r w:rsidRPr="00CA7269">
        <w:rPr>
          <w:rFonts w:eastAsia="Calibri"/>
          <w:b/>
          <w:i/>
          <w:spacing w:val="-2"/>
          <w:szCs w:val="24"/>
        </w:rPr>
        <w:t>GOODS</w:t>
      </w:r>
    </w:p>
    <w:p w14:paraId="60789543" w14:textId="70491EDC" w:rsidR="0086781D" w:rsidRPr="0034658A" w:rsidRDefault="0086781D" w:rsidP="0086781D">
      <w:pPr>
        <w:suppressAutoHyphens/>
        <w:rPr>
          <w:spacing w:val="-2"/>
          <w:szCs w:val="24"/>
        </w:rPr>
      </w:pPr>
      <w:r w:rsidRPr="00CA7269">
        <w:rPr>
          <w:b/>
          <w:spacing w:val="-2"/>
          <w:szCs w:val="24"/>
        </w:rPr>
        <w:t>Financing No.</w:t>
      </w:r>
      <w:r w:rsidRPr="00566FAB">
        <w:rPr>
          <w:spacing w:val="-2"/>
          <w:szCs w:val="24"/>
        </w:rPr>
        <w:t xml:space="preserve"> </w:t>
      </w:r>
      <w:r w:rsidR="004756C1">
        <w:rPr>
          <w:spacing w:val="-2"/>
          <w:szCs w:val="24"/>
        </w:rPr>
        <w:t>KGZ-10</w:t>
      </w:r>
      <w:r w:rsidR="0034658A" w:rsidRPr="0034658A">
        <w:rPr>
          <w:spacing w:val="-2"/>
          <w:szCs w:val="24"/>
        </w:rPr>
        <w:t>20</w:t>
      </w:r>
    </w:p>
    <w:p w14:paraId="0D030243" w14:textId="77777777" w:rsidR="0086781D" w:rsidRDefault="0086781D" w:rsidP="0086781D">
      <w:pPr>
        <w:suppressAutoHyphens/>
        <w:rPr>
          <w:spacing w:val="-2"/>
        </w:rPr>
      </w:pPr>
      <w:r w:rsidDel="00EC50B8">
        <w:rPr>
          <w:spacing w:val="-2"/>
        </w:rPr>
        <w:t xml:space="preserve"> </w:t>
      </w:r>
    </w:p>
    <w:p w14:paraId="477A6C6D" w14:textId="037B5A0E" w:rsidR="0086781D" w:rsidRPr="001B0D84" w:rsidRDefault="0086781D" w:rsidP="0086781D">
      <w:pPr>
        <w:pStyle w:val="BodyText"/>
        <w:rPr>
          <w:b/>
        </w:rPr>
      </w:pPr>
      <w:r>
        <w:rPr>
          <w:b/>
        </w:rPr>
        <w:t xml:space="preserve">Contract </w:t>
      </w:r>
      <w:r w:rsidRPr="001B0D84">
        <w:rPr>
          <w:b/>
        </w:rPr>
        <w:t>Title</w:t>
      </w:r>
      <w:r>
        <w:rPr>
          <w:b/>
        </w:rPr>
        <w:t xml:space="preserve">: </w:t>
      </w:r>
      <w:r w:rsidR="004756C1" w:rsidRPr="004756C1">
        <w:t>P</w:t>
      </w:r>
      <w:r w:rsidR="004756C1" w:rsidRPr="00E16110">
        <w:rPr>
          <w:rFonts w:eastAsia="Calibri"/>
          <w:spacing w:val="-2"/>
          <w:szCs w:val="24"/>
        </w:rPr>
        <w:t>rocurement of</w:t>
      </w:r>
      <w:r w:rsidR="004756C1" w:rsidRPr="00E16110">
        <w:rPr>
          <w:rFonts w:eastAsia="Calibri"/>
          <w:i/>
          <w:spacing w:val="-2"/>
          <w:szCs w:val="24"/>
        </w:rPr>
        <w:t xml:space="preserve"> </w:t>
      </w:r>
      <w:r w:rsidR="004756C1">
        <w:rPr>
          <w:szCs w:val="24"/>
        </w:rPr>
        <w:t>B</w:t>
      </w:r>
      <w:r w:rsidR="004756C1" w:rsidRPr="00E16110">
        <w:rPr>
          <w:szCs w:val="24"/>
        </w:rPr>
        <w:t>ackhoe Loaders (</w:t>
      </w:r>
      <w:r w:rsidR="0034658A" w:rsidRPr="0034658A">
        <w:rPr>
          <w:szCs w:val="24"/>
        </w:rPr>
        <w:t>15</w:t>
      </w:r>
      <w:r w:rsidR="004756C1" w:rsidRPr="00E16110">
        <w:rPr>
          <w:szCs w:val="24"/>
        </w:rPr>
        <w:t xml:space="preserve"> units)</w:t>
      </w:r>
      <w:r w:rsidR="00266A8C">
        <w:rPr>
          <w:szCs w:val="24"/>
        </w:rPr>
        <w:t xml:space="preserve"> &amp; Mini Trucks (15 units)</w:t>
      </w:r>
    </w:p>
    <w:p w14:paraId="3E9E7241" w14:textId="5B16E75D" w:rsidR="0086781D" w:rsidRPr="001D70EB" w:rsidRDefault="0086781D" w:rsidP="0086781D">
      <w:pPr>
        <w:suppressAutoHyphens/>
        <w:rPr>
          <w:spacing w:val="-2"/>
        </w:rPr>
      </w:pPr>
      <w:r>
        <w:rPr>
          <w:b/>
          <w:spacing w:val="-2"/>
        </w:rPr>
        <w:t xml:space="preserve">ICB </w:t>
      </w:r>
      <w:r w:rsidRPr="001D70EB">
        <w:rPr>
          <w:b/>
          <w:spacing w:val="-2"/>
        </w:rPr>
        <w:t>No</w:t>
      </w:r>
      <w:r w:rsidRPr="001D70EB">
        <w:rPr>
          <w:spacing w:val="-2"/>
        </w:rPr>
        <w:t xml:space="preserve">. </w:t>
      </w:r>
      <w:r w:rsidR="0034658A" w:rsidRPr="0034658A">
        <w:rPr>
          <w:szCs w:val="24"/>
        </w:rPr>
        <w:t>ARIS-IsDB-RWSSIP-BT-GOODS-ICB-2024-1</w:t>
      </w:r>
      <w:r w:rsidR="00663823">
        <w:rPr>
          <w:szCs w:val="24"/>
        </w:rPr>
        <w:t>_Retender</w:t>
      </w:r>
    </w:p>
    <w:p w14:paraId="5F920D97" w14:textId="77777777" w:rsidR="0086781D" w:rsidRDefault="0086781D" w:rsidP="0086781D">
      <w:pPr>
        <w:suppressAutoHyphens/>
        <w:rPr>
          <w:spacing w:val="-2"/>
        </w:rPr>
      </w:pPr>
    </w:p>
    <w:p w14:paraId="4CA5573D" w14:textId="0BACB676" w:rsidR="0086781D" w:rsidRPr="007B519B" w:rsidRDefault="0086781D" w:rsidP="0086781D">
      <w:pPr>
        <w:suppressAutoHyphens/>
        <w:jc w:val="both"/>
        <w:rPr>
          <w:spacing w:val="-2"/>
          <w:szCs w:val="24"/>
        </w:rPr>
      </w:pPr>
      <w:r w:rsidRPr="0065610C">
        <w:rPr>
          <w:spacing w:val="-2"/>
          <w:szCs w:val="24"/>
        </w:rPr>
        <w:t>1.</w:t>
      </w:r>
      <w:r w:rsidRPr="0065610C">
        <w:rPr>
          <w:spacing w:val="-2"/>
          <w:szCs w:val="24"/>
        </w:rPr>
        <w:tab/>
      </w:r>
      <w:r w:rsidR="005E3BE0" w:rsidRPr="005E3BE0">
        <w:rPr>
          <w:szCs w:val="24"/>
        </w:rPr>
        <w:t>The Government of Kyrgyz Republic has received financing from the Islamic Development Bank (IsDB)</w:t>
      </w:r>
      <w:r w:rsidRPr="004756C1">
        <w:rPr>
          <w:szCs w:val="24"/>
        </w:rPr>
        <w:t xml:space="preserve"> toward the cost of the </w:t>
      </w:r>
      <w:r w:rsidR="0034658A" w:rsidRPr="0034658A">
        <w:rPr>
          <w:szCs w:val="24"/>
        </w:rPr>
        <w:t>Rural Water Supply and Sanitation Improvement Project in Batken &amp; Talas (RWSSIP BT)</w:t>
      </w:r>
      <w:r w:rsidRPr="004756C1">
        <w:rPr>
          <w:szCs w:val="24"/>
        </w:rPr>
        <w:t xml:space="preserve">, and intends to apply part of the proceeds toward payments under the contract for </w:t>
      </w:r>
      <w:r w:rsidR="004756C1" w:rsidRPr="004756C1">
        <w:rPr>
          <w:szCs w:val="24"/>
        </w:rPr>
        <w:t xml:space="preserve">Procurement of </w:t>
      </w:r>
      <w:r w:rsidR="004756C1">
        <w:rPr>
          <w:szCs w:val="24"/>
        </w:rPr>
        <w:t>B</w:t>
      </w:r>
      <w:r w:rsidR="004756C1" w:rsidRPr="00E16110">
        <w:rPr>
          <w:szCs w:val="24"/>
        </w:rPr>
        <w:t>ackhoe Loaders (</w:t>
      </w:r>
      <w:r w:rsidR="0034658A" w:rsidRPr="0034658A">
        <w:rPr>
          <w:szCs w:val="24"/>
        </w:rPr>
        <w:t>15</w:t>
      </w:r>
      <w:r w:rsidR="004756C1" w:rsidRPr="00E16110">
        <w:rPr>
          <w:szCs w:val="24"/>
        </w:rPr>
        <w:t xml:space="preserve"> units)</w:t>
      </w:r>
      <w:r w:rsidR="009D194F" w:rsidRPr="009D194F">
        <w:rPr>
          <w:szCs w:val="24"/>
        </w:rPr>
        <w:t xml:space="preserve"> </w:t>
      </w:r>
      <w:r w:rsidR="009D194F">
        <w:rPr>
          <w:szCs w:val="24"/>
        </w:rPr>
        <w:t>&amp; Mini Trucks (15 units)</w:t>
      </w:r>
      <w:r w:rsidRPr="004756C1">
        <w:rPr>
          <w:szCs w:val="24"/>
        </w:rPr>
        <w:t>.</w:t>
      </w:r>
    </w:p>
    <w:p w14:paraId="7E10A3B6" w14:textId="77777777" w:rsidR="0086781D" w:rsidRPr="007B519B" w:rsidRDefault="0086781D" w:rsidP="0086781D">
      <w:pPr>
        <w:suppressAutoHyphens/>
        <w:jc w:val="both"/>
        <w:rPr>
          <w:spacing w:val="-2"/>
          <w:szCs w:val="24"/>
        </w:rPr>
      </w:pPr>
    </w:p>
    <w:p w14:paraId="5F657FA4" w14:textId="144C501A" w:rsidR="00E001C4" w:rsidRDefault="0086781D" w:rsidP="0086781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szCs w:val="24"/>
        </w:rPr>
      </w:pPr>
      <w:r w:rsidRPr="007B519B">
        <w:rPr>
          <w:spacing w:val="-2"/>
          <w:szCs w:val="24"/>
        </w:rPr>
        <w:t xml:space="preserve">2. </w:t>
      </w:r>
      <w:r w:rsidRPr="007B519B">
        <w:rPr>
          <w:spacing w:val="-2"/>
          <w:szCs w:val="24"/>
        </w:rPr>
        <w:tab/>
        <w:t xml:space="preserve">The </w:t>
      </w:r>
      <w:r w:rsidR="00E001C4" w:rsidRPr="00E001C4">
        <w:rPr>
          <w:spacing w:val="-2"/>
          <w:szCs w:val="24"/>
        </w:rPr>
        <w:t>Community Development and Investment Agency of the Kyrgyz Republic (ARIS)</w:t>
      </w:r>
      <w:r w:rsidRPr="007B519B">
        <w:rPr>
          <w:spacing w:val="-2"/>
          <w:szCs w:val="24"/>
        </w:rPr>
        <w:t xml:space="preserve"> now invites sealed bids from eligible bidders for </w:t>
      </w:r>
      <w:r w:rsidR="00E001C4" w:rsidRPr="00BC5612">
        <w:rPr>
          <w:b/>
          <w:szCs w:val="24"/>
        </w:rPr>
        <w:t>Procurement of Backhoe Loaders (</w:t>
      </w:r>
      <w:r w:rsidR="0034658A" w:rsidRPr="0034658A">
        <w:rPr>
          <w:b/>
          <w:szCs w:val="24"/>
        </w:rPr>
        <w:t>15</w:t>
      </w:r>
      <w:r w:rsidR="00E001C4" w:rsidRPr="00BC5612">
        <w:rPr>
          <w:b/>
          <w:szCs w:val="24"/>
        </w:rPr>
        <w:t xml:space="preserve"> units) </w:t>
      </w:r>
      <w:r w:rsidR="009D194F">
        <w:rPr>
          <w:b/>
          <w:szCs w:val="24"/>
        </w:rPr>
        <w:t xml:space="preserve">&amp; Mini Trucks (15 units) </w:t>
      </w:r>
      <w:r w:rsidR="00E001C4" w:rsidRPr="00BC5612">
        <w:rPr>
          <w:b/>
          <w:szCs w:val="24"/>
        </w:rPr>
        <w:t xml:space="preserve">with final delivery destination is Kyrgyz Republic, </w:t>
      </w:r>
      <w:r w:rsidR="0034658A" w:rsidRPr="0034658A">
        <w:rPr>
          <w:b/>
          <w:szCs w:val="24"/>
        </w:rPr>
        <w:t>Batken &amp; Talas regions</w:t>
      </w:r>
      <w:r w:rsidR="00E001C4" w:rsidRPr="00BC5612">
        <w:rPr>
          <w:b/>
          <w:szCs w:val="24"/>
        </w:rPr>
        <w:t xml:space="preserve">. Delivery Dates from 30 to </w:t>
      </w:r>
      <w:r w:rsidR="008413F8">
        <w:rPr>
          <w:b/>
          <w:szCs w:val="24"/>
        </w:rPr>
        <w:t>6</w:t>
      </w:r>
      <w:r w:rsidR="00E001C4" w:rsidRPr="00BC5612">
        <w:rPr>
          <w:b/>
          <w:szCs w:val="24"/>
        </w:rPr>
        <w:t>0 days.</w:t>
      </w:r>
    </w:p>
    <w:p w14:paraId="1EC40E9C" w14:textId="3B15F7AE" w:rsidR="0086781D" w:rsidRPr="0065610C" w:rsidRDefault="0086781D" w:rsidP="0086781D">
      <w:pPr>
        <w:suppressAutoHyphens/>
        <w:jc w:val="both"/>
        <w:rPr>
          <w:spacing w:val="-2"/>
          <w:szCs w:val="24"/>
        </w:rPr>
      </w:pPr>
      <w:r w:rsidRPr="007B519B">
        <w:rPr>
          <w:spacing w:val="-2"/>
          <w:szCs w:val="24"/>
        </w:rPr>
        <w:t xml:space="preserve">3. </w:t>
      </w:r>
      <w:r w:rsidRPr="007B519B">
        <w:rPr>
          <w:spacing w:val="-2"/>
          <w:szCs w:val="24"/>
        </w:rPr>
        <w:tab/>
        <w:t xml:space="preserve">Bidding will be conducted through </w:t>
      </w:r>
      <w:r w:rsidRPr="00474FF7">
        <w:rPr>
          <w:spacing w:val="-2"/>
          <w:szCs w:val="24"/>
        </w:rPr>
        <w:t>the International Competitive Bidding (IC</w:t>
      </w:r>
      <w:r w:rsidRPr="0034658A">
        <w:rPr>
          <w:spacing w:val="-2"/>
          <w:szCs w:val="24"/>
        </w:rPr>
        <w:t>B)</w:t>
      </w:r>
      <w:r w:rsidRPr="0034658A">
        <w:rPr>
          <w:i/>
          <w:spacing w:val="-2"/>
          <w:szCs w:val="24"/>
        </w:rPr>
        <w:t xml:space="preserve"> </w:t>
      </w:r>
      <w:r w:rsidRPr="0034658A">
        <w:rPr>
          <w:spacing w:val="-2"/>
          <w:szCs w:val="24"/>
        </w:rPr>
        <w:t>pr</w:t>
      </w:r>
      <w:r w:rsidRPr="007B519B">
        <w:rPr>
          <w:spacing w:val="-2"/>
          <w:szCs w:val="24"/>
        </w:rPr>
        <w:t xml:space="preserve">ocedures as specified in </w:t>
      </w:r>
      <w:r>
        <w:rPr>
          <w:spacing w:val="-2"/>
          <w:szCs w:val="24"/>
        </w:rPr>
        <w:t>IsDB</w:t>
      </w:r>
      <w:r w:rsidRPr="007B519B">
        <w:rPr>
          <w:spacing w:val="-2"/>
          <w:szCs w:val="24"/>
        </w:rPr>
        <w:t xml:space="preserve">’s </w:t>
      </w:r>
      <w:hyperlink r:id="rId7" w:history="1">
        <w:r w:rsidRPr="005F6135">
          <w:rPr>
            <w:rStyle w:val="Hyperlink"/>
            <w:i/>
            <w:spacing w:val="-2"/>
            <w:szCs w:val="24"/>
          </w:rPr>
          <w:t xml:space="preserve">Guidelines: </w:t>
        </w:r>
        <w:r w:rsidRPr="005F6135">
          <w:rPr>
            <w:i/>
            <w:spacing w:val="-2"/>
            <w:szCs w:val="24"/>
            <w:u w:val="single"/>
          </w:rPr>
          <w:t>Procurement of Goods</w:t>
        </w:r>
        <w:r>
          <w:rPr>
            <w:i/>
            <w:spacing w:val="-2"/>
            <w:szCs w:val="24"/>
            <w:u w:val="single"/>
          </w:rPr>
          <w:t xml:space="preserve">, </w:t>
        </w:r>
        <w:r w:rsidRPr="005F6135">
          <w:rPr>
            <w:i/>
            <w:spacing w:val="-2"/>
            <w:szCs w:val="24"/>
            <w:u w:val="single"/>
          </w:rPr>
          <w:t xml:space="preserve">Works </w:t>
        </w:r>
        <w:r>
          <w:rPr>
            <w:i/>
            <w:spacing w:val="-2"/>
            <w:szCs w:val="24"/>
            <w:u w:val="single"/>
          </w:rPr>
          <w:t xml:space="preserve">and related services </w:t>
        </w:r>
        <w:r w:rsidRPr="005F6135">
          <w:rPr>
            <w:i/>
            <w:spacing w:val="-2"/>
            <w:szCs w:val="24"/>
            <w:u w:val="single"/>
          </w:rPr>
          <w:t xml:space="preserve">under </w:t>
        </w:r>
        <w:r>
          <w:rPr>
            <w:i/>
            <w:spacing w:val="-2"/>
            <w:szCs w:val="24"/>
            <w:u w:val="single"/>
          </w:rPr>
          <w:t xml:space="preserve">Islamic Development Bank Project Financing </w:t>
        </w:r>
      </w:hyperlink>
      <w:r w:rsidR="00E001C4">
        <w:rPr>
          <w:i/>
          <w:spacing w:val="-2"/>
          <w:szCs w:val="24"/>
          <w:u w:val="single"/>
        </w:rPr>
        <w:t>(April 2019</w:t>
      </w:r>
      <w:r w:rsidR="005F6A90" w:rsidRPr="005F6A90">
        <w:rPr>
          <w:i/>
          <w:spacing w:val="-2"/>
          <w:szCs w:val="24"/>
          <w:u w:val="single"/>
        </w:rPr>
        <w:t>,</w:t>
      </w:r>
      <w:r w:rsidR="005F6A90">
        <w:rPr>
          <w:i/>
          <w:spacing w:val="-2"/>
          <w:szCs w:val="24"/>
          <w:u w:val="single"/>
        </w:rPr>
        <w:t xml:space="preserve"> revised February 2023</w:t>
      </w:r>
      <w:r w:rsidR="00E001C4">
        <w:rPr>
          <w:i/>
          <w:spacing w:val="-2"/>
          <w:szCs w:val="24"/>
          <w:u w:val="single"/>
        </w:rPr>
        <w:t>)</w:t>
      </w:r>
      <w:r w:rsidRPr="007B519B">
        <w:rPr>
          <w:spacing w:val="-2"/>
          <w:szCs w:val="24"/>
        </w:rPr>
        <w:t xml:space="preserve"> (“Procurement Guidelines”), and is open to all eligible bidders as defined in the Procurement Guidelines. In addition, please refer to paragraphs 1.</w:t>
      </w:r>
      <w:r w:rsidR="00120F3A">
        <w:rPr>
          <w:spacing w:val="-2"/>
          <w:szCs w:val="24"/>
        </w:rPr>
        <w:t>9.</w:t>
      </w:r>
      <w:r>
        <w:rPr>
          <w:spacing w:val="-2"/>
          <w:szCs w:val="24"/>
        </w:rPr>
        <w:t>1</w:t>
      </w:r>
      <w:r w:rsidRPr="007B519B">
        <w:rPr>
          <w:spacing w:val="-2"/>
          <w:szCs w:val="24"/>
        </w:rPr>
        <w:t xml:space="preserve"> </w:t>
      </w:r>
      <w:r w:rsidR="00D24659">
        <w:rPr>
          <w:spacing w:val="-2"/>
          <w:szCs w:val="24"/>
        </w:rPr>
        <w:t>– 1.9.4</w:t>
      </w:r>
      <w:r w:rsidRPr="007B519B">
        <w:rPr>
          <w:spacing w:val="-2"/>
          <w:szCs w:val="24"/>
        </w:rPr>
        <w:t xml:space="preserve"> setting forth </w:t>
      </w:r>
      <w:r>
        <w:rPr>
          <w:spacing w:val="-2"/>
          <w:szCs w:val="24"/>
        </w:rPr>
        <w:t>IsDB</w:t>
      </w:r>
      <w:r w:rsidRPr="007B519B">
        <w:rPr>
          <w:spacing w:val="-2"/>
          <w:szCs w:val="24"/>
        </w:rPr>
        <w:t>’s policy on conflict of interest.</w:t>
      </w:r>
      <w:r w:rsidRPr="0065610C">
        <w:rPr>
          <w:spacing w:val="-2"/>
          <w:szCs w:val="24"/>
        </w:rPr>
        <w:t xml:space="preserve"> </w:t>
      </w:r>
    </w:p>
    <w:p w14:paraId="62714844" w14:textId="77777777" w:rsidR="0086781D" w:rsidRDefault="0086781D" w:rsidP="0086781D">
      <w:pPr>
        <w:suppressAutoHyphens/>
        <w:rPr>
          <w:spacing w:val="-2"/>
          <w:szCs w:val="24"/>
        </w:rPr>
      </w:pPr>
    </w:p>
    <w:p w14:paraId="2EEE517D" w14:textId="77777777" w:rsidR="00856734" w:rsidRDefault="00856734" w:rsidP="00856734">
      <w:pPr>
        <w:suppressAutoHyphens/>
        <w:jc w:val="both"/>
        <w:rPr>
          <w:spacing w:val="-2"/>
          <w:szCs w:val="24"/>
        </w:rPr>
      </w:pPr>
      <w:r>
        <w:rPr>
          <w:spacing w:val="-2"/>
          <w:szCs w:val="24"/>
        </w:rPr>
        <w:t xml:space="preserve">4. </w:t>
      </w:r>
      <w:r>
        <w:rPr>
          <w:spacing w:val="-2"/>
          <w:szCs w:val="24"/>
        </w:rPr>
        <w:tab/>
      </w:r>
      <w:r w:rsidRPr="00856734">
        <w:rPr>
          <w:spacing w:val="-2"/>
          <w:szCs w:val="24"/>
        </w:rPr>
        <w:t xml:space="preserve">The key eligibility requirements for the </w:t>
      </w:r>
      <w:r w:rsidR="00D844AC">
        <w:rPr>
          <w:spacing w:val="-2"/>
          <w:szCs w:val="24"/>
        </w:rPr>
        <w:t xml:space="preserve">Bidders </w:t>
      </w:r>
      <w:r w:rsidRPr="00856734">
        <w:rPr>
          <w:spacing w:val="-2"/>
          <w:szCs w:val="24"/>
        </w:rPr>
        <w:t>are as follows</w:t>
      </w:r>
      <w:r w:rsidR="00D844AC">
        <w:rPr>
          <w:spacing w:val="-2"/>
          <w:szCs w:val="24"/>
        </w:rPr>
        <w:t>:</w:t>
      </w:r>
    </w:p>
    <w:p w14:paraId="07B8FAC3" w14:textId="77777777" w:rsidR="00856734" w:rsidRDefault="00856734" w:rsidP="0086781D">
      <w:pPr>
        <w:suppressAutoHyphens/>
        <w:rPr>
          <w:spacing w:val="-2"/>
          <w:szCs w:val="24"/>
        </w:rPr>
      </w:pPr>
    </w:p>
    <w:p w14:paraId="1FF6B22B" w14:textId="77777777" w:rsidR="009D194F" w:rsidRPr="00670831" w:rsidRDefault="009D194F" w:rsidP="009D194F">
      <w:pPr>
        <w:autoSpaceDE w:val="0"/>
        <w:autoSpaceDN w:val="0"/>
        <w:adjustRightInd w:val="0"/>
        <w:spacing w:after="240"/>
        <w:ind w:left="1080" w:hanging="540"/>
        <w:jc w:val="both"/>
      </w:pPr>
      <w:r>
        <w:t>(a)</w:t>
      </w:r>
      <w:r>
        <w:tab/>
      </w:r>
      <w:r w:rsidRPr="00670831">
        <w:t xml:space="preserve">If Bidder is </w:t>
      </w:r>
      <w:r>
        <w:t>the m</w:t>
      </w:r>
      <w:r w:rsidRPr="00670831">
        <w:t xml:space="preserve">anufacturer: </w:t>
      </w:r>
    </w:p>
    <w:p w14:paraId="561DD2C4" w14:textId="77777777" w:rsidR="009D194F" w:rsidRPr="004E6E78" w:rsidRDefault="009D194F" w:rsidP="009D194F">
      <w:pPr>
        <w:autoSpaceDE w:val="0"/>
        <w:autoSpaceDN w:val="0"/>
        <w:adjustRightInd w:val="0"/>
        <w:spacing w:after="240"/>
        <w:ind w:left="1620" w:hanging="540"/>
        <w:jc w:val="both"/>
        <w:rPr>
          <w:color w:val="000000"/>
          <w:szCs w:val="24"/>
        </w:rPr>
      </w:pPr>
      <w:r w:rsidRPr="004E6E78">
        <w:rPr>
          <w:color w:val="000000"/>
          <w:szCs w:val="24"/>
        </w:rPr>
        <w:t>(</w:t>
      </w:r>
      <w:r>
        <w:rPr>
          <w:color w:val="000000"/>
          <w:szCs w:val="24"/>
        </w:rPr>
        <w:t>i</w:t>
      </w:r>
      <w:r w:rsidRPr="004E6E78">
        <w:rPr>
          <w:color w:val="000000"/>
          <w:szCs w:val="24"/>
        </w:rPr>
        <w:t xml:space="preserve">) </w:t>
      </w:r>
      <w:r w:rsidRPr="004E6E78">
        <w:rPr>
          <w:color w:val="000000"/>
          <w:szCs w:val="24"/>
        </w:rPr>
        <w:tab/>
      </w:r>
      <w:r>
        <w:rPr>
          <w:color w:val="000000"/>
          <w:szCs w:val="24"/>
        </w:rPr>
        <w:t>Financial</w:t>
      </w:r>
      <w:r w:rsidRPr="004E6E78">
        <w:rPr>
          <w:color w:val="000000"/>
          <w:szCs w:val="24"/>
        </w:rPr>
        <w:t xml:space="preserve"> </w:t>
      </w:r>
      <w:r>
        <w:rPr>
          <w:color w:val="000000"/>
          <w:szCs w:val="24"/>
        </w:rPr>
        <w:t>Capability</w:t>
      </w:r>
    </w:p>
    <w:p w14:paraId="512B9D6B" w14:textId="1AA85F3B" w:rsidR="009D194F" w:rsidRPr="000C307E" w:rsidRDefault="009D194F" w:rsidP="009D194F">
      <w:pPr>
        <w:autoSpaceDE w:val="0"/>
        <w:autoSpaceDN w:val="0"/>
        <w:adjustRightInd w:val="0"/>
        <w:spacing w:after="240"/>
        <w:ind w:left="1620"/>
        <w:jc w:val="both"/>
        <w:rPr>
          <w:szCs w:val="24"/>
        </w:rPr>
      </w:pPr>
      <w:r w:rsidRPr="000C307E">
        <w:rPr>
          <w:szCs w:val="24"/>
        </w:rPr>
        <w:t xml:space="preserve">The Bidder </w:t>
      </w:r>
      <w:r>
        <w:rPr>
          <w:szCs w:val="24"/>
        </w:rPr>
        <w:t>shall</w:t>
      </w:r>
      <w:r w:rsidRPr="000C307E">
        <w:rPr>
          <w:szCs w:val="24"/>
        </w:rPr>
        <w:t xml:space="preserve"> provide documentary evidence of its sound financial condition, i.e. balance sheets with a profit and loss statement for the last three years (20</w:t>
      </w:r>
      <w:r>
        <w:rPr>
          <w:szCs w:val="24"/>
        </w:rPr>
        <w:t>21</w:t>
      </w:r>
      <w:r w:rsidRPr="000C307E">
        <w:rPr>
          <w:szCs w:val="24"/>
        </w:rPr>
        <w:t>, 20</w:t>
      </w:r>
      <w:r>
        <w:rPr>
          <w:szCs w:val="24"/>
        </w:rPr>
        <w:t>22</w:t>
      </w:r>
      <w:r w:rsidRPr="000C307E">
        <w:rPr>
          <w:szCs w:val="24"/>
        </w:rPr>
        <w:t xml:space="preserve"> and 202</w:t>
      </w:r>
      <w:r>
        <w:rPr>
          <w:szCs w:val="24"/>
        </w:rPr>
        <w:t>3</w:t>
      </w:r>
      <w:r w:rsidRPr="000C307E">
        <w:rPr>
          <w:szCs w:val="24"/>
        </w:rPr>
        <w:t xml:space="preserve">) showing financial soundness and showing the availability of financial resources to fulfill the proposed contract, i.e. the </w:t>
      </w:r>
      <w:r>
        <w:rPr>
          <w:szCs w:val="24"/>
        </w:rPr>
        <w:t>quantity</w:t>
      </w:r>
      <w:r w:rsidRPr="000C307E">
        <w:rPr>
          <w:szCs w:val="24"/>
        </w:rPr>
        <w:t xml:space="preserve"> of annual production or supply in the last three years (20</w:t>
      </w:r>
      <w:r>
        <w:rPr>
          <w:szCs w:val="24"/>
        </w:rPr>
        <w:t>2</w:t>
      </w:r>
      <w:r w:rsidRPr="000C307E">
        <w:rPr>
          <w:szCs w:val="24"/>
        </w:rPr>
        <w:t>1, 20</w:t>
      </w:r>
      <w:r>
        <w:rPr>
          <w:szCs w:val="24"/>
        </w:rPr>
        <w:t>22</w:t>
      </w:r>
      <w:r w:rsidRPr="000C307E">
        <w:rPr>
          <w:szCs w:val="24"/>
        </w:rPr>
        <w:t xml:space="preserve"> and 202</w:t>
      </w:r>
      <w:r>
        <w:rPr>
          <w:szCs w:val="24"/>
        </w:rPr>
        <w:t>3</w:t>
      </w:r>
      <w:r w:rsidRPr="000C307E">
        <w:rPr>
          <w:szCs w:val="24"/>
        </w:rPr>
        <w:t>) must be</w:t>
      </w:r>
      <w:r>
        <w:rPr>
          <w:szCs w:val="24"/>
        </w:rPr>
        <w:t xml:space="preserve">: </w:t>
      </w:r>
      <w:r w:rsidR="0065542B" w:rsidRPr="005E5D6F">
        <w:rPr>
          <w:b/>
          <w:bCs/>
          <w:szCs w:val="24"/>
        </w:rPr>
        <w:t xml:space="preserve">not less than </w:t>
      </w:r>
      <w:r w:rsidR="0065542B">
        <w:rPr>
          <w:b/>
          <w:bCs/>
          <w:szCs w:val="24"/>
        </w:rPr>
        <w:t xml:space="preserve">the </w:t>
      </w:r>
      <w:r w:rsidR="0065542B" w:rsidRPr="003428A8">
        <w:rPr>
          <w:b/>
          <w:bCs/>
          <w:szCs w:val="24"/>
        </w:rPr>
        <w:t>Bi</w:t>
      </w:r>
      <w:r w:rsidR="0065542B">
        <w:rPr>
          <w:b/>
          <w:bCs/>
          <w:szCs w:val="24"/>
        </w:rPr>
        <w:t>dder’s bid price for the respective lot</w:t>
      </w:r>
      <w:r w:rsidRPr="005E5D6F">
        <w:rPr>
          <w:b/>
          <w:bCs/>
          <w:szCs w:val="24"/>
        </w:rPr>
        <w:t>.</w:t>
      </w:r>
    </w:p>
    <w:p w14:paraId="1142E126" w14:textId="77777777" w:rsidR="009D194F" w:rsidRDefault="009D194F" w:rsidP="009D194F">
      <w:pPr>
        <w:autoSpaceDE w:val="0"/>
        <w:autoSpaceDN w:val="0"/>
        <w:adjustRightInd w:val="0"/>
        <w:spacing w:after="240"/>
        <w:ind w:left="1620" w:hanging="540"/>
        <w:jc w:val="both"/>
        <w:rPr>
          <w:color w:val="000000"/>
          <w:szCs w:val="24"/>
        </w:rPr>
      </w:pPr>
      <w:r>
        <w:rPr>
          <w:color w:val="000000"/>
          <w:szCs w:val="24"/>
        </w:rPr>
        <w:t>(ii)</w:t>
      </w:r>
      <w:r>
        <w:rPr>
          <w:color w:val="000000"/>
          <w:szCs w:val="24"/>
        </w:rPr>
        <w:tab/>
        <w:t>Experience and Technical Capacity</w:t>
      </w:r>
    </w:p>
    <w:p w14:paraId="4DC42906" w14:textId="77777777" w:rsidR="009D194F" w:rsidRDefault="009D194F" w:rsidP="009D194F">
      <w:pPr>
        <w:autoSpaceDE w:val="0"/>
        <w:autoSpaceDN w:val="0"/>
        <w:adjustRightInd w:val="0"/>
        <w:spacing w:after="240"/>
        <w:ind w:left="1620"/>
        <w:jc w:val="both"/>
        <w:rPr>
          <w:color w:val="000000"/>
          <w:szCs w:val="24"/>
        </w:rPr>
      </w:pPr>
      <w:r>
        <w:rPr>
          <w:color w:val="000000"/>
          <w:szCs w:val="24"/>
        </w:rPr>
        <w:t xml:space="preserve">The Bidder shall furnish documentary evidence to demonstrate that it meets the following experience requirement(s): </w:t>
      </w:r>
    </w:p>
    <w:p w14:paraId="7966AA30" w14:textId="77777777" w:rsidR="009D194F" w:rsidRDefault="009D194F" w:rsidP="009D194F">
      <w:pPr>
        <w:autoSpaceDE w:val="0"/>
        <w:autoSpaceDN w:val="0"/>
        <w:adjustRightInd w:val="0"/>
        <w:spacing w:after="240"/>
        <w:ind w:left="1620"/>
        <w:jc w:val="both"/>
      </w:pPr>
      <w:r>
        <w:rPr>
          <w:color w:val="000000"/>
          <w:szCs w:val="24"/>
        </w:rPr>
        <w:lastRenderedPageBreak/>
        <w:t>A</w:t>
      </w:r>
      <w:r w:rsidRPr="003169B9">
        <w:rPr>
          <w:color w:val="000000"/>
          <w:szCs w:val="24"/>
        </w:rPr>
        <w:t>t least two</w:t>
      </w:r>
      <w:r w:rsidRPr="003169B9">
        <w:t xml:space="preserve"> </w:t>
      </w:r>
      <w:r>
        <w:rPr>
          <w:color w:val="000000"/>
          <w:szCs w:val="24"/>
        </w:rPr>
        <w:t>s</w:t>
      </w:r>
      <w:r w:rsidRPr="003169B9">
        <w:rPr>
          <w:color w:val="000000"/>
          <w:szCs w:val="24"/>
        </w:rPr>
        <w:t xml:space="preserve">uccessfully completed contracts of a similar </w:t>
      </w:r>
      <w:r>
        <w:rPr>
          <w:color w:val="000000"/>
          <w:szCs w:val="24"/>
        </w:rPr>
        <w:t>scope</w:t>
      </w:r>
      <w:r w:rsidRPr="003169B9">
        <w:rPr>
          <w:color w:val="000000"/>
          <w:szCs w:val="24"/>
        </w:rPr>
        <w:t xml:space="preserve"> starting from 01.01.20</w:t>
      </w:r>
      <w:r>
        <w:rPr>
          <w:color w:val="000000"/>
          <w:szCs w:val="24"/>
        </w:rPr>
        <w:t xml:space="preserve">21, </w:t>
      </w:r>
      <w:r w:rsidRPr="005532BE">
        <w:t>which in aggregate equal</w:t>
      </w:r>
      <w:r>
        <w:t>s</w:t>
      </w:r>
      <w:r w:rsidRPr="005532BE">
        <w:t xml:space="preserve"> to the bidder’s bid price.</w:t>
      </w:r>
    </w:p>
    <w:p w14:paraId="729BD990" w14:textId="77777777" w:rsidR="009D194F" w:rsidRPr="003169B9" w:rsidRDefault="009D194F" w:rsidP="009D194F">
      <w:pPr>
        <w:autoSpaceDE w:val="0"/>
        <w:autoSpaceDN w:val="0"/>
        <w:adjustRightInd w:val="0"/>
        <w:spacing w:after="240"/>
        <w:ind w:left="1620"/>
        <w:jc w:val="both"/>
        <w:rPr>
          <w:color w:val="000000"/>
          <w:szCs w:val="24"/>
        </w:rPr>
      </w:pPr>
      <w:r w:rsidRPr="002402BC">
        <w:t xml:space="preserve">The documentary evidence should include a list with information about deliveries and satisfactory performance over the </w:t>
      </w:r>
      <w:r>
        <w:t>l</w:t>
      </w:r>
      <w:r w:rsidRPr="002402BC">
        <w:t xml:space="preserve">ast </w:t>
      </w:r>
      <w:r>
        <w:t>3</w:t>
      </w:r>
      <w:r w:rsidRPr="002402BC">
        <w:t xml:space="preserve"> years, including contact details (phone, fax, email address, </w:t>
      </w:r>
      <w:r>
        <w:t>location</w:t>
      </w:r>
      <w:r w:rsidRPr="002402BC">
        <w:t>) of previous C</w:t>
      </w:r>
      <w:r>
        <w:t>lients</w:t>
      </w:r>
      <w:r w:rsidRPr="002402BC">
        <w:t>.</w:t>
      </w:r>
    </w:p>
    <w:p w14:paraId="5FF65954" w14:textId="77777777" w:rsidR="009D194F" w:rsidRDefault="009D194F" w:rsidP="009D194F">
      <w:pPr>
        <w:autoSpaceDE w:val="0"/>
        <w:autoSpaceDN w:val="0"/>
        <w:adjustRightInd w:val="0"/>
        <w:spacing w:after="240"/>
        <w:ind w:left="1620" w:hanging="540"/>
        <w:jc w:val="both"/>
        <w:rPr>
          <w:color w:val="000000"/>
          <w:szCs w:val="24"/>
        </w:rPr>
      </w:pPr>
      <w:r>
        <w:rPr>
          <w:color w:val="000000"/>
          <w:szCs w:val="24"/>
        </w:rPr>
        <w:t>(iii)</w:t>
      </w:r>
      <w:r>
        <w:rPr>
          <w:color w:val="000000"/>
          <w:szCs w:val="24"/>
        </w:rPr>
        <w:tab/>
        <w:t>Documentary Evidence</w:t>
      </w:r>
    </w:p>
    <w:p w14:paraId="08CDDAA3" w14:textId="77777777" w:rsidR="009D194F" w:rsidRDefault="009D194F" w:rsidP="009D194F">
      <w:pPr>
        <w:autoSpaceDE w:val="0"/>
        <w:autoSpaceDN w:val="0"/>
        <w:adjustRightInd w:val="0"/>
        <w:spacing w:after="240"/>
        <w:ind w:left="1620"/>
        <w:jc w:val="both"/>
        <w:rPr>
          <w:color w:val="000000"/>
          <w:szCs w:val="24"/>
        </w:rPr>
      </w:pPr>
      <w:r>
        <w:rPr>
          <w:color w:val="000000"/>
          <w:szCs w:val="24"/>
        </w:rPr>
        <w:t>The Bidder shall furnish documentary evidence to demonstrate that the Goods it offers meet the following usage requirement:</w:t>
      </w:r>
    </w:p>
    <w:p w14:paraId="5C496100" w14:textId="77777777" w:rsidR="009D194F" w:rsidRPr="00806D9C" w:rsidRDefault="009D194F" w:rsidP="009D194F">
      <w:pPr>
        <w:numPr>
          <w:ilvl w:val="0"/>
          <w:numId w:val="2"/>
        </w:numPr>
        <w:autoSpaceDE w:val="0"/>
        <w:autoSpaceDN w:val="0"/>
        <w:adjustRightInd w:val="0"/>
        <w:spacing w:after="240"/>
        <w:ind w:left="2127"/>
        <w:jc w:val="both"/>
        <w:rPr>
          <w:color w:val="000000"/>
          <w:szCs w:val="24"/>
        </w:rPr>
      </w:pPr>
      <w:r w:rsidRPr="000068D5">
        <w:rPr>
          <w:color w:val="000000"/>
          <w:szCs w:val="24"/>
        </w:rPr>
        <w:t>In accordance with the technical specification;</w:t>
      </w:r>
    </w:p>
    <w:p w14:paraId="061B2946" w14:textId="77777777" w:rsidR="009D194F" w:rsidRPr="000068D5" w:rsidRDefault="009D194F" w:rsidP="009D194F">
      <w:pPr>
        <w:pStyle w:val="BankNormal"/>
        <w:numPr>
          <w:ilvl w:val="0"/>
          <w:numId w:val="2"/>
        </w:numPr>
        <w:spacing w:after="200"/>
        <w:ind w:left="2127"/>
        <w:jc w:val="both"/>
      </w:pPr>
      <w:r w:rsidRPr="000068D5">
        <w:t>Must have its own maintenance center or maintenance contract for the supplied machinery and equipment on the territory of the Kyrgyz Republic. The duration of the maintenance contract must be at least as long as the Warranty Period of the supplied equipment.</w:t>
      </w:r>
    </w:p>
    <w:p w14:paraId="5608F7C9" w14:textId="77777777" w:rsidR="009D194F" w:rsidRPr="00670831" w:rsidRDefault="009D194F" w:rsidP="009D194F">
      <w:pPr>
        <w:autoSpaceDE w:val="0"/>
        <w:autoSpaceDN w:val="0"/>
        <w:adjustRightInd w:val="0"/>
        <w:spacing w:after="240"/>
        <w:ind w:left="1080" w:hanging="540"/>
        <w:jc w:val="both"/>
      </w:pPr>
      <w:r>
        <w:t>(b)</w:t>
      </w:r>
      <w:r>
        <w:tab/>
      </w:r>
      <w:r w:rsidRPr="00670831">
        <w:t xml:space="preserve">If Bidder is not </w:t>
      </w:r>
      <w:r>
        <w:t xml:space="preserve">the </w:t>
      </w:r>
      <w:r w:rsidRPr="00670831">
        <w:t xml:space="preserve">manufacturer: </w:t>
      </w:r>
    </w:p>
    <w:p w14:paraId="3116B7AE" w14:textId="7B4A9541" w:rsidR="009D194F" w:rsidRPr="00BC74DA" w:rsidRDefault="009D194F" w:rsidP="009D194F">
      <w:pPr>
        <w:autoSpaceDE w:val="0"/>
        <w:autoSpaceDN w:val="0"/>
        <w:adjustRightInd w:val="0"/>
        <w:spacing w:after="240"/>
        <w:ind w:left="1080" w:hanging="540"/>
        <w:jc w:val="both"/>
        <w:rPr>
          <w:i/>
          <w:iCs/>
          <w:szCs w:val="24"/>
        </w:rPr>
      </w:pPr>
      <w:r w:rsidRPr="00BC74DA">
        <w:rPr>
          <w:szCs w:val="24"/>
        </w:rPr>
        <w:tab/>
        <w:t xml:space="preserve">If a Bidder is not a manufacturer, but is offering the Goods on behalf of the Manufacturer under Manufacturer's Authorization Form (Section IV, Bidding Forms), the Bidder shall </w:t>
      </w:r>
      <w:r w:rsidR="00766D5A">
        <w:rPr>
          <w:szCs w:val="24"/>
        </w:rPr>
        <w:t xml:space="preserve">submit documents under item (a), subitems (i), (ii) &amp; (iii) on behalf of Manufacturer and shall </w:t>
      </w:r>
      <w:r w:rsidRPr="00BC74DA">
        <w:rPr>
          <w:szCs w:val="24"/>
        </w:rPr>
        <w:t xml:space="preserve">demonstrate that it has successfully completed at least </w:t>
      </w:r>
      <w:r>
        <w:rPr>
          <w:szCs w:val="24"/>
        </w:rPr>
        <w:t xml:space="preserve">2 (two) </w:t>
      </w:r>
      <w:r w:rsidRPr="00BC74DA">
        <w:rPr>
          <w:szCs w:val="24"/>
        </w:rPr>
        <w:t>contracts of similar goods</w:t>
      </w:r>
      <w:r w:rsidRPr="00BC74DA">
        <w:rPr>
          <w:i/>
          <w:iCs/>
          <w:szCs w:val="24"/>
        </w:rPr>
        <w:t xml:space="preserve"> </w:t>
      </w:r>
      <w:r w:rsidRPr="00BC74DA">
        <w:rPr>
          <w:szCs w:val="24"/>
        </w:rPr>
        <w:t xml:space="preserve">in the </w:t>
      </w:r>
      <w:r>
        <w:rPr>
          <w:szCs w:val="24"/>
        </w:rPr>
        <w:t>l</w:t>
      </w:r>
      <w:r w:rsidRPr="00BC74DA">
        <w:rPr>
          <w:szCs w:val="24"/>
        </w:rPr>
        <w:t xml:space="preserve">ast </w:t>
      </w:r>
      <w:r>
        <w:rPr>
          <w:szCs w:val="24"/>
        </w:rPr>
        <w:t>3 (three) years</w:t>
      </w:r>
      <w:r>
        <w:rPr>
          <w:color w:val="000000"/>
          <w:szCs w:val="24"/>
        </w:rPr>
        <w:t xml:space="preserve">, </w:t>
      </w:r>
      <w:r w:rsidRPr="005532BE">
        <w:t>which in aggregate equal</w:t>
      </w:r>
      <w:r>
        <w:t>s</w:t>
      </w:r>
      <w:r w:rsidRPr="005532BE">
        <w:t xml:space="preserve"> to the bidder’s bid price</w:t>
      </w:r>
      <w:r>
        <w:rPr>
          <w:szCs w:val="24"/>
        </w:rPr>
        <w:t>.</w:t>
      </w:r>
    </w:p>
    <w:p w14:paraId="4F9169FF" w14:textId="77777777" w:rsidR="009D194F" w:rsidRPr="00806D9C" w:rsidRDefault="009D194F" w:rsidP="009D194F">
      <w:pPr>
        <w:pStyle w:val="ListParagraph"/>
        <w:rPr>
          <w:szCs w:val="24"/>
          <w:highlight w:val="yellow"/>
        </w:rPr>
      </w:pPr>
      <w:r w:rsidRPr="004D46E5">
        <w:rPr>
          <w:szCs w:val="24"/>
        </w:rPr>
        <w:t>In this case, it is necessary to specify the following information:</w:t>
      </w:r>
    </w:p>
    <w:p w14:paraId="189C4909" w14:textId="77777777" w:rsidR="009D194F" w:rsidRPr="00806D9C" w:rsidRDefault="009D194F" w:rsidP="009D194F">
      <w:pPr>
        <w:pStyle w:val="ListParagraph"/>
        <w:rPr>
          <w:szCs w:val="24"/>
          <w:highlight w:val="yellow"/>
        </w:rPr>
      </w:pPr>
    </w:p>
    <w:p w14:paraId="3EAA993D" w14:textId="77777777" w:rsidR="009D194F" w:rsidRPr="008D70DA" w:rsidRDefault="009D194F" w:rsidP="009D194F">
      <w:pPr>
        <w:pStyle w:val="ListParagraph"/>
        <w:numPr>
          <w:ilvl w:val="2"/>
          <w:numId w:val="1"/>
        </w:numPr>
        <w:jc w:val="both"/>
        <w:rPr>
          <w:szCs w:val="24"/>
        </w:rPr>
      </w:pPr>
      <w:r w:rsidRPr="008D70DA">
        <w:rPr>
          <w:szCs w:val="24"/>
        </w:rPr>
        <w:t>Name and address of the Buyer, including contact details such as email address, telephone number, etc.</w:t>
      </w:r>
    </w:p>
    <w:p w14:paraId="31C59121" w14:textId="77777777" w:rsidR="009D194F" w:rsidRPr="008D70DA" w:rsidRDefault="009D194F" w:rsidP="009D194F">
      <w:pPr>
        <w:pStyle w:val="ListParagraph"/>
        <w:numPr>
          <w:ilvl w:val="2"/>
          <w:numId w:val="1"/>
        </w:numPr>
        <w:jc w:val="both"/>
        <w:rPr>
          <w:szCs w:val="24"/>
        </w:rPr>
      </w:pPr>
      <w:r w:rsidRPr="008D70DA">
        <w:rPr>
          <w:szCs w:val="24"/>
        </w:rPr>
        <w:t>Number and date of the contract</w:t>
      </w:r>
    </w:p>
    <w:p w14:paraId="035D5BE9" w14:textId="77777777" w:rsidR="009D194F" w:rsidRPr="008D70DA" w:rsidRDefault="009D194F" w:rsidP="009D194F">
      <w:pPr>
        <w:pStyle w:val="ListParagraph"/>
        <w:numPr>
          <w:ilvl w:val="2"/>
          <w:numId w:val="1"/>
        </w:numPr>
        <w:jc w:val="both"/>
        <w:rPr>
          <w:szCs w:val="24"/>
        </w:rPr>
      </w:pPr>
      <w:r w:rsidRPr="008D70DA">
        <w:rPr>
          <w:szCs w:val="24"/>
        </w:rPr>
        <w:t>Items of the ordered / delivered and installed equipment by indicating relevant quantities.</w:t>
      </w:r>
    </w:p>
    <w:p w14:paraId="2F9BA09C" w14:textId="77777777" w:rsidR="009D194F" w:rsidRPr="008D70DA" w:rsidRDefault="009D194F" w:rsidP="009D194F">
      <w:pPr>
        <w:pStyle w:val="ListParagraph"/>
        <w:numPr>
          <w:ilvl w:val="2"/>
          <w:numId w:val="1"/>
        </w:numPr>
        <w:jc w:val="both"/>
        <w:rPr>
          <w:szCs w:val="24"/>
        </w:rPr>
      </w:pPr>
      <w:r w:rsidRPr="008D70DA">
        <w:rPr>
          <w:szCs w:val="24"/>
        </w:rPr>
        <w:t>Planned and actual completion date</w:t>
      </w:r>
    </w:p>
    <w:p w14:paraId="21E096AD" w14:textId="006D4589" w:rsidR="00D844AC" w:rsidRPr="008D70DA" w:rsidRDefault="009D194F" w:rsidP="009D194F">
      <w:pPr>
        <w:pStyle w:val="ListParagraph"/>
        <w:numPr>
          <w:ilvl w:val="2"/>
          <w:numId w:val="1"/>
        </w:numPr>
        <w:jc w:val="both"/>
        <w:rPr>
          <w:szCs w:val="24"/>
        </w:rPr>
      </w:pPr>
      <w:r w:rsidRPr="008D70DA">
        <w:rPr>
          <w:szCs w:val="24"/>
        </w:rPr>
        <w:t>If there were complaints by the buyer on the operation of the equipment or on individual items, you must specify the details</w:t>
      </w:r>
    </w:p>
    <w:p w14:paraId="4001406B" w14:textId="77777777" w:rsidR="00D844AC" w:rsidRPr="0065610C" w:rsidRDefault="00D844AC" w:rsidP="0086781D">
      <w:pPr>
        <w:suppressAutoHyphens/>
        <w:rPr>
          <w:spacing w:val="-2"/>
          <w:szCs w:val="24"/>
        </w:rPr>
      </w:pPr>
    </w:p>
    <w:p w14:paraId="0B110CFC" w14:textId="77777777" w:rsidR="0086781D" w:rsidRPr="0065610C" w:rsidRDefault="00856734" w:rsidP="0086781D">
      <w:pPr>
        <w:suppressAutoHyphens/>
        <w:jc w:val="both"/>
        <w:rPr>
          <w:i/>
          <w:spacing w:val="-2"/>
          <w:szCs w:val="24"/>
        </w:rPr>
      </w:pPr>
      <w:r>
        <w:rPr>
          <w:spacing w:val="-2"/>
          <w:szCs w:val="24"/>
        </w:rPr>
        <w:t>5</w:t>
      </w:r>
      <w:r w:rsidR="0086781D" w:rsidRPr="0065610C">
        <w:rPr>
          <w:spacing w:val="-2"/>
          <w:szCs w:val="24"/>
        </w:rPr>
        <w:t xml:space="preserve">. </w:t>
      </w:r>
      <w:r w:rsidR="0086781D">
        <w:rPr>
          <w:spacing w:val="-2"/>
          <w:szCs w:val="24"/>
        </w:rPr>
        <w:tab/>
      </w:r>
      <w:r w:rsidR="0086781D" w:rsidRPr="0065610C">
        <w:rPr>
          <w:spacing w:val="-2"/>
          <w:szCs w:val="24"/>
        </w:rPr>
        <w:t>Interested eligible bidders may obtain further information from</w:t>
      </w:r>
      <w:r w:rsidR="00474FF7">
        <w:rPr>
          <w:spacing w:val="-2"/>
          <w:szCs w:val="24"/>
        </w:rPr>
        <w:t xml:space="preserve"> </w:t>
      </w:r>
      <w:r w:rsidR="00474FF7" w:rsidRPr="007B519B">
        <w:rPr>
          <w:spacing w:val="-2"/>
          <w:szCs w:val="24"/>
        </w:rPr>
        <w:t xml:space="preserve">The </w:t>
      </w:r>
      <w:r w:rsidR="00474FF7" w:rsidRPr="00E001C4">
        <w:rPr>
          <w:spacing w:val="-2"/>
          <w:szCs w:val="24"/>
        </w:rPr>
        <w:t>Community Development and Investment Agency of the Kyrgyz Republic (ARIS)</w:t>
      </w:r>
      <w:r w:rsidR="00474FF7">
        <w:rPr>
          <w:spacing w:val="-2"/>
          <w:szCs w:val="24"/>
        </w:rPr>
        <w:t xml:space="preserve"> web site: www.aris.kg</w:t>
      </w:r>
      <w:r w:rsidR="0086781D" w:rsidRPr="0065610C">
        <w:rPr>
          <w:spacing w:val="-2"/>
          <w:szCs w:val="24"/>
        </w:rPr>
        <w:t xml:space="preserve"> and inspect the bidding documents during office hours </w:t>
      </w:r>
      <w:r w:rsidR="0086781D" w:rsidRPr="00474FF7">
        <w:rPr>
          <w:b/>
          <w:spacing w:val="-2"/>
          <w:szCs w:val="24"/>
        </w:rPr>
        <w:t>09</w:t>
      </w:r>
      <w:r w:rsidR="00474FF7" w:rsidRPr="00474FF7">
        <w:rPr>
          <w:b/>
          <w:spacing w:val="-2"/>
          <w:szCs w:val="24"/>
        </w:rPr>
        <w:t>:</w:t>
      </w:r>
      <w:r w:rsidR="0086781D" w:rsidRPr="00474FF7">
        <w:rPr>
          <w:b/>
          <w:spacing w:val="-2"/>
          <w:szCs w:val="24"/>
        </w:rPr>
        <w:t>00 to 1</w:t>
      </w:r>
      <w:r w:rsidR="00474FF7" w:rsidRPr="00474FF7">
        <w:rPr>
          <w:b/>
          <w:spacing w:val="-2"/>
          <w:szCs w:val="24"/>
        </w:rPr>
        <w:t>8:</w:t>
      </w:r>
      <w:r w:rsidR="0086781D" w:rsidRPr="00474FF7">
        <w:rPr>
          <w:b/>
          <w:spacing w:val="-2"/>
          <w:szCs w:val="24"/>
        </w:rPr>
        <w:t>00 hours</w:t>
      </w:r>
      <w:r w:rsidR="00474FF7" w:rsidRPr="00474FF7">
        <w:rPr>
          <w:b/>
          <w:i/>
          <w:spacing w:val="-2"/>
          <w:szCs w:val="24"/>
        </w:rPr>
        <w:t xml:space="preserve"> (local Bishkek time)</w:t>
      </w:r>
      <w:r w:rsidR="0086781D" w:rsidRPr="0065610C">
        <w:rPr>
          <w:i/>
          <w:spacing w:val="-2"/>
          <w:szCs w:val="24"/>
        </w:rPr>
        <w:t xml:space="preserve"> </w:t>
      </w:r>
      <w:r w:rsidR="00474FF7">
        <w:rPr>
          <w:spacing w:val="-2"/>
          <w:szCs w:val="24"/>
        </w:rPr>
        <w:t>at the address given below</w:t>
      </w:r>
      <w:r w:rsidR="0086781D" w:rsidRPr="0065610C">
        <w:rPr>
          <w:i/>
          <w:spacing w:val="-2"/>
          <w:szCs w:val="24"/>
        </w:rPr>
        <w:t>.</w:t>
      </w:r>
    </w:p>
    <w:p w14:paraId="282BD74C" w14:textId="77777777" w:rsidR="0086781D" w:rsidRDefault="0086781D" w:rsidP="0086781D">
      <w:pPr>
        <w:suppressAutoHyphens/>
        <w:jc w:val="both"/>
        <w:rPr>
          <w:spacing w:val="-2"/>
          <w:szCs w:val="24"/>
        </w:rPr>
      </w:pPr>
    </w:p>
    <w:p w14:paraId="34EF377B" w14:textId="77777777" w:rsidR="00760DCF" w:rsidRPr="00956EBF" w:rsidRDefault="00856734" w:rsidP="006318B2">
      <w:pPr>
        <w:jc w:val="both"/>
        <w:rPr>
          <w:szCs w:val="24"/>
        </w:rPr>
      </w:pPr>
      <w:r>
        <w:rPr>
          <w:spacing w:val="-2"/>
          <w:szCs w:val="24"/>
        </w:rPr>
        <w:t>6</w:t>
      </w:r>
      <w:r w:rsidR="0086781D" w:rsidRPr="0065610C">
        <w:rPr>
          <w:spacing w:val="-2"/>
          <w:szCs w:val="24"/>
        </w:rPr>
        <w:t xml:space="preserve">. </w:t>
      </w:r>
      <w:r w:rsidR="0086781D">
        <w:rPr>
          <w:spacing w:val="-2"/>
          <w:szCs w:val="24"/>
        </w:rPr>
        <w:tab/>
      </w:r>
      <w:r w:rsidR="00760DCF">
        <w:rPr>
          <w:szCs w:val="24"/>
        </w:rPr>
        <w:t xml:space="preserve">Interested </w:t>
      </w:r>
      <w:r w:rsidR="006318B2">
        <w:rPr>
          <w:spacing w:val="-2"/>
          <w:szCs w:val="24"/>
        </w:rPr>
        <w:t xml:space="preserve">eligible </w:t>
      </w:r>
      <w:r w:rsidR="00760DCF">
        <w:rPr>
          <w:szCs w:val="24"/>
        </w:rPr>
        <w:t>bidders</w:t>
      </w:r>
      <w:r w:rsidR="00760DCF" w:rsidRPr="00956EBF">
        <w:rPr>
          <w:szCs w:val="24"/>
        </w:rPr>
        <w:t xml:space="preserve"> may receive </w:t>
      </w:r>
      <w:r w:rsidR="00760DCF">
        <w:rPr>
          <w:szCs w:val="24"/>
        </w:rPr>
        <w:t>a</w:t>
      </w:r>
      <w:r w:rsidR="0086781D" w:rsidRPr="0065610C">
        <w:rPr>
          <w:spacing w:val="-2"/>
          <w:szCs w:val="24"/>
        </w:rPr>
        <w:t xml:space="preserve"> complete set of bidding documents in </w:t>
      </w:r>
      <w:r w:rsidR="00474FF7" w:rsidRPr="00474FF7">
        <w:rPr>
          <w:b/>
          <w:spacing w:val="-2"/>
          <w:szCs w:val="24"/>
        </w:rPr>
        <w:t>English</w:t>
      </w:r>
      <w:r w:rsidR="0086781D" w:rsidRPr="00474FF7">
        <w:rPr>
          <w:b/>
          <w:spacing w:val="-2"/>
          <w:szCs w:val="24"/>
        </w:rPr>
        <w:t xml:space="preserve"> language</w:t>
      </w:r>
      <w:r w:rsidR="0086781D" w:rsidRPr="0065610C">
        <w:rPr>
          <w:spacing w:val="-2"/>
          <w:szCs w:val="24"/>
        </w:rPr>
        <w:t xml:space="preserve"> </w:t>
      </w:r>
      <w:r w:rsidR="006318B2" w:rsidRPr="0065610C">
        <w:rPr>
          <w:spacing w:val="-2"/>
          <w:szCs w:val="24"/>
        </w:rPr>
        <w:t>upon the submission of a written appli</w:t>
      </w:r>
      <w:r w:rsidR="006318B2">
        <w:rPr>
          <w:spacing w:val="-2"/>
          <w:szCs w:val="24"/>
        </w:rPr>
        <w:t xml:space="preserve">cation to </w:t>
      </w:r>
      <w:r w:rsidR="00760DCF" w:rsidRPr="00956EBF">
        <w:rPr>
          <w:szCs w:val="24"/>
        </w:rPr>
        <w:t xml:space="preserve">the email address </w:t>
      </w:r>
      <w:hyperlink r:id="rId8" w:history="1">
        <w:r w:rsidR="00760DCF" w:rsidRPr="00F5538F">
          <w:rPr>
            <w:rStyle w:val="Hyperlink"/>
            <w:szCs w:val="24"/>
          </w:rPr>
          <w:t>zakupki@aris.kg</w:t>
        </w:r>
      </w:hyperlink>
      <w:r w:rsidR="00760DCF" w:rsidRPr="00956EBF">
        <w:rPr>
          <w:szCs w:val="24"/>
        </w:rPr>
        <w:t xml:space="preserve"> during office hours from 09:00 to 18:00 (local time).</w:t>
      </w:r>
    </w:p>
    <w:p w14:paraId="58303E5A" w14:textId="77777777" w:rsidR="0086781D" w:rsidRPr="0065610C" w:rsidRDefault="0086781D" w:rsidP="0086781D">
      <w:pPr>
        <w:suppressAutoHyphens/>
        <w:jc w:val="both"/>
        <w:rPr>
          <w:spacing w:val="-2"/>
          <w:szCs w:val="24"/>
        </w:rPr>
      </w:pPr>
    </w:p>
    <w:p w14:paraId="4DD4E646" w14:textId="37E87D8E" w:rsidR="0086781D" w:rsidRPr="007B519B" w:rsidRDefault="00856734" w:rsidP="0086781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szCs w:val="24"/>
        </w:rPr>
      </w:pPr>
      <w:r>
        <w:rPr>
          <w:spacing w:val="-2"/>
          <w:szCs w:val="24"/>
        </w:rPr>
        <w:t>7</w:t>
      </w:r>
      <w:r w:rsidR="0086781D" w:rsidRPr="0065610C">
        <w:rPr>
          <w:spacing w:val="-2"/>
          <w:szCs w:val="24"/>
        </w:rPr>
        <w:t xml:space="preserve">. </w:t>
      </w:r>
      <w:r w:rsidR="0086781D">
        <w:rPr>
          <w:spacing w:val="-2"/>
          <w:szCs w:val="24"/>
        </w:rPr>
        <w:tab/>
      </w:r>
      <w:r w:rsidR="0086781D" w:rsidRPr="0065610C">
        <w:rPr>
          <w:spacing w:val="-2"/>
          <w:szCs w:val="24"/>
        </w:rPr>
        <w:t xml:space="preserve">Bids must be </w:t>
      </w:r>
      <w:r w:rsidR="0086781D" w:rsidRPr="00474FF7">
        <w:rPr>
          <w:szCs w:val="24"/>
        </w:rPr>
        <w:t xml:space="preserve">delivered to the address below on or before </w:t>
      </w:r>
      <w:r w:rsidR="00766D5A">
        <w:rPr>
          <w:b/>
          <w:szCs w:val="24"/>
        </w:rPr>
        <w:t>August</w:t>
      </w:r>
      <w:r w:rsidR="005E3BE0">
        <w:rPr>
          <w:b/>
          <w:szCs w:val="24"/>
        </w:rPr>
        <w:t xml:space="preserve"> </w:t>
      </w:r>
      <w:r w:rsidR="00CF7DD5">
        <w:rPr>
          <w:b/>
          <w:szCs w:val="24"/>
        </w:rPr>
        <w:t>0</w:t>
      </w:r>
      <w:r w:rsidR="00766D5A">
        <w:rPr>
          <w:b/>
          <w:szCs w:val="24"/>
        </w:rPr>
        <w:t>6</w:t>
      </w:r>
      <w:r w:rsidR="00474FF7" w:rsidRPr="00474FF7">
        <w:rPr>
          <w:b/>
          <w:szCs w:val="24"/>
        </w:rPr>
        <w:t>, 20</w:t>
      </w:r>
      <w:r w:rsidR="00CF7DD5">
        <w:rPr>
          <w:b/>
          <w:szCs w:val="24"/>
        </w:rPr>
        <w:t>24</w:t>
      </w:r>
      <w:r w:rsidR="0086781D" w:rsidRPr="00474FF7">
        <w:rPr>
          <w:szCs w:val="24"/>
        </w:rPr>
        <w:t>.</w:t>
      </w:r>
      <w:r w:rsidR="0086781D" w:rsidRPr="007B519B">
        <w:rPr>
          <w:szCs w:val="24"/>
        </w:rPr>
        <w:t xml:space="preserve"> Electronic bidding </w:t>
      </w:r>
      <w:r w:rsidR="0086781D" w:rsidRPr="00474FF7">
        <w:rPr>
          <w:b/>
          <w:szCs w:val="24"/>
        </w:rPr>
        <w:t>will not</w:t>
      </w:r>
      <w:r w:rsidR="0086781D" w:rsidRPr="007B519B">
        <w:rPr>
          <w:szCs w:val="24"/>
        </w:rPr>
        <w:t xml:space="preserve"> be permitted.</w:t>
      </w:r>
      <w:r w:rsidR="0086781D" w:rsidRPr="007B519B">
        <w:rPr>
          <w:spacing w:val="-2"/>
          <w:szCs w:val="24"/>
        </w:rPr>
        <w:t xml:space="preserve"> Late bids will be rejected. Bids will be publicly opened in the presence of the </w:t>
      </w:r>
      <w:r w:rsidR="0086781D" w:rsidRPr="007B519B">
        <w:rPr>
          <w:spacing w:val="-2"/>
          <w:szCs w:val="24"/>
        </w:rPr>
        <w:lastRenderedPageBreak/>
        <w:t>bidders’ designated representatives and anyone who choose</w:t>
      </w:r>
      <w:r w:rsidR="00474FF7">
        <w:rPr>
          <w:spacing w:val="-2"/>
          <w:szCs w:val="24"/>
        </w:rPr>
        <w:t xml:space="preserve"> to attend at the address below</w:t>
      </w:r>
      <w:r w:rsidR="0086781D" w:rsidRPr="007B519B">
        <w:rPr>
          <w:spacing w:val="-2"/>
          <w:szCs w:val="24"/>
        </w:rPr>
        <w:t xml:space="preserve"> on </w:t>
      </w:r>
      <w:r w:rsidR="00766D5A">
        <w:rPr>
          <w:b/>
          <w:szCs w:val="24"/>
        </w:rPr>
        <w:t>August 06</w:t>
      </w:r>
      <w:r w:rsidR="00766D5A" w:rsidRPr="00474FF7">
        <w:rPr>
          <w:b/>
          <w:szCs w:val="24"/>
        </w:rPr>
        <w:t>, 20</w:t>
      </w:r>
      <w:r w:rsidR="00766D5A">
        <w:rPr>
          <w:b/>
          <w:szCs w:val="24"/>
        </w:rPr>
        <w:t>24</w:t>
      </w:r>
      <w:r w:rsidR="00474FF7">
        <w:rPr>
          <w:b/>
          <w:szCs w:val="24"/>
        </w:rPr>
        <w:t xml:space="preserve">, </w:t>
      </w:r>
      <w:r w:rsidR="00CF7DD5">
        <w:rPr>
          <w:b/>
          <w:szCs w:val="24"/>
        </w:rPr>
        <w:t>14</w:t>
      </w:r>
      <w:r w:rsidR="00474FF7">
        <w:rPr>
          <w:b/>
          <w:szCs w:val="24"/>
        </w:rPr>
        <w:t>:</w:t>
      </w:r>
      <w:r w:rsidR="00CF7DD5">
        <w:rPr>
          <w:b/>
          <w:szCs w:val="24"/>
        </w:rPr>
        <w:t>00</w:t>
      </w:r>
      <w:r w:rsidR="00474FF7">
        <w:rPr>
          <w:b/>
          <w:szCs w:val="24"/>
        </w:rPr>
        <w:t xml:space="preserve"> (</w:t>
      </w:r>
      <w:r w:rsidR="00474FF7" w:rsidRPr="00474FF7">
        <w:rPr>
          <w:b/>
          <w:i/>
          <w:spacing w:val="-2"/>
          <w:szCs w:val="24"/>
        </w:rPr>
        <w:t>local Bishkek time</w:t>
      </w:r>
      <w:r w:rsidR="00474FF7">
        <w:rPr>
          <w:b/>
          <w:i/>
          <w:spacing w:val="-2"/>
          <w:szCs w:val="24"/>
        </w:rPr>
        <w:t>)</w:t>
      </w:r>
      <w:r w:rsidR="0086781D" w:rsidRPr="007B519B">
        <w:rPr>
          <w:spacing w:val="-2"/>
          <w:szCs w:val="24"/>
        </w:rPr>
        <w:t>.</w:t>
      </w:r>
    </w:p>
    <w:p w14:paraId="7B92F4A0" w14:textId="17BF6364" w:rsidR="0086781D" w:rsidRPr="0065610C" w:rsidRDefault="00856734" w:rsidP="00E23750">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szCs w:val="24"/>
        </w:rPr>
      </w:pPr>
      <w:r>
        <w:rPr>
          <w:spacing w:val="-2"/>
          <w:szCs w:val="24"/>
        </w:rPr>
        <w:t>8</w:t>
      </w:r>
      <w:r w:rsidR="0086781D" w:rsidRPr="007B519B">
        <w:rPr>
          <w:spacing w:val="-2"/>
          <w:szCs w:val="24"/>
        </w:rPr>
        <w:t xml:space="preserve">. </w:t>
      </w:r>
      <w:r w:rsidR="0086781D" w:rsidRPr="007B519B">
        <w:rPr>
          <w:spacing w:val="-2"/>
          <w:szCs w:val="24"/>
        </w:rPr>
        <w:tab/>
        <w:t xml:space="preserve">All bids must be accompanied by a </w:t>
      </w:r>
      <w:r w:rsidR="0086781D" w:rsidRPr="00474FF7">
        <w:rPr>
          <w:spacing w:val="-2"/>
          <w:szCs w:val="24"/>
        </w:rPr>
        <w:t>Bid Security</w:t>
      </w:r>
      <w:r w:rsidR="0086781D" w:rsidRPr="007B519B">
        <w:rPr>
          <w:spacing w:val="-2"/>
          <w:szCs w:val="24"/>
        </w:rPr>
        <w:t xml:space="preserve"> </w:t>
      </w:r>
      <w:r w:rsidR="0065542B">
        <w:rPr>
          <w:spacing w:val="-2"/>
          <w:szCs w:val="24"/>
        </w:rPr>
        <w:t>Declaration</w:t>
      </w:r>
      <w:r w:rsidR="009D194F" w:rsidRPr="009D194F">
        <w:rPr>
          <w:szCs w:val="24"/>
        </w:rPr>
        <w:t>.</w:t>
      </w:r>
    </w:p>
    <w:p w14:paraId="4FBF9F3A" w14:textId="77777777" w:rsidR="0086781D" w:rsidRDefault="00856734" w:rsidP="0086781D">
      <w:pPr>
        <w:suppressAutoHyphens/>
        <w:jc w:val="both"/>
        <w:rPr>
          <w:i/>
          <w:szCs w:val="24"/>
        </w:rPr>
      </w:pPr>
      <w:r>
        <w:rPr>
          <w:iCs/>
          <w:spacing w:val="-2"/>
          <w:szCs w:val="24"/>
        </w:rPr>
        <w:t>9</w:t>
      </w:r>
      <w:r w:rsidR="0086781D" w:rsidRPr="0065610C">
        <w:rPr>
          <w:iCs/>
          <w:spacing w:val="-2"/>
          <w:szCs w:val="24"/>
        </w:rPr>
        <w:t>.</w:t>
      </w:r>
      <w:r w:rsidR="0086781D" w:rsidRPr="0065610C">
        <w:rPr>
          <w:iCs/>
          <w:spacing w:val="-2"/>
          <w:szCs w:val="24"/>
        </w:rPr>
        <w:tab/>
      </w:r>
      <w:r w:rsidR="0086781D" w:rsidRPr="0065610C">
        <w:rPr>
          <w:iCs/>
          <w:szCs w:val="24"/>
        </w:rPr>
        <w:t>The address</w:t>
      </w:r>
      <w:r w:rsidR="00474FF7">
        <w:rPr>
          <w:iCs/>
          <w:szCs w:val="24"/>
        </w:rPr>
        <w:t>(es) referred to above is(are):</w:t>
      </w:r>
    </w:p>
    <w:p w14:paraId="054C4CB7" w14:textId="77777777" w:rsidR="0086781D" w:rsidRDefault="0086781D" w:rsidP="0086781D">
      <w:pPr>
        <w:suppressAutoHyphens/>
        <w:rPr>
          <w:spacing w:val="-2"/>
          <w:szCs w:val="24"/>
        </w:rPr>
      </w:pPr>
    </w:p>
    <w:p w14:paraId="5B27B762" w14:textId="39942ABE" w:rsidR="00474FF7" w:rsidRPr="009D194F" w:rsidRDefault="00474FF7" w:rsidP="00474FF7">
      <w:pPr>
        <w:tabs>
          <w:tab w:val="right" w:pos="7254"/>
        </w:tabs>
        <w:spacing w:before="160" w:after="160"/>
        <w:rPr>
          <w:b/>
          <w:color w:val="000000"/>
        </w:rPr>
      </w:pPr>
      <w:r w:rsidRPr="000D6715">
        <w:rPr>
          <w:b/>
          <w:color w:val="000000"/>
        </w:rPr>
        <w:t xml:space="preserve">Attention: </w:t>
      </w:r>
      <w:r w:rsidRPr="000D6715">
        <w:rPr>
          <w:color w:val="000000"/>
        </w:rPr>
        <w:t xml:space="preserve">Executive director of ARIS </w:t>
      </w:r>
      <w:r w:rsidR="005F6A90">
        <w:rPr>
          <w:color w:val="000000"/>
        </w:rPr>
        <w:t>Mr. M</w:t>
      </w:r>
      <w:r w:rsidRPr="000D6715">
        <w:rPr>
          <w:color w:val="000000"/>
        </w:rPr>
        <w:t xml:space="preserve">. </w:t>
      </w:r>
      <w:r w:rsidR="005F6A90">
        <w:rPr>
          <w:color w:val="000000"/>
        </w:rPr>
        <w:t>Naspekov</w:t>
      </w:r>
    </w:p>
    <w:p w14:paraId="1DB31F91" w14:textId="77777777" w:rsidR="00474FF7" w:rsidRPr="000D6715" w:rsidRDefault="00474FF7" w:rsidP="00474FF7">
      <w:pPr>
        <w:tabs>
          <w:tab w:val="right" w:pos="7254"/>
        </w:tabs>
        <w:spacing w:before="160" w:after="160"/>
        <w:rPr>
          <w:color w:val="000000"/>
        </w:rPr>
      </w:pPr>
      <w:r w:rsidRPr="00EA004A">
        <w:rPr>
          <w:b/>
        </w:rPr>
        <w:t>Street Address:</w:t>
      </w:r>
      <w:r w:rsidRPr="00B014A9">
        <w:t xml:space="preserve"> </w:t>
      </w:r>
      <w:r w:rsidRPr="000D6715">
        <w:rPr>
          <w:color w:val="000000"/>
        </w:rPr>
        <w:t>102, Bokonbaev stree</w:t>
      </w:r>
      <w:r>
        <w:rPr>
          <w:color w:val="000000"/>
        </w:rPr>
        <w:t>t</w:t>
      </w:r>
    </w:p>
    <w:p w14:paraId="7BCEC5E7" w14:textId="77777777" w:rsidR="00474FF7" w:rsidRDefault="00474FF7" w:rsidP="00474FF7">
      <w:pPr>
        <w:tabs>
          <w:tab w:val="right" w:pos="7254"/>
        </w:tabs>
        <w:spacing w:before="160" w:after="160"/>
      </w:pPr>
      <w:r w:rsidRPr="00EA004A">
        <w:rPr>
          <w:b/>
        </w:rPr>
        <w:t>Floor/Room number:</w:t>
      </w:r>
      <w:r>
        <w:t xml:space="preserve"> Office No. </w:t>
      </w:r>
      <w:r w:rsidRPr="0074415C">
        <w:t>9</w:t>
      </w:r>
      <w:r>
        <w:t xml:space="preserve"> </w:t>
      </w:r>
    </w:p>
    <w:p w14:paraId="468B3304" w14:textId="77777777" w:rsidR="00474FF7" w:rsidRPr="00B014A9" w:rsidRDefault="00474FF7" w:rsidP="00474FF7">
      <w:pPr>
        <w:tabs>
          <w:tab w:val="right" w:pos="7254"/>
        </w:tabs>
        <w:spacing w:before="160" w:after="160"/>
        <w:rPr>
          <w:iCs/>
        </w:rPr>
      </w:pPr>
      <w:r w:rsidRPr="00EA004A">
        <w:rPr>
          <w:b/>
        </w:rPr>
        <w:t>City:</w:t>
      </w:r>
      <w:r w:rsidRPr="00B014A9">
        <w:t xml:space="preserve"> </w:t>
      </w:r>
      <w:r>
        <w:t>Bishkek</w:t>
      </w:r>
    </w:p>
    <w:p w14:paraId="65310348" w14:textId="77777777" w:rsidR="00474FF7" w:rsidRPr="00EA004A" w:rsidRDefault="00474FF7" w:rsidP="00474FF7">
      <w:pPr>
        <w:tabs>
          <w:tab w:val="right" w:pos="7254"/>
        </w:tabs>
        <w:spacing w:before="160" w:after="160"/>
        <w:rPr>
          <w:i/>
        </w:rPr>
      </w:pPr>
      <w:r w:rsidRPr="00EA004A">
        <w:rPr>
          <w:b/>
        </w:rPr>
        <w:t>Country:</w:t>
      </w:r>
      <w:r w:rsidRPr="00B014A9">
        <w:t xml:space="preserve"> </w:t>
      </w:r>
      <w:r>
        <w:rPr>
          <w:iCs/>
          <w:lang w:val="en-GB"/>
        </w:rPr>
        <w:t>Kyrgyz Republic</w:t>
      </w:r>
    </w:p>
    <w:p w14:paraId="2457D167" w14:textId="77777777" w:rsidR="00474FF7" w:rsidRDefault="00474FF7" w:rsidP="00474FF7">
      <w:pPr>
        <w:tabs>
          <w:tab w:val="right" w:pos="7254"/>
        </w:tabs>
        <w:spacing w:before="160" w:after="160"/>
        <w:rPr>
          <w:bCs/>
          <w:color w:val="000000"/>
        </w:rPr>
      </w:pPr>
      <w:r w:rsidRPr="000568DC">
        <w:rPr>
          <w:b/>
        </w:rPr>
        <w:t>Telephone:</w:t>
      </w:r>
      <w:r w:rsidRPr="00B014A9">
        <w:rPr>
          <w:lang w:val="en-GB"/>
        </w:rPr>
        <w:t xml:space="preserve"> </w:t>
      </w:r>
      <w:r w:rsidRPr="000D6715">
        <w:rPr>
          <w:bCs/>
          <w:color w:val="000000"/>
        </w:rPr>
        <w:t>+ 996 (312) 30-18-05</w:t>
      </w:r>
      <w:r>
        <w:rPr>
          <w:bCs/>
          <w:color w:val="000000"/>
        </w:rPr>
        <w:t xml:space="preserve"> </w:t>
      </w:r>
    </w:p>
    <w:p w14:paraId="580913A4" w14:textId="77777777" w:rsidR="00474FF7" w:rsidRPr="00B014A9" w:rsidRDefault="00474FF7" w:rsidP="00474FF7">
      <w:pPr>
        <w:tabs>
          <w:tab w:val="right" w:pos="7254"/>
        </w:tabs>
        <w:spacing w:before="160" w:after="160"/>
        <w:rPr>
          <w:iCs/>
        </w:rPr>
      </w:pPr>
      <w:r w:rsidRPr="00250056">
        <w:rPr>
          <w:b/>
          <w:bCs/>
          <w:iCs/>
        </w:rPr>
        <w:t>Fax:</w:t>
      </w:r>
      <w:r w:rsidRPr="00250056">
        <w:rPr>
          <w:iCs/>
        </w:rPr>
        <w:t xml:space="preserve"> + 996 (312) 62–47–48</w:t>
      </w:r>
    </w:p>
    <w:p w14:paraId="6F434F65" w14:textId="77777777" w:rsidR="00474FF7" w:rsidRPr="00EE15D4" w:rsidRDefault="00474FF7" w:rsidP="00474FF7">
      <w:pPr>
        <w:tabs>
          <w:tab w:val="right" w:pos="7254"/>
        </w:tabs>
        <w:spacing w:before="160" w:after="160"/>
        <w:rPr>
          <w:iCs/>
        </w:rPr>
      </w:pPr>
      <w:r w:rsidRPr="000568DC">
        <w:rPr>
          <w:b/>
        </w:rPr>
        <w:t>Electronic mail address:</w:t>
      </w:r>
      <w:r w:rsidRPr="00B014A9">
        <w:t xml:space="preserve"> </w:t>
      </w:r>
      <w:hyperlink r:id="rId9" w:history="1">
        <w:r w:rsidRPr="00986776">
          <w:rPr>
            <w:rStyle w:val="Hyperlink"/>
            <w:bCs/>
          </w:rPr>
          <w:t>zakupki@aris.kg</w:t>
        </w:r>
      </w:hyperlink>
      <w:r>
        <w:rPr>
          <w:bCs/>
          <w:color w:val="000000"/>
        </w:rPr>
        <w:t xml:space="preserve"> </w:t>
      </w:r>
    </w:p>
    <w:p w14:paraId="0449C736" w14:textId="77777777" w:rsidR="00474FF7" w:rsidRDefault="00474FF7" w:rsidP="0086781D">
      <w:pPr>
        <w:suppressAutoHyphens/>
        <w:rPr>
          <w:spacing w:val="-2"/>
          <w:szCs w:val="24"/>
        </w:rPr>
      </w:pPr>
    </w:p>
    <w:sectPr w:rsidR="00474FF7" w:rsidSect="006A1D50">
      <w:headerReference w:type="even" r:id="rId10"/>
      <w:headerReference w:type="default" r:id="rId11"/>
      <w:headerReference w:type="first" r:id="rId12"/>
      <w:pgSz w:w="12240" w:h="15840" w:code="1"/>
      <w:pgMar w:top="1440" w:right="758"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12BE4" w14:textId="77777777" w:rsidR="00FA1EBA" w:rsidRDefault="00FA1EBA" w:rsidP="0086781D">
      <w:r>
        <w:separator/>
      </w:r>
    </w:p>
  </w:endnote>
  <w:endnote w:type="continuationSeparator" w:id="0">
    <w:p w14:paraId="5AF70868" w14:textId="77777777" w:rsidR="00FA1EBA" w:rsidRDefault="00FA1EBA" w:rsidP="00867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654E8" w14:textId="77777777" w:rsidR="00FA1EBA" w:rsidRDefault="00FA1EBA" w:rsidP="0086781D">
      <w:r>
        <w:separator/>
      </w:r>
    </w:p>
  </w:footnote>
  <w:footnote w:type="continuationSeparator" w:id="0">
    <w:p w14:paraId="594A3CF2" w14:textId="77777777" w:rsidR="00FA1EBA" w:rsidRDefault="00FA1EBA" w:rsidP="00867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8E368" w14:textId="065A56A8" w:rsidR="00BE70B2" w:rsidRDefault="00120F3A">
    <w:pPr>
      <w:pStyle w:val="Header"/>
      <w:tabs>
        <w:tab w:val="right" w:pos="9090"/>
      </w:tabs>
    </w:pPr>
    <w:r>
      <w:rPr>
        <w:noProof/>
      </w:rPr>
      <mc:AlternateContent>
        <mc:Choice Requires="wps">
          <w:drawing>
            <wp:anchor distT="0" distB="0" distL="0" distR="0" simplePos="0" relativeHeight="251659264" behindDoc="0" locked="0" layoutInCell="1" allowOverlap="1" wp14:anchorId="52BB142B" wp14:editId="1DE9E63C">
              <wp:simplePos x="635" y="635"/>
              <wp:positionH relativeFrom="page">
                <wp:align>left</wp:align>
              </wp:positionH>
              <wp:positionV relativeFrom="page">
                <wp:align>top</wp:align>
              </wp:positionV>
              <wp:extent cx="763270" cy="345440"/>
              <wp:effectExtent l="0" t="0" r="17780" b="16510"/>
              <wp:wrapNone/>
              <wp:docPr id="759692300"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9AD283C" w14:textId="22ED4BC8" w:rsidR="00120F3A" w:rsidRPr="00120F3A" w:rsidRDefault="00120F3A" w:rsidP="00120F3A">
                          <w:pPr>
                            <w:rPr>
                              <w:rFonts w:ascii="Calibri" w:eastAsia="Calibri" w:hAnsi="Calibri" w:cs="Calibri"/>
                              <w:noProof/>
                              <w:color w:val="000000"/>
                              <w:sz w:val="20"/>
                            </w:rPr>
                          </w:pPr>
                          <w:r w:rsidRPr="00120F3A">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2BB142B" id="_x0000_t202" coordsize="21600,21600" o:spt="202" path="m,l,21600r21600,l21600,xe">
              <v:stroke joinstyle="miter"/>
              <v:path gradientshapeok="t" o:connecttype="rect"/>
            </v:shapetype>
            <v:shape id="Text Box 2" o:spid="_x0000_s1026" type="#_x0000_t202" alt="Protected" style="position:absolute;left:0;text-align:left;margin-left:0;margin-top:0;width:60.1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" filled="f" stroked="f">
              <v:fill o:detectmouseclick="t"/>
              <v:textbox style="mso-fit-shape-to-text:t" inset="20pt,15pt,0,0">
                <w:txbxContent>
                  <w:p w14:paraId="19AD283C" w14:textId="22ED4BC8" w:rsidR="00120F3A" w:rsidRPr="00120F3A" w:rsidRDefault="00120F3A" w:rsidP="00120F3A">
                    <w:pPr>
                      <w:rPr>
                        <w:rFonts w:ascii="Calibri" w:eastAsia="Calibri" w:hAnsi="Calibri" w:cs="Calibri"/>
                        <w:noProof/>
                        <w:color w:val="000000"/>
                        <w:sz w:val="20"/>
                      </w:rPr>
                    </w:pPr>
                    <w:r w:rsidRPr="00120F3A">
                      <w:rPr>
                        <w:rFonts w:ascii="Calibri" w:eastAsia="Calibri" w:hAnsi="Calibri" w:cs="Calibri"/>
                        <w:noProof/>
                        <w:color w:val="000000"/>
                        <w:sz w:val="20"/>
                      </w:rPr>
                      <w:t>Protected</w:t>
                    </w:r>
                  </w:p>
                </w:txbxContent>
              </v:textbox>
              <w10:wrap anchorx="page" anchory="page"/>
            </v:shape>
          </w:pict>
        </mc:Fallback>
      </mc:AlternateContent>
    </w:r>
    <w:r w:rsidR="00BB77D8">
      <w:rPr>
        <w:rStyle w:val="PageNumber"/>
      </w:rPr>
      <w:fldChar w:fldCharType="begin"/>
    </w:r>
    <w:r w:rsidR="00BB77D8">
      <w:rPr>
        <w:rStyle w:val="PageNumber"/>
      </w:rPr>
      <w:instrText xml:space="preserve"> PAGE </w:instrText>
    </w:r>
    <w:r w:rsidR="00BB77D8">
      <w:rPr>
        <w:rStyle w:val="PageNumber"/>
      </w:rPr>
      <w:fldChar w:fldCharType="separate"/>
    </w:r>
    <w:r w:rsidR="00BB77D8">
      <w:rPr>
        <w:rStyle w:val="PageNumber"/>
        <w:noProof/>
      </w:rPr>
      <w:t>140</w:t>
    </w:r>
    <w:r w:rsidR="00BB77D8">
      <w:rPr>
        <w:rStyle w:val="PageNumber"/>
      </w:rPr>
      <w:fldChar w:fldCharType="end"/>
    </w:r>
    <w:r w:rsidR="00BB77D8">
      <w:rPr>
        <w:rStyle w:val="PageNumber"/>
      </w:rPr>
      <w:tab/>
      <w:t>Invitation for Bids</w:t>
    </w:r>
  </w:p>
  <w:p w14:paraId="48D8C62D" w14:textId="77777777" w:rsidR="00BE70B2" w:rsidRDefault="00BE70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47F92" w14:textId="72869182" w:rsidR="00120F3A" w:rsidRDefault="00120F3A">
    <w:pPr>
      <w:pStyle w:val="Header"/>
    </w:pPr>
    <w:r>
      <w:rPr>
        <w:noProof/>
      </w:rPr>
      <mc:AlternateContent>
        <mc:Choice Requires="wps">
          <w:drawing>
            <wp:anchor distT="0" distB="0" distL="0" distR="0" simplePos="0" relativeHeight="251660288" behindDoc="0" locked="0" layoutInCell="1" allowOverlap="1" wp14:anchorId="2F892549" wp14:editId="67BDB85B">
              <wp:simplePos x="635" y="635"/>
              <wp:positionH relativeFrom="page">
                <wp:align>left</wp:align>
              </wp:positionH>
              <wp:positionV relativeFrom="page">
                <wp:align>top</wp:align>
              </wp:positionV>
              <wp:extent cx="763270" cy="345440"/>
              <wp:effectExtent l="0" t="0" r="17780" b="16510"/>
              <wp:wrapNone/>
              <wp:docPr id="1098353260"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9DC371F" w14:textId="203B8D36" w:rsidR="00120F3A" w:rsidRPr="00120F3A" w:rsidRDefault="00120F3A" w:rsidP="00120F3A">
                          <w:pPr>
                            <w:rPr>
                              <w:rFonts w:ascii="Calibri" w:eastAsia="Calibri" w:hAnsi="Calibri" w:cs="Calibri"/>
                              <w:noProof/>
                              <w:color w:val="000000"/>
                              <w:sz w:val="20"/>
                            </w:rPr>
                          </w:pPr>
                          <w:r w:rsidRPr="00120F3A">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F892549" id="_x0000_t202" coordsize="21600,21600" o:spt="202" path="m,l,21600r21600,l21600,xe">
              <v:stroke joinstyle="miter"/>
              <v:path gradientshapeok="t" o:connecttype="rect"/>
            </v:shapetype>
            <v:shape id="Text Box 3" o:spid="_x0000_s1027" type="#_x0000_t202" alt="Protected" style="position:absolute;left:0;text-align:left;margin-left:0;margin-top:0;width:60.1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Va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yTL+B6kBLeTjyHZxctdT6UQR8EZ4IpmlJ&#10;tPhMR62hKzmcLM4a8D/+5o/5hDtFOetIMCW3pGjO9DdLfExm0zyPAku38ed8Fm8+3cjYDIbdmXsg&#10;LY7pWTiZzJiHejBrD+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pUuVa&#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49DC371F" w14:textId="203B8D36" w:rsidR="00120F3A" w:rsidRPr="00120F3A" w:rsidRDefault="00120F3A" w:rsidP="00120F3A">
                    <w:pPr>
                      <w:rPr>
                        <w:rFonts w:ascii="Calibri" w:eastAsia="Calibri" w:hAnsi="Calibri" w:cs="Calibri"/>
                        <w:noProof/>
                        <w:color w:val="000000"/>
                        <w:sz w:val="20"/>
                      </w:rPr>
                    </w:pPr>
                    <w:r w:rsidRPr="00120F3A">
                      <w:rPr>
                        <w:rFonts w:ascii="Calibri" w:eastAsia="Calibri" w:hAnsi="Calibri" w:cs="Calibri"/>
                        <w:noProof/>
                        <w:color w:val="000000"/>
                        <w:sz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CE80E" w14:textId="6B1A3357" w:rsidR="00BE70B2" w:rsidRDefault="00120F3A">
    <w:pPr>
      <w:pStyle w:val="Header"/>
      <w:ind w:right="-18"/>
    </w:pPr>
    <w:r>
      <w:rPr>
        <w:noProof/>
      </w:rPr>
      <mc:AlternateContent>
        <mc:Choice Requires="wps">
          <w:drawing>
            <wp:anchor distT="0" distB="0" distL="0" distR="0" simplePos="0" relativeHeight="251658240" behindDoc="0" locked="0" layoutInCell="1" allowOverlap="1" wp14:anchorId="6730832B" wp14:editId="131237EA">
              <wp:simplePos x="635" y="635"/>
              <wp:positionH relativeFrom="page">
                <wp:align>left</wp:align>
              </wp:positionH>
              <wp:positionV relativeFrom="page">
                <wp:align>top</wp:align>
              </wp:positionV>
              <wp:extent cx="763270" cy="345440"/>
              <wp:effectExtent l="0" t="0" r="17780" b="16510"/>
              <wp:wrapNone/>
              <wp:docPr id="922792685"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FE42CA1" w14:textId="1F9103BE" w:rsidR="00120F3A" w:rsidRPr="00120F3A" w:rsidRDefault="00120F3A" w:rsidP="00120F3A">
                          <w:pPr>
                            <w:rPr>
                              <w:rFonts w:ascii="Calibri" w:eastAsia="Calibri" w:hAnsi="Calibri" w:cs="Calibri"/>
                              <w:noProof/>
                              <w:color w:val="000000"/>
                              <w:sz w:val="20"/>
                            </w:rPr>
                          </w:pPr>
                          <w:r w:rsidRPr="00120F3A">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730832B" id="_x0000_t202" coordsize="21600,21600" o:spt="202" path="m,l,21600r21600,l21600,xe">
              <v:stroke joinstyle="miter"/>
              <v:path gradientshapeok="t" o:connecttype="rect"/>
            </v:shapetype>
            <v:shape id="Text Box 1" o:spid="_x0000_s1028" type="#_x0000_t202" alt="Protected" style="position:absolute;left:0;text-align:left;margin-left:0;margin-top:0;width:60.1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" filled="f" stroked="f">
              <v:fill o:detectmouseclick="t"/>
              <v:textbox style="mso-fit-shape-to-text:t" inset="20pt,15pt,0,0">
                <w:txbxContent>
                  <w:p w14:paraId="6FE42CA1" w14:textId="1F9103BE" w:rsidR="00120F3A" w:rsidRPr="00120F3A" w:rsidRDefault="00120F3A" w:rsidP="00120F3A">
                    <w:pPr>
                      <w:rPr>
                        <w:rFonts w:ascii="Calibri" w:eastAsia="Calibri" w:hAnsi="Calibri" w:cs="Calibri"/>
                        <w:noProof/>
                        <w:color w:val="000000"/>
                        <w:sz w:val="20"/>
                      </w:rPr>
                    </w:pPr>
                    <w:r w:rsidRPr="00120F3A">
                      <w:rPr>
                        <w:rFonts w:ascii="Calibri" w:eastAsia="Calibri" w:hAnsi="Calibri" w:cs="Calibri"/>
                        <w:noProof/>
                        <w:color w:val="000000"/>
                        <w:sz w:val="20"/>
                      </w:rPr>
                      <w:t>Protected</w:t>
                    </w:r>
                  </w:p>
                </w:txbxContent>
              </v:textbox>
              <w10:wrap anchorx="page" anchory="page"/>
            </v:shape>
          </w:pict>
        </mc:Fallback>
      </mc:AlternateContent>
    </w:r>
    <w:r w:rsidR="00BB77D8">
      <w:rPr>
        <w:rStyle w:val="PageNumber"/>
      </w:rPr>
      <w:tab/>
    </w:r>
    <w:r w:rsidR="00BB77D8">
      <w:rPr>
        <w:rStyle w:val="PageNumber"/>
      </w:rPr>
      <w:fldChar w:fldCharType="begin"/>
    </w:r>
    <w:r w:rsidR="00BB77D8">
      <w:rPr>
        <w:rStyle w:val="PageNumber"/>
      </w:rPr>
      <w:instrText xml:space="preserve"> PAGE </w:instrText>
    </w:r>
    <w:r w:rsidR="00BB77D8">
      <w:rPr>
        <w:rStyle w:val="PageNumber"/>
      </w:rPr>
      <w:fldChar w:fldCharType="separate"/>
    </w:r>
    <w:r w:rsidR="00310AE9">
      <w:rPr>
        <w:rStyle w:val="PageNumber"/>
        <w:noProof/>
      </w:rPr>
      <w:t>1</w:t>
    </w:r>
    <w:r w:rsidR="00BB77D8">
      <w:rPr>
        <w:rStyle w:val="PageNumber"/>
      </w:rPr>
      <w:fldChar w:fldCharType="end"/>
    </w:r>
  </w:p>
  <w:p w14:paraId="2B8F4CE9" w14:textId="77777777" w:rsidR="00BE70B2" w:rsidRDefault="00BE70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84A6D"/>
    <w:multiLevelType w:val="hybridMultilevel"/>
    <w:tmpl w:val="20527598"/>
    <w:lvl w:ilvl="0" w:tplc="04190001">
      <w:start w:val="1"/>
      <w:numFmt w:val="bullet"/>
      <w:lvlText w:val=""/>
      <w:lvlJc w:val="left"/>
      <w:pPr>
        <w:ind w:left="2340" w:hanging="360"/>
      </w:pPr>
      <w:rPr>
        <w:rFonts w:ascii="Symbol" w:hAnsi="Symbol" w:hint="default"/>
      </w:rPr>
    </w:lvl>
    <w:lvl w:ilvl="1" w:tplc="04190003" w:tentative="1">
      <w:start w:val="1"/>
      <w:numFmt w:val="bullet"/>
      <w:lvlText w:val="o"/>
      <w:lvlJc w:val="left"/>
      <w:pPr>
        <w:ind w:left="3060" w:hanging="360"/>
      </w:pPr>
      <w:rPr>
        <w:rFonts w:ascii="Courier New" w:hAnsi="Courier New" w:cs="Courier New" w:hint="default"/>
      </w:rPr>
    </w:lvl>
    <w:lvl w:ilvl="2" w:tplc="04190005" w:tentative="1">
      <w:start w:val="1"/>
      <w:numFmt w:val="bullet"/>
      <w:lvlText w:val=""/>
      <w:lvlJc w:val="left"/>
      <w:pPr>
        <w:ind w:left="3780" w:hanging="360"/>
      </w:pPr>
      <w:rPr>
        <w:rFonts w:ascii="Wingdings" w:hAnsi="Wingdings" w:hint="default"/>
      </w:rPr>
    </w:lvl>
    <w:lvl w:ilvl="3" w:tplc="04190001" w:tentative="1">
      <w:start w:val="1"/>
      <w:numFmt w:val="bullet"/>
      <w:lvlText w:val=""/>
      <w:lvlJc w:val="left"/>
      <w:pPr>
        <w:ind w:left="4500" w:hanging="360"/>
      </w:pPr>
      <w:rPr>
        <w:rFonts w:ascii="Symbol" w:hAnsi="Symbol" w:hint="default"/>
      </w:rPr>
    </w:lvl>
    <w:lvl w:ilvl="4" w:tplc="04190003" w:tentative="1">
      <w:start w:val="1"/>
      <w:numFmt w:val="bullet"/>
      <w:lvlText w:val="o"/>
      <w:lvlJc w:val="left"/>
      <w:pPr>
        <w:ind w:left="5220" w:hanging="360"/>
      </w:pPr>
      <w:rPr>
        <w:rFonts w:ascii="Courier New" w:hAnsi="Courier New" w:cs="Courier New" w:hint="default"/>
      </w:rPr>
    </w:lvl>
    <w:lvl w:ilvl="5" w:tplc="04190005" w:tentative="1">
      <w:start w:val="1"/>
      <w:numFmt w:val="bullet"/>
      <w:lvlText w:val=""/>
      <w:lvlJc w:val="left"/>
      <w:pPr>
        <w:ind w:left="5940" w:hanging="360"/>
      </w:pPr>
      <w:rPr>
        <w:rFonts w:ascii="Wingdings" w:hAnsi="Wingdings" w:hint="default"/>
      </w:rPr>
    </w:lvl>
    <w:lvl w:ilvl="6" w:tplc="04190001" w:tentative="1">
      <w:start w:val="1"/>
      <w:numFmt w:val="bullet"/>
      <w:lvlText w:val=""/>
      <w:lvlJc w:val="left"/>
      <w:pPr>
        <w:ind w:left="6660" w:hanging="360"/>
      </w:pPr>
      <w:rPr>
        <w:rFonts w:ascii="Symbol" w:hAnsi="Symbol" w:hint="default"/>
      </w:rPr>
    </w:lvl>
    <w:lvl w:ilvl="7" w:tplc="04190003" w:tentative="1">
      <w:start w:val="1"/>
      <w:numFmt w:val="bullet"/>
      <w:lvlText w:val="o"/>
      <w:lvlJc w:val="left"/>
      <w:pPr>
        <w:ind w:left="7380" w:hanging="360"/>
      </w:pPr>
      <w:rPr>
        <w:rFonts w:ascii="Courier New" w:hAnsi="Courier New" w:cs="Courier New" w:hint="default"/>
      </w:rPr>
    </w:lvl>
    <w:lvl w:ilvl="8" w:tplc="04190005" w:tentative="1">
      <w:start w:val="1"/>
      <w:numFmt w:val="bullet"/>
      <w:lvlText w:val=""/>
      <w:lvlJc w:val="left"/>
      <w:pPr>
        <w:ind w:left="8100" w:hanging="360"/>
      </w:pPr>
      <w:rPr>
        <w:rFonts w:ascii="Wingdings" w:hAnsi="Wingdings" w:hint="default"/>
      </w:rPr>
    </w:lvl>
  </w:abstractNum>
  <w:abstractNum w:abstractNumId="1" w15:restartNumberingAfterBreak="0">
    <w:nsid w:val="27C90917"/>
    <w:multiLevelType w:val="hybridMultilevel"/>
    <w:tmpl w:val="EDF0C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num w:numId="1" w16cid:durableId="184710757">
    <w:abstractNumId w:val="1"/>
  </w:num>
  <w:num w:numId="2" w16cid:durableId="1439713889">
    <w:abstractNumId w:val="0"/>
  </w:num>
  <w:num w:numId="3" w16cid:durableId="1002048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81D"/>
    <w:rsid w:val="00120F3A"/>
    <w:rsid w:val="00161504"/>
    <w:rsid w:val="001C33EC"/>
    <w:rsid w:val="00266A8C"/>
    <w:rsid w:val="002B269E"/>
    <w:rsid w:val="00310AE9"/>
    <w:rsid w:val="0034658A"/>
    <w:rsid w:val="00474FF7"/>
    <w:rsid w:val="004756C1"/>
    <w:rsid w:val="004C2524"/>
    <w:rsid w:val="005D7268"/>
    <w:rsid w:val="005E3BE0"/>
    <w:rsid w:val="005F6A90"/>
    <w:rsid w:val="00630689"/>
    <w:rsid w:val="006318B2"/>
    <w:rsid w:val="0065542B"/>
    <w:rsid w:val="00663823"/>
    <w:rsid w:val="006A1D50"/>
    <w:rsid w:val="00735E97"/>
    <w:rsid w:val="00760DCF"/>
    <w:rsid w:val="00766D5A"/>
    <w:rsid w:val="007E22B2"/>
    <w:rsid w:val="007E296F"/>
    <w:rsid w:val="008413F8"/>
    <w:rsid w:val="00856734"/>
    <w:rsid w:val="0086781D"/>
    <w:rsid w:val="00870385"/>
    <w:rsid w:val="008A18C1"/>
    <w:rsid w:val="00930871"/>
    <w:rsid w:val="009D194F"/>
    <w:rsid w:val="009E0C58"/>
    <w:rsid w:val="00A226F6"/>
    <w:rsid w:val="00A72ACF"/>
    <w:rsid w:val="00B279F3"/>
    <w:rsid w:val="00BB77D8"/>
    <w:rsid w:val="00BC5612"/>
    <w:rsid w:val="00BE70B2"/>
    <w:rsid w:val="00C278D2"/>
    <w:rsid w:val="00C80FAC"/>
    <w:rsid w:val="00C94A58"/>
    <w:rsid w:val="00CA7269"/>
    <w:rsid w:val="00CF7DD5"/>
    <w:rsid w:val="00D24659"/>
    <w:rsid w:val="00D844AC"/>
    <w:rsid w:val="00E001C4"/>
    <w:rsid w:val="00E16110"/>
    <w:rsid w:val="00E23750"/>
    <w:rsid w:val="00E54BC5"/>
    <w:rsid w:val="00E5600F"/>
    <w:rsid w:val="00E723AF"/>
    <w:rsid w:val="00F26543"/>
    <w:rsid w:val="00F647D8"/>
    <w:rsid w:val="00FA1EBA"/>
    <w:rsid w:val="00FA42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2ADC0"/>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81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6781D"/>
    <w:rPr>
      <w:color w:val="0000FF"/>
      <w:u w:val="single"/>
    </w:rPr>
  </w:style>
  <w:style w:type="paragraph" w:styleId="BodyText">
    <w:name w:val="Body Text"/>
    <w:basedOn w:val="Normal"/>
    <w:link w:val="BodyTextChar"/>
    <w:rsid w:val="0086781D"/>
    <w:pPr>
      <w:jc w:val="both"/>
    </w:pPr>
  </w:style>
  <w:style w:type="character" w:customStyle="1" w:styleId="BodyTextChar">
    <w:name w:val="Body Text Char"/>
    <w:basedOn w:val="DefaultParagraphFont"/>
    <w:link w:val="BodyText"/>
    <w:rsid w:val="0086781D"/>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rsid w:val="0086781D"/>
    <w:pPr>
      <w:spacing w:after="60"/>
      <w:ind w:left="360" w:hanging="360"/>
      <w:jc w:val="both"/>
    </w:pPr>
    <w:rPr>
      <w:sz w:val="20"/>
    </w:rPr>
  </w:style>
  <w:style w:type="character" w:customStyle="1" w:styleId="FootnoteTextChar">
    <w:name w:val="Footnote Text Char"/>
    <w:basedOn w:val="DefaultParagraphFont"/>
    <w:link w:val="FootnoteText"/>
    <w:uiPriority w:val="99"/>
    <w:semiHidden/>
    <w:rsid w:val="0086781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86781D"/>
    <w:rPr>
      <w:vertAlign w:val="superscript"/>
    </w:rPr>
  </w:style>
  <w:style w:type="paragraph" w:styleId="EndnoteText">
    <w:name w:val="endnote text"/>
    <w:basedOn w:val="Normal"/>
    <w:link w:val="EndnoteTextChar"/>
    <w:semiHidden/>
    <w:rsid w:val="0086781D"/>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basedOn w:val="DefaultParagraphFont"/>
    <w:link w:val="EndnoteText"/>
    <w:semiHidden/>
    <w:rsid w:val="0086781D"/>
    <w:rPr>
      <w:rFonts w:ascii="Times New Roman" w:eastAsia="Times New Roman" w:hAnsi="Times New Roman" w:cs="Times New Roman"/>
      <w:sz w:val="24"/>
      <w:szCs w:val="20"/>
    </w:rPr>
  </w:style>
  <w:style w:type="character" w:styleId="PageNumber">
    <w:name w:val="page number"/>
    <w:basedOn w:val="DefaultParagraphFont"/>
    <w:rsid w:val="0086781D"/>
  </w:style>
  <w:style w:type="paragraph" w:styleId="Header">
    <w:name w:val="header"/>
    <w:basedOn w:val="Normal"/>
    <w:link w:val="HeaderChar"/>
    <w:uiPriority w:val="99"/>
    <w:rsid w:val="0086781D"/>
    <w:pPr>
      <w:pBdr>
        <w:bottom w:val="single" w:sz="4" w:space="1" w:color="000000"/>
      </w:pBdr>
      <w:tabs>
        <w:tab w:val="right" w:pos="9000"/>
      </w:tabs>
      <w:jc w:val="both"/>
    </w:pPr>
    <w:rPr>
      <w:sz w:val="20"/>
    </w:rPr>
  </w:style>
  <w:style w:type="character" w:customStyle="1" w:styleId="HeaderChar">
    <w:name w:val="Header Char"/>
    <w:basedOn w:val="DefaultParagraphFont"/>
    <w:link w:val="Header"/>
    <w:uiPriority w:val="99"/>
    <w:rsid w:val="0086781D"/>
    <w:rPr>
      <w:rFonts w:ascii="Times New Roman" w:eastAsia="Times New Roman" w:hAnsi="Times New Roman" w:cs="Times New Roman"/>
      <w:sz w:val="20"/>
      <w:szCs w:val="20"/>
    </w:rPr>
  </w:style>
  <w:style w:type="paragraph" w:customStyle="1" w:styleId="ChapterNumber">
    <w:name w:val="ChapterNumber"/>
    <w:rsid w:val="0086781D"/>
    <w:pPr>
      <w:tabs>
        <w:tab w:val="left" w:pos="-720"/>
      </w:tabs>
      <w:suppressAutoHyphens/>
      <w:spacing w:after="0" w:line="240" w:lineRule="auto"/>
    </w:pPr>
    <w:rPr>
      <w:rFonts w:ascii="CG Times" w:eastAsia="Times New Roman" w:hAnsi="CG Times" w:cs="Times New Roman"/>
      <w:szCs w:val="20"/>
    </w:rPr>
  </w:style>
  <w:style w:type="paragraph" w:customStyle="1" w:styleId="TextBox">
    <w:name w:val="Text Box"/>
    <w:rsid w:val="0086781D"/>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Heading1a">
    <w:name w:val="Heading 1a"/>
    <w:rsid w:val="0086781D"/>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customStyle="1" w:styleId="jlqj4b">
    <w:name w:val="jlqj4b"/>
    <w:basedOn w:val="DefaultParagraphFont"/>
    <w:rsid w:val="00856734"/>
  </w:style>
  <w:style w:type="paragraph" w:customStyle="1" w:styleId="BankNormal">
    <w:name w:val="BankNormal"/>
    <w:basedOn w:val="Normal"/>
    <w:rsid w:val="00D844AC"/>
    <w:pPr>
      <w:spacing w:after="240"/>
    </w:pPr>
  </w:style>
  <w:style w:type="paragraph" w:styleId="ListParagraph">
    <w:name w:val="List Paragraph"/>
    <w:aliases w:val="Citation List,본문(내용),List Paragraph (numbered (a)),Colorful List - Accent 11"/>
    <w:basedOn w:val="Normal"/>
    <w:link w:val="ListParagraphChar"/>
    <w:uiPriority w:val="1"/>
    <w:qFormat/>
    <w:rsid w:val="00D844AC"/>
    <w:pPr>
      <w:ind w:left="720"/>
      <w:contextualSpacing/>
    </w:p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D844AC"/>
    <w:rPr>
      <w:rFonts w:ascii="Times New Roman" w:eastAsia="Times New Roman" w:hAnsi="Times New Roman" w:cs="Times New Roman"/>
      <w:sz w:val="24"/>
      <w:szCs w:val="20"/>
    </w:rPr>
  </w:style>
  <w:style w:type="paragraph" w:customStyle="1" w:styleId="Head12">
    <w:name w:val="Head 1.2"/>
    <w:basedOn w:val="Normal"/>
    <w:rsid w:val="009D194F"/>
    <w:pPr>
      <w:numPr>
        <w:numId w:val="3"/>
      </w:numPr>
      <w:jc w:val="both"/>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aris.k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orldbank.org/html/opr/procure/guidelin.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zakupki@aris.k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831</Words>
  <Characters>4740</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 RAOUL</dc:creator>
  <cp:lastModifiedBy>Ilkhom Yakubjanov</cp:lastModifiedBy>
  <cp:revision>5</cp:revision>
  <dcterms:created xsi:type="dcterms:W3CDTF">2024-06-21T04:09:00Z</dcterms:created>
  <dcterms:modified xsi:type="dcterms:W3CDTF">2024-06-21T10:27:00Z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3700b2ed,2d47fc0c,41778a6c</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2024-06-21T10:27:04Z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94bc9750-3b27-4657-b47a-c11d938bdfc8</vt:lpwstr>
  </property>
  <property fmtid="{D5CDD505-2E9C-101B-9397-08002B2CF9AE}" pid="11" name="MSIP_Label_9ef4adf7-25a7-4f52-a61a-df7190f1d881_ContentBits">
    <vt:lpwstr>1</vt:lpwstr>
  </property>
</Properties>
</file>