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504"/>
        <w:gridCol w:w="3876"/>
      </w:tblGrid>
      <w:tr w:rsidR="003C4692" w:rsidRPr="003C4692" w14:paraId="04B4B54B" w14:textId="77777777" w:rsidTr="00A12590">
        <w:trPr>
          <w:trHeight w:val="59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CCE7F5D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lang w:val="fr-FR"/>
                <w14:ligatures w14:val="standardContextual"/>
              </w:rPr>
            </w:pPr>
            <w:r w:rsidRPr="003C4692">
              <w:rPr>
                <w:rFonts w:ascii="Calibri" w:hAnsi="Calibri" w:cs="Calibri"/>
                <w:noProof/>
                <w:lang w:val="fr-FR"/>
                <w14:ligatures w14:val="standardContextual"/>
              </w:rPr>
              <w:drawing>
                <wp:inline distT="0" distB="0" distL="0" distR="0" wp14:anchorId="1CAAFCBD" wp14:editId="66AE932F">
                  <wp:extent cx="619125" cy="361950"/>
                  <wp:effectExtent l="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8FB29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lang w:val="fr-FR"/>
                <w14:ligatures w14:val="standardContextual"/>
              </w:rPr>
            </w:pPr>
            <w:r w:rsidRPr="003C4692">
              <w:rPr>
                <w:rFonts w:ascii="Calibri" w:hAnsi="Calibri" w:cs="Calibri"/>
                <w:lang w:val="fr-FR"/>
                <w14:ligatures w14:val="standardContextual"/>
              </w:rPr>
              <w:t>République du SENEGAL</w:t>
            </w:r>
          </w:p>
          <w:p w14:paraId="72C82EB4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lang w:val="fr-FR" w:eastAsia="en-US"/>
                <w14:ligatures w14:val="standardContextual"/>
              </w:rPr>
            </w:pPr>
            <w:r w:rsidRPr="003C4692">
              <w:rPr>
                <w:rFonts w:ascii="Calibri" w:hAnsi="Calibri" w:cs="Calibri"/>
                <w:b/>
                <w:lang w:val="fr-FR"/>
                <w14:ligatures w14:val="standardContextual"/>
              </w:rPr>
              <w:t>MINISTERE DE L’EAU ET DE L’ASSAINISSEMENT</w:t>
            </w:r>
          </w:p>
        </w:tc>
      </w:tr>
      <w:tr w:rsidR="003C4692" w:rsidRPr="003C4692" w14:paraId="5FE2D8FB" w14:textId="77777777" w:rsidTr="00A12590">
        <w:trPr>
          <w:trHeight w:val="1228"/>
        </w:trPr>
        <w:tc>
          <w:tcPr>
            <w:tcW w:w="1616" w:type="pct"/>
            <w:shd w:val="clear" w:color="auto" w:fill="auto"/>
            <w:vAlign w:val="center"/>
          </w:tcPr>
          <w:p w14:paraId="239BA224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color w:val="000099"/>
                <w:lang w:val="fr-FR"/>
                <w14:ligatures w14:val="standardContextual"/>
              </w:rPr>
            </w:pPr>
            <w:r w:rsidRPr="003C4692">
              <w:rPr>
                <w:rFonts w:ascii="Calibri" w:hAnsi="Calibri" w:cs="Calibri"/>
                <w:noProof/>
                <w:color w:val="000099"/>
                <w:lang w:val="fr-FR"/>
                <w14:ligatures w14:val="standardContextual"/>
              </w:rPr>
              <w:drawing>
                <wp:inline distT="0" distB="0" distL="0" distR="0" wp14:anchorId="52515893" wp14:editId="15BFEBD4">
                  <wp:extent cx="1076325" cy="428625"/>
                  <wp:effectExtent l="0" t="0" r="0" b="0"/>
                  <wp:docPr id="2" name="Image 5" descr="Logo OLA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OLAC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24" b="11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7F2C8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b/>
                <w:color w:val="000099"/>
                <w:lang w:val="fr-FR"/>
                <w14:ligatures w14:val="standardContextual"/>
              </w:rPr>
            </w:pPr>
            <w:r w:rsidRPr="003C4692">
              <w:rPr>
                <w:rFonts w:ascii="Calibri" w:hAnsi="Calibri" w:cs="Calibri"/>
                <w:b/>
                <w:color w:val="000099"/>
                <w:lang w:val="fr-FR"/>
                <w14:ligatures w14:val="standardContextual"/>
              </w:rPr>
              <w:t>OFFICE DES LACS ET COURS D’EAU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A19A2DE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color w:val="000099"/>
                <w:lang w:val="fr-FR" w:eastAsia="en-US"/>
                <w14:ligatures w14:val="standardContextual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14:paraId="248A120A" w14:textId="77777777" w:rsidR="003C4692" w:rsidRPr="003C4692" w:rsidRDefault="003C4692" w:rsidP="003C4692">
            <w:pPr>
              <w:widowControl/>
              <w:jc w:val="center"/>
              <w:rPr>
                <w:rFonts w:ascii="Calibri" w:hAnsi="Calibri" w:cs="Calibri"/>
                <w:color w:val="000099"/>
                <w:lang w:val="fr-FR" w:eastAsia="en-US"/>
                <w14:ligatures w14:val="standardContextual"/>
              </w:rPr>
            </w:pPr>
            <w:r w:rsidRPr="003C4692">
              <w:rPr>
                <w:rFonts w:ascii="Calibri" w:hAnsi="Calibri" w:cs="Calibri"/>
                <w:noProof/>
                <w:lang w:val="fr-FR"/>
                <w14:ligatures w14:val="standardContextual"/>
              </w:rPr>
              <w:drawing>
                <wp:inline distT="0" distB="0" distL="0" distR="0" wp14:anchorId="7EC6D11E" wp14:editId="2C517971">
                  <wp:extent cx="2324100" cy="6096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A2ABB" w14:textId="77777777" w:rsidR="00202F18" w:rsidRPr="0079106D" w:rsidRDefault="00202F18" w:rsidP="0012367B">
      <w:pPr>
        <w:jc w:val="center"/>
        <w:rPr>
          <w:rFonts w:asciiTheme="minorHAnsi" w:hAnsiTheme="minorHAnsi" w:cstheme="minorHAnsi"/>
          <w:b/>
          <w:bCs/>
          <w:color w:val="003399"/>
          <w:sz w:val="10"/>
          <w:szCs w:val="10"/>
          <w:lang w:val="fr-CA"/>
        </w:rPr>
      </w:pPr>
    </w:p>
    <w:p w14:paraId="01298F71" w14:textId="77777777" w:rsidR="00651A66" w:rsidRPr="00757A76" w:rsidRDefault="00651A66" w:rsidP="00676688">
      <w:pPr>
        <w:jc w:val="center"/>
        <w:rPr>
          <w:rFonts w:asciiTheme="minorHAnsi" w:hAnsiTheme="minorHAnsi" w:cstheme="minorHAnsi"/>
          <w:b/>
          <w:sz w:val="14"/>
          <w:szCs w:val="36"/>
          <w:lang w:val="fr-FR"/>
        </w:rPr>
      </w:pPr>
    </w:p>
    <w:p w14:paraId="2FEFD19E" w14:textId="77777777" w:rsidR="00757A76" w:rsidRPr="00757A76" w:rsidRDefault="00757A76" w:rsidP="00757A76">
      <w:pPr>
        <w:widowControl/>
        <w:jc w:val="center"/>
        <w:rPr>
          <w:rFonts w:asciiTheme="minorHAnsi" w:hAnsiTheme="minorHAnsi"/>
          <w:b/>
          <w:sz w:val="28"/>
          <w:szCs w:val="28"/>
          <w:u w:val="single"/>
          <w:lang w:val="fr-FR"/>
        </w:rPr>
      </w:pPr>
      <w:r w:rsidRPr="00757A76">
        <w:rPr>
          <w:rFonts w:asciiTheme="minorHAnsi" w:hAnsiTheme="minorHAnsi"/>
          <w:b/>
          <w:sz w:val="28"/>
          <w:szCs w:val="28"/>
          <w:u w:val="single"/>
          <w:lang w:val="fr-FR"/>
        </w:rPr>
        <w:t>AVIS D’ATTRIBUTION PROVISOIRE DE MARCHE</w:t>
      </w:r>
    </w:p>
    <w:p w14:paraId="1E495645" w14:textId="77777777" w:rsidR="00757A76" w:rsidRPr="00757A76" w:rsidRDefault="00757A76" w:rsidP="00757A76">
      <w:pPr>
        <w:widowControl/>
        <w:jc w:val="center"/>
        <w:rPr>
          <w:rFonts w:asciiTheme="minorHAnsi" w:hAnsiTheme="minorHAnsi"/>
          <w:b/>
          <w:u w:val="single"/>
          <w:lang w:val="fr-FR"/>
        </w:rPr>
      </w:pPr>
    </w:p>
    <w:p w14:paraId="7E7F4D8F" w14:textId="77777777" w:rsidR="00757A76" w:rsidRPr="00757A76" w:rsidRDefault="00757A76" w:rsidP="00757A76">
      <w:pPr>
        <w:widowControl/>
        <w:jc w:val="center"/>
        <w:rPr>
          <w:rFonts w:asciiTheme="minorHAnsi" w:hAnsiTheme="minorHAnsi"/>
          <w:b/>
          <w:u w:val="single"/>
          <w:lang w:val="fr-FR"/>
        </w:rPr>
      </w:pPr>
    </w:p>
    <w:p w14:paraId="74CF6580" w14:textId="633BDA49" w:rsidR="00757A76" w:rsidRPr="00114608" w:rsidRDefault="00757A76" w:rsidP="00114608">
      <w:pPr>
        <w:widowControl/>
        <w:spacing w:line="276" w:lineRule="auto"/>
        <w:jc w:val="both"/>
        <w:rPr>
          <w:rFonts w:ascii="Calibri" w:hAnsi="Calibri" w:cs="Calibri"/>
          <w:lang w:val="fr-FR"/>
        </w:rPr>
      </w:pPr>
      <w:r w:rsidRPr="00757A76">
        <w:rPr>
          <w:rFonts w:asciiTheme="minorHAnsi" w:hAnsiTheme="minorHAnsi"/>
          <w:b/>
          <w:lang w:val="fr-FR"/>
        </w:rPr>
        <w:t>Numéro du marché :</w:t>
      </w:r>
      <w:r w:rsidRPr="00757A76">
        <w:rPr>
          <w:rFonts w:asciiTheme="minorHAnsi" w:hAnsiTheme="minorHAnsi"/>
          <w:lang w:val="fr-FR"/>
        </w:rPr>
        <w:t xml:space="preserve"> </w:t>
      </w:r>
      <w:r w:rsidR="00A47884" w:rsidRPr="00A47884">
        <w:rPr>
          <w:rFonts w:ascii="Calibri" w:hAnsi="Calibri" w:cs="Calibri"/>
          <w:lang w:val="fr-FR"/>
        </w:rPr>
        <w:t>N°0</w:t>
      </w:r>
      <w:r w:rsidR="00DC54D1">
        <w:rPr>
          <w:rFonts w:ascii="Calibri" w:hAnsi="Calibri" w:cs="Calibri"/>
          <w:lang w:val="fr-FR"/>
        </w:rPr>
        <w:t>37</w:t>
      </w:r>
      <w:r w:rsidR="00A47884" w:rsidRPr="00A47884">
        <w:rPr>
          <w:rFonts w:ascii="Calibri" w:hAnsi="Calibri" w:cs="Calibri"/>
          <w:lang w:val="fr-FR"/>
        </w:rPr>
        <w:t>/2022/MEA/OLAC/NIANIJA-BOLONG</w:t>
      </w:r>
    </w:p>
    <w:p w14:paraId="75644C80" w14:textId="77777777" w:rsidR="00114608" w:rsidRPr="00A924FC" w:rsidRDefault="00114608" w:rsidP="00556B6A">
      <w:pPr>
        <w:widowControl/>
        <w:jc w:val="both"/>
        <w:rPr>
          <w:rFonts w:asciiTheme="minorHAnsi" w:hAnsiTheme="minorHAnsi"/>
          <w:b/>
          <w:sz w:val="12"/>
          <w:lang w:val="fr-FR"/>
        </w:rPr>
      </w:pPr>
    </w:p>
    <w:p w14:paraId="342A2A14" w14:textId="1774C96A" w:rsidR="00D04EB5" w:rsidRDefault="00757A76" w:rsidP="00A924FC">
      <w:pPr>
        <w:widowControl/>
        <w:jc w:val="both"/>
        <w:rPr>
          <w:rFonts w:ascii="Calibri" w:hAnsi="Calibri" w:cs="Calibri"/>
          <w:bCs/>
          <w:lang w:val="fr-FR"/>
        </w:rPr>
      </w:pPr>
      <w:r w:rsidRPr="00757A76">
        <w:rPr>
          <w:rFonts w:asciiTheme="minorHAnsi" w:hAnsiTheme="minorHAnsi"/>
          <w:b/>
          <w:lang w:val="fr-FR"/>
        </w:rPr>
        <w:t>Dénomination du marché </w:t>
      </w:r>
      <w:r w:rsidRPr="006A63C4">
        <w:rPr>
          <w:rFonts w:asciiTheme="minorHAnsi" w:hAnsiTheme="minorHAnsi"/>
          <w:b/>
          <w:lang w:val="fr-FR"/>
        </w:rPr>
        <w:t>:</w:t>
      </w:r>
      <w:r w:rsidR="00A47884" w:rsidRPr="00A47884">
        <w:rPr>
          <w:rFonts w:ascii="Calibri" w:hAnsi="Calibri" w:cs="Calibri"/>
          <w:bCs/>
          <w:lang w:val="fr-FR"/>
        </w:rPr>
        <w:t xml:space="preserve"> </w:t>
      </w:r>
      <w:r w:rsidR="00DC54D1" w:rsidRPr="00DC54D1">
        <w:rPr>
          <w:rFonts w:ascii="Calibri" w:hAnsi="Calibri" w:cs="Calibri"/>
          <w:bCs/>
          <w:lang w:val="fr-FR"/>
        </w:rPr>
        <w:t xml:space="preserve">Travaux de mobilisation des ressources en eau du bassin versant du </w:t>
      </w:r>
      <w:proofErr w:type="spellStart"/>
      <w:r w:rsidR="00DC54D1" w:rsidRPr="00DC54D1">
        <w:rPr>
          <w:rFonts w:ascii="Calibri" w:hAnsi="Calibri" w:cs="Calibri"/>
          <w:bCs/>
          <w:lang w:val="fr-FR"/>
        </w:rPr>
        <w:t>Nianija</w:t>
      </w:r>
      <w:proofErr w:type="spellEnd"/>
      <w:r w:rsidR="00DC54D1" w:rsidRPr="00DC54D1">
        <w:rPr>
          <w:rFonts w:ascii="Calibri" w:hAnsi="Calibri" w:cs="Calibri"/>
          <w:bCs/>
          <w:lang w:val="fr-FR"/>
        </w:rPr>
        <w:t xml:space="preserve"> </w:t>
      </w:r>
      <w:proofErr w:type="spellStart"/>
      <w:r w:rsidR="00DC54D1">
        <w:rPr>
          <w:rFonts w:ascii="Calibri" w:hAnsi="Calibri" w:cs="Calibri"/>
          <w:bCs/>
          <w:lang w:val="fr-FR"/>
        </w:rPr>
        <w:t>Bolong</w:t>
      </w:r>
      <w:proofErr w:type="spellEnd"/>
      <w:r w:rsidR="00DC54D1">
        <w:rPr>
          <w:rFonts w:ascii="Calibri" w:hAnsi="Calibri" w:cs="Calibri"/>
          <w:bCs/>
          <w:lang w:val="fr-FR"/>
        </w:rPr>
        <w:t>.</w:t>
      </w:r>
    </w:p>
    <w:p w14:paraId="4A0D0938" w14:textId="77777777" w:rsidR="00DC54D1" w:rsidRDefault="00DC54D1" w:rsidP="00A924FC">
      <w:pPr>
        <w:widowControl/>
        <w:jc w:val="both"/>
        <w:rPr>
          <w:rFonts w:ascii="Calibri" w:hAnsi="Calibri" w:cs="Calibri"/>
          <w:bCs/>
          <w:lang w:val="fr-FR"/>
        </w:rPr>
      </w:pPr>
    </w:p>
    <w:p w14:paraId="14D4C8C2" w14:textId="42725E0E" w:rsidR="00DC54D1" w:rsidRPr="00DC54D1" w:rsidRDefault="00DC54D1" w:rsidP="00A924FC">
      <w:pPr>
        <w:widowControl/>
        <w:jc w:val="both"/>
        <w:rPr>
          <w:rFonts w:ascii="Calibri" w:hAnsi="Calibri" w:cs="Calibri"/>
          <w:b/>
          <w:lang w:val="fr-FR"/>
        </w:rPr>
      </w:pPr>
      <w:r w:rsidRPr="00DC54D1">
        <w:rPr>
          <w:rFonts w:ascii="Calibri" w:hAnsi="Calibri" w:cs="Calibri"/>
          <w:b/>
          <w:lang w:val="fr-FR"/>
        </w:rPr>
        <w:t xml:space="preserve">Lot 1 : </w:t>
      </w:r>
      <w:r w:rsidRPr="00DC54D1">
        <w:rPr>
          <w:rFonts w:ascii="Calibri" w:hAnsi="Calibri" w:cs="Tahoma"/>
          <w:bCs/>
          <w:lang w:val="fr-FR"/>
        </w:rPr>
        <w:t xml:space="preserve">Travaux d’aménagement du Bassin versant du </w:t>
      </w:r>
      <w:proofErr w:type="spellStart"/>
      <w:r w:rsidRPr="00DC54D1">
        <w:rPr>
          <w:rFonts w:ascii="Calibri" w:hAnsi="Calibri" w:cs="Tahoma"/>
          <w:bCs/>
          <w:lang w:val="fr-FR"/>
        </w:rPr>
        <w:t>Nanija</w:t>
      </w:r>
      <w:proofErr w:type="spellEnd"/>
      <w:r w:rsidRPr="00DC54D1">
        <w:rPr>
          <w:rFonts w:ascii="Calibri" w:hAnsi="Calibri" w:cs="Tahoma"/>
          <w:bCs/>
          <w:lang w:val="fr-FR"/>
        </w:rPr>
        <w:t xml:space="preserve"> </w:t>
      </w:r>
      <w:proofErr w:type="spellStart"/>
      <w:r w:rsidRPr="00DC54D1">
        <w:rPr>
          <w:rFonts w:ascii="Calibri" w:hAnsi="Calibri" w:cs="Tahoma"/>
          <w:bCs/>
          <w:lang w:val="fr-FR"/>
        </w:rPr>
        <w:t>Bolong</w:t>
      </w:r>
      <w:proofErr w:type="spellEnd"/>
      <w:r w:rsidRPr="00DC54D1">
        <w:rPr>
          <w:rFonts w:ascii="Calibri" w:hAnsi="Calibri" w:cs="Tahoma"/>
          <w:bCs/>
          <w:lang w:val="fr-FR"/>
        </w:rPr>
        <w:t xml:space="preserve"> Bas de </w:t>
      </w:r>
      <w:proofErr w:type="spellStart"/>
      <w:r w:rsidRPr="00DC54D1">
        <w:rPr>
          <w:rFonts w:ascii="Calibri" w:hAnsi="Calibri" w:cs="Tahoma"/>
          <w:bCs/>
          <w:lang w:val="fr-FR"/>
        </w:rPr>
        <w:t>Koungheul</w:t>
      </w:r>
      <w:proofErr w:type="spellEnd"/>
      <w:r w:rsidRPr="00DC54D1">
        <w:rPr>
          <w:rFonts w:ascii="Calibri" w:hAnsi="Calibri" w:cs="Tahoma"/>
          <w:bCs/>
          <w:lang w:val="fr-FR"/>
        </w:rPr>
        <w:t xml:space="preserve"> à Sam Pathé </w:t>
      </w:r>
      <w:proofErr w:type="spellStart"/>
      <w:r w:rsidRPr="00DC54D1">
        <w:rPr>
          <w:rFonts w:ascii="Calibri" w:hAnsi="Calibri" w:cs="Tahoma"/>
          <w:bCs/>
          <w:lang w:val="fr-FR"/>
        </w:rPr>
        <w:t>Wilane</w:t>
      </w:r>
      <w:proofErr w:type="spellEnd"/>
      <w:r w:rsidRPr="00DC54D1">
        <w:rPr>
          <w:rFonts w:ascii="Calibri" w:hAnsi="Calibri" w:cs="Tahoma"/>
          <w:bCs/>
          <w:lang w:val="fr-FR"/>
        </w:rPr>
        <w:t> </w:t>
      </w:r>
    </w:p>
    <w:p w14:paraId="555647B9" w14:textId="77777777" w:rsidR="00A924FC" w:rsidRPr="00A924FC" w:rsidRDefault="00A924FC" w:rsidP="00A924FC">
      <w:pPr>
        <w:widowControl/>
        <w:jc w:val="both"/>
        <w:rPr>
          <w:rFonts w:ascii="Calibri" w:hAnsi="Calibri" w:cs="Calibri"/>
          <w:bCs/>
          <w:lang w:val="fr-FR"/>
        </w:rPr>
      </w:pPr>
    </w:p>
    <w:p w14:paraId="2E155F47" w14:textId="7C130481" w:rsidR="00561B2A" w:rsidRPr="00010764" w:rsidRDefault="00757A76" w:rsidP="00010764">
      <w:pPr>
        <w:widowControl/>
        <w:jc w:val="both"/>
        <w:rPr>
          <w:rFonts w:asciiTheme="minorHAnsi" w:hAnsiTheme="minorHAnsi" w:cs="Tahoma"/>
          <w:bCs/>
          <w:lang w:val="fr-FR"/>
        </w:rPr>
      </w:pPr>
      <w:r w:rsidRPr="00757A76">
        <w:rPr>
          <w:rFonts w:asciiTheme="minorHAnsi" w:hAnsiTheme="minorHAnsi"/>
          <w:b/>
          <w:lang w:val="fr-FR"/>
        </w:rPr>
        <w:t>Nombre d</w:t>
      </w:r>
      <w:r w:rsidR="00E64447">
        <w:rPr>
          <w:rFonts w:asciiTheme="minorHAnsi" w:hAnsiTheme="minorHAnsi"/>
          <w:b/>
          <w:lang w:val="fr-FR"/>
        </w:rPr>
        <w:t>’Offres</w:t>
      </w:r>
      <w:r w:rsidRPr="00757A76">
        <w:rPr>
          <w:rFonts w:asciiTheme="minorHAnsi" w:hAnsiTheme="minorHAnsi"/>
          <w:b/>
          <w:lang w:val="fr-FR"/>
        </w:rPr>
        <w:t xml:space="preserve"> reçues :</w:t>
      </w:r>
      <w:r w:rsidR="00340542">
        <w:rPr>
          <w:rFonts w:asciiTheme="minorHAnsi" w:hAnsiTheme="minorHAnsi"/>
          <w:b/>
          <w:lang w:val="fr-FR"/>
        </w:rPr>
        <w:t xml:space="preserve"> </w:t>
      </w:r>
      <w:r w:rsidR="00A47884">
        <w:rPr>
          <w:rFonts w:asciiTheme="minorHAnsi" w:hAnsiTheme="minorHAnsi"/>
          <w:lang w:val="fr-FR"/>
        </w:rPr>
        <w:t>quatre</w:t>
      </w:r>
      <w:r w:rsidR="00A924FC">
        <w:rPr>
          <w:rFonts w:asciiTheme="minorHAnsi" w:hAnsiTheme="minorHAnsi"/>
          <w:lang w:val="fr-FR"/>
        </w:rPr>
        <w:t xml:space="preserve"> </w:t>
      </w:r>
      <w:r w:rsidR="00D04EB5">
        <w:rPr>
          <w:rFonts w:asciiTheme="minorHAnsi" w:hAnsiTheme="minorHAnsi"/>
          <w:lang w:val="fr-FR"/>
        </w:rPr>
        <w:t>(0</w:t>
      </w:r>
      <w:r w:rsidR="00A47884">
        <w:rPr>
          <w:rFonts w:asciiTheme="minorHAnsi" w:hAnsiTheme="minorHAnsi"/>
          <w:lang w:val="fr-FR"/>
        </w:rPr>
        <w:t>4</w:t>
      </w:r>
      <w:r w:rsidR="008C63F5">
        <w:rPr>
          <w:rFonts w:asciiTheme="minorHAnsi" w:hAnsiTheme="minorHAnsi"/>
          <w:lang w:val="fr-FR"/>
        </w:rPr>
        <w:t>)</w:t>
      </w:r>
      <w:r w:rsidR="00010F90" w:rsidRPr="00010F90">
        <w:rPr>
          <w:rFonts w:asciiTheme="minorHAnsi" w:hAnsiTheme="minorHAnsi"/>
          <w:lang w:val="fr-FR"/>
        </w:rPr>
        <w:t xml:space="preserve"> </w:t>
      </w:r>
      <w:r w:rsidR="004F7006">
        <w:rPr>
          <w:rFonts w:asciiTheme="minorHAnsi" w:hAnsiTheme="minorHAnsi" w:cs="Tahoma"/>
          <w:bCs/>
          <w:lang w:val="fr-FR"/>
        </w:rPr>
        <w:t xml:space="preserve"> </w:t>
      </w:r>
    </w:p>
    <w:p w14:paraId="1EA09553" w14:textId="045D3530" w:rsidR="003B2114" w:rsidRPr="003B2114" w:rsidRDefault="003B2114" w:rsidP="003B2114">
      <w:pPr>
        <w:numPr>
          <w:ilvl w:val="0"/>
          <w:numId w:val="26"/>
        </w:numPr>
        <w:jc w:val="both"/>
        <w:rPr>
          <w:rFonts w:ascii="Calibri" w:hAnsi="Calibri"/>
          <w:bCs/>
          <w:lang w:val="fr-FR"/>
        </w:rPr>
      </w:pPr>
      <w:bookmarkStart w:id="0" w:name="_Hlk155864407"/>
      <w:r w:rsidRPr="003B2114">
        <w:rPr>
          <w:rFonts w:ascii="Calibri" w:hAnsi="Calibri"/>
          <w:bCs/>
          <w:lang w:val="fr-FR"/>
        </w:rPr>
        <w:t>Matière Sénégal</w:t>
      </w:r>
      <w:r w:rsidRPr="003B2114">
        <w:rPr>
          <w:rFonts w:ascii="Calibri" w:hAnsi="Calibri"/>
          <w:bCs/>
          <w:lang w:val="fr-FR"/>
        </w:rPr>
        <w:t> ;</w:t>
      </w:r>
    </w:p>
    <w:bookmarkEnd w:id="0"/>
    <w:p w14:paraId="75381304" w14:textId="6CC22AE8" w:rsidR="003B2114" w:rsidRPr="003B2114" w:rsidRDefault="003B2114" w:rsidP="003B2114">
      <w:pPr>
        <w:numPr>
          <w:ilvl w:val="0"/>
          <w:numId w:val="26"/>
        </w:numPr>
        <w:jc w:val="both"/>
        <w:rPr>
          <w:rFonts w:ascii="Calibri" w:hAnsi="Calibri"/>
          <w:bCs/>
        </w:rPr>
      </w:pPr>
      <w:r w:rsidRPr="003B2114">
        <w:rPr>
          <w:rFonts w:ascii="Calibri" w:hAnsi="Calibri"/>
          <w:bCs/>
        </w:rPr>
        <w:t xml:space="preserve">CHINA </w:t>
      </w:r>
      <w:proofErr w:type="spellStart"/>
      <w:r w:rsidRPr="003B2114">
        <w:rPr>
          <w:rFonts w:ascii="Calibri" w:hAnsi="Calibri"/>
          <w:bCs/>
        </w:rPr>
        <w:t>Harbour</w:t>
      </w:r>
      <w:proofErr w:type="spellEnd"/>
      <w:r w:rsidRPr="003B2114">
        <w:rPr>
          <w:rFonts w:ascii="Calibri" w:hAnsi="Calibri"/>
          <w:bCs/>
        </w:rPr>
        <w:t xml:space="preserve"> Engineering Company Limited (CHEC)</w:t>
      </w:r>
      <w:r w:rsidRPr="003B2114">
        <w:rPr>
          <w:rFonts w:ascii="Calibri" w:hAnsi="Calibri"/>
          <w:bCs/>
        </w:rPr>
        <w:t>;</w:t>
      </w:r>
    </w:p>
    <w:p w14:paraId="033E841B" w14:textId="222CA114" w:rsidR="003B2114" w:rsidRPr="003B2114" w:rsidRDefault="003B2114" w:rsidP="003B2114">
      <w:pPr>
        <w:numPr>
          <w:ilvl w:val="0"/>
          <w:numId w:val="26"/>
        </w:numPr>
        <w:jc w:val="both"/>
        <w:rPr>
          <w:rFonts w:ascii="Calibri" w:hAnsi="Calibri"/>
          <w:bCs/>
          <w:lang w:val="fr-FR"/>
        </w:rPr>
      </w:pPr>
      <w:bookmarkStart w:id="1" w:name="_Hlk162518174"/>
      <w:r w:rsidRPr="003B2114">
        <w:rPr>
          <w:rFonts w:ascii="Calibri" w:hAnsi="Calibri"/>
          <w:bCs/>
          <w:lang w:val="fr-FR"/>
        </w:rPr>
        <w:t xml:space="preserve">Groupement </w:t>
      </w:r>
      <w:proofErr w:type="spellStart"/>
      <w:r w:rsidRPr="003B2114">
        <w:rPr>
          <w:rFonts w:ascii="Calibri" w:hAnsi="Calibri"/>
          <w:bCs/>
          <w:lang w:val="fr-FR"/>
        </w:rPr>
        <w:t>Incatéma</w:t>
      </w:r>
      <w:proofErr w:type="spellEnd"/>
      <w:r w:rsidRPr="003B2114">
        <w:rPr>
          <w:rFonts w:ascii="Calibri" w:hAnsi="Calibri"/>
          <w:bCs/>
          <w:lang w:val="fr-FR"/>
        </w:rPr>
        <w:t xml:space="preserve"> / BDTP</w:t>
      </w:r>
      <w:r w:rsidRPr="003B2114">
        <w:rPr>
          <w:rFonts w:ascii="Calibri" w:hAnsi="Calibri"/>
          <w:bCs/>
          <w:lang w:val="fr-FR"/>
        </w:rPr>
        <w:t> </w:t>
      </w:r>
      <w:bookmarkEnd w:id="1"/>
      <w:r w:rsidRPr="003B2114">
        <w:rPr>
          <w:rFonts w:ascii="Calibri" w:hAnsi="Calibri"/>
          <w:bCs/>
          <w:lang w:val="fr-FR"/>
        </w:rPr>
        <w:t>;</w:t>
      </w:r>
    </w:p>
    <w:p w14:paraId="105EB8D5" w14:textId="252C4FD0" w:rsidR="003B2114" w:rsidRPr="003B2114" w:rsidRDefault="003B2114" w:rsidP="003B2114">
      <w:pPr>
        <w:numPr>
          <w:ilvl w:val="0"/>
          <w:numId w:val="26"/>
        </w:numPr>
        <w:jc w:val="both"/>
        <w:rPr>
          <w:rFonts w:ascii="Calibri" w:hAnsi="Calibri"/>
          <w:bCs/>
          <w:lang w:val="fr-FR"/>
        </w:rPr>
      </w:pPr>
      <w:r w:rsidRPr="003B2114">
        <w:rPr>
          <w:rFonts w:ascii="Calibri" w:hAnsi="Calibri"/>
          <w:bCs/>
          <w:lang w:val="fr-FR"/>
        </w:rPr>
        <w:t>SOTRADEMA SA</w:t>
      </w:r>
      <w:r w:rsidRPr="003B2114">
        <w:rPr>
          <w:rFonts w:ascii="Calibri" w:hAnsi="Calibri"/>
          <w:bCs/>
          <w:lang w:val="fr-FR"/>
        </w:rPr>
        <w:t>.</w:t>
      </w:r>
    </w:p>
    <w:p w14:paraId="467C9A22" w14:textId="77777777" w:rsidR="008C63F5" w:rsidRPr="00A924FC" w:rsidRDefault="008C63F5" w:rsidP="008C63F5">
      <w:pPr>
        <w:jc w:val="both"/>
        <w:rPr>
          <w:rFonts w:ascii="Calibri" w:hAnsi="Calibri"/>
          <w:sz w:val="12"/>
          <w:lang w:val="fr-FR"/>
        </w:rPr>
      </w:pPr>
    </w:p>
    <w:p w14:paraId="45CEE0D9" w14:textId="26DC2721" w:rsidR="00561B2A" w:rsidRPr="008C63F5" w:rsidRDefault="00757A76" w:rsidP="008C63F5">
      <w:pPr>
        <w:jc w:val="both"/>
        <w:rPr>
          <w:rFonts w:ascii="Calibri" w:hAnsi="Calibri"/>
          <w:lang w:val="fr-FR"/>
        </w:rPr>
      </w:pPr>
      <w:r w:rsidRPr="00757A76">
        <w:rPr>
          <w:rFonts w:asciiTheme="minorHAnsi" w:hAnsiTheme="minorHAnsi"/>
          <w:b/>
          <w:lang w:val="fr-FR"/>
        </w:rPr>
        <w:t>Nom et adresse de l’attributaire :</w:t>
      </w:r>
      <w:r w:rsidRPr="00757A76">
        <w:rPr>
          <w:rFonts w:asciiTheme="minorHAnsi" w:eastAsia="Calibri" w:hAnsiTheme="minorHAnsi"/>
          <w:lang w:val="fr-FR" w:eastAsia="en-US"/>
        </w:rPr>
        <w:t xml:space="preserve"> </w:t>
      </w:r>
      <w:r w:rsidR="003B2114" w:rsidRPr="003B2114">
        <w:rPr>
          <w:rFonts w:ascii="Calibri" w:hAnsi="Calibri"/>
          <w:lang w:val="fr-FR"/>
        </w:rPr>
        <w:t xml:space="preserve">Groupement </w:t>
      </w:r>
      <w:proofErr w:type="spellStart"/>
      <w:r w:rsidR="003B2114" w:rsidRPr="003B2114">
        <w:rPr>
          <w:rFonts w:ascii="Calibri" w:hAnsi="Calibri"/>
          <w:lang w:val="fr-FR"/>
        </w:rPr>
        <w:t>Incatéma</w:t>
      </w:r>
      <w:proofErr w:type="spellEnd"/>
      <w:r w:rsidR="003B2114" w:rsidRPr="003B2114">
        <w:rPr>
          <w:rFonts w:ascii="Calibri" w:hAnsi="Calibri"/>
          <w:lang w:val="fr-FR"/>
        </w:rPr>
        <w:t xml:space="preserve"> / BDTP</w:t>
      </w:r>
      <w:r w:rsidR="008C63F5">
        <w:rPr>
          <w:rFonts w:ascii="Calibri" w:hAnsi="Calibri"/>
          <w:lang w:val="fr-FR"/>
        </w:rPr>
        <w:t xml:space="preserve">, </w:t>
      </w:r>
      <w:r w:rsidR="00DC54D1" w:rsidRPr="00DC54D1">
        <w:rPr>
          <w:rFonts w:ascii="Calibri" w:hAnsi="Calibri"/>
          <w:lang w:val="fr-FR"/>
        </w:rPr>
        <w:t>c/</w:t>
      </w:r>
      <w:proofErr w:type="spellStart"/>
      <w:r w:rsidR="00DC54D1" w:rsidRPr="00DC54D1">
        <w:rPr>
          <w:rFonts w:ascii="Calibri" w:hAnsi="Calibri"/>
          <w:lang w:val="fr-FR"/>
        </w:rPr>
        <w:t>poeta</w:t>
      </w:r>
      <w:proofErr w:type="spellEnd"/>
      <w:r w:rsidR="00DC54D1" w:rsidRPr="00DC54D1">
        <w:rPr>
          <w:rFonts w:ascii="Calibri" w:hAnsi="Calibri"/>
          <w:lang w:val="fr-FR"/>
        </w:rPr>
        <w:t xml:space="preserve"> </w:t>
      </w:r>
      <w:proofErr w:type="spellStart"/>
      <w:r w:rsidR="00DC54D1" w:rsidRPr="00DC54D1">
        <w:rPr>
          <w:rFonts w:ascii="Calibri" w:hAnsi="Calibri"/>
          <w:lang w:val="fr-FR"/>
        </w:rPr>
        <w:t>joane</w:t>
      </w:r>
      <w:proofErr w:type="spellEnd"/>
      <w:r w:rsidR="00DC54D1" w:rsidRPr="00DC54D1">
        <w:rPr>
          <w:rFonts w:ascii="Calibri" w:hAnsi="Calibri"/>
          <w:lang w:val="fr-FR"/>
        </w:rPr>
        <w:t xml:space="preserve"> </w:t>
      </w:r>
      <w:proofErr w:type="spellStart"/>
      <w:r w:rsidR="00DC54D1" w:rsidRPr="00DC54D1">
        <w:rPr>
          <w:rFonts w:ascii="Calibri" w:hAnsi="Calibri"/>
          <w:lang w:val="fr-FR"/>
        </w:rPr>
        <w:t>maragall</w:t>
      </w:r>
      <w:proofErr w:type="spellEnd"/>
      <w:r w:rsidR="00DC54D1" w:rsidRPr="00DC54D1">
        <w:rPr>
          <w:rFonts w:ascii="Calibri" w:hAnsi="Calibri"/>
          <w:lang w:val="fr-FR"/>
        </w:rPr>
        <w:t xml:space="preserve">, 1, 10A, </w:t>
      </w:r>
      <w:proofErr w:type="spellStart"/>
      <w:r w:rsidR="00DC54D1" w:rsidRPr="00DC54D1">
        <w:rPr>
          <w:rFonts w:ascii="Calibri" w:hAnsi="Calibri"/>
          <w:lang w:val="fr-FR"/>
        </w:rPr>
        <w:t>édificio</w:t>
      </w:r>
      <w:proofErr w:type="spellEnd"/>
      <w:r w:rsidR="00DC54D1" w:rsidRPr="00DC54D1">
        <w:rPr>
          <w:rFonts w:ascii="Calibri" w:hAnsi="Calibri"/>
          <w:lang w:val="fr-FR"/>
        </w:rPr>
        <w:t xml:space="preserve"> </w:t>
      </w:r>
      <w:proofErr w:type="spellStart"/>
      <w:r w:rsidR="00DC54D1" w:rsidRPr="00DC54D1">
        <w:rPr>
          <w:rFonts w:ascii="Calibri" w:hAnsi="Calibri"/>
          <w:lang w:val="fr-FR"/>
        </w:rPr>
        <w:t>Eurocentro</w:t>
      </w:r>
      <w:proofErr w:type="spellEnd"/>
      <w:r w:rsidR="00DC54D1" w:rsidRPr="00DC54D1">
        <w:rPr>
          <w:rFonts w:ascii="Calibri" w:hAnsi="Calibri"/>
          <w:lang w:val="fr-FR"/>
        </w:rPr>
        <w:t>, 28020 Madrid/Espagne</w:t>
      </w:r>
      <w:r w:rsidR="00A47884">
        <w:rPr>
          <w:rFonts w:ascii="Calibri" w:hAnsi="Calibri"/>
          <w:lang w:val="fr-FR"/>
        </w:rPr>
        <w:t>.</w:t>
      </w:r>
    </w:p>
    <w:p w14:paraId="6B641B7F" w14:textId="77777777" w:rsidR="00337BBC" w:rsidRPr="00337BBC" w:rsidRDefault="00337BBC" w:rsidP="00337BBC">
      <w:pPr>
        <w:jc w:val="both"/>
        <w:rPr>
          <w:rFonts w:ascii="Calibri" w:hAnsi="Calibri"/>
          <w:sz w:val="16"/>
          <w:lang w:val="fr-FR"/>
        </w:rPr>
      </w:pPr>
    </w:p>
    <w:p w14:paraId="25E42101" w14:textId="1982D949" w:rsidR="00337BBC" w:rsidRDefault="00757A76" w:rsidP="00337BBC">
      <w:pPr>
        <w:pStyle w:val="Paragraphedeliste"/>
        <w:spacing w:after="100" w:afterAutospacing="1"/>
        <w:ind w:left="0"/>
        <w:jc w:val="both"/>
        <w:rPr>
          <w:rFonts w:ascii="Calibri" w:hAnsi="Calibri" w:cs="Arial"/>
          <w:bCs/>
          <w:lang w:val="fr-FR"/>
        </w:rPr>
      </w:pPr>
      <w:r w:rsidRPr="00757A76">
        <w:rPr>
          <w:rFonts w:asciiTheme="minorHAnsi" w:hAnsiTheme="minorHAnsi"/>
          <w:b/>
          <w:lang w:val="fr-FR"/>
        </w:rPr>
        <w:t xml:space="preserve">Montant de l’offre retenue provisoirement : </w:t>
      </w:r>
      <w:r w:rsidR="00DC54D1" w:rsidRPr="00DC54D1">
        <w:rPr>
          <w:rFonts w:ascii="Calibri" w:hAnsi="Calibri" w:cs="Arial"/>
          <w:bCs/>
          <w:lang w:val="fr-FR"/>
        </w:rPr>
        <w:t>Montant de seize milliards neuf cent soixante- huit millions trois cent quatre-vingt-sept mille cinquante-six (16 968 387 056) F CFA</w:t>
      </w:r>
      <w:r w:rsidR="00A47884" w:rsidRPr="00A47884">
        <w:rPr>
          <w:rFonts w:ascii="Calibri" w:hAnsi="Calibri" w:cs="Arial"/>
          <w:bCs/>
          <w:lang w:val="fr-FR"/>
        </w:rPr>
        <w:t xml:space="preserve"> Francs CFA-</w:t>
      </w:r>
      <w:r w:rsidR="00DC54D1">
        <w:rPr>
          <w:rFonts w:ascii="Calibri" w:hAnsi="Calibri" w:cs="Arial"/>
          <w:bCs/>
          <w:lang w:val="fr-FR"/>
        </w:rPr>
        <w:t>Hors-Taxes</w:t>
      </w:r>
      <w:r w:rsidR="00932A7E">
        <w:rPr>
          <w:rFonts w:ascii="Calibri" w:hAnsi="Calibri" w:cs="Arial"/>
          <w:bCs/>
          <w:lang w:val="fr-FR"/>
        </w:rPr>
        <w:t>.</w:t>
      </w:r>
    </w:p>
    <w:p w14:paraId="22B3E5D7" w14:textId="77777777" w:rsidR="00337BBC" w:rsidRPr="00337BBC" w:rsidRDefault="00337BBC" w:rsidP="00337BBC">
      <w:pPr>
        <w:pStyle w:val="Paragraphedeliste"/>
        <w:spacing w:after="100" w:afterAutospacing="1"/>
        <w:ind w:left="0"/>
        <w:jc w:val="both"/>
        <w:rPr>
          <w:rFonts w:ascii="Calibri" w:hAnsi="Calibri" w:cs="Arial"/>
          <w:bCs/>
          <w:sz w:val="14"/>
          <w:lang w:val="fr-FR"/>
        </w:rPr>
      </w:pPr>
    </w:p>
    <w:p w14:paraId="0C642D7E" w14:textId="6B7BFC4A" w:rsidR="00757A76" w:rsidRPr="00337BBC" w:rsidRDefault="00757A76" w:rsidP="00337BBC">
      <w:pPr>
        <w:pStyle w:val="Paragraphedeliste"/>
        <w:spacing w:after="100" w:afterAutospacing="1"/>
        <w:ind w:left="0"/>
        <w:jc w:val="both"/>
        <w:rPr>
          <w:rFonts w:asciiTheme="minorHAnsi" w:eastAsia="Calibri" w:hAnsiTheme="minorHAnsi"/>
          <w:bCs/>
          <w:lang w:val="fr-FR" w:eastAsia="en-US"/>
        </w:rPr>
      </w:pPr>
      <w:r w:rsidRPr="00FF5C1C">
        <w:rPr>
          <w:rFonts w:asciiTheme="minorHAnsi" w:hAnsiTheme="minorHAnsi"/>
          <w:b/>
          <w:lang w:val="fr-FR"/>
        </w:rPr>
        <w:t xml:space="preserve">Délai d’exécution : </w:t>
      </w:r>
      <w:r w:rsidR="003C4692">
        <w:rPr>
          <w:rFonts w:asciiTheme="minorHAnsi" w:hAnsiTheme="minorHAnsi"/>
          <w:b/>
          <w:lang w:val="fr-FR"/>
        </w:rPr>
        <w:t>trente-six</w:t>
      </w:r>
      <w:r w:rsidR="003C4692">
        <w:rPr>
          <w:rFonts w:asciiTheme="minorHAnsi" w:hAnsiTheme="minorHAnsi"/>
          <w:b/>
          <w:lang w:val="fr-FR"/>
        </w:rPr>
        <w:t xml:space="preserve"> </w:t>
      </w:r>
      <w:r w:rsidR="003C4692">
        <w:rPr>
          <w:rFonts w:ascii="Calibri" w:hAnsi="Calibri" w:cs="Calibri"/>
          <w:b/>
          <w:lang w:val="fr-FR"/>
        </w:rPr>
        <w:t>(</w:t>
      </w:r>
      <w:r w:rsidR="003C4692">
        <w:rPr>
          <w:rFonts w:ascii="Calibri" w:hAnsi="Calibri" w:cs="Calibri"/>
          <w:b/>
          <w:lang w:val="fr-FR"/>
        </w:rPr>
        <w:t>36</w:t>
      </w:r>
      <w:r w:rsidR="003C4692" w:rsidRPr="00DF0B3B">
        <w:rPr>
          <w:rFonts w:ascii="Calibri" w:hAnsi="Calibri" w:cs="Calibri"/>
          <w:b/>
          <w:lang w:val="fr-FR"/>
        </w:rPr>
        <w:t>) mois</w:t>
      </w:r>
      <w:r w:rsidR="003C4692" w:rsidRPr="00DF0B3B">
        <w:rPr>
          <w:rFonts w:ascii="Calibri" w:hAnsi="Calibri" w:cs="Calibri"/>
          <w:lang w:val="fr-FR"/>
        </w:rPr>
        <w:t xml:space="preserve"> </w:t>
      </w:r>
      <w:r w:rsidR="003C4692" w:rsidRPr="00171840">
        <w:rPr>
          <w:rFonts w:ascii="Calibri" w:hAnsi="Calibri" w:cs="Calibri"/>
          <w:lang w:val="fr-FR"/>
        </w:rPr>
        <w:t>hors intempéries</w:t>
      </w:r>
      <w:r w:rsidR="003C4692">
        <w:rPr>
          <w:rFonts w:ascii="Calibri" w:hAnsi="Calibri" w:cs="Calibri"/>
          <w:lang w:val="fr-FR"/>
        </w:rPr>
        <w:t xml:space="preserve"> à partir de la </w:t>
      </w:r>
      <w:r w:rsidR="003C4692" w:rsidRPr="00171840">
        <w:rPr>
          <w:rFonts w:ascii="Calibri" w:hAnsi="Calibri" w:cs="Calibri"/>
          <w:lang w:val="fr-FR"/>
        </w:rPr>
        <w:t>réception de l’ordre   de service pour le démarrage des travaux</w:t>
      </w:r>
      <w:r w:rsidR="003C4692">
        <w:rPr>
          <w:rFonts w:ascii="Calibri" w:hAnsi="Calibri" w:cs="Calibri"/>
          <w:lang w:val="fr-FR"/>
        </w:rPr>
        <w:t>.</w:t>
      </w:r>
    </w:p>
    <w:p w14:paraId="7A31FFB4" w14:textId="50470C49" w:rsidR="00757A76" w:rsidRDefault="00757A76" w:rsidP="00757A76">
      <w:pPr>
        <w:widowControl/>
        <w:spacing w:line="276" w:lineRule="auto"/>
        <w:jc w:val="both"/>
        <w:rPr>
          <w:rFonts w:asciiTheme="minorHAnsi" w:hAnsiTheme="minorHAnsi"/>
          <w:lang w:val="fr-FR"/>
        </w:rPr>
      </w:pPr>
      <w:r w:rsidRPr="00757A76">
        <w:rPr>
          <w:rFonts w:asciiTheme="minorHAnsi" w:hAnsiTheme="minorHAnsi"/>
          <w:lang w:val="fr-FR"/>
        </w:rPr>
        <w:t xml:space="preserve">La publication du présent avis est </w:t>
      </w:r>
      <w:r w:rsidR="003C4692" w:rsidRPr="00757A76">
        <w:rPr>
          <w:rFonts w:asciiTheme="minorHAnsi" w:hAnsiTheme="minorHAnsi"/>
          <w:lang w:val="fr-FR"/>
        </w:rPr>
        <w:t>effectué</w:t>
      </w:r>
      <w:r w:rsidRPr="00757A76">
        <w:rPr>
          <w:rFonts w:asciiTheme="minorHAnsi" w:hAnsiTheme="minorHAnsi"/>
          <w:lang w:val="fr-FR"/>
        </w:rPr>
        <w:t xml:space="preserve"> </w:t>
      </w:r>
      <w:r w:rsidR="00114608">
        <w:rPr>
          <w:rFonts w:asciiTheme="minorHAnsi" w:hAnsiTheme="minorHAnsi"/>
          <w:lang w:val="fr-FR"/>
        </w:rPr>
        <w:t>en application de l'Article 89, a</w:t>
      </w:r>
      <w:r w:rsidR="00114608" w:rsidRPr="00757A76">
        <w:rPr>
          <w:rFonts w:asciiTheme="minorHAnsi" w:hAnsiTheme="minorHAnsi"/>
          <w:lang w:val="fr-FR"/>
        </w:rPr>
        <w:t>linéa</w:t>
      </w:r>
      <w:r w:rsidRPr="00757A76">
        <w:rPr>
          <w:rFonts w:asciiTheme="minorHAnsi" w:hAnsiTheme="minorHAnsi"/>
          <w:lang w:val="fr-FR"/>
        </w:rPr>
        <w:t xml:space="preserve"> 3 du Code des Marchés Publics. </w:t>
      </w:r>
    </w:p>
    <w:p w14:paraId="1D5BC142" w14:textId="77777777" w:rsidR="0079106D" w:rsidRDefault="0079106D" w:rsidP="00757A76">
      <w:pPr>
        <w:widowControl/>
        <w:spacing w:line="276" w:lineRule="auto"/>
        <w:jc w:val="both"/>
        <w:rPr>
          <w:rFonts w:asciiTheme="minorHAnsi" w:hAnsiTheme="minorHAnsi"/>
          <w:lang w:val="fr-FR"/>
        </w:rPr>
      </w:pPr>
    </w:p>
    <w:p w14:paraId="73E4699B" w14:textId="63CA246A" w:rsidR="00341AA8" w:rsidRDefault="00556B6A" w:rsidP="00341AA8">
      <w:pPr>
        <w:widowControl/>
        <w:spacing w:after="120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                                                                                                  Fait à Saint-Louis, le </w:t>
      </w:r>
      <w:r w:rsidR="00FC1E54">
        <w:rPr>
          <w:rFonts w:asciiTheme="minorHAnsi" w:hAnsiTheme="minorHAnsi" w:cs="Arial"/>
          <w:lang w:val="fr-FR"/>
        </w:rPr>
        <w:t>………………………….</w:t>
      </w:r>
    </w:p>
    <w:p w14:paraId="59E5EAFB" w14:textId="74CE6118" w:rsidR="00E928A9" w:rsidRPr="00757A76" w:rsidRDefault="00341AA8" w:rsidP="00341AA8">
      <w:pPr>
        <w:widowControl/>
        <w:spacing w:after="120"/>
        <w:rPr>
          <w:rFonts w:asciiTheme="minorHAnsi" w:hAnsiTheme="minorHAnsi" w:cstheme="minorHAnsi"/>
          <w:b/>
          <w:lang w:val="fr-FR"/>
        </w:rPr>
      </w:pPr>
      <w:r w:rsidRPr="00757A76">
        <w:rPr>
          <w:rFonts w:asciiTheme="minorHAnsi" w:hAnsiTheme="minorHAnsi" w:cs="Arial"/>
          <w:lang w:val="fr-FR"/>
        </w:rPr>
        <w:t xml:space="preserve">                                                                                                            </w:t>
      </w:r>
      <w:r w:rsidR="00D57E99" w:rsidRPr="00757A76">
        <w:rPr>
          <w:rFonts w:asciiTheme="minorHAnsi" w:hAnsiTheme="minorHAnsi" w:cstheme="minorHAnsi"/>
          <w:b/>
          <w:lang w:val="fr-FR"/>
        </w:rPr>
        <w:t xml:space="preserve">Le </w:t>
      </w:r>
      <w:r w:rsidR="000D2E15" w:rsidRPr="00757A76">
        <w:rPr>
          <w:rFonts w:asciiTheme="minorHAnsi" w:hAnsiTheme="minorHAnsi" w:cstheme="minorHAnsi"/>
          <w:b/>
          <w:lang w:val="fr-FR"/>
        </w:rPr>
        <w:t xml:space="preserve">Directeur </w:t>
      </w:r>
      <w:r w:rsidR="00D57E99" w:rsidRPr="00757A76">
        <w:rPr>
          <w:rFonts w:asciiTheme="minorHAnsi" w:hAnsiTheme="minorHAnsi" w:cstheme="minorHAnsi"/>
          <w:b/>
          <w:lang w:val="fr-FR"/>
        </w:rPr>
        <w:t>Général</w:t>
      </w:r>
    </w:p>
    <w:sectPr w:rsidR="00E928A9" w:rsidRPr="00757A76" w:rsidSect="00060D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CE3B" w14:textId="77777777" w:rsidR="00060DE6" w:rsidRDefault="00060DE6" w:rsidP="00676688">
      <w:r>
        <w:separator/>
      </w:r>
    </w:p>
  </w:endnote>
  <w:endnote w:type="continuationSeparator" w:id="0">
    <w:p w14:paraId="72FDB007" w14:textId="77777777" w:rsidR="00060DE6" w:rsidRDefault="00060DE6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584B" w14:textId="77777777" w:rsidR="00FE4C0C" w:rsidRPr="00FE4C0C" w:rsidRDefault="00FE4C0C" w:rsidP="00FE4C0C">
    <w:pPr>
      <w:widowControl/>
      <w:spacing w:after="160" w:line="259" w:lineRule="auto"/>
      <w:rPr>
        <w:rFonts w:ascii="Calibri" w:eastAsia="Calibri" w:hAnsi="Calibri"/>
        <w:sz w:val="22"/>
        <w:szCs w:val="22"/>
        <w:lang w:val="fr-FR" w:eastAsia="en-US"/>
      </w:rPr>
    </w:pPr>
  </w:p>
  <w:p w14:paraId="376D1741" w14:textId="77777777" w:rsidR="00FE4C0C" w:rsidRPr="00FE4C0C" w:rsidRDefault="00FE4C0C" w:rsidP="00FE4C0C">
    <w:pPr>
      <w:widowControl/>
      <w:pBdr>
        <w:top w:val="single" w:sz="18" w:space="1" w:color="000099"/>
      </w:pBdr>
      <w:tabs>
        <w:tab w:val="center" w:pos="4536"/>
        <w:tab w:val="right" w:pos="9072"/>
      </w:tabs>
      <w:ind w:left="-567" w:right="-567"/>
      <w:jc w:val="center"/>
      <w:rPr>
        <w:rFonts w:ascii="Arial Narrow" w:eastAsia="Calibri" w:hAnsi="Arial Narrow"/>
        <w:b/>
        <w:i/>
        <w:color w:val="000099"/>
        <w:sz w:val="22"/>
        <w:szCs w:val="22"/>
        <w:lang w:val="fr-FR" w:eastAsia="en-US"/>
      </w:rPr>
    </w:pPr>
    <w:r w:rsidRPr="00FE4C0C">
      <w:rPr>
        <w:rFonts w:ascii="Arial Narrow" w:eastAsia="Calibri" w:hAnsi="Arial Narrow"/>
        <w:b/>
        <w:i/>
        <w:color w:val="000099"/>
        <w:sz w:val="22"/>
        <w:szCs w:val="22"/>
        <w:lang w:val="fr-FR" w:eastAsia="en-US"/>
      </w:rPr>
      <w:t>« Les lacs et cours d’eau, un atout pour l’émergence des territoires »</w:t>
    </w:r>
  </w:p>
  <w:p w14:paraId="6F21E291" w14:textId="19301AB8" w:rsidR="00FE4C0C" w:rsidRPr="00FE4C0C" w:rsidRDefault="00FE4C0C" w:rsidP="00FE4C0C">
    <w:pPr>
      <w:widowControl/>
      <w:jc w:val="center"/>
      <w:rPr>
        <w:rFonts w:ascii="Calibri" w:eastAsia="Calibri" w:hAnsi="Calibri"/>
        <w:b/>
        <w:color w:val="44546A"/>
        <w:sz w:val="14"/>
        <w:szCs w:val="14"/>
        <w:lang w:val="fr-FR" w:eastAsia="en-US"/>
      </w:rPr>
    </w:pPr>
    <w:r>
      <w:rPr>
        <w:rFonts w:ascii="Calibri" w:eastAsia="Calibri" w:hAnsi="Calibri"/>
        <w:b/>
        <w:color w:val="44546A"/>
        <w:sz w:val="14"/>
        <w:szCs w:val="14"/>
        <w:lang w:val="fr-FR" w:eastAsia="en-US"/>
      </w:rPr>
      <w:t>Km 9, route de l’Université Gaston Berger</w:t>
    </w:r>
    <w:r w:rsidRPr="00FE4C0C">
      <w:rPr>
        <w:rFonts w:ascii="Calibri" w:eastAsia="Calibri" w:hAnsi="Calibri"/>
        <w:b/>
        <w:color w:val="44546A"/>
        <w:sz w:val="14"/>
        <w:szCs w:val="14"/>
        <w:lang w:val="fr-FR" w:eastAsia="en-US"/>
      </w:rPr>
      <w:t xml:space="preserve"> - Saint Louis BP 490 Saint Louis - Tél. : (221) 33 938 20 11 / 33 938 20 14 –</w:t>
    </w:r>
  </w:p>
  <w:p w14:paraId="01FDB93C" w14:textId="77777777" w:rsidR="00FE4C0C" w:rsidRPr="00FE4C0C" w:rsidRDefault="00FE4C0C" w:rsidP="00FE4C0C">
    <w:pPr>
      <w:widowControl/>
      <w:jc w:val="center"/>
      <w:rPr>
        <w:rFonts w:ascii="Calibri" w:eastAsia="Calibri" w:hAnsi="Calibri"/>
        <w:b/>
        <w:color w:val="44546A"/>
        <w:sz w:val="14"/>
        <w:szCs w:val="14"/>
        <w:lang w:eastAsia="en-US"/>
      </w:rPr>
    </w:pPr>
    <w:proofErr w:type="gramStart"/>
    <w:r w:rsidRPr="00FE4C0C">
      <w:rPr>
        <w:rFonts w:ascii="Calibri" w:eastAsia="Calibri" w:hAnsi="Calibri"/>
        <w:b/>
        <w:color w:val="44546A"/>
        <w:sz w:val="14"/>
        <w:szCs w:val="14"/>
        <w:lang w:eastAsia="en-US"/>
      </w:rPr>
      <w:t>Fax :</w:t>
    </w:r>
    <w:proofErr w:type="gramEnd"/>
    <w:r w:rsidRPr="00FE4C0C">
      <w:rPr>
        <w:rFonts w:ascii="Calibri" w:eastAsia="Calibri" w:hAnsi="Calibri"/>
        <w:b/>
        <w:color w:val="44546A"/>
        <w:sz w:val="14"/>
        <w:szCs w:val="14"/>
        <w:lang w:eastAsia="en-US"/>
      </w:rPr>
      <w:t xml:space="preserve"> (221) 33 961 77 95 – </w:t>
    </w:r>
    <w:hyperlink r:id="rId1" w:history="1">
      <w:r w:rsidRPr="00FE4C0C">
        <w:rPr>
          <w:rFonts w:ascii="Calibri" w:eastAsia="Calibri" w:hAnsi="Calibri"/>
          <w:b/>
          <w:color w:val="0563C1"/>
          <w:sz w:val="14"/>
          <w:szCs w:val="14"/>
          <w:u w:val="single"/>
          <w:lang w:eastAsia="en-US"/>
        </w:rPr>
        <w:t>olac@olac.sn</w:t>
      </w:r>
    </w:hyperlink>
    <w:r w:rsidRPr="00FE4C0C">
      <w:rPr>
        <w:rFonts w:ascii="Calibri" w:eastAsia="Calibri" w:hAnsi="Calibri"/>
        <w:b/>
        <w:color w:val="44546A"/>
        <w:sz w:val="14"/>
        <w:szCs w:val="14"/>
        <w:lang w:eastAsia="en-US"/>
      </w:rPr>
      <w:t xml:space="preserve"> – www.olac.sn - NINEA : 04 351 805/OKO</w:t>
    </w:r>
  </w:p>
  <w:p w14:paraId="788974F4" w14:textId="77777777" w:rsidR="000D2E15" w:rsidRDefault="000D2E1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BD89" w14:textId="77777777" w:rsidR="00060DE6" w:rsidRDefault="00060DE6" w:rsidP="00676688">
      <w:r>
        <w:separator/>
      </w:r>
    </w:p>
  </w:footnote>
  <w:footnote w:type="continuationSeparator" w:id="0">
    <w:p w14:paraId="7A081F22" w14:textId="77777777" w:rsidR="00060DE6" w:rsidRDefault="00060DE6" w:rsidP="0067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C400" w14:textId="77777777" w:rsidR="000D2E15" w:rsidRDefault="000D2E15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3FE9"/>
    <w:multiLevelType w:val="hybridMultilevel"/>
    <w:tmpl w:val="FA726E3E"/>
    <w:lvl w:ilvl="0" w:tplc="012C382A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D2770C"/>
    <w:multiLevelType w:val="hybridMultilevel"/>
    <w:tmpl w:val="919A4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1331"/>
    <w:multiLevelType w:val="hybridMultilevel"/>
    <w:tmpl w:val="E11476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02A9F"/>
    <w:multiLevelType w:val="hybridMultilevel"/>
    <w:tmpl w:val="9C12DC6C"/>
    <w:lvl w:ilvl="0" w:tplc="D326E9A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16366"/>
    <w:multiLevelType w:val="hybridMultilevel"/>
    <w:tmpl w:val="1E805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48B2"/>
    <w:multiLevelType w:val="hybridMultilevel"/>
    <w:tmpl w:val="3D4A95CC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02BA"/>
    <w:multiLevelType w:val="hybridMultilevel"/>
    <w:tmpl w:val="A0487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DC4"/>
    <w:multiLevelType w:val="hybridMultilevel"/>
    <w:tmpl w:val="B2C23F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D1FA5"/>
    <w:multiLevelType w:val="hybridMultilevel"/>
    <w:tmpl w:val="0E809334"/>
    <w:lvl w:ilvl="0" w:tplc="9F6435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85D0F6A0">
      <w:numFmt w:val="none"/>
      <w:lvlText w:val=""/>
      <w:lvlJc w:val="left"/>
      <w:pPr>
        <w:tabs>
          <w:tab w:val="num" w:pos="360"/>
        </w:tabs>
      </w:pPr>
    </w:lvl>
    <w:lvl w:ilvl="2" w:tplc="D9066DB4">
      <w:numFmt w:val="none"/>
      <w:lvlText w:val=""/>
      <w:lvlJc w:val="left"/>
      <w:pPr>
        <w:tabs>
          <w:tab w:val="num" w:pos="360"/>
        </w:tabs>
      </w:pPr>
    </w:lvl>
    <w:lvl w:ilvl="3" w:tplc="32BE1450">
      <w:numFmt w:val="none"/>
      <w:lvlText w:val=""/>
      <w:lvlJc w:val="left"/>
      <w:pPr>
        <w:tabs>
          <w:tab w:val="num" w:pos="360"/>
        </w:tabs>
      </w:pPr>
    </w:lvl>
    <w:lvl w:ilvl="4" w:tplc="C37E6BF0">
      <w:numFmt w:val="none"/>
      <w:lvlText w:val=""/>
      <w:lvlJc w:val="left"/>
      <w:pPr>
        <w:tabs>
          <w:tab w:val="num" w:pos="360"/>
        </w:tabs>
      </w:pPr>
    </w:lvl>
    <w:lvl w:ilvl="5" w:tplc="4B988F3A">
      <w:numFmt w:val="none"/>
      <w:lvlText w:val=""/>
      <w:lvlJc w:val="left"/>
      <w:pPr>
        <w:tabs>
          <w:tab w:val="num" w:pos="360"/>
        </w:tabs>
      </w:pPr>
    </w:lvl>
    <w:lvl w:ilvl="6" w:tplc="144E4A7C">
      <w:numFmt w:val="none"/>
      <w:lvlText w:val=""/>
      <w:lvlJc w:val="left"/>
      <w:pPr>
        <w:tabs>
          <w:tab w:val="num" w:pos="360"/>
        </w:tabs>
      </w:pPr>
    </w:lvl>
    <w:lvl w:ilvl="7" w:tplc="0DDE5C5A">
      <w:numFmt w:val="none"/>
      <w:lvlText w:val=""/>
      <w:lvlJc w:val="left"/>
      <w:pPr>
        <w:tabs>
          <w:tab w:val="num" w:pos="360"/>
        </w:tabs>
      </w:pPr>
    </w:lvl>
    <w:lvl w:ilvl="8" w:tplc="754AF7C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E24965"/>
    <w:multiLevelType w:val="hybridMultilevel"/>
    <w:tmpl w:val="242AC5A0"/>
    <w:lvl w:ilvl="0" w:tplc="A3F8E3B2">
      <w:start w:val="1"/>
      <w:numFmt w:val="decimal"/>
      <w:lvlText w:val="%1"/>
      <w:lvlJc w:val="left"/>
      <w:pPr>
        <w:ind w:left="934" w:hanging="708"/>
      </w:pPr>
      <w:rPr>
        <w:rFonts w:hint="default"/>
      </w:rPr>
    </w:lvl>
    <w:lvl w:ilvl="1" w:tplc="A894E9F6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ind w:left="946" w:hanging="349"/>
      </w:pPr>
      <w:rPr>
        <w:rFonts w:ascii="Symbol" w:hAnsi="Symbol" w:hint="default"/>
        <w:w w:val="99"/>
        <w:sz w:val="22"/>
        <w:szCs w:val="22"/>
      </w:rPr>
    </w:lvl>
    <w:lvl w:ilvl="3" w:tplc="178EFF40">
      <w:numFmt w:val="bullet"/>
      <w:lvlText w:val="•"/>
      <w:lvlJc w:val="left"/>
      <w:pPr>
        <w:ind w:left="3623" w:hanging="349"/>
      </w:pPr>
      <w:rPr>
        <w:rFonts w:hint="default"/>
      </w:rPr>
    </w:lvl>
    <w:lvl w:ilvl="4" w:tplc="071C1674">
      <w:numFmt w:val="bullet"/>
      <w:lvlText w:val="•"/>
      <w:lvlJc w:val="left"/>
      <w:pPr>
        <w:ind w:left="4517" w:hanging="349"/>
      </w:pPr>
      <w:rPr>
        <w:rFonts w:hint="default"/>
      </w:rPr>
    </w:lvl>
    <w:lvl w:ilvl="5" w:tplc="C93EC3A8">
      <w:numFmt w:val="bullet"/>
      <w:lvlText w:val="•"/>
      <w:lvlJc w:val="left"/>
      <w:pPr>
        <w:ind w:left="5412" w:hanging="349"/>
      </w:pPr>
      <w:rPr>
        <w:rFonts w:hint="default"/>
      </w:rPr>
    </w:lvl>
    <w:lvl w:ilvl="6" w:tplc="8A4CEE14">
      <w:numFmt w:val="bullet"/>
      <w:lvlText w:val="•"/>
      <w:lvlJc w:val="left"/>
      <w:pPr>
        <w:ind w:left="6306" w:hanging="349"/>
      </w:pPr>
      <w:rPr>
        <w:rFonts w:hint="default"/>
      </w:rPr>
    </w:lvl>
    <w:lvl w:ilvl="7" w:tplc="3E6ADCFC">
      <w:numFmt w:val="bullet"/>
      <w:lvlText w:val="•"/>
      <w:lvlJc w:val="left"/>
      <w:pPr>
        <w:ind w:left="7201" w:hanging="349"/>
      </w:pPr>
      <w:rPr>
        <w:rFonts w:hint="default"/>
      </w:rPr>
    </w:lvl>
    <w:lvl w:ilvl="8" w:tplc="3DFA11B4">
      <w:numFmt w:val="bullet"/>
      <w:lvlText w:val="•"/>
      <w:lvlJc w:val="left"/>
      <w:pPr>
        <w:ind w:left="8095" w:hanging="349"/>
      </w:pPr>
      <w:rPr>
        <w:rFonts w:hint="default"/>
      </w:rPr>
    </w:lvl>
  </w:abstractNum>
  <w:abstractNum w:abstractNumId="10" w15:restartNumberingAfterBreak="0">
    <w:nsid w:val="3D8D7CA7"/>
    <w:multiLevelType w:val="hybridMultilevel"/>
    <w:tmpl w:val="EF2AA76A"/>
    <w:lvl w:ilvl="0" w:tplc="A3F8E3B2">
      <w:start w:val="1"/>
      <w:numFmt w:val="decimal"/>
      <w:lvlText w:val="%1"/>
      <w:lvlJc w:val="left"/>
      <w:pPr>
        <w:ind w:left="934" w:hanging="708"/>
      </w:pPr>
      <w:rPr>
        <w:rFonts w:hint="default"/>
      </w:rPr>
    </w:lvl>
    <w:lvl w:ilvl="1" w:tplc="A894E9F6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ind w:left="946" w:hanging="349"/>
      </w:pPr>
      <w:rPr>
        <w:rFonts w:ascii="Symbol" w:hAnsi="Symbol" w:hint="default"/>
        <w:w w:val="99"/>
        <w:sz w:val="22"/>
        <w:szCs w:val="22"/>
      </w:rPr>
    </w:lvl>
    <w:lvl w:ilvl="3" w:tplc="178EFF40">
      <w:numFmt w:val="bullet"/>
      <w:lvlText w:val="•"/>
      <w:lvlJc w:val="left"/>
      <w:pPr>
        <w:ind w:left="3623" w:hanging="349"/>
      </w:pPr>
      <w:rPr>
        <w:rFonts w:hint="default"/>
      </w:rPr>
    </w:lvl>
    <w:lvl w:ilvl="4" w:tplc="071C1674">
      <w:numFmt w:val="bullet"/>
      <w:lvlText w:val="•"/>
      <w:lvlJc w:val="left"/>
      <w:pPr>
        <w:ind w:left="4517" w:hanging="349"/>
      </w:pPr>
      <w:rPr>
        <w:rFonts w:hint="default"/>
      </w:rPr>
    </w:lvl>
    <w:lvl w:ilvl="5" w:tplc="C93EC3A8">
      <w:numFmt w:val="bullet"/>
      <w:lvlText w:val="•"/>
      <w:lvlJc w:val="left"/>
      <w:pPr>
        <w:ind w:left="5412" w:hanging="349"/>
      </w:pPr>
      <w:rPr>
        <w:rFonts w:hint="default"/>
      </w:rPr>
    </w:lvl>
    <w:lvl w:ilvl="6" w:tplc="8A4CEE14">
      <w:numFmt w:val="bullet"/>
      <w:lvlText w:val="•"/>
      <w:lvlJc w:val="left"/>
      <w:pPr>
        <w:ind w:left="6306" w:hanging="349"/>
      </w:pPr>
      <w:rPr>
        <w:rFonts w:hint="default"/>
      </w:rPr>
    </w:lvl>
    <w:lvl w:ilvl="7" w:tplc="3E6ADCFC">
      <w:numFmt w:val="bullet"/>
      <w:lvlText w:val="•"/>
      <w:lvlJc w:val="left"/>
      <w:pPr>
        <w:ind w:left="7201" w:hanging="349"/>
      </w:pPr>
      <w:rPr>
        <w:rFonts w:hint="default"/>
      </w:rPr>
    </w:lvl>
    <w:lvl w:ilvl="8" w:tplc="3DFA11B4">
      <w:numFmt w:val="bullet"/>
      <w:lvlText w:val="•"/>
      <w:lvlJc w:val="left"/>
      <w:pPr>
        <w:ind w:left="8095" w:hanging="349"/>
      </w:pPr>
      <w:rPr>
        <w:rFonts w:hint="default"/>
      </w:rPr>
    </w:lvl>
  </w:abstractNum>
  <w:abstractNum w:abstractNumId="11" w15:restartNumberingAfterBreak="0">
    <w:nsid w:val="44EC5A65"/>
    <w:multiLevelType w:val="hybridMultilevel"/>
    <w:tmpl w:val="3EBE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E2158"/>
    <w:multiLevelType w:val="hybridMultilevel"/>
    <w:tmpl w:val="9F5C01EA"/>
    <w:lvl w:ilvl="0" w:tplc="C84A47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E5662"/>
    <w:multiLevelType w:val="hybridMultilevel"/>
    <w:tmpl w:val="7E028806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CAC"/>
    <w:multiLevelType w:val="hybridMultilevel"/>
    <w:tmpl w:val="49D87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00DA9"/>
    <w:multiLevelType w:val="hybridMultilevel"/>
    <w:tmpl w:val="902A06B6"/>
    <w:lvl w:ilvl="0" w:tplc="A3F8E3B2">
      <w:start w:val="1"/>
      <w:numFmt w:val="decimal"/>
      <w:lvlText w:val="%1"/>
      <w:lvlJc w:val="left"/>
      <w:pPr>
        <w:ind w:left="934" w:hanging="708"/>
      </w:pPr>
      <w:rPr>
        <w:rFonts w:hint="default"/>
      </w:rPr>
    </w:lvl>
    <w:lvl w:ilvl="1" w:tplc="A894E9F6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ind w:left="946" w:hanging="349"/>
      </w:pPr>
      <w:rPr>
        <w:rFonts w:ascii="Symbol" w:hAnsi="Symbol" w:hint="default"/>
        <w:w w:val="99"/>
        <w:sz w:val="22"/>
        <w:szCs w:val="22"/>
      </w:rPr>
    </w:lvl>
    <w:lvl w:ilvl="3" w:tplc="178EFF40">
      <w:numFmt w:val="bullet"/>
      <w:lvlText w:val="•"/>
      <w:lvlJc w:val="left"/>
      <w:pPr>
        <w:ind w:left="3623" w:hanging="349"/>
      </w:pPr>
      <w:rPr>
        <w:rFonts w:hint="default"/>
      </w:rPr>
    </w:lvl>
    <w:lvl w:ilvl="4" w:tplc="071C1674">
      <w:numFmt w:val="bullet"/>
      <w:lvlText w:val="•"/>
      <w:lvlJc w:val="left"/>
      <w:pPr>
        <w:ind w:left="4517" w:hanging="349"/>
      </w:pPr>
      <w:rPr>
        <w:rFonts w:hint="default"/>
      </w:rPr>
    </w:lvl>
    <w:lvl w:ilvl="5" w:tplc="C93EC3A8">
      <w:numFmt w:val="bullet"/>
      <w:lvlText w:val="•"/>
      <w:lvlJc w:val="left"/>
      <w:pPr>
        <w:ind w:left="5412" w:hanging="349"/>
      </w:pPr>
      <w:rPr>
        <w:rFonts w:hint="default"/>
      </w:rPr>
    </w:lvl>
    <w:lvl w:ilvl="6" w:tplc="8A4CEE14">
      <w:numFmt w:val="bullet"/>
      <w:lvlText w:val="•"/>
      <w:lvlJc w:val="left"/>
      <w:pPr>
        <w:ind w:left="6306" w:hanging="349"/>
      </w:pPr>
      <w:rPr>
        <w:rFonts w:hint="default"/>
      </w:rPr>
    </w:lvl>
    <w:lvl w:ilvl="7" w:tplc="3E6ADCFC">
      <w:numFmt w:val="bullet"/>
      <w:lvlText w:val="•"/>
      <w:lvlJc w:val="left"/>
      <w:pPr>
        <w:ind w:left="7201" w:hanging="349"/>
      </w:pPr>
      <w:rPr>
        <w:rFonts w:hint="default"/>
      </w:rPr>
    </w:lvl>
    <w:lvl w:ilvl="8" w:tplc="3DFA11B4">
      <w:numFmt w:val="bullet"/>
      <w:lvlText w:val="•"/>
      <w:lvlJc w:val="left"/>
      <w:pPr>
        <w:ind w:left="8095" w:hanging="349"/>
      </w:pPr>
      <w:rPr>
        <w:rFonts w:hint="default"/>
      </w:rPr>
    </w:lvl>
  </w:abstractNum>
  <w:abstractNum w:abstractNumId="16" w15:restartNumberingAfterBreak="0">
    <w:nsid w:val="5E8F51AE"/>
    <w:multiLevelType w:val="hybridMultilevel"/>
    <w:tmpl w:val="79182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090A"/>
    <w:multiLevelType w:val="multilevel"/>
    <w:tmpl w:val="11703372"/>
    <w:lvl w:ilvl="0">
      <w:numFmt w:val="bullet"/>
      <w:lvlText w:val="·"/>
      <w:lvlJc w:val="left"/>
      <w:pPr>
        <w:ind w:left="450" w:hanging="360"/>
      </w:pPr>
      <w:rPr>
        <w:rFonts w:ascii="Gill Sans Ultra Bold" w:eastAsia="Times New Roman" w:hAnsi="Gill Sans Ultra Bold" w:cs="Times New Roman"/>
      </w:rPr>
    </w:lvl>
    <w:lvl w:ilvl="1">
      <w:numFmt w:val="bullet"/>
      <w:lvlText w:val="o"/>
      <w:lvlJc w:val="left"/>
      <w:pPr>
        <w:ind w:left="4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1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3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0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7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90" w:hanging="360"/>
      </w:pPr>
      <w:rPr>
        <w:rFonts w:ascii="Wingdings" w:hAnsi="Wingdings"/>
      </w:rPr>
    </w:lvl>
  </w:abstractNum>
  <w:abstractNum w:abstractNumId="18" w15:restartNumberingAfterBreak="0">
    <w:nsid w:val="62FA6B6B"/>
    <w:multiLevelType w:val="hybridMultilevel"/>
    <w:tmpl w:val="55ECC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60E9"/>
    <w:multiLevelType w:val="hybridMultilevel"/>
    <w:tmpl w:val="05A27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10A3A"/>
    <w:multiLevelType w:val="hybridMultilevel"/>
    <w:tmpl w:val="255CAA0C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3129"/>
    <w:multiLevelType w:val="hybridMultilevel"/>
    <w:tmpl w:val="40BE4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863A3"/>
    <w:multiLevelType w:val="hybridMultilevel"/>
    <w:tmpl w:val="5CFCA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F3AD5"/>
    <w:multiLevelType w:val="hybridMultilevel"/>
    <w:tmpl w:val="5802D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63EE2"/>
    <w:multiLevelType w:val="hybridMultilevel"/>
    <w:tmpl w:val="B6043E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3437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802860">
    <w:abstractNumId w:val="18"/>
  </w:num>
  <w:num w:numId="3" w16cid:durableId="1796868918">
    <w:abstractNumId w:val="17"/>
  </w:num>
  <w:num w:numId="4" w16cid:durableId="1742408848">
    <w:abstractNumId w:val="8"/>
  </w:num>
  <w:num w:numId="5" w16cid:durableId="1630895001">
    <w:abstractNumId w:val="3"/>
  </w:num>
  <w:num w:numId="6" w16cid:durableId="915819477">
    <w:abstractNumId w:val="24"/>
  </w:num>
  <w:num w:numId="7" w16cid:durableId="688869973">
    <w:abstractNumId w:val="9"/>
  </w:num>
  <w:num w:numId="8" w16cid:durableId="101923005">
    <w:abstractNumId w:val="12"/>
  </w:num>
  <w:num w:numId="9" w16cid:durableId="2130470234">
    <w:abstractNumId w:val="19"/>
  </w:num>
  <w:num w:numId="10" w16cid:durableId="8413449">
    <w:abstractNumId w:val="15"/>
  </w:num>
  <w:num w:numId="11" w16cid:durableId="836501845">
    <w:abstractNumId w:val="10"/>
  </w:num>
  <w:num w:numId="12" w16cid:durableId="118305034">
    <w:abstractNumId w:val="0"/>
  </w:num>
  <w:num w:numId="13" w16cid:durableId="592975574">
    <w:abstractNumId w:val="22"/>
  </w:num>
  <w:num w:numId="14" w16cid:durableId="2138720855">
    <w:abstractNumId w:val="21"/>
  </w:num>
  <w:num w:numId="15" w16cid:durableId="1917781892">
    <w:abstractNumId w:val="23"/>
  </w:num>
  <w:num w:numId="16" w16cid:durableId="889071924">
    <w:abstractNumId w:val="14"/>
  </w:num>
  <w:num w:numId="17" w16cid:durableId="1347901721">
    <w:abstractNumId w:val="2"/>
  </w:num>
  <w:num w:numId="18" w16cid:durableId="370036258">
    <w:abstractNumId w:val="16"/>
  </w:num>
  <w:num w:numId="19" w16cid:durableId="2098402572">
    <w:abstractNumId w:val="7"/>
  </w:num>
  <w:num w:numId="20" w16cid:durableId="322127327">
    <w:abstractNumId w:val="4"/>
  </w:num>
  <w:num w:numId="21" w16cid:durableId="2100176620">
    <w:abstractNumId w:val="6"/>
  </w:num>
  <w:num w:numId="22" w16cid:durableId="976109589">
    <w:abstractNumId w:val="11"/>
  </w:num>
  <w:num w:numId="23" w16cid:durableId="524909736">
    <w:abstractNumId w:val="1"/>
  </w:num>
  <w:num w:numId="24" w16cid:durableId="302858279">
    <w:abstractNumId w:val="5"/>
  </w:num>
  <w:num w:numId="25" w16cid:durableId="1935747442">
    <w:abstractNumId w:val="20"/>
  </w:num>
  <w:num w:numId="26" w16cid:durableId="1624921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88"/>
    <w:rsid w:val="0000268F"/>
    <w:rsid w:val="00010764"/>
    <w:rsid w:val="00010F90"/>
    <w:rsid w:val="00011CD9"/>
    <w:rsid w:val="00011EED"/>
    <w:rsid w:val="00034E9C"/>
    <w:rsid w:val="00060DE6"/>
    <w:rsid w:val="0007017E"/>
    <w:rsid w:val="000721F3"/>
    <w:rsid w:val="000818B8"/>
    <w:rsid w:val="00082A6A"/>
    <w:rsid w:val="000A7A20"/>
    <w:rsid w:val="000C52B8"/>
    <w:rsid w:val="000D2950"/>
    <w:rsid w:val="000D2E15"/>
    <w:rsid w:val="000D64BF"/>
    <w:rsid w:val="000F7922"/>
    <w:rsid w:val="001076E1"/>
    <w:rsid w:val="0011427B"/>
    <w:rsid w:val="00114608"/>
    <w:rsid w:val="00121CED"/>
    <w:rsid w:val="0012367B"/>
    <w:rsid w:val="0013283E"/>
    <w:rsid w:val="00164199"/>
    <w:rsid w:val="00171840"/>
    <w:rsid w:val="0017255E"/>
    <w:rsid w:val="00176A7A"/>
    <w:rsid w:val="001A66E4"/>
    <w:rsid w:val="001B7A8F"/>
    <w:rsid w:val="001E6D13"/>
    <w:rsid w:val="001F4D97"/>
    <w:rsid w:val="00202F18"/>
    <w:rsid w:val="002136DB"/>
    <w:rsid w:val="002249D1"/>
    <w:rsid w:val="00251CB1"/>
    <w:rsid w:val="002672C6"/>
    <w:rsid w:val="00271B4D"/>
    <w:rsid w:val="002A4254"/>
    <w:rsid w:val="002D2AAC"/>
    <w:rsid w:val="002E6DF3"/>
    <w:rsid w:val="002F11D3"/>
    <w:rsid w:val="002F3A24"/>
    <w:rsid w:val="002F6FB4"/>
    <w:rsid w:val="00311F31"/>
    <w:rsid w:val="00312EED"/>
    <w:rsid w:val="003277D2"/>
    <w:rsid w:val="00337BBC"/>
    <w:rsid w:val="00340542"/>
    <w:rsid w:val="00341AA8"/>
    <w:rsid w:val="0036557F"/>
    <w:rsid w:val="00390669"/>
    <w:rsid w:val="003A4A74"/>
    <w:rsid w:val="003B2114"/>
    <w:rsid w:val="003C4692"/>
    <w:rsid w:val="003F14B8"/>
    <w:rsid w:val="003F1C91"/>
    <w:rsid w:val="003F59AF"/>
    <w:rsid w:val="00415299"/>
    <w:rsid w:val="00416A6F"/>
    <w:rsid w:val="00443175"/>
    <w:rsid w:val="0047203A"/>
    <w:rsid w:val="00472DFA"/>
    <w:rsid w:val="00474466"/>
    <w:rsid w:val="004805FE"/>
    <w:rsid w:val="004A23D3"/>
    <w:rsid w:val="004C5D1F"/>
    <w:rsid w:val="004E2B76"/>
    <w:rsid w:val="004F7006"/>
    <w:rsid w:val="0050423F"/>
    <w:rsid w:val="00520B04"/>
    <w:rsid w:val="005370BA"/>
    <w:rsid w:val="00556B6A"/>
    <w:rsid w:val="00561B2A"/>
    <w:rsid w:val="0057499D"/>
    <w:rsid w:val="00591607"/>
    <w:rsid w:val="00597D76"/>
    <w:rsid w:val="005C340D"/>
    <w:rsid w:val="005D45F6"/>
    <w:rsid w:val="005E20D6"/>
    <w:rsid w:val="005F2D9E"/>
    <w:rsid w:val="005F4DA1"/>
    <w:rsid w:val="005F7043"/>
    <w:rsid w:val="00600A7C"/>
    <w:rsid w:val="00633B54"/>
    <w:rsid w:val="00651A66"/>
    <w:rsid w:val="006609E2"/>
    <w:rsid w:val="00665556"/>
    <w:rsid w:val="00676688"/>
    <w:rsid w:val="00680323"/>
    <w:rsid w:val="006A28C1"/>
    <w:rsid w:val="006A4063"/>
    <w:rsid w:val="006A63C4"/>
    <w:rsid w:val="006B2EF8"/>
    <w:rsid w:val="006C6EEA"/>
    <w:rsid w:val="006D4F16"/>
    <w:rsid w:val="006F5ADC"/>
    <w:rsid w:val="00704315"/>
    <w:rsid w:val="007118D4"/>
    <w:rsid w:val="007164F2"/>
    <w:rsid w:val="007255FC"/>
    <w:rsid w:val="007418AA"/>
    <w:rsid w:val="007435CC"/>
    <w:rsid w:val="00747270"/>
    <w:rsid w:val="007544E0"/>
    <w:rsid w:val="00757A76"/>
    <w:rsid w:val="00760339"/>
    <w:rsid w:val="00763436"/>
    <w:rsid w:val="0078632A"/>
    <w:rsid w:val="0079106D"/>
    <w:rsid w:val="00797412"/>
    <w:rsid w:val="00797E83"/>
    <w:rsid w:val="007C4DCD"/>
    <w:rsid w:val="007E05E2"/>
    <w:rsid w:val="00810E39"/>
    <w:rsid w:val="00846BE6"/>
    <w:rsid w:val="00860EB0"/>
    <w:rsid w:val="00861577"/>
    <w:rsid w:val="008860B2"/>
    <w:rsid w:val="008A7648"/>
    <w:rsid w:val="008C636E"/>
    <w:rsid w:val="008C63F5"/>
    <w:rsid w:val="008D5C90"/>
    <w:rsid w:val="008F76CD"/>
    <w:rsid w:val="00911488"/>
    <w:rsid w:val="00932A7E"/>
    <w:rsid w:val="009428DF"/>
    <w:rsid w:val="009604EC"/>
    <w:rsid w:val="00992311"/>
    <w:rsid w:val="00992509"/>
    <w:rsid w:val="009A56D1"/>
    <w:rsid w:val="009D1B3D"/>
    <w:rsid w:val="009D4A18"/>
    <w:rsid w:val="009F4662"/>
    <w:rsid w:val="00A2779E"/>
    <w:rsid w:val="00A32AE9"/>
    <w:rsid w:val="00A47884"/>
    <w:rsid w:val="00A56F68"/>
    <w:rsid w:val="00A61DB8"/>
    <w:rsid w:val="00A72C7B"/>
    <w:rsid w:val="00A760C6"/>
    <w:rsid w:val="00A80970"/>
    <w:rsid w:val="00A83732"/>
    <w:rsid w:val="00A924FC"/>
    <w:rsid w:val="00AC0399"/>
    <w:rsid w:val="00AC161A"/>
    <w:rsid w:val="00AD504F"/>
    <w:rsid w:val="00B100CC"/>
    <w:rsid w:val="00B21363"/>
    <w:rsid w:val="00B272D5"/>
    <w:rsid w:val="00B51248"/>
    <w:rsid w:val="00B518F3"/>
    <w:rsid w:val="00B80D14"/>
    <w:rsid w:val="00B830E2"/>
    <w:rsid w:val="00BE3B27"/>
    <w:rsid w:val="00BF031A"/>
    <w:rsid w:val="00BF38C4"/>
    <w:rsid w:val="00C00281"/>
    <w:rsid w:val="00C166D2"/>
    <w:rsid w:val="00C25DC6"/>
    <w:rsid w:val="00C37A41"/>
    <w:rsid w:val="00C43A4C"/>
    <w:rsid w:val="00C479E8"/>
    <w:rsid w:val="00C66612"/>
    <w:rsid w:val="00C719C2"/>
    <w:rsid w:val="00C94AB1"/>
    <w:rsid w:val="00CC2FFA"/>
    <w:rsid w:val="00CC5234"/>
    <w:rsid w:val="00CE769B"/>
    <w:rsid w:val="00CF2E56"/>
    <w:rsid w:val="00D04EB5"/>
    <w:rsid w:val="00D138D6"/>
    <w:rsid w:val="00D4277D"/>
    <w:rsid w:val="00D57E99"/>
    <w:rsid w:val="00D65B51"/>
    <w:rsid w:val="00D911A0"/>
    <w:rsid w:val="00DA26A1"/>
    <w:rsid w:val="00DC54D1"/>
    <w:rsid w:val="00DD2CFE"/>
    <w:rsid w:val="00DE1F61"/>
    <w:rsid w:val="00DE6615"/>
    <w:rsid w:val="00DF0B3B"/>
    <w:rsid w:val="00E01DB6"/>
    <w:rsid w:val="00E059DF"/>
    <w:rsid w:val="00E3046B"/>
    <w:rsid w:val="00E540A0"/>
    <w:rsid w:val="00E64447"/>
    <w:rsid w:val="00E90D86"/>
    <w:rsid w:val="00E928A9"/>
    <w:rsid w:val="00ED6D4F"/>
    <w:rsid w:val="00F331C0"/>
    <w:rsid w:val="00F44423"/>
    <w:rsid w:val="00F52CCA"/>
    <w:rsid w:val="00F84F8C"/>
    <w:rsid w:val="00F90522"/>
    <w:rsid w:val="00F96285"/>
    <w:rsid w:val="00FA0D14"/>
    <w:rsid w:val="00FB24B1"/>
    <w:rsid w:val="00FB4C22"/>
    <w:rsid w:val="00FC1E54"/>
    <w:rsid w:val="00FE33FB"/>
    <w:rsid w:val="00FE4C0C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2AB3F"/>
  <w15:docId w15:val="{22209C63-E61F-4161-B11B-8D1B28AC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99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76688"/>
    <w:pPr>
      <w:ind w:left="360" w:hanging="360"/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76688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semiHidden/>
    <w:unhideWhenUsed/>
    <w:rsid w:val="00676688"/>
    <w:rPr>
      <w:sz w:val="20"/>
      <w:vertAlign w:val="superscript"/>
    </w:rPr>
  </w:style>
  <w:style w:type="character" w:styleId="Lienhypertexte">
    <w:name w:val="Hyperlink"/>
    <w:rsid w:val="00E304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046B"/>
    <w:pPr>
      <w:ind w:left="720"/>
      <w:contextualSpacing/>
    </w:pPr>
  </w:style>
  <w:style w:type="paragraph" w:styleId="Titre">
    <w:name w:val="Title"/>
    <w:basedOn w:val="Normal"/>
    <w:link w:val="TitreCar"/>
    <w:qFormat/>
    <w:rsid w:val="00CC5234"/>
    <w:pPr>
      <w:widowControl/>
      <w:jc w:val="center"/>
    </w:pPr>
    <w:rPr>
      <w:b/>
      <w:sz w:val="48"/>
      <w:lang w:val="es-ES_tradnl"/>
    </w:rPr>
  </w:style>
  <w:style w:type="character" w:customStyle="1" w:styleId="TitreCar">
    <w:name w:val="Titre Car"/>
    <w:basedOn w:val="Policepardfaut"/>
    <w:link w:val="Titre"/>
    <w:rsid w:val="00CC5234"/>
    <w:rPr>
      <w:rFonts w:ascii="Times New Roman" w:eastAsia="Times New Roman" w:hAnsi="Times New Roman" w:cs="Times New Roman"/>
      <w:b/>
      <w:sz w:val="48"/>
      <w:szCs w:val="20"/>
      <w:lang w:val="es-ES_tradnl" w:eastAsia="fr-FR"/>
    </w:rPr>
  </w:style>
  <w:style w:type="paragraph" w:styleId="Corpsdetexte">
    <w:name w:val="Body Text"/>
    <w:basedOn w:val="Normal"/>
    <w:link w:val="CorpsdetexteCar"/>
    <w:uiPriority w:val="1"/>
    <w:qFormat/>
    <w:rsid w:val="00CC5234"/>
    <w:rPr>
      <w:rFonts w:eastAsia="Arial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C5234"/>
    <w:rPr>
      <w:rFonts w:ascii="Arial" w:eastAsia="Arial" w:hAnsi="Arial" w:cs="Times New Roman"/>
      <w:lang w:val="en-US"/>
    </w:rPr>
  </w:style>
  <w:style w:type="paragraph" w:customStyle="1" w:styleId="Titre81">
    <w:name w:val="Titre 81"/>
    <w:basedOn w:val="Normal"/>
    <w:uiPriority w:val="1"/>
    <w:qFormat/>
    <w:rsid w:val="00CC5234"/>
    <w:pPr>
      <w:ind w:left="934"/>
      <w:jc w:val="both"/>
      <w:outlineLvl w:val="8"/>
    </w:pPr>
    <w:rPr>
      <w:rFonts w:eastAsia="Arial" w:cs="Arial"/>
      <w:b/>
      <w:bCs/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CC5234"/>
    <w:rPr>
      <w:rFonts w:eastAsia="Arial" w:cs="Arial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3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399"/>
    <w:rPr>
      <w:rFonts w:ascii="Lucida Grande" w:eastAsia="Times New Roman" w:hAnsi="Lucida Grande" w:cs="Lucida Grande"/>
      <w:sz w:val="18"/>
      <w:szCs w:val="18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34E9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4E9C"/>
  </w:style>
  <w:style w:type="character" w:customStyle="1" w:styleId="CommentaireCar">
    <w:name w:val="Commentaire Car"/>
    <w:basedOn w:val="Policepardfaut"/>
    <w:link w:val="Commentaire"/>
    <w:uiPriority w:val="99"/>
    <w:semiHidden/>
    <w:rsid w:val="00034E9C"/>
    <w:rPr>
      <w:rFonts w:ascii="Arial" w:eastAsia="Times New Roman" w:hAnsi="Arial" w:cs="Times New Roman"/>
      <w:sz w:val="24"/>
      <w:szCs w:val="24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E9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E9C"/>
    <w:rPr>
      <w:rFonts w:ascii="Arial" w:eastAsia="Times New Roman" w:hAnsi="Arial" w:cs="Times New Roman"/>
      <w:b/>
      <w:bCs/>
      <w:sz w:val="20"/>
      <w:szCs w:val="20"/>
      <w:lang w:val="en-US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2F3A24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428DF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FE4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C0C"/>
    <w:rPr>
      <w:rFonts w:ascii="Arial" w:eastAsia="Times New Roman" w:hAnsi="Arial" w:cs="Times New Roman"/>
      <w:sz w:val="24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FE4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C0C"/>
    <w:rPr>
      <w:rFonts w:ascii="Arial" w:eastAsia="Times New Roman" w:hAnsi="Arial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ac@olac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B50B-06AB-4A34-98CA-4CAA6783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ABDiop</dc:creator>
  <cp:lastModifiedBy>Makhtar DIENG</cp:lastModifiedBy>
  <cp:revision>2</cp:revision>
  <cp:lastPrinted>2023-09-11T09:44:00Z</cp:lastPrinted>
  <dcterms:created xsi:type="dcterms:W3CDTF">2024-03-28T11:36:00Z</dcterms:created>
  <dcterms:modified xsi:type="dcterms:W3CDTF">2024-03-28T11:36:00Z</dcterms:modified>
</cp:coreProperties>
</file>