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C436" w14:textId="77777777" w:rsidR="004F52E1" w:rsidRDefault="004F52E1" w:rsidP="004F52E1">
      <w:pPr>
        <w:ind w:right="72"/>
        <w:jc w:val="center"/>
        <w:rPr>
          <w:rFonts w:ascii="CG Times" w:hAnsi="CG Times"/>
          <w:b/>
          <w:bCs/>
          <w:iCs/>
          <w:lang w:val="fr-FR"/>
        </w:rPr>
      </w:pPr>
      <w:r w:rsidRPr="004F52E1">
        <w:rPr>
          <w:rFonts w:ascii="CG Times" w:hAnsi="CG Times"/>
          <w:b/>
          <w:bCs/>
          <w:iCs/>
          <w:lang w:val="fr-FR"/>
        </w:rPr>
        <w:t>Royaume du Maroc</w:t>
      </w:r>
    </w:p>
    <w:p w14:paraId="6AEE0B87" w14:textId="77777777" w:rsidR="005155B0" w:rsidRPr="004F52E1" w:rsidRDefault="005155B0" w:rsidP="004F52E1">
      <w:pPr>
        <w:ind w:right="72"/>
        <w:jc w:val="center"/>
        <w:rPr>
          <w:rFonts w:ascii="CG Times" w:hAnsi="CG Times"/>
          <w:b/>
          <w:bCs/>
          <w:iCs/>
          <w:lang w:val="fr-FR"/>
        </w:rPr>
      </w:pPr>
      <w:r>
        <w:rPr>
          <w:rFonts w:ascii="CG Times" w:hAnsi="CG Times"/>
          <w:b/>
          <w:bCs/>
          <w:iCs/>
          <w:lang w:val="fr-FR"/>
        </w:rPr>
        <w:t>***</w:t>
      </w:r>
    </w:p>
    <w:p w14:paraId="493D37EC" w14:textId="77777777" w:rsidR="004F52E1" w:rsidRDefault="004F52E1" w:rsidP="004F52E1">
      <w:pPr>
        <w:ind w:right="72"/>
        <w:jc w:val="center"/>
        <w:rPr>
          <w:rFonts w:ascii="CG Times" w:hAnsi="CG Times"/>
          <w:b/>
          <w:bCs/>
          <w:iCs/>
          <w:lang w:val="fr-FR"/>
        </w:rPr>
      </w:pPr>
      <w:r w:rsidRPr="004F52E1">
        <w:rPr>
          <w:rFonts w:ascii="CG Times" w:hAnsi="CG Times"/>
          <w:b/>
          <w:bCs/>
          <w:iCs/>
          <w:lang w:val="fr-FR"/>
        </w:rPr>
        <w:t>Ministère de l’Equipement et de l’Eau</w:t>
      </w:r>
    </w:p>
    <w:p w14:paraId="4C973891" w14:textId="77777777" w:rsidR="005155B0" w:rsidRPr="004F52E1" w:rsidRDefault="005155B0" w:rsidP="004F52E1">
      <w:pPr>
        <w:ind w:right="72"/>
        <w:jc w:val="center"/>
        <w:rPr>
          <w:rFonts w:ascii="CG Times" w:hAnsi="CG Times"/>
          <w:b/>
          <w:bCs/>
          <w:iCs/>
          <w:lang w:val="fr-FR"/>
        </w:rPr>
      </w:pPr>
      <w:r>
        <w:rPr>
          <w:rFonts w:ascii="CG Times" w:hAnsi="CG Times"/>
          <w:b/>
          <w:bCs/>
          <w:iCs/>
          <w:lang w:val="fr-FR"/>
        </w:rPr>
        <w:t>****</w:t>
      </w:r>
    </w:p>
    <w:p w14:paraId="6061F8BA" w14:textId="77777777" w:rsidR="004F52E1" w:rsidRPr="004F52E1" w:rsidRDefault="004F52E1" w:rsidP="004F52E1">
      <w:pPr>
        <w:ind w:right="72"/>
        <w:jc w:val="center"/>
        <w:rPr>
          <w:rFonts w:ascii="CG Times" w:hAnsi="CG Times"/>
          <w:b/>
          <w:bCs/>
          <w:iCs/>
          <w:lang w:val="fr-FR"/>
        </w:rPr>
      </w:pPr>
      <w:r w:rsidRPr="004F52E1">
        <w:rPr>
          <w:rFonts w:ascii="CG Times" w:hAnsi="CG Times"/>
          <w:b/>
          <w:bCs/>
          <w:iCs/>
          <w:lang w:val="fr-FR"/>
        </w:rPr>
        <w:t>Direction Régionale de l’Equipement du Transport et de la Logistique de l’Oriental</w:t>
      </w:r>
    </w:p>
    <w:p w14:paraId="298FE08C" w14:textId="77777777" w:rsidR="00250167" w:rsidRPr="004F52E1" w:rsidRDefault="00250167" w:rsidP="004F52E1">
      <w:pPr>
        <w:ind w:right="72"/>
        <w:jc w:val="center"/>
        <w:rPr>
          <w:rFonts w:ascii="CG Times" w:hAnsi="CG Times"/>
          <w:b/>
          <w:bCs/>
          <w:lang w:val="fr-FR"/>
        </w:rPr>
      </w:pPr>
    </w:p>
    <w:p w14:paraId="0FA620B2" w14:textId="77777777" w:rsidR="004F52E1" w:rsidRDefault="004F52E1">
      <w:pPr>
        <w:ind w:right="72"/>
        <w:jc w:val="center"/>
        <w:rPr>
          <w:rFonts w:ascii="CG Times" w:hAnsi="CG Times"/>
          <w:b/>
          <w:sz w:val="28"/>
          <w:szCs w:val="28"/>
          <w:lang w:val="fr-FR"/>
        </w:rPr>
      </w:pPr>
    </w:p>
    <w:p w14:paraId="73410B3A" w14:textId="77777777" w:rsidR="00C30C3D" w:rsidRPr="00517E16" w:rsidRDefault="00C30C3D">
      <w:pPr>
        <w:ind w:right="72"/>
        <w:jc w:val="center"/>
        <w:rPr>
          <w:rFonts w:ascii="CG Times" w:hAnsi="CG Times"/>
          <w:sz w:val="28"/>
          <w:szCs w:val="28"/>
          <w:lang w:val="fr-FR"/>
        </w:rPr>
      </w:pPr>
      <w:r w:rsidRPr="00517E16">
        <w:rPr>
          <w:rFonts w:ascii="CG Times" w:hAnsi="CG Times"/>
          <w:b/>
          <w:sz w:val="28"/>
          <w:szCs w:val="28"/>
          <w:lang w:val="fr-FR"/>
        </w:rPr>
        <w:t>AVIS GENERAL DE PASSATION DES MARCHES</w:t>
      </w:r>
      <w:r w:rsidR="00D4629B" w:rsidRPr="00517E16">
        <w:rPr>
          <w:rFonts w:ascii="CG Times" w:hAnsi="CG Times"/>
          <w:b/>
          <w:sz w:val="28"/>
          <w:szCs w:val="28"/>
          <w:lang w:val="fr-FR"/>
        </w:rPr>
        <w:t xml:space="preserve"> (AGPM)</w:t>
      </w:r>
    </w:p>
    <w:p w14:paraId="2158A39D" w14:textId="77777777" w:rsidR="00C30C3D" w:rsidRDefault="00C30C3D">
      <w:pPr>
        <w:ind w:right="72"/>
        <w:rPr>
          <w:rFonts w:ascii="CG Times" w:hAnsi="CG Times"/>
          <w:lang w:val="fr-FR"/>
        </w:rPr>
      </w:pPr>
    </w:p>
    <w:p w14:paraId="6089751B" w14:textId="77777777" w:rsidR="00C30C3D" w:rsidRPr="005155B0" w:rsidRDefault="004F52E1" w:rsidP="005155B0">
      <w:pPr>
        <w:ind w:right="72"/>
        <w:rPr>
          <w:rFonts w:ascii="CG Times" w:hAnsi="CG Times"/>
          <w:b/>
          <w:bCs/>
          <w:i/>
          <w:lang w:val="fr-FR"/>
        </w:rPr>
      </w:pPr>
      <w:r w:rsidRPr="005155B0">
        <w:rPr>
          <w:rFonts w:ascii="CG Times" w:hAnsi="CG Times"/>
          <w:b/>
          <w:bCs/>
          <w:iCs/>
          <w:lang w:val="fr-FR"/>
        </w:rPr>
        <w:t>Projet</w:t>
      </w:r>
      <w:r w:rsidR="005155B0">
        <w:rPr>
          <w:rFonts w:ascii="CG Times" w:hAnsi="CG Times"/>
          <w:b/>
          <w:bCs/>
          <w:iCs/>
          <w:lang w:val="fr-FR"/>
        </w:rPr>
        <w:t> :</w:t>
      </w:r>
      <w:r w:rsidRPr="005155B0">
        <w:rPr>
          <w:rFonts w:ascii="CG Times" w:hAnsi="CG Times"/>
          <w:b/>
          <w:bCs/>
          <w:iCs/>
          <w:lang w:val="fr-FR"/>
        </w:rPr>
        <w:t xml:space="preserve"> </w:t>
      </w:r>
      <w:r w:rsidR="005155B0" w:rsidRPr="005155B0">
        <w:rPr>
          <w:rFonts w:ascii="CG Times" w:hAnsi="CG Times"/>
          <w:iCs/>
          <w:lang w:val="fr-FR"/>
        </w:rPr>
        <w:t>C</w:t>
      </w:r>
      <w:r w:rsidRPr="005155B0">
        <w:rPr>
          <w:rFonts w:ascii="CG Times" w:hAnsi="CG Times"/>
          <w:iCs/>
          <w:lang w:val="fr-FR"/>
        </w:rPr>
        <w:t>onstruction de l’autoroute Guercif-Nador, section n°2 : Saka-Driouch</w:t>
      </w:r>
      <w:r w:rsidRPr="005155B0">
        <w:rPr>
          <w:rFonts w:ascii="CG Times" w:hAnsi="CG Times"/>
          <w:b/>
          <w:bCs/>
          <w:i/>
          <w:iCs/>
          <w:lang w:val="fr-FR"/>
        </w:rPr>
        <w:t xml:space="preserve"> </w:t>
      </w:r>
    </w:p>
    <w:p w14:paraId="145E7A0F" w14:textId="7324CFBD" w:rsidR="00C30C3D" w:rsidRPr="005155B0" w:rsidRDefault="00531E04" w:rsidP="0006051A">
      <w:pPr>
        <w:ind w:right="72"/>
        <w:rPr>
          <w:rFonts w:ascii="CG Times" w:hAnsi="CG Times"/>
          <w:b/>
          <w:bCs/>
          <w:iCs/>
          <w:lang w:val="fr-FR"/>
        </w:rPr>
      </w:pPr>
      <w:r w:rsidRPr="005155B0">
        <w:rPr>
          <w:rFonts w:ascii="CG Times" w:hAnsi="CG Times"/>
          <w:b/>
          <w:bCs/>
          <w:iCs/>
          <w:lang w:val="fr-FR"/>
        </w:rPr>
        <w:t>Secteur</w:t>
      </w:r>
      <w:r w:rsidR="004F52E1" w:rsidRPr="005155B0">
        <w:rPr>
          <w:rFonts w:ascii="CG Times" w:hAnsi="CG Times"/>
          <w:b/>
          <w:bCs/>
          <w:iCs/>
          <w:lang w:val="fr-FR"/>
        </w:rPr>
        <w:t xml:space="preserve"> : </w:t>
      </w:r>
      <w:r w:rsidR="00F50AB5">
        <w:rPr>
          <w:rFonts w:ascii="CG Times" w:hAnsi="CG Times"/>
          <w:iCs/>
          <w:lang w:val="fr-FR"/>
        </w:rPr>
        <w:t>Transport</w:t>
      </w:r>
    </w:p>
    <w:p w14:paraId="077D3E7C" w14:textId="66428CC1" w:rsidR="00517E16" w:rsidRPr="00517E16" w:rsidRDefault="005155B0" w:rsidP="005155B0">
      <w:pPr>
        <w:ind w:right="72"/>
        <w:rPr>
          <w:rFonts w:ascii="CG Times" w:hAnsi="CG Times"/>
          <w:iCs/>
          <w:lang w:val="fr-FR"/>
        </w:rPr>
      </w:pPr>
      <w:r w:rsidRPr="005155B0">
        <w:rPr>
          <w:rFonts w:ascii="CG Times" w:hAnsi="CG Times"/>
          <w:b/>
          <w:bCs/>
          <w:iCs/>
          <w:lang w:val="fr-FR"/>
        </w:rPr>
        <w:t>Mode de financement :</w:t>
      </w:r>
      <w:r>
        <w:rPr>
          <w:rFonts w:ascii="CG Times" w:hAnsi="CG Times"/>
          <w:iCs/>
          <w:lang w:val="fr-FR"/>
        </w:rPr>
        <w:t xml:space="preserve"> </w:t>
      </w:r>
      <w:r w:rsidR="00F50AB5">
        <w:rPr>
          <w:rFonts w:ascii="CG Times" w:hAnsi="CG Times"/>
          <w:iCs/>
          <w:lang w:val="fr-FR"/>
        </w:rPr>
        <w:t xml:space="preserve">Vente à tempérament, </w:t>
      </w:r>
      <w:r>
        <w:rPr>
          <w:rFonts w:ascii="CG Times" w:hAnsi="CG Times"/>
          <w:iCs/>
          <w:lang w:val="fr-FR"/>
        </w:rPr>
        <w:t>prêt</w:t>
      </w:r>
      <w:r w:rsidR="00F50AB5">
        <w:rPr>
          <w:rFonts w:ascii="CG Times" w:hAnsi="CG Times"/>
          <w:iCs/>
          <w:lang w:val="fr-FR"/>
        </w:rPr>
        <w:t xml:space="preserve"> et don</w:t>
      </w:r>
    </w:p>
    <w:p w14:paraId="6AD2D4E4" w14:textId="77777777" w:rsidR="00517E16" w:rsidRPr="005155B0" w:rsidRDefault="005155B0" w:rsidP="00517E16">
      <w:pPr>
        <w:ind w:right="72"/>
        <w:rPr>
          <w:rFonts w:ascii="CG Times" w:hAnsi="CG Times"/>
          <w:b/>
          <w:bCs/>
          <w:iCs/>
          <w:lang w:val="fr-FR"/>
        </w:rPr>
      </w:pPr>
      <w:r w:rsidRPr="005155B0">
        <w:rPr>
          <w:rFonts w:ascii="CG Times" w:hAnsi="CG Times"/>
          <w:b/>
          <w:bCs/>
          <w:iCs/>
          <w:lang w:val="fr-FR"/>
        </w:rPr>
        <w:t>No du Financement :</w:t>
      </w:r>
      <w:r>
        <w:rPr>
          <w:rFonts w:ascii="CG Times" w:hAnsi="CG Times"/>
          <w:b/>
          <w:bCs/>
          <w:iCs/>
          <w:lang w:val="fr-FR"/>
        </w:rPr>
        <w:t xml:space="preserve"> </w:t>
      </w:r>
      <w:r w:rsidRPr="005155B0">
        <w:rPr>
          <w:rFonts w:ascii="CG Times" w:hAnsi="CG Times"/>
          <w:iCs/>
          <w:lang w:val="fr-FR"/>
        </w:rPr>
        <w:t>MAR1066</w:t>
      </w:r>
    </w:p>
    <w:p w14:paraId="353E115C" w14:textId="77777777" w:rsidR="00517E16" w:rsidRDefault="00517E16" w:rsidP="00AA4BB7">
      <w:pPr>
        <w:spacing w:after="120"/>
        <w:ind w:right="72"/>
        <w:rPr>
          <w:rFonts w:ascii="CG Times" w:hAnsi="CG Times"/>
          <w:lang w:val="fr-FR"/>
        </w:rPr>
      </w:pPr>
    </w:p>
    <w:p w14:paraId="292CCADE" w14:textId="72AE4B1E" w:rsidR="001C075F" w:rsidRPr="00F938D9" w:rsidRDefault="005155B0" w:rsidP="005155B0">
      <w:pPr>
        <w:spacing w:after="120"/>
        <w:ind w:right="72"/>
        <w:jc w:val="both"/>
        <w:rPr>
          <w:i/>
          <w:iCs/>
          <w:lang w:val="fr-FR"/>
        </w:rPr>
      </w:pPr>
      <w:r>
        <w:rPr>
          <w:rFonts w:ascii="CG Times" w:hAnsi="CG Times"/>
          <w:lang w:val="fr-FR"/>
        </w:rPr>
        <w:t xml:space="preserve">Le Royaume du Maroc </w:t>
      </w:r>
      <w:r w:rsidR="00F50AB5" w:rsidRPr="00F50AB5">
        <w:rPr>
          <w:rFonts w:ascii="CG Times" w:hAnsi="CG Times"/>
          <w:lang w:val="fr-FR"/>
        </w:rPr>
        <w:t>a sollicité</w:t>
      </w:r>
      <w:r w:rsidR="00F50AB5" w:rsidRPr="00F50AB5" w:rsidDel="00F50AB5">
        <w:rPr>
          <w:rFonts w:ascii="CG Times" w:hAnsi="CG Times"/>
          <w:lang w:val="fr-FR"/>
        </w:rPr>
        <w:t xml:space="preserve"> </w:t>
      </w:r>
      <w:r w:rsidR="00D4629B">
        <w:rPr>
          <w:rFonts w:ascii="CG Times" w:hAnsi="CG Times"/>
          <w:lang w:val="fr-FR"/>
        </w:rPr>
        <w:t xml:space="preserve">un </w:t>
      </w:r>
      <w:r w:rsidR="00531E04">
        <w:rPr>
          <w:rFonts w:ascii="CG Times" w:hAnsi="CG Times"/>
          <w:lang w:val="fr-FR"/>
        </w:rPr>
        <w:t xml:space="preserve">financement </w:t>
      </w:r>
      <w:r w:rsidR="00F50AB5">
        <w:rPr>
          <w:rFonts w:ascii="CG Times" w:hAnsi="CG Times"/>
          <w:lang w:val="fr-FR"/>
        </w:rPr>
        <w:t xml:space="preserve">d’un </w:t>
      </w:r>
      <w:r w:rsidR="00D4629B">
        <w:rPr>
          <w:rFonts w:ascii="CG Times" w:hAnsi="CG Times"/>
          <w:lang w:val="fr-FR"/>
        </w:rPr>
        <w:t xml:space="preserve">montant </w:t>
      </w:r>
      <w:r w:rsidR="005C6EED" w:rsidRPr="005C6EED">
        <w:rPr>
          <w:rFonts w:ascii="CG Times" w:hAnsi="CG Times"/>
          <w:b/>
          <w:bCs/>
          <w:lang w:val="fr-FR"/>
        </w:rPr>
        <w:t>187,84 millions d’Euro</w:t>
      </w:r>
      <w:r w:rsidR="008F0451">
        <w:rPr>
          <w:rFonts w:ascii="CG Times" w:hAnsi="CG Times"/>
          <w:b/>
          <w:bCs/>
          <w:lang w:val="fr-FR"/>
        </w:rPr>
        <w:t xml:space="preserve"> </w:t>
      </w:r>
      <w:r w:rsidR="00D4629B">
        <w:rPr>
          <w:rFonts w:ascii="CG Times" w:hAnsi="CG Times"/>
          <w:lang w:val="fr-FR"/>
        </w:rPr>
        <w:t xml:space="preserve">sous la forme de </w:t>
      </w:r>
      <w:r w:rsidR="007A4EED" w:rsidRPr="007A4EED">
        <w:rPr>
          <w:rFonts w:ascii="CG Times" w:hAnsi="CG Times"/>
          <w:lang w:val="fr-FR"/>
        </w:rPr>
        <w:t>Vente à tempérament, prêt et don</w:t>
      </w:r>
      <w:r w:rsidR="00C30C3D">
        <w:rPr>
          <w:rFonts w:ascii="CG Times" w:hAnsi="CG Times"/>
          <w:lang w:val="fr-FR"/>
        </w:rPr>
        <w:t xml:space="preserve"> de la Banque </w:t>
      </w:r>
      <w:r w:rsidR="00D4629B">
        <w:rPr>
          <w:rFonts w:ascii="CG Times" w:hAnsi="CG Times"/>
          <w:lang w:val="fr-FR"/>
        </w:rPr>
        <w:t xml:space="preserve">Islamique de Développement </w:t>
      </w:r>
      <w:r w:rsidR="007A4EED">
        <w:rPr>
          <w:rFonts w:ascii="CG Times" w:hAnsi="CG Times"/>
          <w:lang w:val="fr-FR"/>
        </w:rPr>
        <w:t>(</w:t>
      </w:r>
      <w:r w:rsidR="005A27B1">
        <w:rPr>
          <w:rFonts w:ascii="CG Times" w:hAnsi="CG Times"/>
          <w:lang w:val="fr-FR"/>
        </w:rPr>
        <w:t>BID</w:t>
      </w:r>
      <w:r w:rsidR="007A4EED">
        <w:rPr>
          <w:rFonts w:ascii="CG Times" w:hAnsi="CG Times"/>
          <w:lang w:val="fr-FR"/>
        </w:rPr>
        <w:t xml:space="preserve">) </w:t>
      </w:r>
      <w:r>
        <w:rPr>
          <w:rFonts w:ascii="CG Times" w:hAnsi="CG Times"/>
          <w:lang w:val="fr-FR"/>
        </w:rPr>
        <w:t xml:space="preserve">pour financer </w:t>
      </w:r>
      <w:r w:rsidRPr="005A7346">
        <w:rPr>
          <w:rFonts w:ascii="CG Times" w:hAnsi="CG Times"/>
          <w:b/>
          <w:bCs/>
          <w:lang w:val="fr-FR"/>
        </w:rPr>
        <w:t>la</w:t>
      </w:r>
      <w:r w:rsidR="00C30C3D" w:rsidRPr="005A7346">
        <w:rPr>
          <w:rFonts w:ascii="CG Times" w:hAnsi="CG Times"/>
          <w:b/>
          <w:bCs/>
          <w:lang w:val="fr-FR"/>
        </w:rPr>
        <w:t xml:space="preserve"> </w:t>
      </w:r>
      <w:r w:rsidRPr="005A7346">
        <w:rPr>
          <w:rFonts w:ascii="CG Times" w:hAnsi="CG Times"/>
          <w:b/>
          <w:bCs/>
          <w:lang w:val="fr-FR"/>
        </w:rPr>
        <w:t>construction de l’autoroute Guercif-Nador, section n°2 : Saka-Driouch</w:t>
      </w:r>
      <w:r w:rsidRPr="005155B0">
        <w:rPr>
          <w:rFonts w:ascii="CG Times" w:hAnsi="CG Times"/>
          <w:lang w:val="fr-FR"/>
        </w:rPr>
        <w:t xml:space="preserve"> </w:t>
      </w:r>
      <w:r w:rsidR="001C075F" w:rsidRPr="00F938D9">
        <w:rPr>
          <w:lang w:val="fr-FR"/>
        </w:rPr>
        <w:t xml:space="preserve">et à l’intention d’utiliser une partie de ce </w:t>
      </w:r>
      <w:r w:rsidR="001C075F" w:rsidRPr="00F938D9">
        <w:rPr>
          <w:iCs/>
          <w:lang w:val="fr-FR"/>
        </w:rPr>
        <w:t>financement</w:t>
      </w:r>
      <w:r w:rsidR="001C075F" w:rsidRPr="00F938D9">
        <w:rPr>
          <w:lang w:val="fr-FR"/>
        </w:rPr>
        <w:t xml:space="preserve"> pour effectuer des paiements </w:t>
      </w:r>
      <w:r w:rsidR="001C075F">
        <w:rPr>
          <w:lang w:val="fr-FR"/>
        </w:rPr>
        <w:t xml:space="preserve">pour l’acquisition de biens, travaux et services connexes et de services de consultants nécessaires dans le cadre de ce projet. </w:t>
      </w:r>
      <w:r w:rsidR="007A4EED" w:rsidRPr="007A4EED">
        <w:rPr>
          <w:lang w:val="fr-FR"/>
        </w:rPr>
        <w:t xml:space="preserve">Ce projet sera financé conjointement par </w:t>
      </w:r>
      <w:r w:rsidR="007A4EED">
        <w:rPr>
          <w:lang w:val="fr-FR"/>
        </w:rPr>
        <w:t>la Banque Africaine de Développement (Section 1) et le Royaume du Maroc (Section 3).</w:t>
      </w:r>
    </w:p>
    <w:p w14:paraId="366F7553" w14:textId="2F99CDF8" w:rsidR="00C30C3D" w:rsidRDefault="00C30C3D" w:rsidP="00E35120">
      <w:pPr>
        <w:spacing w:after="120"/>
        <w:ind w:right="72"/>
        <w:rPr>
          <w:rFonts w:ascii="CG Times" w:hAnsi="CG Times"/>
          <w:i/>
          <w:iCs/>
          <w:lang w:val="fr-FR"/>
        </w:rPr>
      </w:pPr>
      <w:r>
        <w:rPr>
          <w:rFonts w:ascii="CG Times" w:hAnsi="CG Times"/>
          <w:lang w:val="fr-FR"/>
        </w:rPr>
        <w:t>Le projet comprendra les composantes suivantes</w:t>
      </w:r>
      <w:r w:rsidR="00D4629B">
        <w:rPr>
          <w:rFonts w:ascii="CG Times" w:hAnsi="CG Times"/>
          <w:lang w:val="fr-FR"/>
        </w:rPr>
        <w:t> </w:t>
      </w:r>
      <w:r w:rsidR="005D72E5" w:rsidRPr="005D72E5">
        <w:rPr>
          <w:rFonts w:ascii="CG Times" w:hAnsi="CG Times"/>
          <w:lang w:val="fr-FR"/>
        </w:rPr>
        <w:t xml:space="preserve">financées par la </w:t>
      </w:r>
      <w:r w:rsidR="005A27B1">
        <w:rPr>
          <w:rFonts w:ascii="CG Times" w:hAnsi="CG Times"/>
          <w:lang w:val="fr-FR"/>
        </w:rPr>
        <w:t>BID</w:t>
      </w:r>
      <w:r w:rsidR="00D4629B">
        <w:rPr>
          <w:rFonts w:ascii="CG Times" w:hAnsi="CG Times"/>
          <w:lang w:val="fr-FR"/>
        </w:rPr>
        <w:t>:</w:t>
      </w:r>
      <w:r w:rsidR="001C075F">
        <w:rPr>
          <w:rFonts w:ascii="CG Times" w:hAnsi="CG Times"/>
          <w:lang w:val="fr-FR"/>
        </w:rPr>
        <w:t xml:space="preserve"> </w:t>
      </w:r>
    </w:p>
    <w:p w14:paraId="2EA9B288" w14:textId="11FEE6E1" w:rsidR="00F53161" w:rsidRPr="00136FC5" w:rsidRDefault="00F53161" w:rsidP="00E35120">
      <w:pPr>
        <w:spacing w:after="120"/>
        <w:ind w:right="72"/>
        <w:rPr>
          <w:rFonts w:ascii="CG Times" w:hAnsi="CG Times"/>
          <w:lang w:val="fr-FR"/>
        </w:rPr>
      </w:pPr>
      <w:r w:rsidRPr="00136FC5">
        <w:rPr>
          <w:rFonts w:ascii="CG Times" w:hAnsi="CG Times"/>
          <w:b/>
          <w:bCs/>
          <w:lang w:val="fr-FR"/>
        </w:rPr>
        <w:t xml:space="preserve">Composante A : Travaux </w:t>
      </w:r>
      <w:r w:rsidR="001414D0">
        <w:rPr>
          <w:rFonts w:ascii="CG Times" w:hAnsi="CG Times"/>
          <w:b/>
          <w:bCs/>
          <w:lang w:val="fr-FR"/>
        </w:rPr>
        <w:t>de construction de l’autoroute</w:t>
      </w:r>
      <w:r w:rsidR="001414D0" w:rsidRPr="00136FC5">
        <w:rPr>
          <w:rFonts w:ascii="CG Times" w:hAnsi="CG Times"/>
          <w:lang w:val="fr-FR"/>
        </w:rPr>
        <w:t xml:space="preserve"> </w:t>
      </w:r>
      <w:r w:rsidR="005D72E5" w:rsidRPr="00136FC5">
        <w:rPr>
          <w:rFonts w:ascii="CG Times" w:hAnsi="CG Times"/>
          <w:b/>
          <w:bCs/>
          <w:lang w:val="fr-FR"/>
        </w:rPr>
        <w:t>(section n°2 : Saka-Driouch)</w:t>
      </w:r>
      <w:r w:rsidR="005D72E5" w:rsidRPr="005D72E5">
        <w:rPr>
          <w:rFonts w:ascii="CG Times" w:hAnsi="CG Times"/>
          <w:lang w:val="fr-FR"/>
        </w:rPr>
        <w:t xml:space="preserve"> </w:t>
      </w:r>
      <w:r w:rsidRPr="00136FC5">
        <w:rPr>
          <w:rFonts w:ascii="CG Times" w:hAnsi="CG Times"/>
          <w:lang w:val="fr-FR"/>
        </w:rPr>
        <w:t>consistant en ce qui suit :</w:t>
      </w:r>
    </w:p>
    <w:p w14:paraId="6CF4C059" w14:textId="4E7348EA" w:rsidR="00967563" w:rsidRPr="00136FC5" w:rsidRDefault="00967563" w:rsidP="00967563">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Une autoroute en 2x2 voies avec BAU de 2,50 m</w:t>
      </w:r>
      <w:r w:rsidR="002B7C5F">
        <w:rPr>
          <w:rFonts w:ascii="CG Times" w:hAnsi="CG Times"/>
          <w:sz w:val="24"/>
          <w:szCs w:val="24"/>
          <w:lang w:val="fr-FR"/>
        </w:rPr>
        <w:t> ;</w:t>
      </w:r>
    </w:p>
    <w:p w14:paraId="04841650" w14:textId="099867E0" w:rsidR="00967563" w:rsidRPr="00136FC5" w:rsidRDefault="00967563" w:rsidP="00967563">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Six (06) viaducs, 46 dalots et une voûte</w:t>
      </w:r>
      <w:r w:rsidR="002B7C5F">
        <w:rPr>
          <w:rFonts w:ascii="CG Times" w:hAnsi="CG Times"/>
          <w:sz w:val="24"/>
          <w:szCs w:val="24"/>
          <w:lang w:val="fr-FR"/>
        </w:rPr>
        <w:t> ;</w:t>
      </w:r>
    </w:p>
    <w:p w14:paraId="5A58B7D4" w14:textId="3E473AED" w:rsidR="00967563" w:rsidRPr="00136FC5" w:rsidRDefault="00967563" w:rsidP="00967563">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Un (01) aire de service</w:t>
      </w:r>
      <w:r w:rsidR="002B7C5F">
        <w:rPr>
          <w:rFonts w:ascii="CG Times" w:hAnsi="CG Times"/>
          <w:sz w:val="24"/>
          <w:szCs w:val="24"/>
          <w:lang w:val="fr-FR"/>
        </w:rPr>
        <w:t> ;</w:t>
      </w:r>
      <w:r w:rsidRPr="00136FC5">
        <w:rPr>
          <w:rFonts w:ascii="CG Times" w:hAnsi="CG Times"/>
          <w:sz w:val="24"/>
          <w:szCs w:val="24"/>
          <w:lang w:val="fr-FR"/>
        </w:rPr>
        <w:t xml:space="preserve"> </w:t>
      </w:r>
    </w:p>
    <w:p w14:paraId="189125C5" w14:textId="36D5B852" w:rsidR="00967563" w:rsidRPr="00136FC5" w:rsidRDefault="00967563" w:rsidP="00967563">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Seize (16) rétablissements</w:t>
      </w:r>
      <w:r w:rsidR="002B7C5F">
        <w:rPr>
          <w:rFonts w:ascii="CG Times" w:hAnsi="CG Times"/>
          <w:sz w:val="24"/>
          <w:szCs w:val="24"/>
          <w:lang w:val="fr-FR"/>
        </w:rPr>
        <w:t>.</w:t>
      </w:r>
    </w:p>
    <w:p w14:paraId="6C598814" w14:textId="3A4A6FBA" w:rsidR="00F53161" w:rsidRDefault="00F53161" w:rsidP="002E774C">
      <w:pPr>
        <w:spacing w:after="120"/>
        <w:ind w:right="72"/>
        <w:jc w:val="both"/>
        <w:rPr>
          <w:rFonts w:ascii="CG Times" w:hAnsi="CG Times"/>
          <w:lang w:val="fr-FR"/>
        </w:rPr>
      </w:pPr>
      <w:r w:rsidRPr="00136FC5">
        <w:rPr>
          <w:rFonts w:ascii="CG Times" w:hAnsi="CG Times"/>
          <w:b/>
          <w:bCs/>
          <w:lang w:val="fr-FR"/>
        </w:rPr>
        <w:t xml:space="preserve">Composante B : Systèmes d’exploitation, signalisation et sécurité </w:t>
      </w:r>
      <w:r w:rsidRPr="00F53161">
        <w:rPr>
          <w:rFonts w:ascii="CG Times" w:hAnsi="CG Times"/>
          <w:lang w:val="fr-FR"/>
        </w:rPr>
        <w:t xml:space="preserve">consistant en ce qui </w:t>
      </w:r>
      <w:r w:rsidR="005A27B1" w:rsidRPr="00F53161">
        <w:rPr>
          <w:rFonts w:ascii="CG Times" w:hAnsi="CG Times"/>
          <w:lang w:val="fr-FR"/>
        </w:rPr>
        <w:t>suit :</w:t>
      </w:r>
    </w:p>
    <w:p w14:paraId="57C08458" w14:textId="00E3BE7E" w:rsidR="00245D1A" w:rsidRPr="00136FC5" w:rsidRDefault="000B5AD6" w:rsidP="00136FC5">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Travaux</w:t>
      </w:r>
      <w:r w:rsidR="00245D1A" w:rsidRPr="00136FC5">
        <w:rPr>
          <w:rFonts w:ascii="CG Times" w:hAnsi="CG Times"/>
          <w:sz w:val="24"/>
          <w:szCs w:val="24"/>
          <w:lang w:val="fr-FR"/>
        </w:rPr>
        <w:t xml:space="preserve"> de signalisation verticale et horizontale</w:t>
      </w:r>
      <w:r w:rsidRPr="00136FC5">
        <w:rPr>
          <w:rFonts w:ascii="CG Times" w:hAnsi="CG Times"/>
          <w:sz w:val="24"/>
          <w:szCs w:val="24"/>
          <w:lang w:val="fr-FR"/>
        </w:rPr>
        <w:t xml:space="preserve"> et Dispositifs de sécurité</w:t>
      </w:r>
      <w:r w:rsidR="00BE4FB9">
        <w:rPr>
          <w:rFonts w:ascii="CG Times" w:hAnsi="CG Times"/>
          <w:sz w:val="24"/>
          <w:szCs w:val="24"/>
          <w:lang w:val="fr-FR"/>
        </w:rPr>
        <w:t xml:space="preserve"> pour la section 2</w:t>
      </w:r>
    </w:p>
    <w:p w14:paraId="744B86C2" w14:textId="01DE449E" w:rsidR="000B5AD6" w:rsidRPr="00136FC5" w:rsidRDefault="000B5AD6" w:rsidP="00136FC5">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 xml:space="preserve">Travaux d’amené et alimentation en Eau potable </w:t>
      </w:r>
      <w:r w:rsidR="00BE4FB9">
        <w:rPr>
          <w:rFonts w:ascii="CG Times" w:hAnsi="CG Times"/>
          <w:sz w:val="24"/>
          <w:szCs w:val="24"/>
          <w:lang w:val="fr-FR"/>
        </w:rPr>
        <w:t>pour la section 2</w:t>
      </w:r>
    </w:p>
    <w:p w14:paraId="3B0E3B37" w14:textId="0DB46C72" w:rsidR="000B5AD6" w:rsidRPr="00136FC5" w:rsidRDefault="000B5AD6" w:rsidP="00136FC5">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 xml:space="preserve">Travaux de </w:t>
      </w:r>
      <w:r w:rsidR="00673076" w:rsidRPr="00136FC5">
        <w:rPr>
          <w:rFonts w:ascii="CG Times" w:hAnsi="CG Times"/>
          <w:sz w:val="24"/>
          <w:szCs w:val="24"/>
          <w:lang w:val="fr-FR"/>
        </w:rPr>
        <w:t>Bâtiments</w:t>
      </w:r>
      <w:r w:rsidRPr="00136FC5">
        <w:rPr>
          <w:rFonts w:ascii="CG Times" w:hAnsi="CG Times"/>
          <w:sz w:val="24"/>
          <w:szCs w:val="24"/>
          <w:lang w:val="fr-FR"/>
        </w:rPr>
        <w:t xml:space="preserve">, auvent et Eclairage public </w:t>
      </w:r>
      <w:r w:rsidR="00BE4FB9">
        <w:rPr>
          <w:rFonts w:ascii="CG Times" w:hAnsi="CG Times"/>
          <w:sz w:val="24"/>
          <w:szCs w:val="24"/>
          <w:lang w:val="fr-FR"/>
        </w:rPr>
        <w:t>pour la section 2</w:t>
      </w:r>
    </w:p>
    <w:p w14:paraId="536E2961" w14:textId="756BAF28" w:rsidR="000B5AD6" w:rsidRPr="00136FC5" w:rsidRDefault="005A27B1" w:rsidP="00136FC5">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Construction</w:t>
      </w:r>
      <w:r w:rsidR="000B5AD6" w:rsidRPr="00136FC5">
        <w:rPr>
          <w:rFonts w:ascii="CG Times" w:hAnsi="CG Times"/>
          <w:sz w:val="24"/>
          <w:szCs w:val="24"/>
          <w:lang w:val="fr-FR"/>
        </w:rPr>
        <w:t xml:space="preserve"> d'un mur de Clôture</w:t>
      </w:r>
      <w:r w:rsidR="00BE4FB9">
        <w:rPr>
          <w:rFonts w:ascii="CG Times" w:hAnsi="CG Times"/>
          <w:sz w:val="24"/>
          <w:szCs w:val="24"/>
          <w:lang w:val="fr-FR"/>
        </w:rPr>
        <w:t xml:space="preserve"> pour la section 2</w:t>
      </w:r>
    </w:p>
    <w:p w14:paraId="6E73A197" w14:textId="35E05E08" w:rsidR="000B5AD6" w:rsidRPr="00136FC5" w:rsidRDefault="000B5AD6" w:rsidP="00136FC5">
      <w:pPr>
        <w:pStyle w:val="ListParagraph"/>
        <w:numPr>
          <w:ilvl w:val="0"/>
          <w:numId w:val="3"/>
        </w:numPr>
        <w:ind w:right="72"/>
        <w:rPr>
          <w:rFonts w:ascii="CG Times" w:hAnsi="CG Times"/>
          <w:sz w:val="24"/>
          <w:szCs w:val="24"/>
          <w:lang w:val="fr-FR"/>
        </w:rPr>
      </w:pPr>
      <w:r w:rsidRPr="00136FC5">
        <w:rPr>
          <w:rFonts w:ascii="CG Times" w:hAnsi="CG Times"/>
          <w:sz w:val="24"/>
          <w:szCs w:val="24"/>
          <w:lang w:val="fr-FR"/>
        </w:rPr>
        <w:t>Réhabilitation des écoles publiques le long du projet de l'Autoroute Guercif-Nador</w:t>
      </w:r>
    </w:p>
    <w:p w14:paraId="654DAF27" w14:textId="2BC05E88" w:rsidR="009B518D" w:rsidRDefault="009B518D" w:rsidP="002E774C">
      <w:pPr>
        <w:spacing w:after="120"/>
        <w:ind w:right="72"/>
        <w:jc w:val="both"/>
        <w:rPr>
          <w:rFonts w:ascii="CG Times" w:hAnsi="CG Times"/>
          <w:lang w:val="fr-FR"/>
        </w:rPr>
      </w:pPr>
      <w:r w:rsidRPr="009B518D">
        <w:rPr>
          <w:rFonts w:ascii="CG Times" w:hAnsi="CG Times"/>
          <w:lang w:val="fr-FR"/>
        </w:rPr>
        <w:t xml:space="preserve">L’Acquisition </w:t>
      </w:r>
      <w:bookmarkStart w:id="0" w:name="_Hlk158585929"/>
      <w:r w:rsidRPr="009B518D">
        <w:rPr>
          <w:rFonts w:ascii="CG Times" w:hAnsi="CG Times"/>
          <w:lang w:val="fr-FR"/>
        </w:rPr>
        <w:t xml:space="preserve">des </w:t>
      </w:r>
      <w:bookmarkEnd w:id="0"/>
      <w:r w:rsidR="001414D0" w:rsidRPr="001414D0">
        <w:rPr>
          <w:rFonts w:ascii="CG Times" w:hAnsi="CG Times"/>
          <w:lang w:val="fr-FR"/>
        </w:rPr>
        <w:t xml:space="preserve">Travaux de </w:t>
      </w:r>
      <w:r w:rsidR="000E015B">
        <w:rPr>
          <w:rFonts w:ascii="CG Times" w:hAnsi="CG Times"/>
          <w:lang w:val="fr-FR"/>
        </w:rPr>
        <w:t>la composante A</w:t>
      </w:r>
      <w:r w:rsidR="001414D0" w:rsidRPr="001414D0">
        <w:rPr>
          <w:rFonts w:ascii="CG Times" w:hAnsi="CG Times"/>
          <w:lang w:val="fr-FR"/>
        </w:rPr>
        <w:t xml:space="preserve"> </w:t>
      </w:r>
      <w:r w:rsidRPr="009B518D">
        <w:rPr>
          <w:rFonts w:ascii="CG Times" w:hAnsi="CG Times"/>
          <w:lang w:val="fr-FR"/>
        </w:rPr>
        <w:t xml:space="preserve">se fera par Appel d’Offres International </w:t>
      </w:r>
      <w:r>
        <w:rPr>
          <w:rFonts w:ascii="CG Times" w:hAnsi="CG Times"/>
          <w:lang w:val="fr-FR"/>
        </w:rPr>
        <w:t xml:space="preserve">(AOI) </w:t>
      </w:r>
      <w:r w:rsidRPr="009B518D">
        <w:rPr>
          <w:rFonts w:ascii="CG Times" w:hAnsi="CG Times"/>
          <w:lang w:val="fr-FR"/>
        </w:rPr>
        <w:t>avec préqualification</w:t>
      </w:r>
      <w:r>
        <w:rPr>
          <w:rFonts w:ascii="CG Times" w:hAnsi="CG Times"/>
          <w:lang w:val="fr-FR"/>
        </w:rPr>
        <w:t>.</w:t>
      </w:r>
    </w:p>
    <w:p w14:paraId="4EF94D70" w14:textId="1EDB0551" w:rsidR="00C30C3D" w:rsidRDefault="00C30C3D" w:rsidP="002E774C">
      <w:pPr>
        <w:spacing w:after="120"/>
        <w:ind w:right="72"/>
        <w:jc w:val="both"/>
        <w:rPr>
          <w:rFonts w:ascii="CG Times" w:hAnsi="CG Times"/>
          <w:lang w:val="fr-FR"/>
        </w:rPr>
      </w:pPr>
      <w:r>
        <w:rPr>
          <w:rFonts w:ascii="CG Times" w:hAnsi="CG Times"/>
          <w:lang w:val="fr-FR"/>
        </w:rPr>
        <w:t xml:space="preserve">Les </w:t>
      </w:r>
      <w:r w:rsidR="00F61B08">
        <w:rPr>
          <w:rFonts w:ascii="CG Times" w:hAnsi="CG Times"/>
          <w:lang w:val="fr-FR"/>
        </w:rPr>
        <w:t>acquisition</w:t>
      </w:r>
      <w:r>
        <w:rPr>
          <w:rFonts w:ascii="CG Times" w:hAnsi="CG Times"/>
          <w:lang w:val="fr-FR"/>
        </w:rPr>
        <w:t xml:space="preserve">s </w:t>
      </w:r>
      <w:r w:rsidR="00E35120" w:rsidRPr="009F6C07">
        <w:rPr>
          <w:rFonts w:ascii="CG Times" w:hAnsi="CG Times"/>
          <w:lang w:val="fr-FR"/>
        </w:rPr>
        <w:t>financé</w:t>
      </w:r>
      <w:r w:rsidR="00E35120">
        <w:rPr>
          <w:rFonts w:ascii="CG Times" w:hAnsi="CG Times"/>
          <w:lang w:val="fr-FR"/>
        </w:rPr>
        <w:t>e</w:t>
      </w:r>
      <w:r w:rsidR="00E35120" w:rsidRPr="009F6C07">
        <w:rPr>
          <w:rFonts w:ascii="CG Times" w:hAnsi="CG Times"/>
          <w:lang w:val="fr-FR"/>
        </w:rPr>
        <w:t xml:space="preserve">s par la Banque Islamique de Développement </w:t>
      </w:r>
      <w:r>
        <w:rPr>
          <w:rFonts w:ascii="CG Times" w:hAnsi="CG Times"/>
          <w:lang w:val="fr-FR"/>
        </w:rPr>
        <w:t xml:space="preserve">seront </w:t>
      </w:r>
      <w:r w:rsidR="00F61B08">
        <w:rPr>
          <w:rFonts w:ascii="CG Times" w:hAnsi="CG Times"/>
          <w:lang w:val="fr-FR"/>
        </w:rPr>
        <w:t>effectu</w:t>
      </w:r>
      <w:r>
        <w:rPr>
          <w:rFonts w:ascii="CG Times" w:hAnsi="CG Times"/>
          <w:lang w:val="fr-FR"/>
        </w:rPr>
        <w:t>é</w:t>
      </w:r>
      <w:r w:rsidR="00F61B08">
        <w:rPr>
          <w:rFonts w:ascii="CG Times" w:hAnsi="CG Times"/>
          <w:lang w:val="fr-FR"/>
        </w:rPr>
        <w:t>e</w:t>
      </w:r>
      <w:r>
        <w:rPr>
          <w:rFonts w:ascii="CG Times" w:hAnsi="CG Times"/>
          <w:lang w:val="fr-FR"/>
        </w:rPr>
        <w:t xml:space="preserve">s conformément aux </w:t>
      </w:r>
      <w:r w:rsidRPr="009F6C07">
        <w:rPr>
          <w:rFonts w:ascii="CG Times" w:hAnsi="CG Times"/>
          <w:lang w:val="fr-FR"/>
        </w:rPr>
        <w:t>Directives</w:t>
      </w:r>
      <w:r w:rsidR="009F6C07">
        <w:rPr>
          <w:rFonts w:ascii="CG Times" w:hAnsi="CG Times"/>
          <w:lang w:val="fr-FR"/>
        </w:rPr>
        <w:t xml:space="preserve"> pour </w:t>
      </w:r>
      <w:r w:rsidR="00E35120">
        <w:rPr>
          <w:rFonts w:ascii="CG Times" w:hAnsi="CG Times"/>
          <w:lang w:val="fr-FR"/>
        </w:rPr>
        <w:t>l’acquisition de Biens, Travaux et services connexes</w:t>
      </w:r>
      <w:r w:rsidRPr="009F6C07">
        <w:rPr>
          <w:rFonts w:ascii="CG Times" w:hAnsi="CG Times"/>
          <w:lang w:val="fr-FR"/>
        </w:rPr>
        <w:t xml:space="preserve"> </w:t>
      </w:r>
      <w:r w:rsidR="009474B0">
        <w:rPr>
          <w:rFonts w:ascii="CG Times" w:hAnsi="CG Times"/>
          <w:lang w:val="fr-FR"/>
        </w:rPr>
        <w:lastRenderedPageBreak/>
        <w:t xml:space="preserve">dans le cadre des Projets </w:t>
      </w:r>
      <w:r w:rsidRPr="009F6C07">
        <w:rPr>
          <w:rFonts w:ascii="CG Times" w:hAnsi="CG Times"/>
          <w:lang w:val="fr-FR"/>
        </w:rPr>
        <w:t>financés par la B</w:t>
      </w:r>
      <w:r w:rsidR="009F6C07" w:rsidRPr="009F6C07">
        <w:rPr>
          <w:rFonts w:ascii="CG Times" w:hAnsi="CG Times"/>
          <w:lang w:val="fr-FR"/>
        </w:rPr>
        <w:t xml:space="preserve">anque </w:t>
      </w:r>
      <w:r w:rsidRPr="009F6C07">
        <w:rPr>
          <w:rFonts w:ascii="CG Times" w:hAnsi="CG Times"/>
          <w:lang w:val="fr-FR"/>
        </w:rPr>
        <w:t>I</w:t>
      </w:r>
      <w:r w:rsidR="009F6C07" w:rsidRPr="009F6C07">
        <w:rPr>
          <w:rFonts w:ascii="CG Times" w:hAnsi="CG Times"/>
          <w:lang w:val="fr-FR"/>
        </w:rPr>
        <w:t xml:space="preserve">slamique de Développement </w:t>
      </w:r>
      <w:r w:rsidRPr="009F6C07">
        <w:rPr>
          <w:rFonts w:ascii="CG Times" w:hAnsi="CG Times"/>
          <w:lang w:val="fr-FR"/>
        </w:rPr>
        <w:t>(</w:t>
      </w:r>
      <w:r w:rsidR="00C47CDF">
        <w:rPr>
          <w:rFonts w:ascii="CG Times" w:hAnsi="CG Times"/>
          <w:lang w:val="fr-FR"/>
        </w:rPr>
        <w:t xml:space="preserve">édition </w:t>
      </w:r>
      <w:r w:rsidR="00E35120">
        <w:rPr>
          <w:rFonts w:ascii="CG Times" w:hAnsi="CG Times"/>
          <w:lang w:val="fr-FR"/>
        </w:rPr>
        <w:t>courante</w:t>
      </w:r>
      <w:r w:rsidRPr="009F6C07">
        <w:rPr>
          <w:rFonts w:ascii="CG Times" w:hAnsi="CG Times"/>
          <w:lang w:val="fr-FR"/>
        </w:rPr>
        <w:t>)</w:t>
      </w:r>
      <w:r w:rsidR="00E35120">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w:t>
      </w:r>
      <w:r w:rsidR="009B518D" w:rsidRPr="009B518D">
        <w:rPr>
          <w:rFonts w:ascii="CG Times" w:hAnsi="CG Times"/>
          <w:lang w:val="fr-FR"/>
        </w:rPr>
        <w:t xml:space="preserve">Dans le cas de Travaux en </w:t>
      </w:r>
      <w:r w:rsidR="00D2253D">
        <w:rPr>
          <w:rFonts w:ascii="CG Times" w:hAnsi="CG Times"/>
          <w:lang w:val="fr-FR"/>
        </w:rPr>
        <w:t>Appel d’Offres International (AOI)</w:t>
      </w:r>
      <w:r w:rsidR="009B518D" w:rsidRPr="009B518D">
        <w:rPr>
          <w:rFonts w:ascii="CG Times" w:hAnsi="CG Times"/>
          <w:lang w:val="fr-FR"/>
        </w:rPr>
        <w:t xml:space="preserve">, une marge de préférence peut être accordée aux Firmes </w:t>
      </w:r>
      <w:r w:rsidR="00136FC5">
        <w:rPr>
          <w:rFonts w:ascii="CG Times" w:hAnsi="CG Times"/>
          <w:lang w:val="fr-FR"/>
        </w:rPr>
        <w:t>Marocaines.</w:t>
      </w:r>
      <w:r w:rsidR="009B518D" w:rsidRPr="009B518D" w:rsidDel="009B518D">
        <w:rPr>
          <w:rFonts w:ascii="CG Times" w:hAnsi="CG Times"/>
          <w:lang w:val="fr-FR"/>
        </w:rPr>
        <w:t xml:space="preserve"> </w:t>
      </w:r>
    </w:p>
    <w:p w14:paraId="4D1CA51E" w14:textId="6DA3B2CB" w:rsidR="00691DCE" w:rsidRPr="00AF5AEA" w:rsidRDefault="00B63B97" w:rsidP="007F6D28">
      <w:pPr>
        <w:spacing w:after="120"/>
        <w:ind w:right="72"/>
        <w:jc w:val="both"/>
        <w:rPr>
          <w:rFonts w:ascii="CG Times" w:hAnsi="CG Times"/>
          <w:lang w:val="fr-FR"/>
        </w:rPr>
      </w:pPr>
      <w:r w:rsidRPr="00F938D9">
        <w:rPr>
          <w:rFonts w:ascii="CG Times" w:hAnsi="CG Times"/>
          <w:lang w:val="fr-FR"/>
        </w:rPr>
        <w:t>L</w:t>
      </w:r>
      <w:r w:rsidR="00D2253D">
        <w:rPr>
          <w:rFonts w:ascii="CG Times" w:hAnsi="CG Times"/>
          <w:lang w:val="fr-FR"/>
        </w:rPr>
        <w:t>’</w:t>
      </w:r>
      <w:r w:rsidRPr="00F938D9">
        <w:rPr>
          <w:rFonts w:ascii="CG Times" w:hAnsi="CG Times"/>
          <w:lang w:val="fr-FR"/>
        </w:rPr>
        <w:t>avis spécifique de passation des marchés</w:t>
      </w:r>
      <w:r>
        <w:rPr>
          <w:rFonts w:ascii="CG Times" w:hAnsi="CG Times"/>
          <w:lang w:val="fr-FR"/>
        </w:rPr>
        <w:t xml:space="preserve"> pour </w:t>
      </w:r>
      <w:r w:rsidR="00D2253D">
        <w:rPr>
          <w:rFonts w:ascii="CG Times" w:hAnsi="CG Times"/>
          <w:lang w:val="fr-FR"/>
        </w:rPr>
        <w:t>l’</w:t>
      </w:r>
      <w:r>
        <w:rPr>
          <w:rFonts w:ascii="CG Times" w:hAnsi="CG Times"/>
          <w:lang w:val="fr-FR"/>
        </w:rPr>
        <w:t xml:space="preserve">acquisition </w:t>
      </w:r>
      <w:r w:rsidR="001414D0" w:rsidRPr="001414D0">
        <w:rPr>
          <w:rFonts w:ascii="CG Times" w:hAnsi="CG Times"/>
          <w:lang w:val="fr-FR"/>
        </w:rPr>
        <w:t>de</w:t>
      </w:r>
      <w:r w:rsidR="001414D0">
        <w:rPr>
          <w:rFonts w:ascii="CG Times" w:hAnsi="CG Times"/>
          <w:lang w:val="fr-FR"/>
        </w:rPr>
        <w:t>s travaux</w:t>
      </w:r>
      <w:r w:rsidR="001414D0" w:rsidRPr="001414D0">
        <w:rPr>
          <w:rFonts w:ascii="CG Times" w:hAnsi="CG Times"/>
          <w:lang w:val="fr-FR"/>
        </w:rPr>
        <w:t xml:space="preserve"> </w:t>
      </w:r>
      <w:r w:rsidR="001414D0">
        <w:rPr>
          <w:rFonts w:ascii="CG Times" w:hAnsi="CG Times"/>
          <w:lang w:val="fr-FR"/>
        </w:rPr>
        <w:t xml:space="preserve">de </w:t>
      </w:r>
      <w:r w:rsidR="000E015B" w:rsidRPr="000E015B">
        <w:rPr>
          <w:rFonts w:ascii="CG Times" w:hAnsi="CG Times"/>
          <w:lang w:val="fr-FR"/>
        </w:rPr>
        <w:t xml:space="preserve">la composante </w:t>
      </w:r>
      <w:r w:rsidR="000E015B" w:rsidRPr="00AF5AEA">
        <w:rPr>
          <w:rFonts w:ascii="CG Times" w:hAnsi="CG Times"/>
          <w:lang w:val="fr-FR"/>
        </w:rPr>
        <w:t xml:space="preserve">A </w:t>
      </w:r>
      <w:r w:rsidRPr="00AF5AEA">
        <w:rPr>
          <w:rFonts w:ascii="CG Times" w:hAnsi="CG Times"/>
          <w:lang w:val="fr-FR"/>
        </w:rPr>
        <w:t xml:space="preserve">à effectuer par AOI </w:t>
      </w:r>
      <w:r w:rsidR="00D2253D" w:rsidRPr="00AF5AEA">
        <w:rPr>
          <w:rFonts w:ascii="CG Times" w:hAnsi="CG Times"/>
          <w:lang w:val="fr-FR"/>
        </w:rPr>
        <w:t xml:space="preserve">sera </w:t>
      </w:r>
      <w:r w:rsidR="00691DCE" w:rsidRPr="00AF5AEA">
        <w:rPr>
          <w:rFonts w:ascii="CG Times" w:hAnsi="CG Times"/>
          <w:lang w:val="fr-FR"/>
        </w:rPr>
        <w:t xml:space="preserve">publié </w:t>
      </w:r>
      <w:r w:rsidR="001414D0" w:rsidRPr="00AF5AEA">
        <w:rPr>
          <w:rFonts w:ascii="CG Times" w:hAnsi="CG Times"/>
          <w:lang w:val="fr-FR"/>
        </w:rPr>
        <w:t xml:space="preserve">au mois </w:t>
      </w:r>
      <w:r w:rsidR="007F6D28" w:rsidRPr="007F6D28">
        <w:rPr>
          <w:rFonts w:ascii="CG Times" w:hAnsi="CG Times"/>
          <w:b/>
          <w:bCs/>
          <w:lang w:val="fr-FR"/>
        </w:rPr>
        <w:t xml:space="preserve">d’avril </w:t>
      </w:r>
      <w:r w:rsidR="001414D0" w:rsidRPr="007F6D28">
        <w:rPr>
          <w:rFonts w:ascii="CG Times" w:hAnsi="CG Times"/>
          <w:b/>
          <w:bCs/>
          <w:lang w:val="fr-FR"/>
        </w:rPr>
        <w:t>2024</w:t>
      </w:r>
      <w:r w:rsidR="00691DCE" w:rsidRPr="00AF5AEA">
        <w:rPr>
          <w:rFonts w:ascii="CG Times" w:hAnsi="CG Times"/>
          <w:lang w:val="fr-FR"/>
        </w:rPr>
        <w:t xml:space="preserve">, sur le site internet de la </w:t>
      </w:r>
      <w:proofErr w:type="spellStart"/>
      <w:r w:rsidR="00691DCE" w:rsidRPr="00AF5AEA">
        <w:rPr>
          <w:rFonts w:ascii="CG Times" w:hAnsi="CG Times"/>
          <w:lang w:val="fr-FR"/>
        </w:rPr>
        <w:t>BIsD</w:t>
      </w:r>
      <w:proofErr w:type="spellEnd"/>
      <w:r w:rsidR="00136FC5" w:rsidRPr="00AF5AEA">
        <w:rPr>
          <w:rFonts w:ascii="CG Times" w:hAnsi="CG Times"/>
          <w:lang w:val="fr-FR"/>
        </w:rPr>
        <w:t xml:space="preserve">, le site internet UNDB online ou DG </w:t>
      </w:r>
      <w:proofErr w:type="spellStart"/>
      <w:r w:rsidR="00136FC5" w:rsidRPr="00AF5AEA">
        <w:rPr>
          <w:rFonts w:ascii="CG Times" w:hAnsi="CG Times"/>
          <w:lang w:val="fr-FR"/>
        </w:rPr>
        <w:t>Market</w:t>
      </w:r>
      <w:proofErr w:type="spellEnd"/>
      <w:r w:rsidR="00136FC5" w:rsidRPr="00AF5AEA">
        <w:rPr>
          <w:rFonts w:ascii="CG Times" w:hAnsi="CG Times"/>
          <w:lang w:val="fr-FR"/>
        </w:rPr>
        <w:t xml:space="preserve"> </w:t>
      </w:r>
      <w:r w:rsidR="00D2253D" w:rsidRPr="00AF5AEA">
        <w:rPr>
          <w:rFonts w:ascii="CG Times" w:hAnsi="CG Times"/>
          <w:lang w:val="fr-FR"/>
        </w:rPr>
        <w:t xml:space="preserve">et le Portail Marocain des Marchés Publics </w:t>
      </w:r>
      <w:r w:rsidR="00680593" w:rsidRPr="00AF5AEA">
        <w:rPr>
          <w:rFonts w:ascii="CG Times" w:hAnsi="CG Times"/>
          <w:i/>
          <w:lang w:val="fr-FR"/>
        </w:rPr>
        <w:t>(www.marchespublics.gov.ma</w:t>
      </w:r>
      <w:r w:rsidR="00D2253D" w:rsidRPr="00AF5AEA">
        <w:rPr>
          <w:rFonts w:ascii="CG Times" w:hAnsi="CG Times"/>
          <w:i/>
          <w:lang w:val="fr-FR"/>
        </w:rPr>
        <w:t>.</w:t>
      </w:r>
      <w:r w:rsidR="00593CB1" w:rsidRPr="00AF5AEA">
        <w:rPr>
          <w:rFonts w:ascii="CG Times" w:hAnsi="CG Times"/>
          <w:i/>
          <w:lang w:val="fr-FR"/>
        </w:rPr>
        <w:t>)</w:t>
      </w:r>
    </w:p>
    <w:p w14:paraId="5EF74B29" w14:textId="77777777" w:rsidR="00691DCE" w:rsidRPr="00AF5AEA" w:rsidRDefault="00691DCE" w:rsidP="00F938D9">
      <w:pPr>
        <w:spacing w:after="120"/>
        <w:ind w:right="72"/>
        <w:jc w:val="both"/>
        <w:rPr>
          <w:rFonts w:ascii="CG Times" w:hAnsi="CG Times"/>
          <w:lang w:val="fr-FR"/>
        </w:rPr>
      </w:pPr>
    </w:p>
    <w:p w14:paraId="5BAAD731" w14:textId="2DD86467" w:rsidR="00680593" w:rsidRPr="00AF5AEA" w:rsidRDefault="00691DCE" w:rsidP="00673076">
      <w:pPr>
        <w:spacing w:after="120"/>
        <w:ind w:right="72"/>
        <w:jc w:val="both"/>
        <w:rPr>
          <w:rFonts w:ascii="CG Times" w:hAnsi="CG Times"/>
          <w:b/>
          <w:bCs/>
          <w:lang w:val="fr-FR"/>
        </w:rPr>
      </w:pPr>
      <w:r w:rsidRPr="00AF5AEA">
        <w:rPr>
          <w:rFonts w:ascii="CG Times" w:hAnsi="CG Times"/>
          <w:lang w:val="fr-FR"/>
        </w:rPr>
        <w:t xml:space="preserve">La </w:t>
      </w:r>
      <w:proofErr w:type="spellStart"/>
      <w:r w:rsidRPr="00AF5AEA">
        <w:rPr>
          <w:rFonts w:ascii="CG Times" w:hAnsi="CG Times"/>
          <w:lang w:val="fr-FR"/>
        </w:rPr>
        <w:t>pré-qualification</w:t>
      </w:r>
      <w:proofErr w:type="spellEnd"/>
      <w:r w:rsidRPr="00AF5AEA">
        <w:rPr>
          <w:rFonts w:ascii="CG Times" w:hAnsi="CG Times"/>
          <w:lang w:val="fr-FR"/>
        </w:rPr>
        <w:t xml:space="preserve"> d’entreprises est prévue pour le marché </w:t>
      </w:r>
      <w:r w:rsidR="00673076" w:rsidRPr="00AF5AEA">
        <w:rPr>
          <w:rFonts w:ascii="CG Times" w:hAnsi="CG Times"/>
          <w:lang w:val="fr-FR"/>
        </w:rPr>
        <w:t>des</w:t>
      </w:r>
      <w:r w:rsidRPr="00AF5AEA">
        <w:rPr>
          <w:rFonts w:ascii="CG Times" w:hAnsi="CG Times"/>
          <w:lang w:val="fr-FR"/>
        </w:rPr>
        <w:t xml:space="preserve"> </w:t>
      </w:r>
      <w:r w:rsidR="005A7346" w:rsidRPr="00AF5AEA">
        <w:rPr>
          <w:rFonts w:ascii="CG Times" w:hAnsi="CG Times"/>
          <w:b/>
          <w:bCs/>
          <w:lang w:val="fr-FR"/>
        </w:rPr>
        <w:t>Travaux de c</w:t>
      </w:r>
      <w:r w:rsidR="00680593" w:rsidRPr="00AF5AEA">
        <w:rPr>
          <w:rFonts w:ascii="CG Times" w:hAnsi="CG Times"/>
          <w:b/>
          <w:bCs/>
          <w:lang w:val="fr-FR"/>
        </w:rPr>
        <w:t xml:space="preserve">onstruction de l’autoroute Guercif-Nador, section n°2 : Saka-Driouch </w:t>
      </w:r>
      <w:r w:rsidR="005A7346" w:rsidRPr="00AF5AEA">
        <w:rPr>
          <w:rFonts w:ascii="CG Times" w:hAnsi="CG Times"/>
          <w:b/>
          <w:bCs/>
          <w:lang w:val="fr-FR"/>
        </w:rPr>
        <w:t xml:space="preserve">en trois </w:t>
      </w:r>
      <w:r w:rsidR="00673076" w:rsidRPr="00AF5AEA">
        <w:rPr>
          <w:rFonts w:ascii="CG Times" w:hAnsi="CG Times"/>
          <w:b/>
          <w:bCs/>
          <w:lang w:val="fr-FR"/>
        </w:rPr>
        <w:t xml:space="preserve">(03) </w:t>
      </w:r>
      <w:r w:rsidR="005A7346" w:rsidRPr="00AF5AEA">
        <w:rPr>
          <w:rFonts w:ascii="CG Times" w:hAnsi="CG Times"/>
          <w:b/>
          <w:bCs/>
          <w:lang w:val="fr-FR"/>
        </w:rPr>
        <w:t>lots</w:t>
      </w:r>
      <w:r w:rsidR="00673076" w:rsidRPr="00AF5AEA">
        <w:rPr>
          <w:rFonts w:ascii="CG Times" w:hAnsi="CG Times"/>
          <w:b/>
          <w:bCs/>
          <w:lang w:val="fr-FR"/>
        </w:rPr>
        <w:t>.</w:t>
      </w:r>
    </w:p>
    <w:p w14:paraId="440E4825" w14:textId="00056BA8" w:rsidR="00F61B08" w:rsidRPr="00AF5AEA" w:rsidRDefault="00F61B08" w:rsidP="00680593">
      <w:pPr>
        <w:spacing w:after="120"/>
        <w:ind w:right="72"/>
        <w:jc w:val="both"/>
        <w:rPr>
          <w:rFonts w:ascii="CG Times" w:hAnsi="CG Times"/>
          <w:i/>
          <w:lang w:val="fr-FR"/>
        </w:rPr>
      </w:pPr>
      <w:r w:rsidRPr="00AF5AEA">
        <w:rPr>
          <w:rFonts w:ascii="CG Times" w:hAnsi="CG Times"/>
          <w:lang w:val="fr-FR"/>
        </w:rPr>
        <w:t xml:space="preserve">Les candidats intéressés </w:t>
      </w:r>
      <w:r w:rsidR="00517E16" w:rsidRPr="00AF5AEA">
        <w:rPr>
          <w:rFonts w:ascii="CG Times" w:hAnsi="CG Times"/>
          <w:lang w:val="fr-FR"/>
        </w:rPr>
        <w:t xml:space="preserve">et éligibles, qui souhaitent être considérés pour la </w:t>
      </w:r>
      <w:r w:rsidR="00861189" w:rsidRPr="00AF5AEA">
        <w:rPr>
          <w:rFonts w:ascii="CG Times" w:hAnsi="CG Times"/>
          <w:lang w:val="fr-FR"/>
        </w:rPr>
        <w:t>fourniture</w:t>
      </w:r>
      <w:r w:rsidR="00517E16" w:rsidRPr="00AF5AEA">
        <w:rPr>
          <w:rFonts w:ascii="CG Times" w:hAnsi="CG Times"/>
          <w:lang w:val="fr-FR"/>
        </w:rPr>
        <w:t xml:space="preserve"> de biens</w:t>
      </w:r>
      <w:r w:rsidR="00673076" w:rsidRPr="00AF5AEA">
        <w:rPr>
          <w:rFonts w:ascii="CG Times" w:hAnsi="CG Times"/>
          <w:lang w:val="fr-FR"/>
        </w:rPr>
        <w:t xml:space="preserve"> et </w:t>
      </w:r>
      <w:r w:rsidR="00517E16" w:rsidRPr="00AF5AEA">
        <w:rPr>
          <w:rFonts w:ascii="CG Times" w:hAnsi="CG Times"/>
          <w:lang w:val="fr-FR"/>
        </w:rPr>
        <w:t>travaux pour le projet, ou qui désirent obtenir des informations additionnelles, sont invités à contacter le Bénéficiaire à l’adresse ci-dessous</w:t>
      </w:r>
      <w:r w:rsidRPr="00AF5AEA">
        <w:rPr>
          <w:rFonts w:ascii="CG Times" w:hAnsi="CG Times"/>
          <w:lang w:val="fr-FR"/>
        </w:rPr>
        <w:t>:</w:t>
      </w:r>
    </w:p>
    <w:p w14:paraId="72F28902" w14:textId="7284D753" w:rsidR="0020186B" w:rsidRPr="00AF5AEA" w:rsidRDefault="0020186B" w:rsidP="0020186B">
      <w:pPr>
        <w:ind w:right="72"/>
        <w:rPr>
          <w:rFonts w:ascii="CG Times" w:hAnsi="CG Times"/>
          <w:b/>
          <w:bCs/>
          <w:iCs/>
          <w:lang w:val="fr-FR"/>
        </w:rPr>
      </w:pPr>
      <w:r w:rsidRPr="00AF5AEA">
        <w:rPr>
          <w:rFonts w:ascii="CG Times" w:hAnsi="CG Times"/>
          <w:b/>
          <w:bCs/>
          <w:iCs/>
          <w:lang w:val="fr-FR"/>
        </w:rPr>
        <w:t>Ministère de l’Equipement et de l’Eau</w:t>
      </w:r>
    </w:p>
    <w:p w14:paraId="5D7EFC33" w14:textId="77777777" w:rsidR="00517E16" w:rsidRPr="00AF5AEA" w:rsidRDefault="0020186B" w:rsidP="0020186B">
      <w:pPr>
        <w:ind w:right="72"/>
        <w:rPr>
          <w:rFonts w:ascii="CG Times" w:hAnsi="CG Times"/>
          <w:b/>
          <w:bCs/>
          <w:iCs/>
          <w:lang w:val="fr-FR"/>
        </w:rPr>
      </w:pPr>
      <w:r w:rsidRPr="00AF5AEA">
        <w:rPr>
          <w:rFonts w:ascii="CG Times" w:hAnsi="CG Times"/>
          <w:b/>
          <w:bCs/>
          <w:iCs/>
          <w:lang w:val="fr-FR"/>
        </w:rPr>
        <w:t>Directeur Régional de l’Equipement du Transport et de la Logistique de L’Oriental</w:t>
      </w:r>
    </w:p>
    <w:p w14:paraId="29A74252" w14:textId="13B0BCB6" w:rsidR="00992D95" w:rsidRPr="00AF5AEA" w:rsidRDefault="00673076" w:rsidP="00F802C1">
      <w:pPr>
        <w:ind w:right="72"/>
        <w:rPr>
          <w:rFonts w:ascii="CG Times" w:hAnsi="CG Times"/>
          <w:b/>
          <w:bCs/>
          <w:iCs/>
          <w:lang w:val="fr-FR"/>
        </w:rPr>
      </w:pPr>
      <w:r w:rsidRPr="00AF5AEA">
        <w:rPr>
          <w:rFonts w:ascii="CG Times" w:hAnsi="CG Times"/>
          <w:b/>
          <w:bCs/>
          <w:iCs/>
          <w:lang w:val="fr-FR"/>
        </w:rPr>
        <w:t>P</w:t>
      </w:r>
      <w:r w:rsidR="00992D95" w:rsidRPr="00AF5AEA">
        <w:rPr>
          <w:rFonts w:ascii="CG Times" w:hAnsi="CG Times"/>
          <w:b/>
          <w:bCs/>
          <w:iCs/>
          <w:lang w:val="fr-FR"/>
        </w:rPr>
        <w:t>ersonne à contacter</w:t>
      </w:r>
      <w:r w:rsidRPr="00AF5AEA">
        <w:rPr>
          <w:rFonts w:ascii="CG Times" w:hAnsi="CG Times"/>
          <w:b/>
          <w:bCs/>
          <w:iCs/>
          <w:lang w:val="fr-FR"/>
        </w:rPr>
        <w:t xml:space="preserve"> ; </w:t>
      </w:r>
      <w:r w:rsidR="002D1DAF" w:rsidRPr="00AF5AEA">
        <w:rPr>
          <w:rFonts w:ascii="CG Times" w:hAnsi="CG Times"/>
          <w:b/>
          <w:bCs/>
          <w:iCs/>
          <w:lang w:val="fr-FR"/>
        </w:rPr>
        <w:t xml:space="preserve">le </w:t>
      </w:r>
      <w:r w:rsidR="00F802C1" w:rsidRPr="00AF5AEA">
        <w:rPr>
          <w:rFonts w:ascii="CG Times" w:hAnsi="CG Times"/>
          <w:b/>
          <w:bCs/>
          <w:iCs/>
          <w:lang w:val="fr-FR"/>
        </w:rPr>
        <w:t xml:space="preserve">Chef </w:t>
      </w:r>
      <w:r w:rsidR="0085510C" w:rsidRPr="00AF5AEA">
        <w:rPr>
          <w:rFonts w:ascii="CG Times" w:hAnsi="CG Times"/>
          <w:b/>
          <w:bCs/>
          <w:iCs/>
          <w:lang w:val="fr-FR"/>
        </w:rPr>
        <w:t>Chargé de l’Aménagement pour le suivi de la réalisation de l’autoroute Guercif-Nador</w:t>
      </w:r>
    </w:p>
    <w:p w14:paraId="10A81457" w14:textId="03AD60C6" w:rsidR="00992D95" w:rsidRPr="00AF5AEA" w:rsidRDefault="00992D95">
      <w:pPr>
        <w:ind w:right="72"/>
        <w:rPr>
          <w:rFonts w:ascii="CG Times" w:hAnsi="CG Times"/>
          <w:b/>
          <w:bCs/>
          <w:iCs/>
          <w:lang w:val="fr-FR"/>
        </w:rPr>
      </w:pPr>
      <w:r w:rsidRPr="00AF5AEA">
        <w:rPr>
          <w:rFonts w:ascii="CG Times" w:hAnsi="CG Times"/>
          <w:b/>
          <w:bCs/>
          <w:iCs/>
          <w:lang w:val="fr-FR"/>
        </w:rPr>
        <w:t>Téléphone</w:t>
      </w:r>
      <w:r w:rsidR="00673076" w:rsidRPr="00AF5AEA">
        <w:rPr>
          <w:rFonts w:ascii="CG Times" w:hAnsi="CG Times"/>
          <w:b/>
          <w:bCs/>
          <w:iCs/>
          <w:lang w:val="fr-FR"/>
        </w:rPr>
        <w:t xml:space="preserve"> : </w:t>
      </w:r>
      <w:r w:rsidR="0085510C" w:rsidRPr="00AF5AEA">
        <w:rPr>
          <w:rFonts w:ascii="CG Times" w:hAnsi="CG Times"/>
          <w:b/>
          <w:bCs/>
          <w:iCs/>
          <w:lang w:val="fr-FR"/>
        </w:rPr>
        <w:t>+212 6 60 15 45 57</w:t>
      </w:r>
      <w:r w:rsidR="00593CB1" w:rsidRPr="00AF5AEA">
        <w:rPr>
          <w:rFonts w:ascii="CG Times" w:hAnsi="CG Times"/>
          <w:b/>
          <w:bCs/>
          <w:iCs/>
          <w:lang w:val="fr-FR"/>
        </w:rPr>
        <w:t>/</w:t>
      </w:r>
      <w:r w:rsidR="00B765ED" w:rsidRPr="00AF5AEA">
        <w:rPr>
          <w:rFonts w:ascii="CG Times" w:hAnsi="CG Times"/>
          <w:b/>
          <w:bCs/>
          <w:iCs/>
          <w:lang w:val="fr-FR"/>
        </w:rPr>
        <w:t xml:space="preserve"> +212 6 79 82 36 83</w:t>
      </w:r>
    </w:p>
    <w:p w14:paraId="1B210B33" w14:textId="32CB9EAD" w:rsidR="00992D95" w:rsidRPr="00AF5AEA" w:rsidRDefault="00992D95">
      <w:pPr>
        <w:ind w:right="72"/>
        <w:rPr>
          <w:rFonts w:ascii="CG Times" w:hAnsi="CG Times"/>
          <w:b/>
          <w:bCs/>
          <w:iCs/>
          <w:lang w:val="fr-FR"/>
        </w:rPr>
      </w:pPr>
      <w:r w:rsidRPr="00AF5AEA">
        <w:rPr>
          <w:rFonts w:ascii="CG Times" w:hAnsi="CG Times"/>
          <w:b/>
          <w:bCs/>
          <w:iCs/>
          <w:lang w:val="fr-FR"/>
        </w:rPr>
        <w:t>Télécopie</w:t>
      </w:r>
      <w:r w:rsidR="00673076" w:rsidRPr="00AF5AEA">
        <w:rPr>
          <w:b/>
          <w:bCs/>
          <w:iCs/>
          <w:lang w:val="fr-FR"/>
        </w:rPr>
        <w:t> </w:t>
      </w:r>
      <w:r w:rsidR="00673076" w:rsidRPr="00AF5AEA">
        <w:rPr>
          <w:rFonts w:ascii="CG Times" w:hAnsi="CG Times"/>
          <w:b/>
          <w:bCs/>
          <w:iCs/>
          <w:lang w:val="fr-FR"/>
        </w:rPr>
        <w:t>:</w:t>
      </w:r>
      <w:r w:rsidR="00673076" w:rsidRPr="00AF5AEA">
        <w:rPr>
          <w:b/>
          <w:bCs/>
          <w:iCs/>
          <w:lang w:val="fr-FR"/>
        </w:rPr>
        <w:t xml:space="preserve"> </w:t>
      </w:r>
      <w:r w:rsidR="0020186B" w:rsidRPr="00AF5AEA">
        <w:rPr>
          <w:rFonts w:ascii="CG Times" w:hAnsi="CG Times"/>
          <w:b/>
          <w:bCs/>
          <w:iCs/>
          <w:lang w:val="fr-FR"/>
        </w:rPr>
        <w:t>+212 5 36 51 11 54</w:t>
      </w:r>
    </w:p>
    <w:p w14:paraId="5DB762D7" w14:textId="29D09BF1" w:rsidR="00992D95" w:rsidRPr="00AF5AEA" w:rsidRDefault="00992D95" w:rsidP="002D1DAF">
      <w:pPr>
        <w:ind w:right="72"/>
        <w:rPr>
          <w:rFonts w:ascii="CG Times" w:hAnsi="CG Times"/>
          <w:b/>
          <w:bCs/>
          <w:iCs/>
          <w:lang w:val="fr-FR"/>
        </w:rPr>
      </w:pPr>
      <w:r w:rsidRPr="00AF5AEA">
        <w:rPr>
          <w:rFonts w:ascii="CG Times" w:hAnsi="CG Times"/>
          <w:b/>
          <w:bCs/>
          <w:iCs/>
          <w:lang w:val="fr-FR"/>
        </w:rPr>
        <w:t>Courriel</w:t>
      </w:r>
      <w:r w:rsidR="00673076" w:rsidRPr="00AF5AEA">
        <w:rPr>
          <w:rFonts w:ascii="CG Times" w:hAnsi="CG Times"/>
          <w:b/>
          <w:bCs/>
          <w:iCs/>
          <w:lang w:val="fr-FR"/>
        </w:rPr>
        <w:t> :</w:t>
      </w:r>
      <w:r w:rsidR="00593CB1" w:rsidRPr="00AF5AEA">
        <w:t xml:space="preserve"> </w:t>
      </w:r>
      <w:r w:rsidR="002D1DAF" w:rsidRPr="00AF5AEA">
        <w:rPr>
          <w:rFonts w:ascii="CG Times" w:hAnsi="CG Times"/>
          <w:b/>
          <w:bCs/>
          <w:iCs/>
          <w:lang w:val="fr-FR"/>
        </w:rPr>
        <w:t>A</w:t>
      </w:r>
      <w:r w:rsidR="00593CB1" w:rsidRPr="00AF5AEA">
        <w:rPr>
          <w:rFonts w:ascii="CG Times" w:hAnsi="CG Times"/>
          <w:b/>
          <w:bCs/>
          <w:iCs/>
          <w:lang w:val="fr-FR"/>
        </w:rPr>
        <w:t>ut.</w:t>
      </w:r>
      <w:r w:rsidR="002D1DAF" w:rsidRPr="00AF5AEA">
        <w:rPr>
          <w:rFonts w:ascii="CG Times" w:hAnsi="CG Times"/>
          <w:b/>
          <w:bCs/>
          <w:iCs/>
          <w:lang w:val="fr-FR"/>
        </w:rPr>
        <w:t>Guercif</w:t>
      </w:r>
      <w:r w:rsidR="00593CB1" w:rsidRPr="00AF5AEA">
        <w:rPr>
          <w:rFonts w:ascii="CG Times" w:hAnsi="CG Times"/>
          <w:b/>
          <w:bCs/>
          <w:iCs/>
          <w:lang w:val="fr-FR"/>
        </w:rPr>
        <w:t>.</w:t>
      </w:r>
      <w:r w:rsidR="002D1DAF" w:rsidRPr="00AF5AEA">
        <w:rPr>
          <w:rFonts w:ascii="CG Times" w:hAnsi="CG Times"/>
          <w:b/>
          <w:bCs/>
          <w:iCs/>
          <w:lang w:val="fr-FR"/>
        </w:rPr>
        <w:t>Nador</w:t>
      </w:r>
      <w:r w:rsidR="00593CB1" w:rsidRPr="00AF5AEA">
        <w:rPr>
          <w:rFonts w:ascii="CG Times" w:hAnsi="CG Times"/>
          <w:b/>
          <w:bCs/>
          <w:iCs/>
          <w:lang w:val="fr-FR"/>
        </w:rPr>
        <w:t>@</w:t>
      </w:r>
      <w:r w:rsidR="002D1DAF" w:rsidRPr="00AF5AEA">
        <w:rPr>
          <w:rFonts w:ascii="CG Times" w:hAnsi="CG Times"/>
          <w:b/>
          <w:bCs/>
          <w:iCs/>
          <w:lang w:val="fr-FR"/>
        </w:rPr>
        <w:t>mtpnet.gov.ma</w:t>
      </w:r>
    </w:p>
    <w:p w14:paraId="5F57BE9A" w14:textId="3CDA2FB5" w:rsidR="00992D95" w:rsidRPr="00AF5AEA" w:rsidRDefault="00992D95" w:rsidP="00F938D9">
      <w:pPr>
        <w:spacing w:after="120" w:line="360" w:lineRule="auto"/>
        <w:ind w:right="72"/>
        <w:rPr>
          <w:rFonts w:ascii="CG Times" w:hAnsi="CG Times"/>
          <w:iCs/>
          <w:lang w:val="fr-FR"/>
        </w:rPr>
      </w:pPr>
      <w:r w:rsidRPr="00AF5AEA">
        <w:rPr>
          <w:rFonts w:ascii="CG Times" w:hAnsi="CG Times"/>
          <w:b/>
          <w:bCs/>
          <w:iCs/>
          <w:lang w:val="fr-FR"/>
        </w:rPr>
        <w:t>Site internet</w:t>
      </w:r>
      <w:r w:rsidR="001A1EE7" w:rsidRPr="00AF5AEA">
        <w:rPr>
          <w:b/>
          <w:bCs/>
          <w:iCs/>
          <w:lang w:val="fr-FR"/>
        </w:rPr>
        <w:t> </w:t>
      </w:r>
      <w:r w:rsidR="001A1EE7" w:rsidRPr="00AF5AEA">
        <w:rPr>
          <w:rFonts w:ascii="CG Times" w:hAnsi="CG Times"/>
          <w:b/>
          <w:bCs/>
          <w:iCs/>
          <w:lang w:val="fr-FR"/>
        </w:rPr>
        <w:t>:</w:t>
      </w:r>
      <w:r w:rsidR="001A1EE7" w:rsidRPr="00AF5AEA">
        <w:rPr>
          <w:b/>
          <w:bCs/>
          <w:iCs/>
          <w:lang w:val="fr-FR"/>
        </w:rPr>
        <w:t xml:space="preserve"> </w:t>
      </w:r>
      <w:r w:rsidR="0020186B" w:rsidRPr="00AF5AEA">
        <w:rPr>
          <w:rFonts w:ascii="CG Times" w:hAnsi="CG Times"/>
          <w:b/>
          <w:bCs/>
          <w:iCs/>
          <w:lang w:val="fr-FR"/>
        </w:rPr>
        <w:t>www.marchespublics.gov.ma</w:t>
      </w:r>
    </w:p>
    <w:p w14:paraId="4437F462" w14:textId="77777777" w:rsidR="00992D95" w:rsidRPr="00AF5AEA" w:rsidRDefault="00992D95" w:rsidP="00992D95">
      <w:pPr>
        <w:ind w:right="72"/>
        <w:jc w:val="both"/>
        <w:rPr>
          <w:rFonts w:ascii="CG Times" w:hAnsi="CG Times"/>
          <w:lang w:val="fr-FR"/>
        </w:rPr>
      </w:pPr>
    </w:p>
    <w:sectPr w:rsidR="00992D95" w:rsidRPr="00AF5AEA">
      <w:headerReference w:type="even" r:id="rId11"/>
      <w:headerReference w:type="default" r:id="rId12"/>
      <w:headerReference w:type="first" r:id="rId13"/>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C37" w14:textId="77777777" w:rsidR="00A20DFD" w:rsidRDefault="00A20DFD">
      <w:r>
        <w:separator/>
      </w:r>
    </w:p>
  </w:endnote>
  <w:endnote w:type="continuationSeparator" w:id="0">
    <w:p w14:paraId="32D39CD7" w14:textId="77777777" w:rsidR="00A20DFD" w:rsidRDefault="00A2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3499" w14:textId="77777777" w:rsidR="00A20DFD" w:rsidRDefault="00A20DFD">
      <w:r>
        <w:separator/>
      </w:r>
    </w:p>
  </w:footnote>
  <w:footnote w:type="continuationSeparator" w:id="0">
    <w:p w14:paraId="24C1E3D8" w14:textId="77777777" w:rsidR="00A20DFD" w:rsidRDefault="00A2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11EC" w14:textId="24AA6C9E" w:rsidR="00673076" w:rsidRDefault="00673076">
    <w:pPr>
      <w:pStyle w:val="Header"/>
    </w:pPr>
    <w:r>
      <w:rPr>
        <w:noProof/>
        <w:lang w:val="fr-FR" w:eastAsia="fr-FR"/>
      </w:rPr>
      <mc:AlternateContent>
        <mc:Choice Requires="wps">
          <w:drawing>
            <wp:anchor distT="0" distB="0" distL="0" distR="0" simplePos="0" relativeHeight="251659264" behindDoc="0" locked="0" layoutInCell="1" allowOverlap="1" wp14:anchorId="3915A771" wp14:editId="2D49E8FC">
              <wp:simplePos x="635" y="635"/>
              <wp:positionH relativeFrom="page">
                <wp:align>left</wp:align>
              </wp:positionH>
              <wp:positionV relativeFrom="page">
                <wp:align>top</wp:align>
              </wp:positionV>
              <wp:extent cx="443865" cy="443865"/>
              <wp:effectExtent l="0" t="0" r="17780" b="16510"/>
              <wp:wrapNone/>
              <wp:docPr id="22807881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07890" w14:textId="1FAE209A"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15A771"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3D07890" w14:textId="1FAE209A"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80FE" w14:textId="3521EF66" w:rsidR="00673076" w:rsidRDefault="00673076">
    <w:pPr>
      <w:pStyle w:val="Header"/>
    </w:pPr>
    <w:r>
      <w:rPr>
        <w:noProof/>
        <w:lang w:val="fr-FR" w:eastAsia="fr-FR"/>
      </w:rPr>
      <mc:AlternateContent>
        <mc:Choice Requires="wps">
          <w:drawing>
            <wp:anchor distT="0" distB="0" distL="0" distR="0" simplePos="0" relativeHeight="251660288" behindDoc="0" locked="0" layoutInCell="1" allowOverlap="1" wp14:anchorId="71E9F1D8" wp14:editId="1824BE6F">
              <wp:simplePos x="1143000" y="457200"/>
              <wp:positionH relativeFrom="page">
                <wp:align>left</wp:align>
              </wp:positionH>
              <wp:positionV relativeFrom="page">
                <wp:align>top</wp:align>
              </wp:positionV>
              <wp:extent cx="443865" cy="443865"/>
              <wp:effectExtent l="0" t="0" r="17780" b="16510"/>
              <wp:wrapNone/>
              <wp:docPr id="194295106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00620" w14:textId="0377C3BC"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E9F1D8"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D800620" w14:textId="0377C3BC"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8022" w14:textId="50FC0109" w:rsidR="00673076" w:rsidRDefault="00673076">
    <w:pPr>
      <w:pStyle w:val="Header"/>
    </w:pPr>
    <w:r>
      <w:rPr>
        <w:noProof/>
        <w:lang w:val="fr-FR" w:eastAsia="fr-FR"/>
      </w:rPr>
      <mc:AlternateContent>
        <mc:Choice Requires="wps">
          <w:drawing>
            <wp:anchor distT="0" distB="0" distL="0" distR="0" simplePos="0" relativeHeight="251658240" behindDoc="0" locked="0" layoutInCell="1" allowOverlap="1" wp14:anchorId="6EC0853E" wp14:editId="44A68D0B">
              <wp:simplePos x="635" y="635"/>
              <wp:positionH relativeFrom="page">
                <wp:align>left</wp:align>
              </wp:positionH>
              <wp:positionV relativeFrom="page">
                <wp:align>top</wp:align>
              </wp:positionV>
              <wp:extent cx="443865" cy="443865"/>
              <wp:effectExtent l="0" t="0" r="17780" b="16510"/>
              <wp:wrapNone/>
              <wp:docPr id="94646006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35EB1" w14:textId="643486D0"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C0853E"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9635EB1" w14:textId="643486D0" w:rsidR="00673076" w:rsidRPr="00673076" w:rsidRDefault="00673076" w:rsidP="00673076">
                    <w:pPr>
                      <w:rPr>
                        <w:rFonts w:ascii="Calibri" w:eastAsia="Calibri" w:hAnsi="Calibri" w:cs="Calibri"/>
                        <w:noProof/>
                        <w:color w:val="000000"/>
                        <w:sz w:val="20"/>
                        <w:szCs w:val="20"/>
                      </w:rPr>
                    </w:pPr>
                    <w:r w:rsidRPr="0067307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D58"/>
    <w:multiLevelType w:val="hybridMultilevel"/>
    <w:tmpl w:val="A7EC9046"/>
    <w:lvl w:ilvl="0" w:tplc="0948752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83159"/>
    <w:multiLevelType w:val="hybridMultilevel"/>
    <w:tmpl w:val="0BE0DDBA"/>
    <w:lvl w:ilvl="0" w:tplc="C8A4D3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2481894">
    <w:abstractNumId w:val="1"/>
  </w:num>
  <w:num w:numId="2" w16cid:durableId="1870606332">
    <w:abstractNumId w:val="2"/>
  </w:num>
  <w:num w:numId="3" w16cid:durableId="20281364">
    <w:abstractNumId w:val="0"/>
  </w:num>
  <w:num w:numId="4" w16cid:durableId="14085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472D8"/>
    <w:rsid w:val="0006051A"/>
    <w:rsid w:val="000B5AD6"/>
    <w:rsid w:val="000E015B"/>
    <w:rsid w:val="00103091"/>
    <w:rsid w:val="00136FC5"/>
    <w:rsid w:val="001414D0"/>
    <w:rsid w:val="001A1EE7"/>
    <w:rsid w:val="001C075F"/>
    <w:rsid w:val="0020186B"/>
    <w:rsid w:val="00245D1A"/>
    <w:rsid w:val="00250167"/>
    <w:rsid w:val="002B7C5F"/>
    <w:rsid w:val="002D1DAF"/>
    <w:rsid w:val="002E207A"/>
    <w:rsid w:val="002E774C"/>
    <w:rsid w:val="003A3B7B"/>
    <w:rsid w:val="003D325D"/>
    <w:rsid w:val="003F2F9B"/>
    <w:rsid w:val="00406DAD"/>
    <w:rsid w:val="00493B06"/>
    <w:rsid w:val="004E0DA1"/>
    <w:rsid w:val="004F52E1"/>
    <w:rsid w:val="005155B0"/>
    <w:rsid w:val="00517E16"/>
    <w:rsid w:val="00531E04"/>
    <w:rsid w:val="00593CB1"/>
    <w:rsid w:val="005946BC"/>
    <w:rsid w:val="005A27B1"/>
    <w:rsid w:val="005A7346"/>
    <w:rsid w:val="005C6EED"/>
    <w:rsid w:val="005D72E5"/>
    <w:rsid w:val="00603B95"/>
    <w:rsid w:val="00673076"/>
    <w:rsid w:val="00680593"/>
    <w:rsid w:val="00682E77"/>
    <w:rsid w:val="00691DCE"/>
    <w:rsid w:val="006F1DD8"/>
    <w:rsid w:val="007A4EED"/>
    <w:rsid w:val="007B019A"/>
    <w:rsid w:val="007D7C63"/>
    <w:rsid w:val="007E4920"/>
    <w:rsid w:val="007F6D28"/>
    <w:rsid w:val="0085510C"/>
    <w:rsid w:val="00861189"/>
    <w:rsid w:val="008F0451"/>
    <w:rsid w:val="00912919"/>
    <w:rsid w:val="009474B0"/>
    <w:rsid w:val="00954FA2"/>
    <w:rsid w:val="00967563"/>
    <w:rsid w:val="00992D95"/>
    <w:rsid w:val="009B1D01"/>
    <w:rsid w:val="009B518D"/>
    <w:rsid w:val="009C398A"/>
    <w:rsid w:val="009F6C07"/>
    <w:rsid w:val="00A20DFD"/>
    <w:rsid w:val="00A2783E"/>
    <w:rsid w:val="00A30714"/>
    <w:rsid w:val="00A43076"/>
    <w:rsid w:val="00AA4BB7"/>
    <w:rsid w:val="00AC69F8"/>
    <w:rsid w:val="00AF5AEA"/>
    <w:rsid w:val="00B63B46"/>
    <w:rsid w:val="00B63B97"/>
    <w:rsid w:val="00B765ED"/>
    <w:rsid w:val="00BC2AB4"/>
    <w:rsid w:val="00BE4FB9"/>
    <w:rsid w:val="00C056C4"/>
    <w:rsid w:val="00C30C3D"/>
    <w:rsid w:val="00C47CDF"/>
    <w:rsid w:val="00D2253D"/>
    <w:rsid w:val="00D4629B"/>
    <w:rsid w:val="00DE67A8"/>
    <w:rsid w:val="00DF392B"/>
    <w:rsid w:val="00E036DC"/>
    <w:rsid w:val="00E35120"/>
    <w:rsid w:val="00F02780"/>
    <w:rsid w:val="00F50AB5"/>
    <w:rsid w:val="00F53161"/>
    <w:rsid w:val="00F61B08"/>
    <w:rsid w:val="00F802C1"/>
    <w:rsid w:val="00F93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ECFF"/>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paragraph" w:styleId="Revision">
    <w:name w:val="Revision"/>
    <w:hidden/>
    <w:uiPriority w:val="99"/>
    <w:semiHidden/>
    <w:rsid w:val="00F50AB5"/>
    <w:rPr>
      <w:sz w:val="24"/>
      <w:szCs w:val="24"/>
      <w:lang w:val="en-US" w:eastAsia="en-US"/>
    </w:rPr>
  </w:style>
  <w:style w:type="character" w:styleId="CommentReference">
    <w:name w:val="annotation reference"/>
    <w:basedOn w:val="DefaultParagraphFont"/>
    <w:semiHidden/>
    <w:unhideWhenUsed/>
    <w:rsid w:val="007A4EED"/>
    <w:rPr>
      <w:sz w:val="16"/>
      <w:szCs w:val="16"/>
    </w:rPr>
  </w:style>
  <w:style w:type="paragraph" w:styleId="CommentText">
    <w:name w:val="annotation text"/>
    <w:basedOn w:val="Normal"/>
    <w:link w:val="CommentTextChar"/>
    <w:unhideWhenUsed/>
    <w:rsid w:val="007A4EED"/>
    <w:rPr>
      <w:sz w:val="20"/>
      <w:szCs w:val="20"/>
    </w:rPr>
  </w:style>
  <w:style w:type="character" w:customStyle="1" w:styleId="CommentTextChar">
    <w:name w:val="Comment Text Char"/>
    <w:basedOn w:val="DefaultParagraphFont"/>
    <w:link w:val="CommentText"/>
    <w:rsid w:val="007A4EED"/>
    <w:rPr>
      <w:lang w:val="en-US" w:eastAsia="en-US"/>
    </w:rPr>
  </w:style>
  <w:style w:type="paragraph" w:styleId="CommentSubject">
    <w:name w:val="annotation subject"/>
    <w:basedOn w:val="CommentText"/>
    <w:next w:val="CommentText"/>
    <w:link w:val="CommentSubjectChar"/>
    <w:semiHidden/>
    <w:unhideWhenUsed/>
    <w:rsid w:val="007A4EED"/>
    <w:rPr>
      <w:b/>
      <w:bCs/>
    </w:rPr>
  </w:style>
  <w:style w:type="character" w:customStyle="1" w:styleId="CommentSubjectChar">
    <w:name w:val="Comment Subject Char"/>
    <w:basedOn w:val="CommentTextChar"/>
    <w:link w:val="CommentSubject"/>
    <w:semiHidden/>
    <w:rsid w:val="007A4E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1F31B25EE18B4DB8223D425C03436F" ma:contentTypeVersion="10" ma:contentTypeDescription="Create a new document." ma:contentTypeScope="" ma:versionID="be15a00d6278c96ab181c258000de93b">
  <xsd:schema xmlns:xsd="http://www.w3.org/2001/XMLSchema" xmlns:xs="http://www.w3.org/2001/XMLSchema" xmlns:p="http://schemas.microsoft.com/office/2006/metadata/properties" xmlns:ns2="aed94f74-088c-4a8d-9113-a9fd69756688" targetNamespace="http://schemas.microsoft.com/office/2006/metadata/properties" ma:root="true" ma:fieldsID="3c2779d31880a70421545c990767d8f3" ns2:_="">
    <xsd:import namespace="aed94f74-088c-4a8d-9113-a9fd69756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4f74-088c-4a8d-9113-a9fd69756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C0141-9874-4AA5-A41F-406411258897}">
  <ds:schemaRefs>
    <ds:schemaRef ds:uri="http://schemas.openxmlformats.org/officeDocument/2006/bibliography"/>
  </ds:schemaRefs>
</ds:datastoreItem>
</file>

<file path=customXml/itemProps2.xml><?xml version="1.0" encoding="utf-8"?>
<ds:datastoreItem xmlns:ds="http://schemas.openxmlformats.org/officeDocument/2006/customXml" ds:itemID="{A32732FC-08FF-4EE8-BC54-879E6E29E5D6}">
  <ds:schemaRefs>
    <ds:schemaRef ds:uri="http://schemas.microsoft.com/sharepoint/v3/contenttype/forms"/>
  </ds:schemaRefs>
</ds:datastoreItem>
</file>

<file path=customXml/itemProps3.xml><?xml version="1.0" encoding="utf-8"?>
<ds:datastoreItem xmlns:ds="http://schemas.openxmlformats.org/officeDocument/2006/customXml" ds:itemID="{CE89707D-7EC6-4336-8319-C786D61A9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30039-567B-4787-B05E-011A6555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4f74-088c-4a8d-9113-a9fd69756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Tahseen Ali</cp:lastModifiedBy>
  <cp:revision>2</cp:revision>
  <cp:lastPrinted>2003-07-29T07:59:00Z</cp:lastPrinted>
  <dcterms:created xsi:type="dcterms:W3CDTF">2024-03-18T20:32:00Z</dcterms:created>
  <dcterms:modified xsi:type="dcterms:W3CDTF">2024-03-18T20:32:00Z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0x0101003A1F31B25EE18B4DB8223D425C03436F</vt:lpwstr>
  </property>
  <property fmtid="{D5CDD505-2E9C-101B-9397-08002B2CF9AE}" pid="3" name="ClassificationContentMarkingHeaderShapeIds">
    <vt:lpwstr>3869d59d,d9834da,73cf149d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2024-02-11T22:43:41Z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9eb96b67-a33b-4132-b7c9-e89da08547cf</vt:lpwstr>
  </property>
  <property fmtid="{D5CDD505-2E9C-101B-9397-08002B2CF9AE}" pid="12" name="MSIP_Label_9ef4adf7-25a7-4f52-a61a-df7190f1d881_ContentBits">
    <vt:lpwstr>1</vt:lpwstr>
  </property>
</Properties>
</file>