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D721" w14:textId="77777777" w:rsidR="00F86D21" w:rsidRPr="003418D7" w:rsidRDefault="00F86D21" w:rsidP="00F20B95">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4725D6CB" w14:textId="77777777" w:rsidR="00F86D21" w:rsidRPr="003418D7" w:rsidRDefault="00F86D21" w:rsidP="00F86D21">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11AE005E" w14:textId="77777777" w:rsidR="00F86D21" w:rsidRPr="003418D7" w:rsidRDefault="00F86D21" w:rsidP="00F86D21">
      <w:pPr>
        <w:pStyle w:val="ChapterNumber"/>
        <w:tabs>
          <w:tab w:val="clear" w:pos="-720"/>
        </w:tabs>
        <w:rPr>
          <w:rFonts w:asciiTheme="majorBidi" w:hAnsiTheme="majorBidi" w:cstheme="majorBidi"/>
          <w:b/>
          <w:spacing w:val="-2"/>
          <w:sz w:val="24"/>
          <w:szCs w:val="24"/>
          <w:lang w:val="fr-FR"/>
        </w:rPr>
      </w:pPr>
    </w:p>
    <w:p w14:paraId="5B50C8B9" w14:textId="77777777" w:rsidR="00F86D21" w:rsidRPr="003418D7" w:rsidRDefault="00F86D21" w:rsidP="00F86D21">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45315259" w14:textId="6655BE65"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NOM DU </w:t>
      </w:r>
      <w:r w:rsidR="0083027C" w:rsidRPr="003418D7">
        <w:rPr>
          <w:rFonts w:asciiTheme="majorBidi" w:hAnsiTheme="majorBidi" w:cstheme="majorBidi"/>
          <w:spacing w:val="-2"/>
        </w:rPr>
        <w:t>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r w:rsidR="0083027C" w:rsidRPr="003418D7">
        <w:rPr>
          <w:rFonts w:asciiTheme="majorBidi" w:hAnsiTheme="majorBidi" w:cstheme="majorBidi"/>
          <w:spacing w:val="-2"/>
        </w:rPr>
        <w:t>Sciences, des</w:t>
      </w:r>
      <w:r w:rsidRPr="003418D7">
        <w:rPr>
          <w:rFonts w:asciiTheme="majorBidi" w:hAnsiTheme="majorBidi" w:cstheme="majorBidi"/>
          <w:spacing w:val="-2"/>
        </w:rPr>
        <w:t xml:space="preserve"> Technologies et de l’Innovation au Secondaire</w:t>
      </w:r>
    </w:p>
    <w:p w14:paraId="103104D0" w14:textId="77FB1105" w:rsidR="00F86D21" w:rsidRPr="003418D7" w:rsidRDefault="0083027C" w:rsidP="00F86D21">
      <w:pPr>
        <w:jc w:val="left"/>
        <w:rPr>
          <w:rFonts w:asciiTheme="majorBidi" w:hAnsiTheme="majorBidi" w:cstheme="majorBidi"/>
          <w:spacing w:val="-2"/>
        </w:rPr>
      </w:pPr>
      <w:r w:rsidRPr="003418D7">
        <w:rPr>
          <w:rFonts w:asciiTheme="majorBidi" w:hAnsiTheme="majorBidi" w:cstheme="majorBidi"/>
          <w:spacing w:val="-2"/>
        </w:rPr>
        <w:t>SECTEUR :</w:t>
      </w:r>
      <w:r w:rsidR="00F86D21" w:rsidRPr="003418D7">
        <w:rPr>
          <w:rFonts w:asciiTheme="majorBidi" w:hAnsiTheme="majorBidi" w:cstheme="majorBidi"/>
          <w:spacing w:val="-2"/>
        </w:rPr>
        <w:t xml:space="preserve"> Education</w:t>
      </w:r>
    </w:p>
    <w:p w14:paraId="4392694B" w14:textId="105AE5F7" w:rsidR="00F86D21" w:rsidRPr="003418D7" w:rsidRDefault="00F86D21" w:rsidP="00F86D21">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des  </w:t>
      </w:r>
      <w:r w:rsidRPr="003418D7">
        <w:rPr>
          <w:rFonts w:asciiTheme="majorBidi" w:hAnsiTheme="majorBidi" w:cstheme="majorBidi"/>
          <w:lang w:eastAsia="fr-FR"/>
        </w:rPr>
        <w:t>Mathématiques</w:t>
      </w:r>
    </w:p>
    <w:p w14:paraId="62DE31E5" w14:textId="77777777" w:rsidR="00F86D21" w:rsidRPr="003418D7" w:rsidRDefault="00F86D21" w:rsidP="00F86D21">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012CFB42" w14:textId="77777777" w:rsidR="00F86D21" w:rsidRPr="003418D7" w:rsidRDefault="00F86D21" w:rsidP="00F86D21">
      <w:pPr>
        <w:pStyle w:val="BodyText"/>
        <w:spacing w:after="0"/>
        <w:jc w:val="left"/>
        <w:rPr>
          <w:rFonts w:asciiTheme="majorBidi" w:hAnsiTheme="majorBidi" w:cstheme="majorBidi"/>
          <w:i/>
        </w:rPr>
      </w:pPr>
      <w:r w:rsidRPr="003418D7">
        <w:rPr>
          <w:rFonts w:asciiTheme="majorBidi" w:hAnsiTheme="majorBidi" w:cstheme="majorBidi"/>
        </w:rPr>
        <w:t>Numéro du Financement : MRT 1030</w:t>
      </w:r>
    </w:p>
    <w:p w14:paraId="35AFB705" w14:textId="77777777" w:rsidR="00F86D21" w:rsidRPr="003418D7" w:rsidRDefault="00F86D21" w:rsidP="00F86D21">
      <w:pPr>
        <w:pStyle w:val="BodyText"/>
        <w:spacing w:after="0"/>
        <w:jc w:val="left"/>
        <w:rPr>
          <w:rFonts w:asciiTheme="majorBidi" w:hAnsiTheme="majorBidi" w:cstheme="majorBidi"/>
        </w:rPr>
      </w:pPr>
    </w:p>
    <w:p w14:paraId="310CFC75" w14:textId="4E9596C3" w:rsidR="00F86D21" w:rsidRPr="003418D7" w:rsidRDefault="00F86D21" w:rsidP="00F86D21">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r w:rsidR="0083027C" w:rsidRPr="003418D7">
        <w:rPr>
          <w:rFonts w:asciiTheme="majorBidi" w:hAnsiTheme="majorBidi" w:cstheme="majorBidi"/>
        </w:rPr>
        <w:t>Sciences, des</w:t>
      </w:r>
      <w:r w:rsidRPr="003418D7">
        <w:rPr>
          <w:rFonts w:asciiTheme="majorBidi" w:hAnsiTheme="majorBidi" w:cstheme="majorBidi"/>
        </w:rPr>
        <w:t xml:space="preserve">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5A3DD7F0" w14:textId="77777777" w:rsidR="00F86D21" w:rsidRPr="003418D7" w:rsidRDefault="00F86D21" w:rsidP="00F86D21">
      <w:pPr>
        <w:rPr>
          <w:rFonts w:asciiTheme="majorBidi" w:hAnsiTheme="majorBidi" w:cstheme="majorBidi"/>
          <w:lang w:eastAsia="fr-FR"/>
        </w:rPr>
      </w:pPr>
      <w:r w:rsidRPr="003418D7">
        <w:rPr>
          <w:rFonts w:asciiTheme="majorBidi" w:hAnsiTheme="majorBidi" w:cstheme="majorBidi"/>
          <w:lang w:eastAsia="fr-FR"/>
        </w:rPr>
        <w:t>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1191FE50" w14:textId="77777777" w:rsidR="00F86D21" w:rsidRPr="003418D7" w:rsidRDefault="00F86D21" w:rsidP="00F86D21">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28D5FAA9" w14:textId="4206CF69" w:rsidR="00F86D21" w:rsidRPr="003418D7" w:rsidRDefault="00F86D21" w:rsidP="00F86D21">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w:t>
      </w:r>
      <w:r w:rsidR="005C2F92" w:rsidRPr="003418D7">
        <w:rPr>
          <w:rFonts w:asciiTheme="majorBidi" w:hAnsiTheme="majorBidi" w:cstheme="majorBidi"/>
          <w:lang w:eastAsia="fr-FR"/>
        </w:rPr>
        <w:t>,</w:t>
      </w:r>
      <w:r w:rsidRPr="003418D7">
        <w:rPr>
          <w:rFonts w:asciiTheme="majorBidi" w:hAnsiTheme="majorBidi" w:cstheme="majorBidi"/>
          <w:lang w:eastAsia="fr-FR"/>
        </w:rPr>
        <w:t xml:space="preserve"> Olympiades et rallye </w:t>
      </w:r>
      <w:r w:rsidR="005C2F92" w:rsidRPr="003418D7">
        <w:rPr>
          <w:rFonts w:asciiTheme="majorBidi" w:hAnsiTheme="majorBidi" w:cstheme="majorBidi"/>
          <w:lang w:eastAsia="fr-FR"/>
        </w:rPr>
        <w:t xml:space="preserve">qui </w:t>
      </w:r>
      <w:r w:rsidRPr="003418D7">
        <w:rPr>
          <w:rFonts w:asciiTheme="majorBidi" w:hAnsiTheme="majorBidi" w:cstheme="majorBidi"/>
          <w:lang w:eastAsia="fr-FR"/>
        </w:rPr>
        <w:t xml:space="preserve">constituent désormais une manifestation annuelle organisée pour les élèves du Secondaire (niveau Brevet et niveau Baccalauréat) dans les disciplines de Physique-chimie, Sciences naturelles et Mathématiques. </w:t>
      </w:r>
    </w:p>
    <w:p w14:paraId="4D9B3CE6" w14:textId="77777777" w:rsidR="005C2F92" w:rsidRPr="003418D7" w:rsidRDefault="005C2F92" w:rsidP="00F86D21">
      <w:pPr>
        <w:rPr>
          <w:rFonts w:asciiTheme="majorBidi" w:hAnsiTheme="majorBidi" w:cstheme="majorBidi"/>
          <w:lang w:eastAsia="fr-FR"/>
        </w:rPr>
      </w:pPr>
    </w:p>
    <w:p w14:paraId="427EA90D" w14:textId="4FB7AA07" w:rsidR="005C2F92" w:rsidRPr="003418D7" w:rsidRDefault="005C2F92" w:rsidP="005C2F92">
      <w:pPr>
        <w:spacing w:line="276" w:lineRule="auto"/>
        <w:rPr>
          <w:rFonts w:asciiTheme="majorBidi" w:hAnsiTheme="majorBidi" w:cstheme="majorBidi"/>
          <w:lang w:eastAsia="fr-FR"/>
        </w:rPr>
      </w:pPr>
      <w:r w:rsidRPr="003418D7">
        <w:rPr>
          <w:rFonts w:asciiTheme="majorBidi" w:hAnsiTheme="majorBidi" w:cstheme="majorBidi"/>
          <w:lang w:eastAsia="fr-FR"/>
        </w:rPr>
        <w:t xml:space="preserve">Le consultant retenu pour les mathématiques apportera l’assistance ci-après : </w:t>
      </w:r>
    </w:p>
    <w:p w14:paraId="2C1A1773" w14:textId="545273C2" w:rsidR="00F86D21" w:rsidRPr="003418D7" w:rsidRDefault="00F86D21" w:rsidP="00F86D21">
      <w:pPr>
        <w:numPr>
          <w:ilvl w:val="0"/>
          <w:numId w:val="2"/>
        </w:numPr>
        <w:tabs>
          <w:tab w:val="clear" w:pos="284"/>
        </w:tabs>
        <w:suppressAutoHyphens w:val="0"/>
        <w:ind w:left="-142"/>
        <w:rPr>
          <w:rFonts w:asciiTheme="majorBidi" w:hAnsiTheme="majorBidi" w:cstheme="majorBidi"/>
        </w:rPr>
      </w:pPr>
      <w:r w:rsidRPr="003418D7">
        <w:rPr>
          <w:rFonts w:asciiTheme="majorBidi" w:hAnsiTheme="majorBidi" w:cstheme="majorBidi"/>
        </w:rPr>
        <w:t>Former l’équipe des formateurs (Noyau dur) en mathématique</w:t>
      </w:r>
      <w:r w:rsidR="00217523">
        <w:rPr>
          <w:rFonts w:asciiTheme="majorBidi" w:hAnsiTheme="majorBidi" w:cstheme="majorBidi"/>
        </w:rPr>
        <w:t>s</w:t>
      </w:r>
      <w:r w:rsidRPr="003418D7">
        <w:rPr>
          <w:rFonts w:asciiTheme="majorBidi" w:hAnsiTheme="majorBidi" w:cstheme="majorBidi"/>
        </w:rPr>
        <w:t xml:space="preserve"> sur la conception des sujets olympiades ;</w:t>
      </w:r>
    </w:p>
    <w:p w14:paraId="000260A9" w14:textId="77777777"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7642EA9D" w14:textId="1D0846A0"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 xml:space="preserve">Proposer des pistes de solutions prenant en compte les nouvelles approches pédagogiques et didactiques de l’enseignement des </w:t>
      </w:r>
      <w:r w:rsidR="00DA7E77" w:rsidRPr="003418D7">
        <w:rPr>
          <w:rFonts w:asciiTheme="majorBidi" w:hAnsiTheme="majorBidi" w:cstheme="majorBidi"/>
          <w:lang w:eastAsia="fr-FR"/>
        </w:rPr>
        <w:t>mathématiques</w:t>
      </w:r>
      <w:r w:rsidRPr="003418D7">
        <w:rPr>
          <w:rFonts w:asciiTheme="majorBidi" w:hAnsiTheme="majorBidi" w:cstheme="majorBidi"/>
        </w:rPr>
        <w:t xml:space="preserve"> et les opportunités qu’offrent les NTIC ;</w:t>
      </w:r>
    </w:p>
    <w:p w14:paraId="002F8439" w14:textId="409E593C"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 xml:space="preserve">Proposer un plan d’action pour l’amélioration de la qualité de l’enseignement des </w:t>
      </w:r>
      <w:r w:rsidR="00DA7E77" w:rsidRPr="003418D7">
        <w:rPr>
          <w:rFonts w:asciiTheme="majorBidi" w:hAnsiTheme="majorBidi" w:cstheme="majorBidi"/>
          <w:lang w:eastAsia="fr-FR"/>
        </w:rPr>
        <w:t>mathématiques</w:t>
      </w:r>
      <w:r w:rsidR="00DA7E77" w:rsidRPr="003418D7">
        <w:rPr>
          <w:rFonts w:asciiTheme="majorBidi" w:hAnsiTheme="majorBidi" w:cstheme="majorBidi"/>
        </w:rPr>
        <w:t xml:space="preserve"> ;</w:t>
      </w:r>
    </w:p>
    <w:p w14:paraId="39F0316F" w14:textId="77777777" w:rsidR="00F86D21" w:rsidRPr="003418D7" w:rsidRDefault="00F86D21" w:rsidP="00F86D21">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color w:val="1D2228"/>
        </w:rPr>
        <w:t>Élaborer un nombre de sujets modèles pour la discipline concernée.</w:t>
      </w:r>
    </w:p>
    <w:p w14:paraId="4EA5480A" w14:textId="77777777" w:rsidR="00F86D21" w:rsidRPr="003418D7" w:rsidRDefault="00F86D21" w:rsidP="00DA7E77">
      <w:pPr>
        <w:tabs>
          <w:tab w:val="clear" w:pos="284"/>
        </w:tabs>
        <w:suppressAutoHyphens w:val="0"/>
        <w:spacing w:line="276" w:lineRule="auto"/>
        <w:ind w:left="-142"/>
        <w:rPr>
          <w:rFonts w:asciiTheme="majorBidi" w:hAnsiTheme="majorBidi" w:cstheme="majorBidi"/>
        </w:rPr>
      </w:pPr>
    </w:p>
    <w:p w14:paraId="35C99242" w14:textId="258E4E36"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w:t>
      </w:r>
      <w:r w:rsidR="0064122D">
        <w:rPr>
          <w:rFonts w:asciiTheme="majorBidi" w:hAnsiTheme="majorBidi" w:cstheme="majorBidi"/>
          <w:spacing w:val="-2"/>
        </w:rPr>
        <w:t xml:space="preserve"> mis</w:t>
      </w:r>
      <w:r w:rsidR="00253A33">
        <w:rPr>
          <w:rFonts w:asciiTheme="majorBidi" w:hAnsiTheme="majorBidi" w:cstheme="majorBidi"/>
          <w:spacing w:val="-2"/>
        </w:rPr>
        <w:t xml:space="preserve">sion </w:t>
      </w:r>
      <w:r w:rsidR="0006517F">
        <w:rPr>
          <w:rFonts w:asciiTheme="majorBidi" w:hAnsiTheme="majorBidi" w:cstheme="majorBidi"/>
          <w:spacing w:val="-2"/>
        </w:rPr>
        <w:t>est le début du mois de Mars 2024</w:t>
      </w:r>
      <w:r w:rsidRPr="003418D7">
        <w:rPr>
          <w:rFonts w:asciiTheme="majorBidi" w:hAnsiTheme="majorBidi" w:cstheme="majorBidi"/>
          <w:spacing w:val="-2"/>
        </w:rPr>
        <w:t xml:space="preserve"> pour une période de réalisation estimée à 10 </w:t>
      </w:r>
      <w:r w:rsidR="00DA7E77" w:rsidRPr="003418D7">
        <w:rPr>
          <w:rFonts w:asciiTheme="majorBidi" w:hAnsiTheme="majorBidi" w:cstheme="majorBidi"/>
          <w:spacing w:val="-2"/>
        </w:rPr>
        <w:t xml:space="preserve">jours. </w:t>
      </w:r>
    </w:p>
    <w:p w14:paraId="49853163" w14:textId="77777777" w:rsidR="00F86D21" w:rsidRPr="003418D7" w:rsidRDefault="00F86D21" w:rsidP="00F86D21">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15C47863" w14:textId="77777777" w:rsidR="00F86D21" w:rsidRPr="003418D7" w:rsidRDefault="00F86D21" w:rsidP="00F86D21">
      <w:pPr>
        <w:spacing w:after="120"/>
        <w:rPr>
          <w:rFonts w:asciiTheme="majorBidi" w:hAnsiTheme="majorBidi" w:cstheme="majorBidi"/>
          <w:i/>
          <w:iCs/>
        </w:rPr>
      </w:pPr>
    </w:p>
    <w:p w14:paraId="2D4B2424" w14:textId="77777777" w:rsidR="00F86D21" w:rsidRPr="003418D7" w:rsidRDefault="00F86D21" w:rsidP="00F86D21">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36B63911" w14:textId="6901B8C5"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 xml:space="preserve">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w:t>
      </w:r>
      <w:r w:rsidR="00DA7E77" w:rsidRPr="003418D7">
        <w:rPr>
          <w:rFonts w:asciiTheme="majorBidi" w:hAnsiTheme="majorBidi" w:cstheme="majorBidi"/>
          <w:spacing w:val="-2"/>
        </w:rPr>
        <w:t xml:space="preserve">en </w:t>
      </w:r>
      <w:r w:rsidRPr="003418D7">
        <w:rPr>
          <w:rFonts w:asciiTheme="majorBidi" w:hAnsiTheme="majorBidi" w:cstheme="majorBidi"/>
          <w:spacing w:val="-2"/>
        </w:rPr>
        <w:t>arabe.</w:t>
      </w:r>
    </w:p>
    <w:p w14:paraId="07B81FAA" w14:textId="77777777" w:rsidR="00F86D21" w:rsidRPr="003418D7" w:rsidRDefault="00F86D21" w:rsidP="00F86D21">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3DA3721B" w14:textId="77777777" w:rsidR="00F86D21" w:rsidRPr="003418D7" w:rsidRDefault="00F86D21" w:rsidP="00F86D21">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425D5C3C" w14:textId="77777777" w:rsidR="00F86D21" w:rsidRPr="003418D7" w:rsidRDefault="00F86D21" w:rsidP="00F86D21">
      <w:pPr>
        <w:pStyle w:val="ListParagraph"/>
        <w:numPr>
          <w:ilvl w:val="0"/>
          <w:numId w:val="1"/>
        </w:numPr>
        <w:tabs>
          <w:tab w:val="clear" w:pos="284"/>
        </w:tabs>
        <w:suppressAutoHyphens w:val="0"/>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sidRPr="003418D7">
        <w:rPr>
          <w:rFonts w:asciiTheme="majorBidi" w:hAnsiTheme="majorBidi" w:cstheme="majorBidi"/>
          <w:lang w:eastAsia="fr-FR"/>
        </w:rPr>
        <w:t>Mathématiques</w:t>
      </w:r>
      <w:r w:rsidRPr="003418D7">
        <w:rPr>
          <w:rFonts w:asciiTheme="majorBidi" w:hAnsiTheme="majorBidi" w:cstheme="majorBidi"/>
          <w:shd w:val="clear" w:color="auto" w:fill="FFFFFF"/>
        </w:rPr>
        <w:t>,</w:t>
      </w:r>
      <w:r w:rsidRPr="003418D7">
        <w:rPr>
          <w:rFonts w:asciiTheme="majorBidi" w:hAnsiTheme="majorBidi" w:cstheme="majorBidi"/>
        </w:rPr>
        <w:t xml:space="preserve"> ou tout autre diplôme similaire ;</w:t>
      </w:r>
    </w:p>
    <w:p w14:paraId="12A84F41" w14:textId="5ADB5FC8" w:rsidR="00F86D21" w:rsidRPr="003418D7" w:rsidRDefault="00F86D21" w:rsidP="00F86D21">
      <w:pPr>
        <w:pStyle w:val="ListParagraph"/>
        <w:numPr>
          <w:ilvl w:val="0"/>
          <w:numId w:val="1"/>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 xml:space="preserve">Expérience générale minimale : 10 années d'expérience professionnelle </w:t>
      </w:r>
      <w:r w:rsidR="0083027C" w:rsidRPr="003418D7">
        <w:rPr>
          <w:rFonts w:asciiTheme="majorBidi" w:hAnsiTheme="majorBidi" w:cstheme="majorBidi"/>
          <w:bCs/>
        </w:rPr>
        <w:t>pertinente ;</w:t>
      </w:r>
    </w:p>
    <w:p w14:paraId="02762108" w14:textId="77777777" w:rsidR="0083027C" w:rsidRPr="00730812" w:rsidRDefault="0083027C" w:rsidP="0083027C">
      <w:pPr>
        <w:pStyle w:val="ListParagraph"/>
        <w:numPr>
          <w:ilvl w:val="0"/>
          <w:numId w:val="1"/>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20201BE9" w14:textId="021A4259" w:rsidR="00F86D21" w:rsidRPr="003418D7" w:rsidRDefault="00F86D21" w:rsidP="00F86D21">
      <w:pPr>
        <w:pStyle w:val="ListParagraph"/>
        <w:numPr>
          <w:ilvl w:val="0"/>
          <w:numId w:val="1"/>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w:t>
      </w:r>
      <w:r w:rsidR="00DA7E77" w:rsidRPr="003418D7">
        <w:rPr>
          <w:rFonts w:asciiTheme="majorBidi" w:hAnsiTheme="majorBidi" w:cstheme="majorBidi"/>
        </w:rPr>
        <w:t>s</w:t>
      </w:r>
      <w:r w:rsidRPr="003418D7">
        <w:rPr>
          <w:rFonts w:asciiTheme="majorBidi" w:hAnsiTheme="majorBidi" w:cstheme="majorBidi"/>
        </w:rPr>
        <w:t>t Obligatoire ;</w:t>
      </w:r>
    </w:p>
    <w:p w14:paraId="0ADB7537" w14:textId="1033AEC7" w:rsidR="00F86D21" w:rsidRPr="003418D7" w:rsidRDefault="00F86D21" w:rsidP="00F86D21">
      <w:pPr>
        <w:pStyle w:val="ListParagraph"/>
        <w:numPr>
          <w:ilvl w:val="0"/>
          <w:numId w:val="1"/>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w:t>
      </w:r>
      <w:r w:rsidR="00DA7E77" w:rsidRPr="003418D7">
        <w:rPr>
          <w:rFonts w:asciiTheme="majorBidi" w:hAnsiTheme="majorBidi" w:cstheme="majorBidi"/>
        </w:rPr>
        <w:t>s</w:t>
      </w:r>
      <w:r w:rsidRPr="003418D7">
        <w:rPr>
          <w:rFonts w:asciiTheme="majorBidi" w:hAnsiTheme="majorBidi" w:cstheme="majorBidi"/>
        </w:rPr>
        <w:t>t Obligatoire</w:t>
      </w:r>
      <w:r w:rsidR="00DA7E77" w:rsidRPr="003418D7">
        <w:rPr>
          <w:rFonts w:asciiTheme="majorBidi" w:hAnsiTheme="majorBidi" w:cstheme="majorBidi"/>
        </w:rPr>
        <w:t> ;</w:t>
      </w:r>
    </w:p>
    <w:p w14:paraId="202C81F8" w14:textId="26FA5186" w:rsidR="00F86D21" w:rsidRPr="003418D7" w:rsidRDefault="00F86D21" w:rsidP="00F86D21">
      <w:pPr>
        <w:pStyle w:val="ListParagraph"/>
        <w:numPr>
          <w:ilvl w:val="0"/>
          <w:numId w:val="1"/>
        </w:numPr>
        <w:spacing w:after="120"/>
        <w:jc w:val="left"/>
        <w:rPr>
          <w:rFonts w:asciiTheme="majorBidi" w:hAnsiTheme="majorBidi" w:cstheme="majorBidi"/>
          <w:b/>
        </w:rPr>
      </w:pPr>
      <w:r w:rsidRPr="003418D7">
        <w:rPr>
          <w:rFonts w:asciiTheme="majorBidi" w:hAnsiTheme="majorBidi" w:cstheme="majorBidi"/>
        </w:rPr>
        <w:t xml:space="preserve">Expérience région/pays : </w:t>
      </w:r>
      <w:r w:rsidR="00DA7E77" w:rsidRPr="003418D7">
        <w:rPr>
          <w:rFonts w:asciiTheme="majorBidi" w:hAnsiTheme="majorBidi" w:cstheme="majorBidi"/>
        </w:rPr>
        <w:t>Souhaitable</w:t>
      </w:r>
    </w:p>
    <w:p w14:paraId="6682C967" w14:textId="77777777" w:rsidR="00F86D21" w:rsidRPr="003418D7" w:rsidRDefault="00F86D21" w:rsidP="00F86D21">
      <w:pPr>
        <w:rPr>
          <w:rFonts w:asciiTheme="majorBidi" w:hAnsiTheme="majorBidi" w:cstheme="majorBidi"/>
          <w:spacing w:val="-2"/>
        </w:rPr>
      </w:pPr>
    </w:p>
    <w:p w14:paraId="42756B1B"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2D9AB9DC" w14:textId="77777777" w:rsidR="00F86D21" w:rsidRPr="003418D7" w:rsidRDefault="00F86D21" w:rsidP="00F86D21">
      <w:pPr>
        <w:rPr>
          <w:rFonts w:asciiTheme="majorBidi" w:hAnsiTheme="majorBidi" w:cstheme="majorBidi"/>
          <w:spacing w:val="-2"/>
        </w:rPr>
      </w:pPr>
    </w:p>
    <w:p w14:paraId="23D8F89A" w14:textId="760C4A48"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c'est-à-dire de 09 :00 à 17: 00 heures</w:t>
      </w:r>
      <w:r w:rsidRPr="003418D7">
        <w:rPr>
          <w:rFonts w:asciiTheme="majorBidi" w:hAnsiTheme="majorBidi" w:cstheme="majorBidi"/>
          <w:spacing w:val="-2"/>
        </w:rPr>
        <w:t>], (heure locale).</w:t>
      </w:r>
    </w:p>
    <w:p w14:paraId="55C5F0F4" w14:textId="77777777" w:rsidR="00F86D21" w:rsidRPr="003418D7" w:rsidRDefault="00F86D21" w:rsidP="00F86D21">
      <w:pPr>
        <w:rPr>
          <w:rFonts w:asciiTheme="majorBidi" w:hAnsiTheme="majorBidi" w:cstheme="majorBidi"/>
          <w:spacing w:val="-2"/>
        </w:rPr>
      </w:pPr>
    </w:p>
    <w:p w14:paraId="25B9A5A5"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5E147F16" w14:textId="77777777" w:rsidR="00F86D21" w:rsidRPr="003418D7" w:rsidRDefault="00F86D21" w:rsidP="00F86D21">
      <w:pPr>
        <w:rPr>
          <w:rFonts w:asciiTheme="majorBidi" w:hAnsiTheme="majorBidi" w:cstheme="majorBidi"/>
          <w:spacing w:val="-2"/>
        </w:rPr>
      </w:pPr>
    </w:p>
    <w:p w14:paraId="535C4828"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17: 00 heure</w:t>
      </w:r>
      <w:r w:rsidRPr="003418D7">
        <w:rPr>
          <w:rFonts w:asciiTheme="majorBidi" w:hAnsiTheme="majorBidi" w:cstheme="majorBidi"/>
          <w:spacing w:val="-2"/>
        </w:rPr>
        <w:t>,  (heure locale).</w:t>
      </w:r>
    </w:p>
    <w:p w14:paraId="16490638" w14:textId="77777777" w:rsidR="00F86D21" w:rsidRPr="003418D7" w:rsidRDefault="00F86D21" w:rsidP="00F86D21">
      <w:pPr>
        <w:rPr>
          <w:rFonts w:asciiTheme="majorBidi" w:hAnsiTheme="majorBidi" w:cstheme="majorBidi"/>
          <w:spacing w:val="-2"/>
        </w:rPr>
      </w:pPr>
    </w:p>
    <w:p w14:paraId="0A80441A" w14:textId="1BF37F14" w:rsidR="00F86D21" w:rsidRPr="003418D7" w:rsidRDefault="00493B2E" w:rsidP="00F86D21">
      <w:pPr>
        <w:rPr>
          <w:rFonts w:asciiTheme="majorBidi" w:hAnsiTheme="majorBidi" w:cstheme="majorBidi"/>
          <w:spacing w:val="-2"/>
        </w:rPr>
      </w:pPr>
      <w:r w:rsidRPr="003418D7">
        <w:rPr>
          <w:rFonts w:asciiTheme="majorBidi" w:hAnsiTheme="majorBidi" w:cstheme="majorBidi"/>
          <w:spacing w:val="-2"/>
        </w:rPr>
        <w:lastRenderedPageBreak/>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00F86D21" w:rsidRPr="003418D7">
        <w:rPr>
          <w:rFonts w:asciiTheme="majorBidi" w:hAnsiTheme="majorBidi" w:cstheme="majorBidi"/>
          <w:spacing w:val="-2"/>
        </w:rPr>
        <w:t xml:space="preserve">accompagnées du CV et de tout autre document jugé pertinent, à l'adresse mentionnée ci-dessous au plus tard le </w:t>
      </w:r>
      <w:r w:rsidR="0006517F">
        <w:rPr>
          <w:rFonts w:asciiTheme="majorBidi" w:hAnsiTheme="majorBidi" w:cstheme="majorBidi"/>
          <w:b/>
          <w:spacing w:val="-2"/>
        </w:rPr>
        <w:t>Lundi 05 /02/2024 à  12</w:t>
      </w:r>
      <w:r w:rsidR="0006517F" w:rsidRPr="008E39EA">
        <w:rPr>
          <w:rFonts w:asciiTheme="majorBidi" w:hAnsiTheme="majorBidi" w:cstheme="majorBidi"/>
          <w:b/>
          <w:spacing w:val="-2"/>
        </w:rPr>
        <w:t>h</w:t>
      </w:r>
      <w:r w:rsidR="0006517F">
        <w:rPr>
          <w:rFonts w:asciiTheme="majorBidi" w:hAnsiTheme="majorBidi" w:cstheme="majorBidi"/>
          <w:b/>
          <w:spacing w:val="-2"/>
        </w:rPr>
        <w:t xml:space="preserve"> 00</w:t>
      </w:r>
      <w:r w:rsidR="00F86D21" w:rsidRPr="003418D7">
        <w:rPr>
          <w:rFonts w:asciiTheme="majorBidi" w:hAnsiTheme="majorBidi" w:cstheme="majorBidi"/>
          <w:i/>
          <w:iCs/>
          <w:spacing w:val="-2"/>
        </w:rPr>
        <w:t>.</w:t>
      </w:r>
    </w:p>
    <w:p w14:paraId="75C13DEF"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1171E546" w14:textId="700F22D1"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A l'attention de : </w:t>
      </w:r>
      <w:r w:rsidR="00416490">
        <w:rPr>
          <w:rFonts w:asciiTheme="majorBidi" w:hAnsiTheme="majorBidi" w:cstheme="majorBidi"/>
          <w:spacing w:val="-2"/>
        </w:rPr>
        <w:t xml:space="preserve">Monsieur </w:t>
      </w:r>
      <w:r w:rsidRPr="003418D7">
        <w:rPr>
          <w:rFonts w:asciiTheme="majorBidi" w:hAnsiTheme="majorBidi" w:cstheme="majorBidi"/>
          <w:spacing w:val="-2"/>
        </w:rPr>
        <w:t xml:space="preserve">le </w:t>
      </w:r>
      <w:r w:rsidR="00493B2E" w:rsidRPr="003418D7">
        <w:rPr>
          <w:rFonts w:asciiTheme="majorBidi" w:hAnsiTheme="majorBidi" w:cstheme="majorBidi"/>
          <w:spacing w:val="-2"/>
        </w:rPr>
        <w:t>C</w:t>
      </w:r>
      <w:r w:rsidRPr="003418D7">
        <w:rPr>
          <w:rFonts w:asciiTheme="majorBidi" w:hAnsiTheme="majorBidi" w:cstheme="majorBidi"/>
          <w:spacing w:val="-2"/>
        </w:rPr>
        <w:t xml:space="preserve">oordinateur du </w:t>
      </w:r>
      <w:r w:rsidRPr="003418D7">
        <w:rPr>
          <w:rFonts w:asciiTheme="majorBidi" w:hAnsiTheme="majorBidi" w:cstheme="majorBidi"/>
          <w:color w:val="212529"/>
        </w:rPr>
        <w:t xml:space="preserve">Projet de </w:t>
      </w:r>
      <w:r w:rsidRPr="003418D7">
        <w:rPr>
          <w:rFonts w:asciiTheme="majorBidi" w:hAnsiTheme="majorBidi" w:cstheme="majorBidi"/>
        </w:rPr>
        <w:t>Renforcement de L'Enseignement et de L'Apprentissage des Sciences,   des Technologies et de l’Innovation au Secondaire</w:t>
      </w:r>
      <w:r w:rsidRPr="003418D7">
        <w:rPr>
          <w:rFonts w:asciiTheme="majorBidi" w:hAnsiTheme="majorBidi" w:cstheme="majorBidi"/>
          <w:spacing w:val="-2"/>
        </w:rPr>
        <w:t>.</w:t>
      </w:r>
    </w:p>
    <w:p w14:paraId="59757430"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09F73367"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Tél : 00 222 45 25 20 63.</w:t>
      </w:r>
    </w:p>
    <w:p w14:paraId="6B7BA159"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Fax : 00 222 45 23 15 13</w:t>
      </w:r>
    </w:p>
    <w:p w14:paraId="00E9D69C"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E-mail :</w:t>
      </w:r>
      <w:r w:rsidRPr="003418D7">
        <w:rPr>
          <w:rFonts w:asciiTheme="majorBidi" w:hAnsiTheme="majorBidi" w:cstheme="majorBidi"/>
        </w:rPr>
        <w:t xml:space="preserve"> </w:t>
      </w:r>
      <w:hyperlink r:id="rId7"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8" w:history="1">
        <w:r w:rsidRPr="003418D7">
          <w:rPr>
            <w:rStyle w:val="Hyperlink"/>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25DADB24" w14:textId="77777777" w:rsidR="00F86D21" w:rsidRPr="003418D7" w:rsidRDefault="00F86D21" w:rsidP="00F86D21">
      <w:pPr>
        <w:rPr>
          <w:rFonts w:asciiTheme="majorBidi" w:hAnsiTheme="majorBidi" w:cstheme="majorBidi"/>
          <w:spacing w:val="-2"/>
        </w:rPr>
      </w:pPr>
      <w:r w:rsidRPr="003418D7">
        <w:rPr>
          <w:rFonts w:asciiTheme="majorBidi" w:hAnsiTheme="majorBidi" w:cstheme="majorBidi"/>
          <w:spacing w:val="-2"/>
        </w:rPr>
        <w:t>Site web : dpef.mr</w:t>
      </w:r>
    </w:p>
    <w:p w14:paraId="5815BDF5" w14:textId="77777777" w:rsidR="00F86D21" w:rsidRPr="003418D7" w:rsidRDefault="00F86D21" w:rsidP="00F86D21">
      <w:pPr>
        <w:rPr>
          <w:rFonts w:asciiTheme="majorBidi" w:hAnsiTheme="majorBidi" w:cstheme="majorBidi"/>
        </w:rPr>
      </w:pPr>
    </w:p>
    <w:p w14:paraId="55254917" w14:textId="77777777" w:rsidR="00C4571B" w:rsidRPr="003418D7" w:rsidRDefault="00C4571B">
      <w:pPr>
        <w:rPr>
          <w:rFonts w:asciiTheme="majorBidi" w:hAnsiTheme="majorBidi" w:cstheme="majorBidi"/>
          <w:sz w:val="22"/>
          <w:szCs w:val="22"/>
        </w:rPr>
      </w:pPr>
    </w:p>
    <w:sectPr w:rsidR="00C4571B" w:rsidRPr="003418D7">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79C8" w14:textId="77777777" w:rsidR="00A37A67" w:rsidRDefault="00A37A67" w:rsidP="00F20B95">
      <w:r>
        <w:separator/>
      </w:r>
    </w:p>
  </w:endnote>
  <w:endnote w:type="continuationSeparator" w:id="0">
    <w:p w14:paraId="30303251" w14:textId="77777777" w:rsidR="00A37A67" w:rsidRDefault="00A37A67" w:rsidP="00F2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8D1D" w14:textId="77777777" w:rsidR="00A37A67" w:rsidRDefault="00A37A67" w:rsidP="00F20B95">
      <w:r>
        <w:separator/>
      </w:r>
    </w:p>
  </w:footnote>
  <w:footnote w:type="continuationSeparator" w:id="0">
    <w:p w14:paraId="107E54BB" w14:textId="77777777" w:rsidR="00A37A67" w:rsidRDefault="00A37A67" w:rsidP="00F2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F8F6" w14:textId="776F5B2F" w:rsidR="00F20B95" w:rsidRDefault="00F20B95">
    <w:pPr>
      <w:pStyle w:val="Header"/>
    </w:pPr>
    <w:r>
      <w:rPr>
        <w:noProof/>
      </w:rPr>
      <mc:AlternateContent>
        <mc:Choice Requires="wps">
          <w:drawing>
            <wp:anchor distT="0" distB="0" distL="0" distR="0" simplePos="0" relativeHeight="251659264" behindDoc="0" locked="0" layoutInCell="1" allowOverlap="1" wp14:anchorId="060A0873" wp14:editId="50EF1073">
              <wp:simplePos x="635" y="635"/>
              <wp:positionH relativeFrom="page">
                <wp:align>left</wp:align>
              </wp:positionH>
              <wp:positionV relativeFrom="page">
                <wp:align>top</wp:align>
              </wp:positionV>
              <wp:extent cx="443865" cy="443865"/>
              <wp:effectExtent l="0" t="0" r="17780" b="16510"/>
              <wp:wrapNone/>
              <wp:docPr id="128020272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0109F" w14:textId="0D4A6A0D" w:rsidR="00F20B95" w:rsidRPr="00F20B95" w:rsidRDefault="00F20B95" w:rsidP="00F20B95">
                          <w:pPr>
                            <w:rPr>
                              <w:rFonts w:ascii="Calibri" w:eastAsia="Calibri" w:hAnsi="Calibri" w:cs="Calibri"/>
                              <w:noProof/>
                              <w:color w:val="000000"/>
                              <w:sz w:val="20"/>
                              <w:szCs w:val="20"/>
                            </w:rPr>
                          </w:pPr>
                          <w:r w:rsidRPr="00F20B9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A0873"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2C0109F" w14:textId="0D4A6A0D" w:rsidR="00F20B95" w:rsidRPr="00F20B95" w:rsidRDefault="00F20B95" w:rsidP="00F20B95">
                    <w:pPr>
                      <w:rPr>
                        <w:rFonts w:ascii="Calibri" w:eastAsia="Calibri" w:hAnsi="Calibri" w:cs="Calibri"/>
                        <w:noProof/>
                        <w:color w:val="000000"/>
                        <w:sz w:val="20"/>
                        <w:szCs w:val="20"/>
                      </w:rPr>
                    </w:pPr>
                    <w:r w:rsidRPr="00F20B95">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8415" w14:textId="69E40B57" w:rsidR="00F20B95" w:rsidRDefault="00F20B95">
    <w:pPr>
      <w:pStyle w:val="Header"/>
    </w:pPr>
    <w:r>
      <w:rPr>
        <w:noProof/>
      </w:rPr>
      <mc:AlternateContent>
        <mc:Choice Requires="wps">
          <w:drawing>
            <wp:anchor distT="0" distB="0" distL="0" distR="0" simplePos="0" relativeHeight="251660288" behindDoc="0" locked="0" layoutInCell="1" allowOverlap="1" wp14:anchorId="6C93F506" wp14:editId="698E4005">
              <wp:simplePos x="914400" y="448574"/>
              <wp:positionH relativeFrom="page">
                <wp:align>left</wp:align>
              </wp:positionH>
              <wp:positionV relativeFrom="page">
                <wp:align>top</wp:align>
              </wp:positionV>
              <wp:extent cx="443865" cy="443865"/>
              <wp:effectExtent l="0" t="0" r="17780" b="16510"/>
              <wp:wrapNone/>
              <wp:docPr id="124838610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329DC" w14:textId="44C99A10" w:rsidR="00F20B95" w:rsidRPr="00F20B95" w:rsidRDefault="00F20B95" w:rsidP="00F20B95">
                          <w:pPr>
                            <w:rPr>
                              <w:rFonts w:ascii="Calibri" w:eastAsia="Calibri" w:hAnsi="Calibri" w:cs="Calibri"/>
                              <w:noProof/>
                              <w:color w:val="000000"/>
                              <w:sz w:val="20"/>
                              <w:szCs w:val="20"/>
                            </w:rPr>
                          </w:pPr>
                          <w:r w:rsidRPr="00F20B9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93F506"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BE329DC" w14:textId="44C99A10" w:rsidR="00F20B95" w:rsidRPr="00F20B95" w:rsidRDefault="00F20B95" w:rsidP="00F20B95">
                    <w:pPr>
                      <w:rPr>
                        <w:rFonts w:ascii="Calibri" w:eastAsia="Calibri" w:hAnsi="Calibri" w:cs="Calibri"/>
                        <w:noProof/>
                        <w:color w:val="000000"/>
                        <w:sz w:val="20"/>
                        <w:szCs w:val="20"/>
                      </w:rPr>
                    </w:pPr>
                    <w:r w:rsidRPr="00F20B95">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5144" w14:textId="4845D8AD" w:rsidR="00F20B95" w:rsidRDefault="00F20B95">
    <w:pPr>
      <w:pStyle w:val="Header"/>
    </w:pPr>
    <w:r>
      <w:rPr>
        <w:noProof/>
      </w:rPr>
      <mc:AlternateContent>
        <mc:Choice Requires="wps">
          <w:drawing>
            <wp:anchor distT="0" distB="0" distL="0" distR="0" simplePos="0" relativeHeight="251658240" behindDoc="0" locked="0" layoutInCell="1" allowOverlap="1" wp14:anchorId="3A964E33" wp14:editId="5436667A">
              <wp:simplePos x="635" y="635"/>
              <wp:positionH relativeFrom="page">
                <wp:align>left</wp:align>
              </wp:positionH>
              <wp:positionV relativeFrom="page">
                <wp:align>top</wp:align>
              </wp:positionV>
              <wp:extent cx="443865" cy="443865"/>
              <wp:effectExtent l="0" t="0" r="17780" b="16510"/>
              <wp:wrapNone/>
              <wp:docPr id="163049483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ACF02" w14:textId="724471C4" w:rsidR="00F20B95" w:rsidRPr="00F20B95" w:rsidRDefault="00F20B95" w:rsidP="00F20B95">
                          <w:pPr>
                            <w:rPr>
                              <w:rFonts w:ascii="Calibri" w:eastAsia="Calibri" w:hAnsi="Calibri" w:cs="Calibri"/>
                              <w:noProof/>
                              <w:color w:val="000000"/>
                              <w:sz w:val="20"/>
                              <w:szCs w:val="20"/>
                            </w:rPr>
                          </w:pPr>
                          <w:r w:rsidRPr="00F20B9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964E33" id="_x0000_t202" coordsize="21600,21600" o:spt="202" path="m,l,21600r21600,l21600,xe">
              <v:stroke joinstyle="miter"/>
              <v:path gradientshapeok="t" o:connecttype="rect"/>
            </v:shapetype>
            <v:shape id="Text Box 1"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1DACF02" w14:textId="724471C4" w:rsidR="00F20B95" w:rsidRPr="00F20B95" w:rsidRDefault="00F20B95" w:rsidP="00F20B95">
                    <w:pPr>
                      <w:rPr>
                        <w:rFonts w:ascii="Calibri" w:eastAsia="Calibri" w:hAnsi="Calibri" w:cs="Calibri"/>
                        <w:noProof/>
                        <w:color w:val="000000"/>
                        <w:sz w:val="20"/>
                        <w:szCs w:val="20"/>
                      </w:rPr>
                    </w:pPr>
                    <w:r w:rsidRPr="00F20B95">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1456817">
    <w:abstractNumId w:val="0"/>
  </w:num>
  <w:num w:numId="2" w16cid:durableId="152806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1"/>
    <w:rsid w:val="0004260C"/>
    <w:rsid w:val="0006517F"/>
    <w:rsid w:val="00217523"/>
    <w:rsid w:val="00253A33"/>
    <w:rsid w:val="003418D7"/>
    <w:rsid w:val="00416490"/>
    <w:rsid w:val="00493B2E"/>
    <w:rsid w:val="005C2F92"/>
    <w:rsid w:val="0064122D"/>
    <w:rsid w:val="0083027C"/>
    <w:rsid w:val="00952B47"/>
    <w:rsid w:val="009F0EF5"/>
    <w:rsid w:val="00A37A67"/>
    <w:rsid w:val="00AB6E8C"/>
    <w:rsid w:val="00C4571B"/>
    <w:rsid w:val="00DA7E77"/>
    <w:rsid w:val="00E75D95"/>
    <w:rsid w:val="00F20B95"/>
    <w:rsid w:val="00F86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C27"/>
  <w15:chartTrackingRefBased/>
  <w15:docId w15:val="{681F89CE-34C2-4DEA-A53D-B19C448A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21"/>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6D21"/>
    <w:pPr>
      <w:spacing w:after="120"/>
    </w:pPr>
  </w:style>
  <w:style w:type="character" w:customStyle="1" w:styleId="BodyTextChar">
    <w:name w:val="Body Text Char"/>
    <w:basedOn w:val="DefaultParagraphFont"/>
    <w:link w:val="BodyText"/>
    <w:rsid w:val="00F86D21"/>
    <w:rPr>
      <w:rFonts w:ascii="Times New Roman" w:eastAsia="Times New Roman" w:hAnsi="Times New Roman" w:cs="Times New Roman"/>
      <w:sz w:val="24"/>
      <w:szCs w:val="24"/>
      <w:lang w:eastAsia="ar-SA"/>
    </w:rPr>
  </w:style>
  <w:style w:type="paragraph" w:customStyle="1" w:styleId="ChapterNumber">
    <w:name w:val="ChapterNumber"/>
    <w:rsid w:val="00F86D21"/>
    <w:pPr>
      <w:tabs>
        <w:tab w:val="left" w:pos="-720"/>
      </w:tabs>
      <w:suppressAutoHyphens/>
      <w:spacing w:after="0" w:line="240" w:lineRule="auto"/>
    </w:pPr>
    <w:rPr>
      <w:rFonts w:ascii="CG Times" w:eastAsia="Arial" w:hAnsi="CG Times" w:cs="Times New Roman"/>
      <w:szCs w:val="20"/>
      <w:lang w:val="en-US" w:eastAsia="ar-SA"/>
    </w:rPr>
  </w:style>
  <w:style w:type="character" w:styleId="Hyperlink">
    <w:name w:val="Hyperlink"/>
    <w:uiPriority w:val="99"/>
    <w:unhideWhenUsed/>
    <w:rsid w:val="00F86D21"/>
    <w:rPr>
      <w:color w:val="0000FF"/>
      <w:u w:val="single"/>
    </w:rPr>
  </w:style>
  <w:style w:type="paragraph" w:styleId="ListParagraph">
    <w:name w:val="List Paragraph"/>
    <w:basedOn w:val="Normal"/>
    <w:uiPriority w:val="34"/>
    <w:qFormat/>
    <w:rsid w:val="00F86D21"/>
    <w:pPr>
      <w:ind w:left="720"/>
      <w:contextualSpacing/>
    </w:pPr>
  </w:style>
  <w:style w:type="paragraph" w:styleId="Header">
    <w:name w:val="header"/>
    <w:basedOn w:val="Normal"/>
    <w:link w:val="HeaderChar"/>
    <w:uiPriority w:val="99"/>
    <w:unhideWhenUsed/>
    <w:rsid w:val="00F20B95"/>
    <w:pPr>
      <w:tabs>
        <w:tab w:val="clear" w:pos="284"/>
        <w:tab w:val="center" w:pos="4680"/>
        <w:tab w:val="right" w:pos="9360"/>
      </w:tabs>
    </w:pPr>
  </w:style>
  <w:style w:type="character" w:customStyle="1" w:styleId="HeaderChar">
    <w:name w:val="Header Char"/>
    <w:basedOn w:val="DefaultParagraphFont"/>
    <w:link w:val="Header"/>
    <w:uiPriority w:val="99"/>
    <w:rsid w:val="00F20B9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i.lab@dpef.m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y.oudeika@dpef.m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5827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Tahseen Ali</cp:lastModifiedBy>
  <cp:revision>3</cp:revision>
  <cp:lastPrinted>2023-05-12T11:24:00Z</cp:lastPrinted>
  <dcterms:created xsi:type="dcterms:W3CDTF">2024-01-19T11:50:00Z</dcterms:created>
  <dcterms:modified xsi:type="dcterms:W3CDTF">2024-01-23T10:26:00Z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612f606e,4c4e57e8,4a68dc36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2024-01-23T10:26:40Z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dcddd91c-13fb-4ac3-b6de-492678fbf85c</vt:lpwstr>
  </property>
  <property fmtid="{D5CDD505-2E9C-101B-9397-08002B2CF9AE}" pid="11" name="MSIP_Label_9ef4adf7-25a7-4f52-a61a-df7190f1d881_ContentBits">
    <vt:lpwstr>1</vt:lpwstr>
  </property>
</Properties>
</file>