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41" w:rsidRDefault="00C94861">
      <w:pPr>
        <w:spacing w:after="0" w:line="259" w:lineRule="auto"/>
        <w:ind w:left="2609" w:firstLine="0"/>
        <w:jc w:val="left"/>
      </w:pPr>
      <w:r>
        <w:rPr>
          <w:sz w:val="30"/>
        </w:rPr>
        <w:t xml:space="preserve">GENERAL PROCUREMENT NOTICE </w:t>
      </w:r>
    </w:p>
    <w:p w:rsidR="00A77F41" w:rsidRDefault="00C94861">
      <w:pPr>
        <w:spacing w:after="0" w:line="259" w:lineRule="auto"/>
        <w:ind w:left="1310" w:firstLine="0"/>
        <w:jc w:val="left"/>
      </w:pPr>
      <w:r>
        <w:rPr>
          <w:sz w:val="21"/>
        </w:rPr>
        <w:t xml:space="preserve"> </w:t>
      </w:r>
    </w:p>
    <w:p w:rsidR="00A77F41" w:rsidRDefault="00C94861">
      <w:pPr>
        <w:spacing w:after="5" w:line="248" w:lineRule="auto"/>
        <w:ind w:left="1305"/>
        <w:jc w:val="left"/>
      </w:pPr>
      <w:r>
        <w:rPr>
          <w:sz w:val="21"/>
        </w:rPr>
        <w:t xml:space="preserve">Country: Sultanate of Oman </w:t>
      </w:r>
    </w:p>
    <w:p w:rsidR="00A77F41" w:rsidRDefault="00C94861">
      <w:pPr>
        <w:spacing w:after="5" w:line="248" w:lineRule="auto"/>
        <w:ind w:left="1305"/>
        <w:jc w:val="left"/>
      </w:pPr>
      <w:r>
        <w:rPr>
          <w:sz w:val="21"/>
        </w:rPr>
        <w:t xml:space="preserve">Project: </w:t>
      </w:r>
      <w:proofErr w:type="spellStart"/>
      <w:r>
        <w:rPr>
          <w:sz w:val="21"/>
        </w:rPr>
        <w:t>Rescoped</w:t>
      </w:r>
      <w:proofErr w:type="spellEnd"/>
      <w:r>
        <w:rPr>
          <w:sz w:val="21"/>
        </w:rPr>
        <w:t xml:space="preserve"> Flood Protection Dams Project  </w:t>
      </w:r>
    </w:p>
    <w:p w:rsidR="00A77F41" w:rsidRDefault="00C94861">
      <w:pPr>
        <w:spacing w:after="5" w:line="248" w:lineRule="auto"/>
        <w:ind w:left="1305"/>
        <w:jc w:val="left"/>
      </w:pPr>
      <w:r>
        <w:rPr>
          <w:sz w:val="21"/>
        </w:rPr>
        <w:t xml:space="preserve">Sector: Water </w:t>
      </w:r>
    </w:p>
    <w:p w:rsidR="00A77F41" w:rsidRDefault="00C94861">
      <w:pPr>
        <w:spacing w:after="0" w:line="259" w:lineRule="auto"/>
        <w:ind w:left="1310" w:firstLine="0"/>
        <w:jc w:val="left"/>
      </w:pPr>
      <w:r>
        <w:rPr>
          <w:sz w:val="21"/>
        </w:rPr>
        <w:t xml:space="preserve"> </w:t>
      </w:r>
    </w:p>
    <w:p w:rsidR="00A77F41" w:rsidRDefault="00C94861">
      <w:pPr>
        <w:ind w:left="1305" w:right="59"/>
      </w:pPr>
      <w:r>
        <w:t xml:space="preserve">GENERAL PROCUREMENT NOTICE </w:t>
      </w:r>
    </w:p>
    <w:p w:rsidR="00A77F41" w:rsidRDefault="00C94861">
      <w:pPr>
        <w:spacing w:after="5" w:line="248" w:lineRule="auto"/>
        <w:ind w:left="1305"/>
        <w:jc w:val="left"/>
      </w:pPr>
      <w:r>
        <w:rPr>
          <w:sz w:val="21"/>
        </w:rPr>
        <w:t xml:space="preserve">Mode of Financing: Installment Sale </w:t>
      </w:r>
    </w:p>
    <w:p w:rsidR="00A77F41" w:rsidRDefault="00C94861">
      <w:pPr>
        <w:ind w:left="1305" w:right="59"/>
      </w:pPr>
      <w:r>
        <w:t xml:space="preserve">Financing No. OMN1024 </w:t>
      </w:r>
    </w:p>
    <w:p w:rsidR="00A77F41" w:rsidRDefault="00C94861">
      <w:pPr>
        <w:spacing w:after="0" w:line="259" w:lineRule="auto"/>
        <w:ind w:left="1310" w:firstLine="0"/>
        <w:jc w:val="left"/>
      </w:pPr>
      <w:r>
        <w:rPr>
          <w:sz w:val="21"/>
        </w:rPr>
        <w:t xml:space="preserve"> </w:t>
      </w:r>
    </w:p>
    <w:p w:rsidR="00A77F41" w:rsidRDefault="00C94861">
      <w:pPr>
        <w:ind w:left="1305" w:right="59"/>
      </w:pPr>
      <w:r>
        <w:t xml:space="preserve">The Ministry of Agricultural, Fisheries Wealth and Water Resources has received financing in the amount of (US$ 104,000,000/-) equivalent from the Islamic Development Bank toward the cost of the </w:t>
      </w:r>
      <w:r>
        <w:rPr>
          <w:sz w:val="21"/>
        </w:rPr>
        <w:t xml:space="preserve">Flood Protection Dams </w:t>
      </w:r>
      <w:proofErr w:type="spellStart"/>
      <w:r>
        <w:rPr>
          <w:sz w:val="21"/>
        </w:rPr>
        <w:t>Rescoped</w:t>
      </w:r>
      <w:proofErr w:type="spellEnd"/>
      <w:r>
        <w:rPr>
          <w:sz w:val="21"/>
        </w:rPr>
        <w:t xml:space="preserve"> Project,</w:t>
      </w:r>
      <w:r>
        <w:t xml:space="preserve"> and it intends to apply part of the proceeds to payments for goods, works, related services and consulting services to be procured under this project. </w:t>
      </w:r>
    </w:p>
    <w:p w:rsidR="00A77F41" w:rsidRDefault="00C94861">
      <w:pPr>
        <w:spacing w:after="0" w:line="259" w:lineRule="auto"/>
        <w:ind w:left="1310" w:firstLine="0"/>
        <w:jc w:val="left"/>
      </w:pPr>
      <w:r>
        <w:t xml:space="preserve"> </w:t>
      </w:r>
    </w:p>
    <w:p w:rsidR="00A77F41" w:rsidRDefault="00C94861">
      <w:pPr>
        <w:ind w:left="1305" w:right="59"/>
      </w:pPr>
      <w:r>
        <w:t xml:space="preserve">The project will include the following components: </w:t>
      </w:r>
    </w:p>
    <w:p w:rsidR="00A77F41" w:rsidRDefault="00C94861">
      <w:pPr>
        <w:numPr>
          <w:ilvl w:val="0"/>
          <w:numId w:val="1"/>
        </w:numPr>
        <w:ind w:right="59" w:hanging="338"/>
      </w:pPr>
      <w:r>
        <w:t xml:space="preserve">Construction of Flood Protection Dam (Z4C) in </w:t>
      </w:r>
      <w:proofErr w:type="spellStart"/>
      <w:r>
        <w:t>Wadi</w:t>
      </w:r>
      <w:proofErr w:type="spellEnd"/>
      <w:r>
        <w:t xml:space="preserve"> </w:t>
      </w:r>
      <w:proofErr w:type="spellStart"/>
      <w:r>
        <w:t>Zyhimi</w:t>
      </w:r>
      <w:proofErr w:type="spellEnd"/>
      <w:r>
        <w:t xml:space="preserve">, </w:t>
      </w:r>
      <w:proofErr w:type="spellStart"/>
      <w:r>
        <w:t>Wilayat</w:t>
      </w:r>
      <w:proofErr w:type="spellEnd"/>
      <w:r>
        <w:t xml:space="preserve"> </w:t>
      </w:r>
      <w:proofErr w:type="spellStart"/>
      <w:r>
        <w:t>Liwa</w:t>
      </w:r>
      <w:proofErr w:type="spellEnd"/>
      <w:r>
        <w:t xml:space="preserve"> North Al-</w:t>
      </w:r>
      <w:proofErr w:type="spellStart"/>
      <w:r>
        <w:t>Batina</w:t>
      </w:r>
      <w:proofErr w:type="spellEnd"/>
      <w:r>
        <w:t xml:space="preserve"> Governorate, using ICB procurement method. </w:t>
      </w:r>
    </w:p>
    <w:p w:rsidR="00A77F41" w:rsidRDefault="00C94861">
      <w:pPr>
        <w:numPr>
          <w:ilvl w:val="0"/>
          <w:numId w:val="1"/>
        </w:numPr>
        <w:ind w:right="59" w:hanging="338"/>
      </w:pPr>
      <w:r>
        <w:t xml:space="preserve">Construction of </w:t>
      </w:r>
      <w:proofErr w:type="spellStart"/>
      <w:r>
        <w:t>Wadi</w:t>
      </w:r>
      <w:proofErr w:type="spellEnd"/>
      <w:r>
        <w:t xml:space="preserve"> </w:t>
      </w:r>
      <w:proofErr w:type="spellStart"/>
      <w:r>
        <w:t>Tahwa</w:t>
      </w:r>
      <w:proofErr w:type="spellEnd"/>
      <w:r>
        <w:t xml:space="preserve"> Flood Protection Dam (S04) in </w:t>
      </w:r>
      <w:proofErr w:type="spellStart"/>
      <w:r>
        <w:t>Wilayat</w:t>
      </w:r>
      <w:proofErr w:type="spellEnd"/>
      <w:r>
        <w:t xml:space="preserve"> </w:t>
      </w:r>
      <w:proofErr w:type="spellStart"/>
      <w:r>
        <w:t>Kamil</w:t>
      </w:r>
      <w:proofErr w:type="spellEnd"/>
      <w:r>
        <w:t xml:space="preserve"> </w:t>
      </w:r>
      <w:proofErr w:type="spellStart"/>
      <w:r>
        <w:t>Wal</w:t>
      </w:r>
      <w:proofErr w:type="spellEnd"/>
      <w:r>
        <w:t xml:space="preserve"> </w:t>
      </w:r>
      <w:proofErr w:type="spellStart"/>
      <w:r>
        <w:t>Wafi</w:t>
      </w:r>
      <w:proofErr w:type="spellEnd"/>
      <w:r>
        <w:t xml:space="preserve"> South of Al </w:t>
      </w:r>
      <w:proofErr w:type="spellStart"/>
      <w:r>
        <w:t>Sharqiyah</w:t>
      </w:r>
      <w:proofErr w:type="spellEnd"/>
      <w:r>
        <w:t xml:space="preserve"> Governorate, using ICB procurement method. </w:t>
      </w:r>
    </w:p>
    <w:p w:rsidR="00A77F41" w:rsidRDefault="00C94861">
      <w:pPr>
        <w:numPr>
          <w:ilvl w:val="0"/>
          <w:numId w:val="1"/>
        </w:numPr>
        <w:ind w:right="59" w:hanging="338"/>
      </w:pPr>
      <w:r>
        <w:t xml:space="preserve">Construction of </w:t>
      </w:r>
      <w:proofErr w:type="spellStart"/>
      <w:r>
        <w:t>Wadi</w:t>
      </w:r>
      <w:proofErr w:type="spellEnd"/>
      <w:r>
        <w:t xml:space="preserve"> Al-</w:t>
      </w:r>
      <w:proofErr w:type="spellStart"/>
      <w:r>
        <w:t>Ansab</w:t>
      </w:r>
      <w:proofErr w:type="spellEnd"/>
      <w:r>
        <w:t xml:space="preserve"> Flood Protection Dams (ANS02 &amp; ANS03) in </w:t>
      </w:r>
      <w:proofErr w:type="spellStart"/>
      <w:r>
        <w:t>Wilayat</w:t>
      </w:r>
      <w:proofErr w:type="spellEnd"/>
      <w:r>
        <w:t xml:space="preserve"> </w:t>
      </w:r>
      <w:proofErr w:type="spellStart"/>
      <w:r>
        <w:t>Bawsher</w:t>
      </w:r>
      <w:proofErr w:type="spellEnd"/>
      <w:r>
        <w:t xml:space="preserve">, Muscat Governorate, using ICB procurement method. </w:t>
      </w:r>
    </w:p>
    <w:p w:rsidR="00A77F41" w:rsidRDefault="00C94861">
      <w:pPr>
        <w:numPr>
          <w:ilvl w:val="0"/>
          <w:numId w:val="1"/>
        </w:numPr>
        <w:spacing w:after="124"/>
        <w:ind w:right="59" w:hanging="338"/>
      </w:pPr>
      <w:r>
        <w:t xml:space="preserve">Consultancy Services for the Design review and Construction Supervision of </w:t>
      </w:r>
      <w:proofErr w:type="spellStart"/>
      <w:r>
        <w:t>Wadi</w:t>
      </w:r>
      <w:proofErr w:type="spellEnd"/>
      <w:r>
        <w:t xml:space="preserve"> </w:t>
      </w:r>
      <w:proofErr w:type="spellStart"/>
      <w:r>
        <w:t>Tahwa</w:t>
      </w:r>
      <w:proofErr w:type="spellEnd"/>
      <w:r>
        <w:t xml:space="preserve"> Flood Protection Dam (S04) in </w:t>
      </w:r>
      <w:proofErr w:type="spellStart"/>
      <w:r>
        <w:t>Wilayat</w:t>
      </w:r>
      <w:proofErr w:type="spellEnd"/>
      <w:r>
        <w:t xml:space="preserve"> </w:t>
      </w:r>
      <w:proofErr w:type="spellStart"/>
      <w:r>
        <w:t>Kamil</w:t>
      </w:r>
      <w:proofErr w:type="spellEnd"/>
      <w:r>
        <w:t xml:space="preserve"> </w:t>
      </w:r>
      <w:proofErr w:type="spellStart"/>
      <w:r>
        <w:t>Wal</w:t>
      </w:r>
      <w:proofErr w:type="spellEnd"/>
      <w:r>
        <w:t xml:space="preserve"> </w:t>
      </w:r>
      <w:proofErr w:type="spellStart"/>
      <w:r>
        <w:t>Wafi</w:t>
      </w:r>
      <w:proofErr w:type="spellEnd"/>
      <w:r>
        <w:t xml:space="preserve"> South of Al </w:t>
      </w:r>
      <w:proofErr w:type="spellStart"/>
      <w:r>
        <w:t>Sharqiyah</w:t>
      </w:r>
      <w:proofErr w:type="spellEnd"/>
      <w:r>
        <w:t xml:space="preserve"> Governorate, using QCBS procurement method among a Member Country (MC) shortlist of Consulting Firms. </w:t>
      </w:r>
    </w:p>
    <w:p w:rsidR="00A77F41" w:rsidRDefault="00C94861">
      <w:pPr>
        <w:ind w:left="1305" w:right="59"/>
      </w:pPr>
      <w:r>
        <w:t xml:space="preserve">Procurement of contracts financed by the Islamic Development Bank will be conducted through the procedures as specified in the Guidelines for </w:t>
      </w:r>
      <w:r>
        <w:rPr>
          <w:u w:val="single" w:color="000000"/>
        </w:rPr>
        <w:t>Procurement of Goods, Works</w:t>
      </w:r>
      <w:r>
        <w:t xml:space="preserve"> </w:t>
      </w:r>
      <w:r>
        <w:rPr>
          <w:u w:val="single" w:color="000000"/>
        </w:rPr>
        <w:t>and related services under Islamic Development Bank Project Financing</w:t>
      </w:r>
      <w:r>
        <w:t xml:space="preserve"> (April 2019, revised Feb. 2023), and is open to all eligible bidders as defined in the guidelines. Consulting services will be selected in accordance with the </w:t>
      </w:r>
      <w:r>
        <w:rPr>
          <w:u w:val="single" w:color="000000"/>
        </w:rPr>
        <w:t>Guidelines for the</w:t>
      </w:r>
      <w:r>
        <w:t xml:space="preserve"> </w:t>
      </w:r>
      <w:r>
        <w:rPr>
          <w:u w:val="single" w:color="000000"/>
        </w:rPr>
        <w:t>Procurement of Consultant Services under Islamic Development Bank Project Financing</w:t>
      </w:r>
      <w:r>
        <w:t xml:space="preserve"> (April 2019, revised Feb. 2023). </w:t>
      </w:r>
    </w:p>
    <w:p w:rsidR="00A77F41" w:rsidRDefault="00C94861">
      <w:pPr>
        <w:spacing w:after="0" w:line="259" w:lineRule="auto"/>
        <w:ind w:left="1310" w:firstLine="0"/>
        <w:jc w:val="left"/>
      </w:pPr>
      <w:r>
        <w:t xml:space="preserve"> </w:t>
      </w:r>
    </w:p>
    <w:p w:rsidR="00A77F41" w:rsidRDefault="00C94861">
      <w:pPr>
        <w:ind w:left="1305" w:right="59"/>
      </w:pPr>
      <w:r>
        <w:t xml:space="preserve">Specific procurement notices for contracts to be bid under the Islamic Development Bank’s international competitive bidding (ICB) or international competitive bidding – member countries (ICB/MC) procedures and for contracts for consultancy services will be announced, as they become available, in </w:t>
      </w:r>
      <w:proofErr w:type="spellStart"/>
      <w:r>
        <w:rPr>
          <w:color w:val="0000FF"/>
          <w:u w:val="single" w:color="0000FF"/>
        </w:rPr>
        <w:t>IsDB</w:t>
      </w:r>
      <w:proofErr w:type="spellEnd"/>
      <w:r>
        <w:rPr>
          <w:color w:val="0000FF"/>
          <w:u w:val="single" w:color="0000FF"/>
        </w:rPr>
        <w:t xml:space="preserve"> </w:t>
      </w:r>
      <w:proofErr w:type="gramStart"/>
      <w:r>
        <w:rPr>
          <w:color w:val="0000FF"/>
          <w:u w:val="single" w:color="0000FF"/>
        </w:rPr>
        <w:t>website</w:t>
      </w:r>
      <w:r>
        <w:t xml:space="preserve"> ,</w:t>
      </w:r>
      <w:proofErr w:type="gramEnd"/>
      <w:r>
        <w:t xml:space="preserve"> </w:t>
      </w:r>
      <w:r>
        <w:rPr>
          <w:color w:val="0000FF"/>
          <w:u w:val="single" w:color="0000FF"/>
        </w:rPr>
        <w:t>E-Tendering website</w:t>
      </w:r>
      <w:r>
        <w:t xml:space="preserve"> and official newspaper. </w:t>
      </w:r>
    </w:p>
    <w:p w:rsidR="00A77F41" w:rsidRDefault="00C94861">
      <w:pPr>
        <w:spacing w:after="0" w:line="259" w:lineRule="auto"/>
        <w:ind w:left="1310" w:firstLine="0"/>
        <w:jc w:val="left"/>
      </w:pPr>
      <w:r>
        <w:t xml:space="preserve"> </w:t>
      </w:r>
    </w:p>
    <w:p w:rsidR="00A77F41" w:rsidRDefault="00C94861">
      <w:pPr>
        <w:ind w:left="1305" w:right="59"/>
      </w:pPr>
      <w:r>
        <w:t xml:space="preserve">Interested eligible firms and individuals who would wish to be considered for the provision of goods, works and consulting services for the above mentioned project, or those requiring additional information, should contact the Beneficiary at the address below: </w:t>
      </w:r>
    </w:p>
    <w:p w:rsidR="00A77F41" w:rsidRDefault="00C94861">
      <w:pPr>
        <w:spacing w:after="0" w:line="259" w:lineRule="auto"/>
        <w:ind w:left="1310" w:firstLine="0"/>
        <w:jc w:val="left"/>
      </w:pPr>
      <w:r>
        <w:t xml:space="preserve"> </w:t>
      </w:r>
    </w:p>
    <w:p w:rsidR="00A77F41" w:rsidRDefault="00C94861">
      <w:pPr>
        <w:ind w:left="1305" w:right="59"/>
      </w:pPr>
      <w:r>
        <w:t xml:space="preserve">Ministry of Agricultural, Fisheries Wealth and Water Resources, </w:t>
      </w:r>
    </w:p>
    <w:p w:rsidR="00A77F41" w:rsidRDefault="00C94861" w:rsidP="00E47EAB">
      <w:pPr>
        <w:spacing w:after="5" w:line="248" w:lineRule="auto"/>
        <w:ind w:left="1305"/>
        <w:jc w:val="left"/>
      </w:pPr>
      <w:r>
        <w:rPr>
          <w:sz w:val="21"/>
        </w:rPr>
        <w:t xml:space="preserve">Department of Dams, Eng. </w:t>
      </w:r>
      <w:proofErr w:type="spellStart"/>
      <w:r w:rsidR="00E47EAB">
        <w:rPr>
          <w:sz w:val="21"/>
        </w:rPr>
        <w:t>Yousuf</w:t>
      </w:r>
      <w:proofErr w:type="spellEnd"/>
      <w:r>
        <w:rPr>
          <w:sz w:val="21"/>
        </w:rPr>
        <w:t xml:space="preserve"> Al </w:t>
      </w:r>
      <w:proofErr w:type="spellStart"/>
      <w:r>
        <w:rPr>
          <w:sz w:val="21"/>
        </w:rPr>
        <w:t>Manthari</w:t>
      </w:r>
      <w:proofErr w:type="spellEnd"/>
      <w:r>
        <w:rPr>
          <w:sz w:val="21"/>
        </w:rPr>
        <w:t xml:space="preserve">, </w:t>
      </w:r>
    </w:p>
    <w:p w:rsidR="00A77F41" w:rsidRDefault="00C94861">
      <w:pPr>
        <w:spacing w:after="5" w:line="248" w:lineRule="auto"/>
        <w:ind w:left="1305" w:right="4131"/>
        <w:jc w:val="left"/>
      </w:pPr>
      <w:r>
        <w:rPr>
          <w:sz w:val="21"/>
        </w:rPr>
        <w:t>Al-</w:t>
      </w:r>
      <w:proofErr w:type="spellStart"/>
      <w:r>
        <w:rPr>
          <w:sz w:val="21"/>
        </w:rPr>
        <w:t>Khuwair</w:t>
      </w:r>
      <w:proofErr w:type="spellEnd"/>
      <w:r>
        <w:rPr>
          <w:sz w:val="21"/>
        </w:rPr>
        <w:t xml:space="preserve">, Muscat, Sultanate of Oman Tel: +968 2495 2292 </w:t>
      </w:r>
    </w:p>
    <w:p w:rsidR="00A77F41" w:rsidRDefault="00C94861">
      <w:pPr>
        <w:spacing w:after="0" w:line="259" w:lineRule="auto"/>
        <w:ind w:left="1310" w:firstLine="0"/>
        <w:jc w:val="left"/>
      </w:pPr>
      <w:r>
        <w:rPr>
          <w:sz w:val="21"/>
        </w:rPr>
        <w:t xml:space="preserve">Email: </w:t>
      </w:r>
      <w:r>
        <w:rPr>
          <w:color w:val="0000FF"/>
          <w:sz w:val="21"/>
          <w:u w:val="single" w:color="0000FF"/>
        </w:rPr>
        <w:t>director.dams@maf</w:t>
      </w:r>
      <w:r w:rsidR="00E47EAB">
        <w:rPr>
          <w:color w:val="0000FF"/>
          <w:sz w:val="21"/>
          <w:u w:val="single" w:color="0000FF"/>
        </w:rPr>
        <w:t>wr</w:t>
      </w:r>
      <w:r>
        <w:rPr>
          <w:color w:val="0000FF"/>
          <w:sz w:val="21"/>
          <w:u w:val="single" w:color="0000FF"/>
        </w:rPr>
        <w:t>.gov.om</w:t>
      </w:r>
      <w:r>
        <w:rPr>
          <w:sz w:val="21"/>
        </w:rPr>
        <w:t xml:space="preserve">  </w:t>
      </w:r>
    </w:p>
    <w:p w:rsidR="00A77F41" w:rsidRDefault="00C94861" w:rsidP="00C94861">
      <w:pPr>
        <w:spacing w:after="166" w:line="259" w:lineRule="auto"/>
        <w:ind w:left="1310" w:firstLine="0"/>
        <w:jc w:val="left"/>
      </w:pPr>
      <w:r>
        <w:rPr>
          <w:sz w:val="21"/>
        </w:rPr>
        <w:t xml:space="preserve"> </w:t>
      </w:r>
      <w:bookmarkStart w:id="0" w:name="_GoBack"/>
      <w:bookmarkEnd w:id="0"/>
    </w:p>
    <w:sectPr w:rsidR="00A77F41" w:rsidSect="00436B6B">
      <w:pgSz w:w="12240" w:h="15840"/>
      <w:pgMar w:top="1440" w:right="72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82E4C"/>
    <w:multiLevelType w:val="hybridMultilevel"/>
    <w:tmpl w:val="C6041592"/>
    <w:lvl w:ilvl="0" w:tplc="EDB82C4E">
      <w:start w:val="1"/>
      <w:numFmt w:val="decimal"/>
      <w:lvlText w:val="%1."/>
      <w:lvlJc w:val="left"/>
      <w:pPr>
        <w:ind w:left="19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0E67890">
      <w:start w:val="1"/>
      <w:numFmt w:val="lowerLetter"/>
      <w:lvlText w:val="%2"/>
      <w:lvlJc w:val="left"/>
      <w:pPr>
        <w:ind w:left="27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F0A6AA">
      <w:start w:val="1"/>
      <w:numFmt w:val="lowerRoman"/>
      <w:lvlText w:val="%3"/>
      <w:lvlJc w:val="left"/>
      <w:pPr>
        <w:ind w:left="34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760BF4">
      <w:start w:val="1"/>
      <w:numFmt w:val="decimal"/>
      <w:lvlText w:val="%4"/>
      <w:lvlJc w:val="left"/>
      <w:pPr>
        <w:ind w:left="41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F4E8024">
      <w:start w:val="1"/>
      <w:numFmt w:val="lowerLetter"/>
      <w:lvlText w:val="%5"/>
      <w:lvlJc w:val="left"/>
      <w:pPr>
        <w:ind w:left="48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934F25A">
      <w:start w:val="1"/>
      <w:numFmt w:val="lowerRoman"/>
      <w:lvlText w:val="%6"/>
      <w:lvlJc w:val="left"/>
      <w:pPr>
        <w:ind w:left="56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50B3E2">
      <w:start w:val="1"/>
      <w:numFmt w:val="decimal"/>
      <w:lvlText w:val="%7"/>
      <w:lvlJc w:val="left"/>
      <w:pPr>
        <w:ind w:left="63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A987C5A">
      <w:start w:val="1"/>
      <w:numFmt w:val="lowerLetter"/>
      <w:lvlText w:val="%8"/>
      <w:lvlJc w:val="left"/>
      <w:pPr>
        <w:ind w:left="70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AC70CC">
      <w:start w:val="1"/>
      <w:numFmt w:val="lowerRoman"/>
      <w:lvlText w:val="%9"/>
      <w:lvlJc w:val="left"/>
      <w:pPr>
        <w:ind w:left="77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41"/>
    <w:rsid w:val="00436B6B"/>
    <w:rsid w:val="00A77F41"/>
    <w:rsid w:val="00C94861"/>
    <w:rsid w:val="00E47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B429"/>
  <w15:docId w15:val="{B2767E2E-8A6D-4C8E-8ACF-15C1E535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320" w:hanging="10"/>
      <w:jc w:val="both"/>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IsDB - Sample GPN - Z4C-THW-ANS_OMN1024</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IsDB - Sample GPN - Z4C-THW-ANS_OMN1024</dc:title>
  <dc:subject/>
  <dc:creator>Lenovo</dc:creator>
  <cp:keywords/>
  <cp:lastModifiedBy>Yahya ALRwahi</cp:lastModifiedBy>
  <cp:revision>4</cp:revision>
  <dcterms:created xsi:type="dcterms:W3CDTF">2023-07-17T04:10:00Z</dcterms:created>
  <dcterms:modified xsi:type="dcterms:W3CDTF">2023-07-17T06:14:00Z</dcterms:modified>
</cp:coreProperties>
</file>