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0B47" w14:textId="77777777" w:rsidR="00C32894" w:rsidRPr="00F8708E" w:rsidRDefault="00C76DD6" w:rsidP="00BC78E0">
      <w:pPr>
        <w:widowControl w:val="0"/>
        <w:autoSpaceDE w:val="0"/>
        <w:autoSpaceDN w:val="0"/>
        <w:spacing w:after="0" w:line="240" w:lineRule="auto"/>
        <w:jc w:val="center"/>
        <w:rPr>
          <w:rFonts w:ascii="Times New Roman" w:eastAsia="Times New Roman" w:hAnsi="Times New Roman" w:cs="Times New Roman"/>
          <w:b/>
          <w:bCs/>
          <w:spacing w:val="4"/>
          <w:sz w:val="32"/>
          <w:szCs w:val="32"/>
        </w:rPr>
      </w:pPr>
      <w:r w:rsidRPr="00F8708E">
        <w:rPr>
          <w:rFonts w:ascii="Times New Roman" w:eastAsia="Times New Roman" w:hAnsi="Times New Roman" w:cs="Times New Roman"/>
          <w:b/>
          <w:bCs/>
          <w:spacing w:val="-4"/>
          <w:sz w:val="32"/>
          <w:szCs w:val="32"/>
        </w:rPr>
        <w:t>S</w:t>
      </w:r>
      <w:r w:rsidRPr="00F8708E">
        <w:rPr>
          <w:rFonts w:ascii="Times New Roman" w:eastAsia="Times New Roman" w:hAnsi="Times New Roman" w:cs="Times New Roman"/>
          <w:b/>
          <w:bCs/>
          <w:spacing w:val="4"/>
          <w:sz w:val="32"/>
          <w:szCs w:val="32"/>
        </w:rPr>
        <w:t xml:space="preserve">PECIFIC </w:t>
      </w:r>
      <w:r w:rsidRPr="00F8708E">
        <w:rPr>
          <w:rFonts w:ascii="Times New Roman" w:eastAsia="Times New Roman" w:hAnsi="Times New Roman" w:cs="Times New Roman"/>
          <w:b/>
          <w:bCs/>
          <w:spacing w:val="-4"/>
          <w:sz w:val="32"/>
          <w:szCs w:val="32"/>
        </w:rPr>
        <w:t>P</w:t>
      </w:r>
      <w:r w:rsidRPr="00F8708E">
        <w:rPr>
          <w:rFonts w:ascii="Times New Roman" w:eastAsia="Times New Roman" w:hAnsi="Times New Roman" w:cs="Times New Roman"/>
          <w:b/>
          <w:bCs/>
          <w:spacing w:val="4"/>
          <w:sz w:val="32"/>
          <w:szCs w:val="32"/>
        </w:rPr>
        <w:t xml:space="preserve">ROCUREMENT </w:t>
      </w:r>
      <w:r w:rsidRPr="00F8708E">
        <w:rPr>
          <w:rFonts w:ascii="Times New Roman" w:eastAsia="Times New Roman" w:hAnsi="Times New Roman" w:cs="Times New Roman"/>
          <w:b/>
          <w:bCs/>
          <w:spacing w:val="-4"/>
          <w:sz w:val="32"/>
          <w:szCs w:val="32"/>
        </w:rPr>
        <w:t>N</w:t>
      </w:r>
      <w:r w:rsidRPr="00F8708E">
        <w:rPr>
          <w:rFonts w:ascii="Times New Roman" w:eastAsia="Times New Roman" w:hAnsi="Times New Roman" w:cs="Times New Roman"/>
          <w:b/>
          <w:bCs/>
          <w:spacing w:val="4"/>
          <w:sz w:val="32"/>
          <w:szCs w:val="32"/>
        </w:rPr>
        <w:t>OTICE</w:t>
      </w:r>
    </w:p>
    <w:p w14:paraId="2F658553" w14:textId="0852E79D" w:rsidR="00C76DD6" w:rsidRPr="00F8708E" w:rsidRDefault="00C76DD6" w:rsidP="00BC78E0">
      <w:pPr>
        <w:widowControl w:val="0"/>
        <w:autoSpaceDE w:val="0"/>
        <w:autoSpaceDN w:val="0"/>
        <w:spacing w:after="0" w:line="240" w:lineRule="auto"/>
        <w:jc w:val="center"/>
        <w:rPr>
          <w:rFonts w:ascii="Times New Roman" w:eastAsia="Times New Roman" w:hAnsi="Times New Roman" w:cs="Times New Roman"/>
          <w:b/>
          <w:bCs/>
          <w:spacing w:val="-4"/>
          <w:sz w:val="32"/>
          <w:szCs w:val="32"/>
        </w:rPr>
      </w:pPr>
      <w:r w:rsidRPr="00F8708E">
        <w:rPr>
          <w:rFonts w:ascii="Times New Roman" w:eastAsia="Times New Roman" w:hAnsi="Times New Roman" w:cs="Times New Roman"/>
          <w:b/>
          <w:bCs/>
          <w:spacing w:val="-4"/>
          <w:sz w:val="32"/>
          <w:szCs w:val="32"/>
        </w:rPr>
        <w:t>Invitation for Pre</w:t>
      </w:r>
      <w:r w:rsidR="009C34EA" w:rsidRPr="00F8708E">
        <w:rPr>
          <w:rFonts w:ascii="Times New Roman" w:eastAsia="Times New Roman" w:hAnsi="Times New Roman" w:cs="Times New Roman"/>
          <w:b/>
          <w:bCs/>
          <w:spacing w:val="-4"/>
          <w:sz w:val="32"/>
          <w:szCs w:val="32"/>
        </w:rPr>
        <w:t>-</w:t>
      </w:r>
      <w:r w:rsidRPr="00F8708E">
        <w:rPr>
          <w:rFonts w:ascii="Times New Roman" w:eastAsia="Times New Roman" w:hAnsi="Times New Roman" w:cs="Times New Roman"/>
          <w:b/>
          <w:bCs/>
          <w:spacing w:val="-4"/>
          <w:sz w:val="32"/>
          <w:szCs w:val="32"/>
        </w:rPr>
        <w:t>qualification</w:t>
      </w:r>
    </w:p>
    <w:p w14:paraId="64B89585" w14:textId="6F8C2702" w:rsidR="00C76DD6" w:rsidRDefault="00C76DD6" w:rsidP="00C76DD6">
      <w:pPr>
        <w:widowControl w:val="0"/>
        <w:autoSpaceDE w:val="0"/>
        <w:autoSpaceDN w:val="0"/>
        <w:spacing w:after="0" w:line="240" w:lineRule="auto"/>
        <w:rPr>
          <w:rFonts w:ascii="Times New Roman" w:eastAsia="Times New Roman" w:hAnsi="Times New Roman" w:cs="Times New Roman"/>
          <w:i/>
          <w:iCs/>
          <w:spacing w:val="-6"/>
          <w:sz w:val="24"/>
          <w:szCs w:val="24"/>
          <w:highlight w:val="yellow"/>
        </w:rPr>
      </w:pPr>
    </w:p>
    <w:p w14:paraId="6EC161AC" w14:textId="77777777" w:rsidR="00BC78E0" w:rsidRPr="00604C71" w:rsidRDefault="00BC78E0" w:rsidP="00C76DD6">
      <w:pPr>
        <w:widowControl w:val="0"/>
        <w:autoSpaceDE w:val="0"/>
        <w:autoSpaceDN w:val="0"/>
        <w:spacing w:after="0" w:line="240" w:lineRule="auto"/>
        <w:rPr>
          <w:rFonts w:ascii="Times New Roman" w:eastAsia="Times New Roman" w:hAnsi="Times New Roman" w:cs="Times New Roman"/>
          <w:i/>
          <w:iCs/>
          <w:spacing w:val="-6"/>
          <w:sz w:val="24"/>
          <w:szCs w:val="24"/>
          <w:highlight w:val="yellow"/>
        </w:rPr>
      </w:pPr>
    </w:p>
    <w:p w14:paraId="2924E505" w14:textId="77777777" w:rsidR="00C60765" w:rsidRPr="00BC78E0" w:rsidRDefault="00C60765" w:rsidP="00DA5328">
      <w:pPr>
        <w:widowControl w:val="0"/>
        <w:autoSpaceDE w:val="0"/>
        <w:autoSpaceDN w:val="0"/>
        <w:spacing w:after="0" w:line="240" w:lineRule="auto"/>
        <w:jc w:val="center"/>
        <w:rPr>
          <w:rFonts w:ascii="Times New Roman" w:eastAsia="Times New Roman" w:hAnsi="Times New Roman" w:cs="Times New Roman"/>
          <w:b/>
          <w:bCs/>
          <w:i/>
          <w:iCs/>
          <w:spacing w:val="-6"/>
          <w:sz w:val="24"/>
          <w:szCs w:val="24"/>
          <w:highlight w:val="yellow"/>
        </w:rPr>
      </w:pPr>
      <w:r w:rsidRPr="00BC78E0">
        <w:rPr>
          <w:rFonts w:ascii="Times New Roman" w:hAnsi="Times New Roman"/>
          <w:b/>
          <w:bCs/>
          <w:spacing w:val="-2"/>
          <w:sz w:val="24"/>
          <w:szCs w:val="24"/>
        </w:rPr>
        <w:t>Republic of Tajikistan</w:t>
      </w:r>
      <w:r w:rsidRPr="00BC78E0">
        <w:rPr>
          <w:rFonts w:ascii="Times New Roman" w:eastAsia="Times New Roman" w:hAnsi="Times New Roman" w:cs="Times New Roman"/>
          <w:b/>
          <w:bCs/>
          <w:i/>
          <w:iCs/>
          <w:spacing w:val="-6"/>
          <w:sz w:val="24"/>
          <w:szCs w:val="24"/>
          <w:highlight w:val="yellow"/>
        </w:rPr>
        <w:t xml:space="preserve"> </w:t>
      </w:r>
    </w:p>
    <w:p w14:paraId="29EEE9A6" w14:textId="77777777" w:rsidR="00DA5328" w:rsidRPr="00BC78E0" w:rsidRDefault="00C60765" w:rsidP="00DA5328">
      <w:pPr>
        <w:widowControl w:val="0"/>
        <w:autoSpaceDE w:val="0"/>
        <w:autoSpaceDN w:val="0"/>
        <w:spacing w:after="0" w:line="240" w:lineRule="auto"/>
        <w:jc w:val="center"/>
        <w:rPr>
          <w:rFonts w:ascii="Times New Roman" w:hAnsi="Times New Roman"/>
          <w:b/>
          <w:bCs/>
          <w:spacing w:val="-2"/>
          <w:sz w:val="24"/>
          <w:szCs w:val="24"/>
        </w:rPr>
      </w:pPr>
      <w:proofErr w:type="spellStart"/>
      <w:r w:rsidRPr="00BC78E0">
        <w:rPr>
          <w:rFonts w:ascii="Times New Roman" w:hAnsi="Times New Roman"/>
          <w:b/>
          <w:bCs/>
          <w:spacing w:val="-2"/>
          <w:sz w:val="24"/>
          <w:szCs w:val="24"/>
        </w:rPr>
        <w:t>Guliston</w:t>
      </w:r>
      <w:proofErr w:type="spellEnd"/>
      <w:r w:rsidRPr="00BC78E0">
        <w:rPr>
          <w:rFonts w:ascii="Times New Roman" w:hAnsi="Times New Roman"/>
          <w:b/>
          <w:bCs/>
          <w:spacing w:val="-2"/>
          <w:sz w:val="24"/>
          <w:szCs w:val="24"/>
        </w:rPr>
        <w:t xml:space="preserve"> – </w:t>
      </w:r>
      <w:proofErr w:type="spellStart"/>
      <w:r w:rsidRPr="00BC78E0">
        <w:rPr>
          <w:rFonts w:ascii="Times New Roman" w:hAnsi="Times New Roman"/>
          <w:b/>
          <w:bCs/>
          <w:spacing w:val="-2"/>
          <w:sz w:val="24"/>
          <w:szCs w:val="24"/>
        </w:rPr>
        <w:t>Farkhor</w:t>
      </w:r>
      <w:proofErr w:type="spellEnd"/>
      <w:r w:rsidRPr="00BC78E0">
        <w:rPr>
          <w:rFonts w:ascii="Times New Roman" w:hAnsi="Times New Roman"/>
          <w:b/>
          <w:bCs/>
          <w:spacing w:val="-2"/>
          <w:sz w:val="24"/>
          <w:szCs w:val="24"/>
        </w:rPr>
        <w:t xml:space="preserve"> – </w:t>
      </w:r>
      <w:proofErr w:type="spellStart"/>
      <w:r w:rsidRPr="00BC78E0">
        <w:rPr>
          <w:rFonts w:ascii="Times New Roman" w:hAnsi="Times New Roman"/>
          <w:b/>
          <w:bCs/>
          <w:spacing w:val="-2"/>
          <w:sz w:val="24"/>
          <w:szCs w:val="24"/>
        </w:rPr>
        <w:t>Panj</w:t>
      </w:r>
      <w:proofErr w:type="spellEnd"/>
      <w:r w:rsidRPr="00BC78E0">
        <w:rPr>
          <w:rFonts w:ascii="Times New Roman" w:hAnsi="Times New Roman"/>
          <w:b/>
          <w:bCs/>
          <w:spacing w:val="-2"/>
          <w:sz w:val="24"/>
          <w:szCs w:val="24"/>
        </w:rPr>
        <w:t xml:space="preserve"> – Dusti Road Reconstruction Project, </w:t>
      </w:r>
    </w:p>
    <w:p w14:paraId="5CA19249" w14:textId="28ED1297" w:rsidR="00C76DD6" w:rsidRPr="00BC78E0" w:rsidRDefault="00C60765" w:rsidP="00DA5328">
      <w:pPr>
        <w:widowControl w:val="0"/>
        <w:autoSpaceDE w:val="0"/>
        <w:autoSpaceDN w:val="0"/>
        <w:spacing w:after="0" w:line="240" w:lineRule="auto"/>
        <w:jc w:val="center"/>
        <w:rPr>
          <w:rFonts w:ascii="Times New Roman" w:eastAsia="Times New Roman" w:hAnsi="Times New Roman" w:cs="Times New Roman"/>
          <w:b/>
          <w:bCs/>
          <w:spacing w:val="-4"/>
          <w:sz w:val="24"/>
          <w:szCs w:val="24"/>
          <w:highlight w:val="yellow"/>
        </w:rPr>
      </w:pPr>
      <w:r w:rsidRPr="00BC78E0">
        <w:rPr>
          <w:rFonts w:ascii="Times New Roman" w:hAnsi="Times New Roman"/>
          <w:b/>
          <w:bCs/>
          <w:spacing w:val="-2"/>
          <w:sz w:val="24"/>
          <w:szCs w:val="24"/>
        </w:rPr>
        <w:t>Phase I Guliston-Farkhor section</w:t>
      </w:r>
    </w:p>
    <w:p w14:paraId="0BE5C7AC" w14:textId="3037E59D" w:rsidR="00DA5328" w:rsidRPr="00BC78E0" w:rsidRDefault="00DA5328" w:rsidP="00DA5328">
      <w:pPr>
        <w:widowControl w:val="0"/>
        <w:autoSpaceDE w:val="0"/>
        <w:autoSpaceDN w:val="0"/>
        <w:spacing w:after="0" w:line="240" w:lineRule="auto"/>
        <w:jc w:val="center"/>
        <w:rPr>
          <w:rFonts w:ascii="Times New Roman" w:hAnsi="Times New Roman"/>
          <w:b/>
          <w:bCs/>
          <w:spacing w:val="-2"/>
          <w:sz w:val="24"/>
          <w:szCs w:val="24"/>
        </w:rPr>
      </w:pPr>
      <w:r w:rsidRPr="00BC78E0">
        <w:rPr>
          <w:rFonts w:ascii="Times New Roman" w:hAnsi="Times New Roman"/>
          <w:b/>
          <w:bCs/>
          <w:spacing w:val="-2"/>
          <w:sz w:val="24"/>
          <w:szCs w:val="24"/>
        </w:rPr>
        <w:t>Reconstruction of the Guliston-Farkhor Road Section</w:t>
      </w:r>
    </w:p>
    <w:p w14:paraId="6C49A020" w14:textId="6EF0186C" w:rsidR="00C76DD6" w:rsidRPr="001B7234" w:rsidRDefault="00C60765" w:rsidP="00DA5328">
      <w:pPr>
        <w:widowControl w:val="0"/>
        <w:autoSpaceDE w:val="0"/>
        <w:autoSpaceDN w:val="0"/>
        <w:spacing w:after="0" w:line="240" w:lineRule="auto"/>
        <w:jc w:val="center"/>
        <w:rPr>
          <w:rFonts w:ascii="Times New Roman" w:eastAsia="Times New Roman" w:hAnsi="Times New Roman" w:cs="Times New Roman"/>
          <w:spacing w:val="-4"/>
          <w:sz w:val="24"/>
          <w:szCs w:val="24"/>
          <w:highlight w:val="yellow"/>
        </w:rPr>
      </w:pPr>
      <w:r w:rsidRPr="00BC78E0">
        <w:rPr>
          <w:rFonts w:ascii="Times New Roman" w:hAnsi="Times New Roman"/>
          <w:b/>
          <w:bCs/>
          <w:sz w:val="24"/>
          <w:szCs w:val="24"/>
        </w:rPr>
        <w:t>Financing No. TJK1011</w:t>
      </w:r>
    </w:p>
    <w:p w14:paraId="5F90E5FB" w14:textId="77777777" w:rsidR="00C76DD6" w:rsidRPr="00604C71" w:rsidRDefault="00C76DD6" w:rsidP="00C76DD6">
      <w:pPr>
        <w:widowControl w:val="0"/>
        <w:autoSpaceDE w:val="0"/>
        <w:autoSpaceDN w:val="0"/>
        <w:spacing w:line="240" w:lineRule="auto"/>
        <w:jc w:val="both"/>
        <w:rPr>
          <w:rFonts w:ascii="Times New Roman" w:eastAsia="Times New Roman" w:hAnsi="Times New Roman" w:cs="Times New Roman"/>
          <w:spacing w:val="-4"/>
          <w:sz w:val="24"/>
          <w:szCs w:val="24"/>
          <w:highlight w:val="yellow"/>
        </w:rPr>
      </w:pPr>
    </w:p>
    <w:p w14:paraId="54D3BFD9" w14:textId="1B86B9D3" w:rsidR="00C76DD6" w:rsidRPr="0055046E" w:rsidRDefault="00CF1DFB" w:rsidP="00C32894">
      <w:pPr>
        <w:widowControl w:val="0"/>
        <w:autoSpaceDE w:val="0"/>
        <w:autoSpaceDN w:val="0"/>
        <w:spacing w:line="240" w:lineRule="auto"/>
        <w:jc w:val="both"/>
        <w:rPr>
          <w:rFonts w:ascii="Times New Roman" w:eastAsia="Times New Roman" w:hAnsi="Times New Roman" w:cs="Times New Roman"/>
          <w:sz w:val="24"/>
          <w:szCs w:val="24"/>
        </w:rPr>
      </w:pPr>
      <w:r w:rsidRPr="00CF1DFB">
        <w:rPr>
          <w:rFonts w:ascii="Times New Roman" w:eastAsia="Times New Roman" w:hAnsi="Times New Roman" w:cs="Times New Roman"/>
          <w:sz w:val="24"/>
          <w:szCs w:val="24"/>
        </w:rPr>
        <w:t xml:space="preserve">This invitation for prequalification follows the general procurement notice for this project that appeared on websites </w:t>
      </w:r>
      <w:proofErr w:type="spellStart"/>
      <w:r w:rsidRPr="00CF1DFB">
        <w:rPr>
          <w:rFonts w:ascii="Times New Roman" w:eastAsia="Times New Roman" w:hAnsi="Times New Roman" w:cs="Times New Roman"/>
          <w:sz w:val="24"/>
          <w:szCs w:val="24"/>
        </w:rPr>
        <w:t>IsDB</w:t>
      </w:r>
      <w:proofErr w:type="spellEnd"/>
      <w:r w:rsidRPr="00CF1DFB">
        <w:rPr>
          <w:rFonts w:ascii="Times New Roman" w:eastAsia="Times New Roman" w:hAnsi="Times New Roman" w:cs="Times New Roman"/>
          <w:sz w:val="24"/>
          <w:szCs w:val="24"/>
        </w:rPr>
        <w:t>, DG Market, Ministry of Transportation and the State Committee on Investments and State Property Management of the Republic of Tajikistan as well as attached file on UN platforms</w:t>
      </w:r>
      <w:r>
        <w:rPr>
          <w:rFonts w:ascii="Times New Roman" w:eastAsia="Times New Roman" w:hAnsi="Times New Roman" w:cs="Times New Roman"/>
          <w:sz w:val="24"/>
          <w:szCs w:val="24"/>
        </w:rPr>
        <w:t>.</w:t>
      </w:r>
    </w:p>
    <w:p w14:paraId="6ABE2EDB" w14:textId="1A939405" w:rsidR="000A1CAE" w:rsidRDefault="004F1AFB" w:rsidP="00D212EB">
      <w:pPr>
        <w:widowControl w:val="0"/>
        <w:autoSpaceDE w:val="0"/>
        <w:autoSpaceDN w:val="0"/>
        <w:spacing w:line="240" w:lineRule="auto"/>
        <w:jc w:val="both"/>
        <w:rPr>
          <w:rFonts w:ascii="Times New Roman" w:eastAsia="Times New Roman" w:hAnsi="Times New Roman" w:cs="Times New Roman"/>
          <w:i/>
          <w:iCs/>
          <w:sz w:val="24"/>
          <w:szCs w:val="24"/>
        </w:rPr>
      </w:pPr>
      <w:r w:rsidRPr="0055046E">
        <w:rPr>
          <w:rFonts w:ascii="Times New Roman" w:hAnsi="Times New Roman"/>
          <w:spacing w:val="-2"/>
          <w:sz w:val="24"/>
        </w:rPr>
        <w:t xml:space="preserve">The Government of the Republic of Tajikistan </w:t>
      </w:r>
      <w:r w:rsidR="00C76DD6" w:rsidRPr="0055046E">
        <w:rPr>
          <w:rFonts w:ascii="Times New Roman" w:eastAsia="Times New Roman" w:hAnsi="Times New Roman" w:cs="Times New Roman"/>
          <w:sz w:val="24"/>
          <w:szCs w:val="24"/>
        </w:rPr>
        <w:t xml:space="preserve">has applied for </w:t>
      </w:r>
      <w:r w:rsidR="00D212EB" w:rsidRPr="0055046E">
        <w:rPr>
          <w:rFonts w:ascii="Times New Roman" w:eastAsia="Times New Roman" w:hAnsi="Times New Roman" w:cs="Times New Roman"/>
          <w:sz w:val="24"/>
          <w:szCs w:val="24"/>
        </w:rPr>
        <w:t>Finance</w:t>
      </w:r>
      <w:r w:rsidR="00C76DD6" w:rsidRPr="0055046E">
        <w:rPr>
          <w:rFonts w:ascii="Times New Roman" w:eastAsia="Times New Roman" w:hAnsi="Times New Roman" w:cs="Times New Roman"/>
          <w:sz w:val="24"/>
          <w:szCs w:val="24"/>
        </w:rPr>
        <w:t xml:space="preserve"> from the Islamic Development Bank (ISDB</w:t>
      </w:r>
      <w:r w:rsidR="00D212EB" w:rsidRPr="0055046E">
        <w:rPr>
          <w:rFonts w:ascii="Times New Roman" w:eastAsia="Times New Roman" w:hAnsi="Times New Roman" w:cs="Times New Roman"/>
          <w:sz w:val="24"/>
          <w:szCs w:val="24"/>
        </w:rPr>
        <w:t xml:space="preserve">) </w:t>
      </w:r>
      <w:r w:rsidR="00C76DD6" w:rsidRPr="0055046E">
        <w:rPr>
          <w:rFonts w:ascii="Times New Roman" w:eastAsia="Times New Roman" w:hAnsi="Times New Roman" w:cs="Times New Roman"/>
          <w:sz w:val="24"/>
          <w:szCs w:val="24"/>
        </w:rPr>
        <w:t xml:space="preserve">toward the cost of the </w:t>
      </w:r>
      <w:proofErr w:type="spellStart"/>
      <w:r w:rsidR="0078152F" w:rsidRPr="0055046E">
        <w:rPr>
          <w:rFonts w:ascii="Times New Roman" w:hAnsi="Times New Roman"/>
          <w:spacing w:val="-2"/>
          <w:sz w:val="24"/>
        </w:rPr>
        <w:t>Guliston</w:t>
      </w:r>
      <w:proofErr w:type="spellEnd"/>
      <w:r w:rsidR="0078152F" w:rsidRPr="0055046E">
        <w:rPr>
          <w:rFonts w:ascii="Times New Roman" w:hAnsi="Times New Roman"/>
          <w:spacing w:val="-2"/>
          <w:sz w:val="24"/>
        </w:rPr>
        <w:t xml:space="preserve"> – </w:t>
      </w:r>
      <w:proofErr w:type="spellStart"/>
      <w:r w:rsidR="0078152F" w:rsidRPr="0055046E">
        <w:rPr>
          <w:rFonts w:ascii="Times New Roman" w:hAnsi="Times New Roman"/>
          <w:spacing w:val="-2"/>
          <w:sz w:val="24"/>
        </w:rPr>
        <w:t>Farkhor</w:t>
      </w:r>
      <w:proofErr w:type="spellEnd"/>
      <w:r w:rsidR="0078152F" w:rsidRPr="0055046E">
        <w:rPr>
          <w:rFonts w:ascii="Times New Roman" w:hAnsi="Times New Roman"/>
          <w:spacing w:val="-2"/>
          <w:sz w:val="24"/>
        </w:rPr>
        <w:t xml:space="preserve"> – </w:t>
      </w:r>
      <w:proofErr w:type="spellStart"/>
      <w:r w:rsidR="0078152F" w:rsidRPr="0055046E">
        <w:rPr>
          <w:rFonts w:ascii="Times New Roman" w:hAnsi="Times New Roman"/>
          <w:spacing w:val="-2"/>
          <w:sz w:val="24"/>
        </w:rPr>
        <w:t>Panj</w:t>
      </w:r>
      <w:proofErr w:type="spellEnd"/>
      <w:r w:rsidR="0078152F" w:rsidRPr="0055046E">
        <w:rPr>
          <w:rFonts w:ascii="Times New Roman" w:hAnsi="Times New Roman"/>
          <w:spacing w:val="-2"/>
          <w:sz w:val="24"/>
        </w:rPr>
        <w:t xml:space="preserve"> – Dusti Road Reconstruction Project, Phase I Guliston-Farkhor section</w:t>
      </w:r>
      <w:r w:rsidR="00C76DD6" w:rsidRPr="0055046E">
        <w:rPr>
          <w:rFonts w:ascii="Times New Roman" w:eastAsia="Times New Roman" w:hAnsi="Times New Roman" w:cs="Times New Roman"/>
          <w:sz w:val="24"/>
          <w:szCs w:val="24"/>
        </w:rPr>
        <w:t xml:space="preserve"> and it intends to apply part of the proceeds of this </w:t>
      </w:r>
      <w:r w:rsidR="00D212EB" w:rsidRPr="0055046E">
        <w:rPr>
          <w:rFonts w:ascii="Times New Roman" w:eastAsia="Times New Roman" w:hAnsi="Times New Roman" w:cs="Times New Roman"/>
          <w:sz w:val="24"/>
          <w:szCs w:val="24"/>
        </w:rPr>
        <w:t>financing</w:t>
      </w:r>
      <w:r w:rsidR="00C76DD6" w:rsidRPr="0055046E">
        <w:rPr>
          <w:rFonts w:ascii="Times New Roman" w:eastAsia="Times New Roman" w:hAnsi="Times New Roman" w:cs="Times New Roman"/>
          <w:sz w:val="24"/>
          <w:szCs w:val="24"/>
        </w:rPr>
        <w:t xml:space="preserve"> to payments under the contract for</w:t>
      </w:r>
      <w:r w:rsidR="00830918" w:rsidRPr="0055046E">
        <w:rPr>
          <w:rFonts w:ascii="Times New Roman" w:eastAsia="Times New Roman" w:hAnsi="Times New Roman" w:cs="Times New Roman"/>
          <w:sz w:val="24"/>
          <w:szCs w:val="24"/>
        </w:rPr>
        <w:t xml:space="preserve"> Reconstruction of the Guliston-Farkhor Road section</w:t>
      </w:r>
      <w:r w:rsidR="00D05515">
        <w:rPr>
          <w:rFonts w:ascii="Times New Roman" w:eastAsia="Times New Roman" w:hAnsi="Times New Roman" w:cs="Times New Roman"/>
          <w:sz w:val="24"/>
          <w:szCs w:val="24"/>
        </w:rPr>
        <w:t>.</w:t>
      </w:r>
      <w:r w:rsidR="00C76DD6" w:rsidRPr="0055046E">
        <w:rPr>
          <w:rFonts w:ascii="Times New Roman" w:eastAsia="Times New Roman" w:hAnsi="Times New Roman" w:cs="Times New Roman"/>
          <w:sz w:val="24"/>
          <w:szCs w:val="24"/>
        </w:rPr>
        <w:t xml:space="preserve"> </w:t>
      </w:r>
      <w:r w:rsidR="0055046E" w:rsidRPr="0055046E">
        <w:rPr>
          <w:rFonts w:ascii="Times New Roman" w:eastAsia="Times New Roman" w:hAnsi="Times New Roman" w:cs="Times New Roman"/>
          <w:sz w:val="24"/>
          <w:szCs w:val="24"/>
        </w:rPr>
        <w:t>This contract will be jointly financed by</w:t>
      </w:r>
      <w:r w:rsidR="00D05515">
        <w:rPr>
          <w:rFonts w:ascii="Times New Roman" w:eastAsia="Times New Roman" w:hAnsi="Times New Roman" w:cs="Times New Roman"/>
          <w:sz w:val="24"/>
          <w:szCs w:val="24"/>
        </w:rPr>
        <w:t xml:space="preserve"> </w:t>
      </w:r>
      <w:r w:rsidR="0055046E" w:rsidRPr="0055046E">
        <w:rPr>
          <w:rFonts w:ascii="Times New Roman" w:eastAsia="Times New Roman" w:hAnsi="Times New Roman" w:cs="Times New Roman"/>
          <w:sz w:val="24"/>
          <w:szCs w:val="24"/>
        </w:rPr>
        <w:t>OPEC Fund for International Development. Bidding will be governed by the Islamic Development Bank's eligibility rules and procedures</w:t>
      </w:r>
      <w:r w:rsidR="00C76DD6" w:rsidRPr="0055046E">
        <w:rPr>
          <w:rFonts w:ascii="Times New Roman" w:eastAsia="Times New Roman" w:hAnsi="Times New Roman" w:cs="Times New Roman"/>
          <w:sz w:val="24"/>
          <w:szCs w:val="24"/>
        </w:rPr>
        <w:t>.</w:t>
      </w:r>
      <w:r w:rsidR="00C76DD6" w:rsidRPr="0055046E">
        <w:rPr>
          <w:rFonts w:ascii="Times New Roman" w:eastAsia="Times New Roman" w:hAnsi="Times New Roman" w:cs="Times New Roman"/>
          <w:i/>
          <w:iCs/>
          <w:sz w:val="24"/>
          <w:szCs w:val="24"/>
        </w:rPr>
        <w:t xml:space="preserve"> </w:t>
      </w:r>
    </w:p>
    <w:p w14:paraId="44A77E56" w14:textId="77777777" w:rsidR="00C820D5" w:rsidRDefault="00C76DD6" w:rsidP="00D212EB">
      <w:pPr>
        <w:widowControl w:val="0"/>
        <w:autoSpaceDE w:val="0"/>
        <w:autoSpaceDN w:val="0"/>
        <w:spacing w:line="240" w:lineRule="auto"/>
        <w:jc w:val="both"/>
        <w:rPr>
          <w:rFonts w:ascii="Times New Roman" w:eastAsia="Times New Roman" w:hAnsi="Times New Roman" w:cs="Times New Roman"/>
          <w:sz w:val="24"/>
          <w:szCs w:val="24"/>
        </w:rPr>
      </w:pPr>
      <w:r w:rsidRPr="00B433E0">
        <w:rPr>
          <w:rFonts w:ascii="Times New Roman" w:eastAsia="Times New Roman" w:hAnsi="Times New Roman" w:cs="Times New Roman"/>
          <w:sz w:val="24"/>
          <w:szCs w:val="24"/>
        </w:rPr>
        <w:t xml:space="preserve">The </w:t>
      </w:r>
      <w:r w:rsidR="009D6C37" w:rsidRPr="00B433E0">
        <w:rPr>
          <w:rFonts w:ascii="Times New Roman" w:eastAsia="Times New Roman" w:hAnsi="Times New Roman" w:cs="Times New Roman"/>
          <w:sz w:val="24"/>
          <w:szCs w:val="24"/>
        </w:rPr>
        <w:t>Ministry of Transport Republic of Tajikistan</w:t>
      </w:r>
      <w:r w:rsidRPr="00B433E0">
        <w:rPr>
          <w:rFonts w:ascii="Times New Roman" w:eastAsia="Times New Roman" w:hAnsi="Times New Roman" w:cs="Times New Roman"/>
          <w:i/>
          <w:iCs/>
          <w:sz w:val="24"/>
          <w:szCs w:val="24"/>
        </w:rPr>
        <w:t xml:space="preserve"> </w:t>
      </w:r>
      <w:r w:rsidRPr="00B433E0">
        <w:rPr>
          <w:rFonts w:ascii="Times New Roman" w:eastAsia="Times New Roman" w:hAnsi="Times New Roman" w:cs="Times New Roman"/>
          <w:sz w:val="24"/>
          <w:szCs w:val="24"/>
        </w:rPr>
        <w:t>intends to prequalify contractors and/or firms for</w:t>
      </w:r>
      <w:r w:rsidR="00430108">
        <w:rPr>
          <w:rFonts w:ascii="Times New Roman" w:eastAsia="Times New Roman" w:hAnsi="Times New Roman" w:cs="Times New Roman"/>
          <w:sz w:val="24"/>
          <w:szCs w:val="24"/>
        </w:rPr>
        <w:t xml:space="preserve"> </w:t>
      </w:r>
      <w:r w:rsidR="00430108" w:rsidRPr="00430108">
        <w:rPr>
          <w:rFonts w:ascii="Times New Roman" w:eastAsia="Times New Roman" w:hAnsi="Times New Roman" w:cs="Times New Roman"/>
          <w:sz w:val="24"/>
          <w:szCs w:val="24"/>
        </w:rPr>
        <w:t>reconstruction</w:t>
      </w:r>
      <w:r w:rsidRPr="00B433E0">
        <w:rPr>
          <w:rFonts w:ascii="Times New Roman" w:eastAsia="Times New Roman" w:hAnsi="Times New Roman" w:cs="Times New Roman"/>
          <w:sz w:val="24"/>
          <w:szCs w:val="24"/>
        </w:rPr>
        <w:t xml:space="preserve"> </w:t>
      </w:r>
      <w:r w:rsidR="00B433E0" w:rsidRPr="00B433E0">
        <w:rPr>
          <w:rFonts w:ascii="Times New Roman" w:eastAsia="Times New Roman" w:hAnsi="Times New Roman" w:cs="Times New Roman"/>
          <w:sz w:val="24"/>
          <w:szCs w:val="24"/>
        </w:rPr>
        <w:t xml:space="preserve">29.6 </w:t>
      </w:r>
      <w:r w:rsidR="00430108" w:rsidRPr="00B433E0">
        <w:rPr>
          <w:rFonts w:ascii="Times New Roman" w:eastAsia="Times New Roman" w:hAnsi="Times New Roman" w:cs="Times New Roman"/>
          <w:sz w:val="24"/>
          <w:szCs w:val="24"/>
        </w:rPr>
        <w:t>km</w:t>
      </w:r>
      <w:r w:rsidR="00B433E0" w:rsidRPr="00B433E0">
        <w:rPr>
          <w:rFonts w:ascii="Times New Roman" w:eastAsia="Times New Roman" w:hAnsi="Times New Roman" w:cs="Times New Roman"/>
          <w:sz w:val="24"/>
          <w:szCs w:val="24"/>
        </w:rPr>
        <w:t>, 4-lane road, 9 bridges, around 10 Km connecting road, well as pave earthworks, drainage, structural works, roadbeds, pavement, rehabilitation of engineering structures and as other ancillary works related to these activities</w:t>
      </w:r>
      <w:r w:rsidRPr="00B433E0">
        <w:rPr>
          <w:rFonts w:ascii="Times New Roman" w:eastAsia="Times New Roman" w:hAnsi="Times New Roman" w:cs="Times New Roman"/>
          <w:i/>
          <w:iCs/>
          <w:sz w:val="24"/>
          <w:szCs w:val="24"/>
        </w:rPr>
        <w:t xml:space="preserve">. </w:t>
      </w:r>
      <w:r w:rsidRPr="00B433E0">
        <w:rPr>
          <w:rFonts w:ascii="Times New Roman" w:eastAsia="Times New Roman" w:hAnsi="Times New Roman" w:cs="Times New Roman"/>
          <w:sz w:val="24"/>
          <w:szCs w:val="24"/>
        </w:rPr>
        <w:t xml:space="preserve">It is expected that invitations for bid will be made in </w:t>
      </w:r>
      <w:r w:rsidR="00A2071A" w:rsidRPr="00B433E0">
        <w:rPr>
          <w:rFonts w:ascii="Times New Roman" w:eastAsia="Times New Roman" w:hAnsi="Times New Roman" w:cs="Times New Roman"/>
          <w:sz w:val="24"/>
          <w:szCs w:val="24"/>
        </w:rPr>
        <w:t>April 2023</w:t>
      </w:r>
      <w:r w:rsidRPr="00B433E0">
        <w:rPr>
          <w:rFonts w:ascii="Times New Roman" w:eastAsia="Times New Roman" w:hAnsi="Times New Roman" w:cs="Times New Roman"/>
          <w:i/>
          <w:iCs/>
          <w:sz w:val="24"/>
          <w:szCs w:val="24"/>
        </w:rPr>
        <w:t>.</w:t>
      </w:r>
    </w:p>
    <w:p w14:paraId="02583E96" w14:textId="72408ABF" w:rsidR="00C820D5" w:rsidRDefault="00C820D5" w:rsidP="00C820D5">
      <w:pPr>
        <w:widowControl w:val="0"/>
        <w:autoSpaceDE w:val="0"/>
        <w:autoSpaceDN w:val="0"/>
        <w:spacing w:line="240" w:lineRule="auto"/>
        <w:jc w:val="both"/>
        <w:rPr>
          <w:rFonts w:ascii="Times New Roman" w:eastAsia="Times New Roman" w:hAnsi="Times New Roman" w:cs="Times New Roman"/>
          <w:sz w:val="24"/>
          <w:szCs w:val="24"/>
        </w:rPr>
      </w:pPr>
      <w:r w:rsidRPr="006F7B39">
        <w:rPr>
          <w:rFonts w:ascii="Times New Roman" w:eastAsia="Times New Roman" w:hAnsi="Times New Roman" w:cs="Times New Roman"/>
          <w:sz w:val="24"/>
          <w:szCs w:val="24"/>
        </w:rPr>
        <w:t>Qualification requirements contractors and/or firms:</w:t>
      </w:r>
    </w:p>
    <w:p w14:paraId="3117C124" w14:textId="399F16F3" w:rsidR="003C6C78" w:rsidRPr="00F8708E" w:rsidRDefault="003C6C78" w:rsidP="00C820D5">
      <w:pPr>
        <w:widowControl w:val="0"/>
        <w:autoSpaceDE w:val="0"/>
        <w:autoSpaceDN w:val="0"/>
        <w:spacing w:line="240" w:lineRule="auto"/>
        <w:jc w:val="both"/>
        <w:rPr>
          <w:rFonts w:ascii="Times New Roman" w:hAnsi="Times New Roman" w:cs="Times New Roman"/>
          <w:bCs/>
          <w:sz w:val="24"/>
          <w:szCs w:val="24"/>
          <w:u w:val="single"/>
        </w:rPr>
      </w:pPr>
      <w:r w:rsidRPr="00F8708E">
        <w:rPr>
          <w:rFonts w:ascii="Times New Roman" w:hAnsi="Times New Roman" w:cs="Times New Roman"/>
          <w:bCs/>
          <w:sz w:val="24"/>
          <w:szCs w:val="24"/>
          <w:u w:val="single"/>
        </w:rPr>
        <w:t>Financial Capabilities</w:t>
      </w:r>
    </w:p>
    <w:p w14:paraId="0521E1D9" w14:textId="53C44222" w:rsidR="003C6C78" w:rsidRPr="00F8708E" w:rsidRDefault="003C6C78" w:rsidP="00F8708E">
      <w:pPr>
        <w:pStyle w:val="af6"/>
        <w:numPr>
          <w:ilvl w:val="0"/>
          <w:numId w:val="12"/>
        </w:numPr>
        <w:ind w:left="426" w:hanging="142"/>
        <w:jc w:val="both"/>
      </w:pPr>
      <w:r w:rsidRPr="00F8708E">
        <w:t>The Applicant shall demonstrate that it has access to, or has available, liquid assets, unencumbered real assets, lines of credit, and other financial means (independent of any contractual advance payment) sufficient to meet the construction cash flow requirements estimated as USD $ 3.61 million (three million six hundred ten thousand) for the subject contract(s) net of the Applicants other commitments</w:t>
      </w:r>
      <w:r w:rsidR="00ED4416">
        <w:rPr>
          <w:lang w:val="ru-RU"/>
        </w:rPr>
        <w:t>;</w:t>
      </w:r>
    </w:p>
    <w:p w14:paraId="7FE1ECFD" w14:textId="010F3438" w:rsidR="003C6C78" w:rsidRPr="00F8708E" w:rsidRDefault="003C6C78" w:rsidP="00F8708E">
      <w:pPr>
        <w:pStyle w:val="af6"/>
        <w:numPr>
          <w:ilvl w:val="0"/>
          <w:numId w:val="12"/>
        </w:numPr>
        <w:ind w:left="426" w:hanging="142"/>
        <w:jc w:val="both"/>
      </w:pPr>
      <w:r w:rsidRPr="00F8708E">
        <w:t>The Applicant shall also demonstrate, to the satisfaction of the Employer, that it has adequate sources of finance to meet the cash flow requirements on works currently in progress and for future contract commitments</w:t>
      </w:r>
      <w:r w:rsidR="00ED4416">
        <w:rPr>
          <w:lang w:val="ru-RU"/>
        </w:rPr>
        <w:t>;</w:t>
      </w:r>
    </w:p>
    <w:p w14:paraId="274035E8" w14:textId="6EEC6971" w:rsidR="003C6C78" w:rsidRDefault="003C6C78" w:rsidP="003C6C78">
      <w:pPr>
        <w:pStyle w:val="af6"/>
        <w:numPr>
          <w:ilvl w:val="0"/>
          <w:numId w:val="12"/>
        </w:numPr>
        <w:ind w:left="426" w:hanging="142"/>
        <w:jc w:val="both"/>
      </w:pPr>
      <w:r w:rsidRPr="00F8708E">
        <w:t>The audited balance sheets or, if not required by the laws of the Applicant's country, other financial statements acceptable to the Employer, for the last 5 (five) years shall be submitted and must demonstrate the current soundness of the Applicant's financial position and indicate its prospective long-term profitability</w:t>
      </w:r>
      <w:r w:rsidR="00ED4416">
        <w:rPr>
          <w:lang w:val="ru-RU"/>
        </w:rPr>
        <w:t>;</w:t>
      </w:r>
    </w:p>
    <w:p w14:paraId="76BBC979" w14:textId="1D2D3027" w:rsidR="00ED4416" w:rsidRPr="00F8708E" w:rsidRDefault="00ED4416" w:rsidP="00F8708E">
      <w:pPr>
        <w:pStyle w:val="af6"/>
        <w:numPr>
          <w:ilvl w:val="0"/>
          <w:numId w:val="12"/>
        </w:numPr>
        <w:ind w:left="426" w:hanging="142"/>
        <w:jc w:val="both"/>
      </w:pPr>
      <w:r w:rsidRPr="00F8708E">
        <w:t xml:space="preserve">Minimum average annual construction turnover of US$ 21.63 million (twenty-one million six hundred thirty thousand), calculated as total certified payments received for contracts in </w:t>
      </w:r>
      <w:r w:rsidRPr="00F8708E">
        <w:lastRenderedPageBreak/>
        <w:t>progress and/or completed within the last 5 years, divided by five years.</w:t>
      </w:r>
    </w:p>
    <w:p w14:paraId="5B1B9B65" w14:textId="77777777" w:rsidR="00ED4416" w:rsidRPr="00F8708E" w:rsidRDefault="00ED4416" w:rsidP="00C820D5">
      <w:pPr>
        <w:widowControl w:val="0"/>
        <w:autoSpaceDE w:val="0"/>
        <w:autoSpaceDN w:val="0"/>
        <w:spacing w:line="240" w:lineRule="auto"/>
        <w:jc w:val="both"/>
        <w:rPr>
          <w:rFonts w:ascii="Times New Roman" w:eastAsia="Times New Roman" w:hAnsi="Times New Roman" w:cs="Times New Roman"/>
          <w:bCs/>
          <w:sz w:val="2"/>
          <w:szCs w:val="2"/>
          <w:u w:val="single"/>
        </w:rPr>
      </w:pPr>
    </w:p>
    <w:p w14:paraId="4BA53040" w14:textId="7E95FD19" w:rsidR="003C6C78" w:rsidRPr="00F8708E" w:rsidRDefault="00ED4416" w:rsidP="00C820D5">
      <w:pPr>
        <w:widowControl w:val="0"/>
        <w:autoSpaceDE w:val="0"/>
        <w:autoSpaceDN w:val="0"/>
        <w:spacing w:line="240" w:lineRule="auto"/>
        <w:jc w:val="both"/>
        <w:rPr>
          <w:rFonts w:ascii="Times New Roman" w:eastAsia="Times New Roman" w:hAnsi="Times New Roman" w:cs="Times New Roman"/>
          <w:bCs/>
          <w:sz w:val="24"/>
          <w:szCs w:val="24"/>
          <w:u w:val="single"/>
        </w:rPr>
      </w:pPr>
      <w:r w:rsidRPr="00F8708E">
        <w:rPr>
          <w:rFonts w:ascii="Times New Roman" w:eastAsia="Times New Roman" w:hAnsi="Times New Roman" w:cs="Times New Roman"/>
          <w:bCs/>
          <w:sz w:val="24"/>
          <w:szCs w:val="24"/>
          <w:u w:val="single"/>
        </w:rPr>
        <w:t>Construction experience</w:t>
      </w:r>
    </w:p>
    <w:p w14:paraId="0E65C3C8" w14:textId="5B4B9FE3" w:rsidR="00C820D5" w:rsidRPr="006F7B39" w:rsidRDefault="00C820D5" w:rsidP="006F7B39">
      <w:pPr>
        <w:pStyle w:val="af6"/>
        <w:numPr>
          <w:ilvl w:val="0"/>
          <w:numId w:val="12"/>
        </w:numPr>
        <w:ind w:left="426" w:hanging="142"/>
        <w:jc w:val="both"/>
      </w:pPr>
      <w:r w:rsidRPr="006F7B39">
        <w:t>Construction of at least 7 pcs restressed concrete bridges of a minimum total span of 250 m, in the last five years;</w:t>
      </w:r>
    </w:p>
    <w:p w14:paraId="7114877A" w14:textId="7BF84CAC" w:rsidR="00C820D5" w:rsidRPr="006F7B39" w:rsidRDefault="00C820D5" w:rsidP="006F7B39">
      <w:pPr>
        <w:pStyle w:val="af6"/>
        <w:numPr>
          <w:ilvl w:val="0"/>
          <w:numId w:val="12"/>
        </w:numPr>
        <w:ind w:left="426" w:hanging="142"/>
        <w:jc w:val="both"/>
      </w:pPr>
      <w:r w:rsidRPr="006F7B39">
        <w:t>Earthworks 680,000 m3/year;</w:t>
      </w:r>
    </w:p>
    <w:p w14:paraId="3B9E5087" w14:textId="5513E557" w:rsidR="00C820D5" w:rsidRPr="006F7B39" w:rsidRDefault="00C820D5" w:rsidP="006F7B39">
      <w:pPr>
        <w:pStyle w:val="af6"/>
        <w:numPr>
          <w:ilvl w:val="0"/>
          <w:numId w:val="12"/>
        </w:numPr>
        <w:ind w:left="426" w:hanging="142"/>
        <w:jc w:val="both"/>
      </w:pPr>
      <w:r w:rsidRPr="006F7B39">
        <w:t>Construction of asphalt pavement of 52,000 m3/year;</w:t>
      </w:r>
    </w:p>
    <w:p w14:paraId="43841299" w14:textId="0B42BC44" w:rsidR="00C820D5" w:rsidRPr="006F7B39" w:rsidRDefault="00C820D5" w:rsidP="006F7B39">
      <w:pPr>
        <w:pStyle w:val="af6"/>
        <w:numPr>
          <w:ilvl w:val="0"/>
          <w:numId w:val="12"/>
        </w:numPr>
        <w:ind w:left="426" w:hanging="142"/>
        <w:jc w:val="both"/>
      </w:pPr>
      <w:r w:rsidRPr="006F7B39">
        <w:t>Construction of Culverts 37 pcs/year;</w:t>
      </w:r>
    </w:p>
    <w:p w14:paraId="3CCA6354" w14:textId="5F3BF8C1" w:rsidR="00C820D5" w:rsidRPr="006F7B39" w:rsidRDefault="00C820D5" w:rsidP="006F7B39">
      <w:pPr>
        <w:pStyle w:val="af6"/>
        <w:numPr>
          <w:ilvl w:val="0"/>
          <w:numId w:val="12"/>
        </w:numPr>
        <w:ind w:left="426" w:hanging="142"/>
        <w:jc w:val="both"/>
      </w:pPr>
      <w:r w:rsidRPr="006F7B39">
        <w:t>Installation Curb 17,000 m/year;</w:t>
      </w:r>
    </w:p>
    <w:p w14:paraId="3B516EFF" w14:textId="704AC93B" w:rsidR="00C820D5" w:rsidRPr="006F7B39" w:rsidRDefault="00C820D5" w:rsidP="006F7B39">
      <w:pPr>
        <w:pStyle w:val="af6"/>
        <w:numPr>
          <w:ilvl w:val="0"/>
          <w:numId w:val="12"/>
        </w:numPr>
        <w:ind w:left="426" w:hanging="142"/>
        <w:jc w:val="both"/>
      </w:pPr>
      <w:r w:rsidRPr="006F7B39">
        <w:t>Construction of Retaining walls 2,160 m/year;</w:t>
      </w:r>
    </w:p>
    <w:p w14:paraId="3E1C128A" w14:textId="1F6CE574" w:rsidR="00C820D5" w:rsidRPr="006F7B39" w:rsidRDefault="00C820D5" w:rsidP="006F7B39">
      <w:pPr>
        <w:pStyle w:val="af6"/>
        <w:numPr>
          <w:ilvl w:val="0"/>
          <w:numId w:val="12"/>
        </w:numPr>
        <w:ind w:left="426" w:hanging="142"/>
        <w:jc w:val="both"/>
      </w:pPr>
      <w:r w:rsidRPr="006F7B39">
        <w:t>Drainage Works 6,400 m/year;</w:t>
      </w:r>
    </w:p>
    <w:p w14:paraId="5600132B" w14:textId="234DDFD2" w:rsidR="00C820D5" w:rsidRPr="006F7B39" w:rsidRDefault="00C820D5" w:rsidP="006F7B39">
      <w:pPr>
        <w:pStyle w:val="af6"/>
        <w:numPr>
          <w:ilvl w:val="0"/>
          <w:numId w:val="12"/>
        </w:numPr>
        <w:ind w:left="426" w:hanging="142"/>
        <w:jc w:val="both"/>
      </w:pPr>
      <w:r w:rsidRPr="006F7B39">
        <w:t>Highway lighting - 4.4 km/year;</w:t>
      </w:r>
    </w:p>
    <w:p w14:paraId="5A45214B" w14:textId="4832EA63" w:rsidR="00B45310" w:rsidRPr="004D606A" w:rsidRDefault="00C820D5" w:rsidP="00C820D5">
      <w:pPr>
        <w:pStyle w:val="af6"/>
        <w:numPr>
          <w:ilvl w:val="0"/>
          <w:numId w:val="12"/>
        </w:numPr>
        <w:ind w:left="426" w:hanging="142"/>
        <w:jc w:val="both"/>
        <w:rPr>
          <w:i/>
          <w:iCs/>
        </w:rPr>
      </w:pPr>
      <w:r w:rsidRPr="006F7B39">
        <w:t>Installation Galvanized Steel Guardrail from W-profile – 1600 m/year</w:t>
      </w:r>
      <w:r w:rsidR="00B45310">
        <w:rPr>
          <w:lang w:val="ru-RU"/>
        </w:rPr>
        <w:t>.</w:t>
      </w:r>
    </w:p>
    <w:p w14:paraId="6F8F81DE" w14:textId="77777777" w:rsidR="0026231F" w:rsidRPr="004D606A" w:rsidRDefault="0026231F" w:rsidP="0026231F">
      <w:pPr>
        <w:widowControl w:val="0"/>
        <w:autoSpaceDE w:val="0"/>
        <w:autoSpaceDN w:val="0"/>
        <w:spacing w:line="240" w:lineRule="auto"/>
        <w:jc w:val="both"/>
        <w:rPr>
          <w:rFonts w:ascii="Times New Roman" w:eastAsia="Times New Roman" w:hAnsi="Times New Roman" w:cs="Times New Roman"/>
          <w:sz w:val="2"/>
          <w:szCs w:val="2"/>
        </w:rPr>
      </w:pPr>
    </w:p>
    <w:p w14:paraId="5A73D6BA" w14:textId="69484A0C" w:rsidR="00C76DD6" w:rsidRPr="004D606A" w:rsidRDefault="0026231F" w:rsidP="004D606A">
      <w:pPr>
        <w:widowControl w:val="0"/>
        <w:autoSpaceDE w:val="0"/>
        <w:autoSpaceDN w:val="0"/>
        <w:spacing w:line="240" w:lineRule="auto"/>
        <w:jc w:val="both"/>
        <w:rPr>
          <w:i/>
          <w:iCs/>
        </w:rPr>
      </w:pPr>
      <w:r w:rsidRPr="004D606A">
        <w:rPr>
          <w:rFonts w:ascii="Times New Roman" w:eastAsia="Times New Roman" w:hAnsi="Times New Roman" w:cs="Times New Roman"/>
          <w:sz w:val="24"/>
          <w:szCs w:val="24"/>
        </w:rPr>
        <w:t>This document summarizes only a part of the requirements for information to the potential bidders. Bidders are requested to refer to the Prequalification Document for the full range of criteria prior to submitting a bid. If there are any discrepancies between this Invitation for Bid and the Prequalification Document, the Prequalification Document shall prevail.</w:t>
      </w:r>
      <w:r w:rsidR="0078152F" w:rsidRPr="006F7B39">
        <w:t xml:space="preserve"> </w:t>
      </w:r>
    </w:p>
    <w:p w14:paraId="290170D1" w14:textId="5F520856" w:rsidR="00C76DD6" w:rsidRPr="00D53BD7" w:rsidRDefault="00C76DD6" w:rsidP="00D212EB">
      <w:pPr>
        <w:widowControl w:val="0"/>
        <w:autoSpaceDE w:val="0"/>
        <w:autoSpaceDN w:val="0"/>
        <w:spacing w:line="240" w:lineRule="auto"/>
        <w:jc w:val="both"/>
        <w:rPr>
          <w:rFonts w:ascii="Times New Roman" w:eastAsia="Times New Roman" w:hAnsi="Times New Roman" w:cs="Times New Roman"/>
          <w:sz w:val="24"/>
          <w:szCs w:val="24"/>
        </w:rPr>
      </w:pPr>
      <w:r w:rsidRPr="00D53BD7">
        <w:rPr>
          <w:rFonts w:ascii="Times New Roman" w:eastAsia="Times New Roman" w:hAnsi="Times New Roman" w:cs="Times New Roman"/>
          <w:sz w:val="24"/>
          <w:szCs w:val="24"/>
        </w:rPr>
        <w:t xml:space="preserve">Prequalification will be conducted through prequalification procedures specified in the </w:t>
      </w:r>
      <w:r w:rsidR="00D212EB" w:rsidRPr="00D53BD7">
        <w:rPr>
          <w:rFonts w:ascii="Times New Roman" w:eastAsia="Times New Roman" w:hAnsi="Times New Roman" w:cs="Times New Roman"/>
          <w:sz w:val="24"/>
          <w:szCs w:val="24"/>
        </w:rPr>
        <w:t xml:space="preserve">Guidelines for </w:t>
      </w:r>
      <w:r w:rsidR="000B0ED4">
        <w:rPr>
          <w:rFonts w:ascii="Times New Roman" w:eastAsia="Times New Roman" w:hAnsi="Times New Roman" w:cs="Times New Roman"/>
          <w:sz w:val="24"/>
          <w:szCs w:val="24"/>
        </w:rPr>
        <w:t xml:space="preserve">the </w:t>
      </w:r>
      <w:r w:rsidR="00D212EB" w:rsidRPr="00D53BD7">
        <w:rPr>
          <w:rFonts w:ascii="Times New Roman" w:eastAsia="Times New Roman" w:hAnsi="Times New Roman" w:cs="Times New Roman"/>
          <w:sz w:val="24"/>
          <w:szCs w:val="24"/>
        </w:rPr>
        <w:t>Procurement of Goods</w:t>
      </w:r>
      <w:r w:rsidR="000B0ED4">
        <w:rPr>
          <w:rFonts w:ascii="Times New Roman" w:eastAsia="Times New Roman" w:hAnsi="Times New Roman" w:cs="Times New Roman"/>
          <w:sz w:val="24"/>
          <w:szCs w:val="24"/>
        </w:rPr>
        <w:t>,</w:t>
      </w:r>
      <w:r w:rsidR="00D212EB" w:rsidRPr="00D53BD7">
        <w:rPr>
          <w:rFonts w:ascii="Times New Roman" w:eastAsia="Times New Roman" w:hAnsi="Times New Roman" w:cs="Times New Roman"/>
          <w:sz w:val="24"/>
          <w:szCs w:val="24"/>
        </w:rPr>
        <w:t xml:space="preserve"> Works</w:t>
      </w:r>
      <w:r w:rsidR="000B0ED4">
        <w:rPr>
          <w:rFonts w:ascii="Times New Roman" w:eastAsia="Times New Roman" w:hAnsi="Times New Roman" w:cs="Times New Roman"/>
          <w:sz w:val="24"/>
          <w:szCs w:val="24"/>
        </w:rPr>
        <w:t xml:space="preserve"> and Related Services under </w:t>
      </w:r>
      <w:proofErr w:type="spellStart"/>
      <w:r w:rsidR="00AE3E84">
        <w:rPr>
          <w:rFonts w:ascii="Times New Roman" w:eastAsia="Times New Roman" w:hAnsi="Times New Roman" w:cs="Times New Roman"/>
          <w:sz w:val="24"/>
          <w:szCs w:val="24"/>
        </w:rPr>
        <w:t>I</w:t>
      </w:r>
      <w:r w:rsidR="002938D9">
        <w:rPr>
          <w:rFonts w:ascii="Times New Roman" w:eastAsia="Times New Roman" w:hAnsi="Times New Roman" w:cs="Times New Roman"/>
          <w:sz w:val="24"/>
          <w:szCs w:val="24"/>
        </w:rPr>
        <w:t>sDB</w:t>
      </w:r>
      <w:proofErr w:type="spellEnd"/>
      <w:r w:rsidR="002938D9">
        <w:rPr>
          <w:rFonts w:ascii="Times New Roman" w:eastAsia="Times New Roman" w:hAnsi="Times New Roman" w:cs="Times New Roman"/>
          <w:sz w:val="24"/>
          <w:szCs w:val="24"/>
        </w:rPr>
        <w:t xml:space="preserve"> Project Financing</w:t>
      </w:r>
      <w:r w:rsidRPr="00D53BD7">
        <w:rPr>
          <w:rFonts w:ascii="Times New Roman" w:eastAsia="Times New Roman" w:hAnsi="Times New Roman" w:cs="Times New Roman"/>
          <w:sz w:val="24"/>
          <w:szCs w:val="24"/>
        </w:rPr>
        <w:t>,</w:t>
      </w:r>
      <w:r w:rsidR="00D212EB" w:rsidRPr="00D53BD7">
        <w:rPr>
          <w:rFonts w:ascii="Times New Roman" w:eastAsia="Times New Roman" w:hAnsi="Times New Roman" w:cs="Times New Roman"/>
          <w:sz w:val="24"/>
          <w:szCs w:val="24"/>
        </w:rPr>
        <w:t xml:space="preserve"> </w:t>
      </w:r>
      <w:r w:rsidR="00D53BD7" w:rsidRPr="00D53BD7">
        <w:rPr>
          <w:rFonts w:ascii="Times New Roman" w:eastAsia="Times New Roman" w:hAnsi="Times New Roman" w:cs="Times New Roman"/>
          <w:sz w:val="24"/>
          <w:szCs w:val="24"/>
        </w:rPr>
        <w:t>April</w:t>
      </w:r>
      <w:r w:rsidR="00D212EB" w:rsidRPr="00D53BD7">
        <w:rPr>
          <w:rFonts w:ascii="Times New Roman" w:eastAsia="Times New Roman" w:hAnsi="Times New Roman" w:cs="Times New Roman"/>
          <w:sz w:val="24"/>
          <w:szCs w:val="24"/>
        </w:rPr>
        <w:t xml:space="preserve"> 20</w:t>
      </w:r>
      <w:r w:rsidR="00D53BD7" w:rsidRPr="00D53BD7">
        <w:rPr>
          <w:rFonts w:ascii="Times New Roman" w:eastAsia="Times New Roman" w:hAnsi="Times New Roman" w:cs="Times New Roman"/>
          <w:sz w:val="24"/>
          <w:szCs w:val="24"/>
        </w:rPr>
        <w:t>1</w:t>
      </w:r>
      <w:r w:rsidR="00D212EB" w:rsidRPr="00D53BD7">
        <w:rPr>
          <w:rFonts w:ascii="Times New Roman" w:eastAsia="Times New Roman" w:hAnsi="Times New Roman" w:cs="Times New Roman"/>
          <w:sz w:val="24"/>
          <w:szCs w:val="24"/>
        </w:rPr>
        <w:t xml:space="preserve">9 </w:t>
      </w:r>
      <w:r w:rsidRPr="00D53BD7">
        <w:rPr>
          <w:rFonts w:ascii="Times New Roman" w:eastAsia="Times New Roman" w:hAnsi="Times New Roman" w:cs="Times New Roman"/>
          <w:sz w:val="24"/>
          <w:szCs w:val="24"/>
        </w:rPr>
        <w:t>and is open to all bidders from eligible source countries, as defined in the guidelines.</w:t>
      </w:r>
      <w:r w:rsidR="00BD2E03">
        <w:rPr>
          <w:rFonts w:ascii="Times New Roman" w:eastAsia="Times New Roman" w:hAnsi="Times New Roman" w:cs="Times New Roman"/>
          <w:sz w:val="24"/>
          <w:szCs w:val="24"/>
        </w:rPr>
        <w:t xml:space="preserve"> </w:t>
      </w:r>
      <w:r w:rsidR="00BD2E03" w:rsidRPr="00BD2E03">
        <w:rPr>
          <w:rFonts w:ascii="Times New Roman" w:eastAsia="Times New Roman" w:hAnsi="Times New Roman" w:cs="Times New Roman"/>
          <w:sz w:val="24"/>
          <w:szCs w:val="24"/>
        </w:rPr>
        <w:t>Bidding will be conducted through the open International Competitive Bidding (ICB Open) procedures as specified in the Guidelines.</w:t>
      </w:r>
    </w:p>
    <w:p w14:paraId="5EDE5CC3" w14:textId="001AA9A5" w:rsidR="00D53BD7" w:rsidRDefault="00C76DD6" w:rsidP="00135FAC">
      <w:pPr>
        <w:widowControl w:val="0"/>
        <w:autoSpaceDE w:val="0"/>
        <w:autoSpaceDN w:val="0"/>
        <w:spacing w:after="0" w:line="240" w:lineRule="auto"/>
        <w:jc w:val="both"/>
        <w:rPr>
          <w:rFonts w:ascii="Times New Roman" w:eastAsia="Times New Roman" w:hAnsi="Times New Roman" w:cs="Times New Roman"/>
          <w:sz w:val="24"/>
          <w:szCs w:val="24"/>
        </w:rPr>
      </w:pPr>
      <w:r w:rsidRPr="00D53BD7">
        <w:rPr>
          <w:rFonts w:ascii="Times New Roman" w:eastAsia="Times New Roman" w:hAnsi="Times New Roman" w:cs="Times New Roman"/>
          <w:sz w:val="24"/>
          <w:szCs w:val="24"/>
        </w:rPr>
        <w:t xml:space="preserve">Interested eligible Applicants may obtain further information from and inspect the prequalification document at the </w:t>
      </w:r>
      <w:r w:rsidR="00D53BD7" w:rsidRPr="00D53BD7">
        <w:rPr>
          <w:rFonts w:ascii="Times New Roman" w:eastAsia="Times New Roman" w:hAnsi="Times New Roman" w:cs="Times New Roman"/>
          <w:sz w:val="24"/>
          <w:szCs w:val="24"/>
        </w:rPr>
        <w:t>State Entity “Project Implementation Unit for Dushanbe – Chanak Road Rehabilitation Project</w:t>
      </w:r>
      <w:r w:rsidR="00EC64FF">
        <w:rPr>
          <w:rFonts w:ascii="Times New Roman" w:eastAsia="Times New Roman" w:hAnsi="Times New Roman" w:cs="Times New Roman"/>
          <w:sz w:val="24"/>
          <w:szCs w:val="24"/>
        </w:rPr>
        <w:t>”</w:t>
      </w:r>
      <w:r w:rsidR="00D53BD7" w:rsidRPr="00D53BD7">
        <w:rPr>
          <w:rFonts w:ascii="Times New Roman" w:eastAsia="Times New Roman" w:hAnsi="Times New Roman" w:cs="Times New Roman"/>
          <w:sz w:val="24"/>
          <w:szCs w:val="24"/>
        </w:rPr>
        <w:t xml:space="preserve"> (address below) from 8:00 to 17:00 hours, Dushanbe time.</w:t>
      </w:r>
    </w:p>
    <w:p w14:paraId="47FCA9FF" w14:textId="77777777" w:rsidR="00135FAC" w:rsidRPr="00D53BD7" w:rsidRDefault="00135FAC" w:rsidP="00135FAC">
      <w:pPr>
        <w:widowControl w:val="0"/>
        <w:autoSpaceDE w:val="0"/>
        <w:autoSpaceDN w:val="0"/>
        <w:spacing w:after="0" w:line="240" w:lineRule="auto"/>
        <w:jc w:val="both"/>
        <w:rPr>
          <w:rFonts w:ascii="Times New Roman" w:eastAsia="Times New Roman" w:hAnsi="Times New Roman" w:cs="Times New Roman"/>
          <w:sz w:val="24"/>
          <w:szCs w:val="24"/>
        </w:rPr>
      </w:pPr>
    </w:p>
    <w:p w14:paraId="5C17BE25" w14:textId="3F2AD58B" w:rsidR="00D53BD7" w:rsidRPr="00D53BD7" w:rsidRDefault="00D53BD7" w:rsidP="00135FAC">
      <w:pPr>
        <w:widowControl w:val="0"/>
        <w:autoSpaceDE w:val="0"/>
        <w:autoSpaceDN w:val="0"/>
        <w:spacing w:after="0" w:line="240" w:lineRule="auto"/>
        <w:jc w:val="both"/>
        <w:rPr>
          <w:rFonts w:ascii="Times New Roman" w:eastAsia="Times New Roman" w:hAnsi="Times New Roman" w:cs="Times New Roman"/>
          <w:sz w:val="24"/>
          <w:szCs w:val="24"/>
        </w:rPr>
      </w:pPr>
      <w:r w:rsidRPr="00D53BD7">
        <w:rPr>
          <w:rFonts w:ascii="Times New Roman" w:eastAsia="Times New Roman" w:hAnsi="Times New Roman" w:cs="Times New Roman"/>
          <w:sz w:val="24"/>
          <w:szCs w:val="24"/>
        </w:rPr>
        <w:t>Attn: Mr. Zafar Sharifzoda, PIU</w:t>
      </w:r>
      <w:r w:rsidR="00CB7799">
        <w:rPr>
          <w:rFonts w:ascii="Times New Roman" w:eastAsia="Times New Roman" w:hAnsi="Times New Roman" w:cs="Times New Roman"/>
          <w:sz w:val="24"/>
          <w:szCs w:val="24"/>
        </w:rPr>
        <w:t xml:space="preserve"> </w:t>
      </w:r>
      <w:r w:rsidR="00CB7799">
        <w:rPr>
          <w:rFonts w:ascii="Times New Roman" w:hAnsi="Times New Roman"/>
          <w:spacing w:val="-2"/>
          <w:sz w:val="24"/>
        </w:rPr>
        <w:t>Executive</w:t>
      </w:r>
      <w:r w:rsidRPr="00D53BD7">
        <w:rPr>
          <w:rFonts w:ascii="Times New Roman" w:eastAsia="Times New Roman" w:hAnsi="Times New Roman" w:cs="Times New Roman"/>
          <w:sz w:val="24"/>
          <w:szCs w:val="24"/>
        </w:rPr>
        <w:t xml:space="preserve"> Director </w:t>
      </w:r>
    </w:p>
    <w:p w14:paraId="15E66CDB" w14:textId="77777777" w:rsidR="00D53BD7" w:rsidRPr="00D53BD7" w:rsidRDefault="00D53BD7" w:rsidP="00CB7799">
      <w:pPr>
        <w:widowControl w:val="0"/>
        <w:autoSpaceDE w:val="0"/>
        <w:autoSpaceDN w:val="0"/>
        <w:spacing w:after="0" w:line="240" w:lineRule="auto"/>
        <w:jc w:val="both"/>
        <w:rPr>
          <w:rFonts w:ascii="Times New Roman" w:eastAsia="Times New Roman" w:hAnsi="Times New Roman" w:cs="Times New Roman"/>
          <w:sz w:val="24"/>
          <w:szCs w:val="24"/>
        </w:rPr>
      </w:pPr>
      <w:r w:rsidRPr="00D53BD7">
        <w:rPr>
          <w:rFonts w:ascii="Times New Roman" w:eastAsia="Times New Roman" w:hAnsi="Times New Roman" w:cs="Times New Roman"/>
          <w:sz w:val="24"/>
          <w:szCs w:val="24"/>
        </w:rPr>
        <w:t xml:space="preserve">Adress: Ayni Street 14, Dushanbe, 734042, Republic of Tajikistan </w:t>
      </w:r>
    </w:p>
    <w:p w14:paraId="43EAD81D" w14:textId="77777777" w:rsidR="00D53BD7" w:rsidRPr="00D53BD7" w:rsidRDefault="00D53BD7" w:rsidP="00CB7799">
      <w:pPr>
        <w:widowControl w:val="0"/>
        <w:autoSpaceDE w:val="0"/>
        <w:autoSpaceDN w:val="0"/>
        <w:spacing w:after="0" w:line="240" w:lineRule="auto"/>
        <w:jc w:val="both"/>
        <w:rPr>
          <w:rFonts w:ascii="Times New Roman" w:eastAsia="Times New Roman" w:hAnsi="Times New Roman" w:cs="Times New Roman"/>
          <w:sz w:val="24"/>
          <w:szCs w:val="24"/>
        </w:rPr>
      </w:pPr>
      <w:r w:rsidRPr="00D53BD7">
        <w:rPr>
          <w:rFonts w:ascii="Times New Roman" w:eastAsia="Times New Roman" w:hAnsi="Times New Roman" w:cs="Times New Roman"/>
          <w:sz w:val="24"/>
          <w:szCs w:val="24"/>
        </w:rPr>
        <w:t xml:space="preserve">Tel: + (992-37) 222-22-91 </w:t>
      </w:r>
    </w:p>
    <w:p w14:paraId="175419E0" w14:textId="2371A01C" w:rsidR="00D53BD7" w:rsidRPr="00D53BD7" w:rsidRDefault="00D53BD7" w:rsidP="006837E1">
      <w:pPr>
        <w:widowControl w:val="0"/>
        <w:autoSpaceDE w:val="0"/>
        <w:autoSpaceDN w:val="0"/>
        <w:spacing w:after="0" w:line="240" w:lineRule="auto"/>
        <w:jc w:val="both"/>
        <w:rPr>
          <w:rFonts w:ascii="Times New Roman" w:eastAsia="Times New Roman" w:hAnsi="Times New Roman" w:cs="Times New Roman"/>
          <w:sz w:val="24"/>
          <w:szCs w:val="24"/>
          <w:highlight w:val="yellow"/>
        </w:rPr>
      </w:pPr>
      <w:r w:rsidRPr="001B7234">
        <w:rPr>
          <w:rFonts w:ascii="Times New Roman" w:hAnsi="Times New Roman" w:cs="Times New Roman"/>
          <w:color w:val="000000"/>
          <w:sz w:val="24"/>
          <w:szCs w:val="24"/>
        </w:rPr>
        <w:t xml:space="preserve">E-mail: </w:t>
      </w:r>
      <w:r w:rsidRPr="001B7234">
        <w:rPr>
          <w:rFonts w:ascii="Times New Roman" w:hAnsi="Times New Roman" w:cs="Times New Roman"/>
          <w:color w:val="0000FF"/>
          <w:sz w:val="24"/>
          <w:szCs w:val="24"/>
        </w:rPr>
        <w:t>piudch@mail.ru</w:t>
      </w:r>
    </w:p>
    <w:p w14:paraId="37AF207B" w14:textId="77777777" w:rsidR="00135FAC" w:rsidRDefault="00135FAC" w:rsidP="006837E1">
      <w:pPr>
        <w:widowControl w:val="0"/>
        <w:autoSpaceDE w:val="0"/>
        <w:autoSpaceDN w:val="0"/>
        <w:spacing w:after="0" w:line="240" w:lineRule="auto"/>
        <w:jc w:val="both"/>
        <w:rPr>
          <w:rFonts w:ascii="Times New Roman" w:eastAsia="Times New Roman" w:hAnsi="Times New Roman" w:cs="Times New Roman"/>
          <w:sz w:val="24"/>
          <w:szCs w:val="24"/>
        </w:rPr>
      </w:pPr>
    </w:p>
    <w:p w14:paraId="522BA6C4" w14:textId="6916B23B" w:rsidR="00135FAC" w:rsidRDefault="00135FAC" w:rsidP="006837E1">
      <w:pPr>
        <w:widowControl w:val="0"/>
        <w:autoSpaceDE w:val="0"/>
        <w:autoSpaceDN w:val="0"/>
        <w:spacing w:after="0" w:line="240" w:lineRule="auto"/>
        <w:jc w:val="both"/>
        <w:rPr>
          <w:rFonts w:ascii="Times New Roman" w:eastAsia="Times New Roman" w:hAnsi="Times New Roman" w:cs="Times New Roman"/>
          <w:sz w:val="24"/>
          <w:szCs w:val="24"/>
        </w:rPr>
      </w:pPr>
      <w:r w:rsidRPr="00135FAC">
        <w:rPr>
          <w:rFonts w:ascii="Times New Roman" w:eastAsia="Times New Roman" w:hAnsi="Times New Roman" w:cs="Times New Roman"/>
          <w:sz w:val="24"/>
          <w:szCs w:val="24"/>
        </w:rPr>
        <w:t xml:space="preserve">A complete set of the prequalification document in English may be purchased by interested Applicants on the submission of a written application to the address below and upon payment of a nonrefundable fee of </w:t>
      </w:r>
      <w:r w:rsidRPr="00920CCF">
        <w:rPr>
          <w:rFonts w:ascii="Times New Roman" w:eastAsia="Times New Roman" w:hAnsi="Times New Roman" w:cs="Times New Roman"/>
          <w:sz w:val="24"/>
          <w:szCs w:val="24"/>
        </w:rPr>
        <w:t xml:space="preserve">USD </w:t>
      </w:r>
      <w:r w:rsidR="006837E1" w:rsidRPr="00920CCF">
        <w:rPr>
          <w:rFonts w:ascii="Times New Roman" w:eastAsia="Times New Roman" w:hAnsi="Times New Roman" w:cs="Times New Roman"/>
          <w:sz w:val="24"/>
          <w:szCs w:val="24"/>
        </w:rPr>
        <w:t>200</w:t>
      </w:r>
      <w:r w:rsidRPr="00135FAC">
        <w:rPr>
          <w:rFonts w:ascii="Times New Roman" w:eastAsia="Times New Roman" w:hAnsi="Times New Roman" w:cs="Times New Roman"/>
          <w:sz w:val="24"/>
          <w:szCs w:val="24"/>
        </w:rPr>
        <w:t xml:space="preserve"> or equivalent of any freely convertible currency. The method of payment will be by cash or bank transfer to the following Banking Reference:</w:t>
      </w:r>
    </w:p>
    <w:p w14:paraId="20296FA2" w14:textId="70AC5CD6" w:rsidR="00FE6E88" w:rsidRDefault="00FE6E88" w:rsidP="006837E1">
      <w:pPr>
        <w:widowControl w:val="0"/>
        <w:autoSpaceDE w:val="0"/>
        <w:autoSpaceDN w:val="0"/>
        <w:spacing w:after="0" w:line="240" w:lineRule="auto"/>
        <w:jc w:val="both"/>
        <w:rPr>
          <w:rFonts w:ascii="Times New Roman" w:eastAsia="Times New Roman" w:hAnsi="Times New Roman" w:cs="Times New Roman"/>
          <w:sz w:val="24"/>
          <w:szCs w:val="24"/>
        </w:rPr>
      </w:pPr>
    </w:p>
    <w:tbl>
      <w:tblPr>
        <w:tblW w:w="9464" w:type="dxa"/>
        <w:tblInd w:w="-108" w:type="dxa"/>
        <w:tblLayout w:type="fixed"/>
        <w:tblLook w:val="0000" w:firstRow="0" w:lastRow="0" w:firstColumn="0" w:lastColumn="0" w:noHBand="0" w:noVBand="0"/>
      </w:tblPr>
      <w:tblGrid>
        <w:gridCol w:w="2943"/>
        <w:gridCol w:w="6521"/>
      </w:tblGrid>
      <w:tr w:rsidR="00FE6E88" w:rsidRPr="00FE6E88" w14:paraId="73964909" w14:textId="77777777" w:rsidTr="002A236F">
        <w:trPr>
          <w:trHeight w:val="284"/>
        </w:trPr>
        <w:tc>
          <w:tcPr>
            <w:tcW w:w="2943" w:type="dxa"/>
          </w:tcPr>
          <w:p w14:paraId="42BE0483" w14:textId="27EC56D5" w:rsidR="00FE6E88" w:rsidRPr="00FE6E88" w:rsidRDefault="00A75891" w:rsidP="00FE6E88">
            <w:pPr>
              <w:autoSpaceDE w:val="0"/>
              <w:autoSpaceDN w:val="0"/>
              <w:adjustRightInd w:val="0"/>
              <w:spacing w:after="0" w:line="240" w:lineRule="auto"/>
              <w:rPr>
                <w:rFonts w:ascii="Times New Roman" w:hAnsi="Times New Roman" w:cs="Times New Roman"/>
                <w:color w:val="000000"/>
                <w:sz w:val="24"/>
                <w:szCs w:val="24"/>
                <w:lang w:val="ru-RU"/>
              </w:rPr>
            </w:pPr>
            <w:r w:rsidRPr="002A236F">
              <w:rPr>
                <w:rFonts w:ascii="Times New Roman" w:hAnsi="Times New Roman" w:cs="Times New Roman"/>
                <w:color w:val="000000"/>
                <w:sz w:val="24"/>
                <w:szCs w:val="24"/>
              </w:rPr>
              <w:t>Beneficiary</w:t>
            </w:r>
            <w:r w:rsidR="00FE6E88" w:rsidRPr="00FE6E88">
              <w:rPr>
                <w:rFonts w:ascii="Times New Roman" w:hAnsi="Times New Roman" w:cs="Times New Roman"/>
                <w:color w:val="000000"/>
                <w:sz w:val="24"/>
                <w:szCs w:val="24"/>
                <w:lang w:val="ru-RU"/>
              </w:rPr>
              <w:t xml:space="preserve"> </w:t>
            </w:r>
          </w:p>
        </w:tc>
        <w:tc>
          <w:tcPr>
            <w:tcW w:w="6521" w:type="dxa"/>
          </w:tcPr>
          <w:p w14:paraId="0EBFEA90" w14:textId="742EB7D3" w:rsidR="00FE6E88" w:rsidRPr="00FE6E88" w:rsidRDefault="00FE6E88" w:rsidP="00FE6E88">
            <w:pPr>
              <w:autoSpaceDE w:val="0"/>
              <w:autoSpaceDN w:val="0"/>
              <w:adjustRightInd w:val="0"/>
              <w:spacing w:after="0" w:line="240" w:lineRule="auto"/>
              <w:rPr>
                <w:rFonts w:ascii="Times New Roman" w:hAnsi="Times New Roman" w:cs="Times New Roman"/>
                <w:color w:val="000000"/>
                <w:sz w:val="24"/>
                <w:szCs w:val="24"/>
                <w:lang w:val="ru-RU"/>
              </w:rPr>
            </w:pPr>
            <w:r w:rsidRPr="00FE6E88">
              <w:rPr>
                <w:rFonts w:ascii="Times New Roman" w:hAnsi="Times New Roman" w:cs="Times New Roman"/>
                <w:color w:val="000000"/>
                <w:sz w:val="24"/>
                <w:szCs w:val="24"/>
                <w:lang w:val="ru-RU"/>
              </w:rPr>
              <w:t xml:space="preserve">SE “PIU </w:t>
            </w:r>
            <w:proofErr w:type="spellStart"/>
            <w:r w:rsidRPr="00FE6E88">
              <w:rPr>
                <w:rFonts w:ascii="Times New Roman" w:hAnsi="Times New Roman" w:cs="Times New Roman"/>
                <w:color w:val="000000"/>
                <w:sz w:val="24"/>
                <w:szCs w:val="24"/>
                <w:lang w:val="ru-RU"/>
              </w:rPr>
              <w:t>Dushanbe</w:t>
            </w:r>
            <w:proofErr w:type="spellEnd"/>
            <w:r w:rsidRPr="00FE6E88">
              <w:rPr>
                <w:rFonts w:ascii="Times New Roman" w:hAnsi="Times New Roman" w:cs="Times New Roman"/>
                <w:color w:val="000000"/>
                <w:sz w:val="24"/>
                <w:szCs w:val="24"/>
                <w:lang w:val="ru-RU"/>
              </w:rPr>
              <w:t xml:space="preserve"> – </w:t>
            </w:r>
            <w:proofErr w:type="spellStart"/>
            <w:r w:rsidRPr="00FE6E88">
              <w:rPr>
                <w:rFonts w:ascii="Times New Roman" w:hAnsi="Times New Roman" w:cs="Times New Roman"/>
                <w:color w:val="000000"/>
                <w:sz w:val="24"/>
                <w:szCs w:val="24"/>
                <w:lang w:val="ru-RU"/>
              </w:rPr>
              <w:t>Chanak</w:t>
            </w:r>
            <w:proofErr w:type="spellEnd"/>
            <w:r w:rsidRPr="00FE6E88">
              <w:rPr>
                <w:rFonts w:ascii="Times New Roman" w:hAnsi="Times New Roman" w:cs="Times New Roman"/>
                <w:color w:val="000000"/>
                <w:sz w:val="24"/>
                <w:szCs w:val="24"/>
                <w:lang w:val="ru-RU"/>
              </w:rPr>
              <w:t xml:space="preserve">” </w:t>
            </w:r>
          </w:p>
        </w:tc>
      </w:tr>
      <w:tr w:rsidR="00A75891" w:rsidRPr="00FE6E88" w14:paraId="63C5D9A2" w14:textId="77777777" w:rsidTr="002A236F">
        <w:trPr>
          <w:trHeight w:val="284"/>
        </w:trPr>
        <w:tc>
          <w:tcPr>
            <w:tcW w:w="2943" w:type="dxa"/>
          </w:tcPr>
          <w:p w14:paraId="227403FA" w14:textId="5F393185" w:rsidR="00A75891" w:rsidRPr="002A236F" w:rsidRDefault="00A75891" w:rsidP="00A75891">
            <w:pPr>
              <w:autoSpaceDE w:val="0"/>
              <w:autoSpaceDN w:val="0"/>
              <w:adjustRightInd w:val="0"/>
              <w:spacing w:after="0" w:line="240" w:lineRule="auto"/>
              <w:rPr>
                <w:rFonts w:ascii="Times New Roman" w:hAnsi="Times New Roman" w:cs="Times New Roman"/>
                <w:color w:val="000000"/>
                <w:sz w:val="24"/>
                <w:szCs w:val="24"/>
              </w:rPr>
            </w:pPr>
            <w:r w:rsidRPr="002A236F">
              <w:rPr>
                <w:rFonts w:ascii="Times New Roman" w:hAnsi="Times New Roman" w:cs="Times New Roman"/>
                <w:color w:val="000000"/>
                <w:sz w:val="24"/>
                <w:szCs w:val="24"/>
              </w:rPr>
              <w:t>A</w:t>
            </w:r>
            <w:proofErr w:type="spellStart"/>
            <w:r w:rsidRPr="00FE6E88">
              <w:rPr>
                <w:rFonts w:ascii="Times New Roman" w:hAnsi="Times New Roman" w:cs="Times New Roman"/>
                <w:color w:val="000000"/>
                <w:sz w:val="24"/>
                <w:szCs w:val="24"/>
                <w:lang w:val="ru-RU"/>
              </w:rPr>
              <w:t>ddress</w:t>
            </w:r>
            <w:proofErr w:type="spellEnd"/>
            <w:r w:rsidRPr="00FE6E88">
              <w:rPr>
                <w:rFonts w:ascii="Times New Roman" w:hAnsi="Times New Roman" w:cs="Times New Roman"/>
                <w:color w:val="000000"/>
                <w:sz w:val="24"/>
                <w:szCs w:val="24"/>
                <w:lang w:val="ru-RU"/>
              </w:rPr>
              <w:t xml:space="preserve"> </w:t>
            </w:r>
          </w:p>
        </w:tc>
        <w:tc>
          <w:tcPr>
            <w:tcW w:w="6521" w:type="dxa"/>
          </w:tcPr>
          <w:p w14:paraId="57C9621D" w14:textId="6060E9F6" w:rsidR="00A75891" w:rsidRPr="001B7234" w:rsidRDefault="00A75891" w:rsidP="00A75891">
            <w:pPr>
              <w:autoSpaceDE w:val="0"/>
              <w:autoSpaceDN w:val="0"/>
              <w:adjustRightInd w:val="0"/>
              <w:spacing w:after="0" w:line="240" w:lineRule="auto"/>
              <w:rPr>
                <w:rFonts w:ascii="Times New Roman" w:hAnsi="Times New Roman" w:cs="Times New Roman"/>
                <w:color w:val="000000"/>
                <w:sz w:val="24"/>
                <w:szCs w:val="24"/>
              </w:rPr>
            </w:pPr>
            <w:r w:rsidRPr="001B7234">
              <w:rPr>
                <w:rFonts w:ascii="Times New Roman" w:hAnsi="Times New Roman" w:cs="Times New Roman"/>
                <w:color w:val="000000"/>
                <w:sz w:val="24"/>
                <w:szCs w:val="24"/>
              </w:rPr>
              <w:t>14, Ayni</w:t>
            </w:r>
            <w:r w:rsidRPr="00A75891">
              <w:rPr>
                <w:rFonts w:ascii="Times New Roman" w:hAnsi="Times New Roman" w:cs="Times New Roman"/>
                <w:color w:val="000000"/>
                <w:sz w:val="24"/>
                <w:szCs w:val="24"/>
              </w:rPr>
              <w:t xml:space="preserve"> </w:t>
            </w:r>
            <w:r w:rsidRPr="001B7234">
              <w:rPr>
                <w:rFonts w:ascii="Times New Roman" w:hAnsi="Times New Roman" w:cs="Times New Roman"/>
                <w:color w:val="000000"/>
                <w:sz w:val="24"/>
                <w:szCs w:val="24"/>
              </w:rPr>
              <w:t xml:space="preserve">street, Dushanbe city, Tajikistan </w:t>
            </w:r>
          </w:p>
        </w:tc>
      </w:tr>
      <w:tr w:rsidR="002A236F" w:rsidRPr="00FE6E88" w14:paraId="42498D5D" w14:textId="77777777" w:rsidTr="002A236F">
        <w:trPr>
          <w:trHeight w:val="284"/>
        </w:trPr>
        <w:tc>
          <w:tcPr>
            <w:tcW w:w="2943" w:type="dxa"/>
          </w:tcPr>
          <w:p w14:paraId="45725BB5" w14:textId="75BA3FF7" w:rsidR="002A236F" w:rsidRPr="002A236F" w:rsidRDefault="002A236F" w:rsidP="002A236F">
            <w:pPr>
              <w:autoSpaceDE w:val="0"/>
              <w:autoSpaceDN w:val="0"/>
              <w:adjustRightInd w:val="0"/>
              <w:spacing w:after="0" w:line="240" w:lineRule="auto"/>
              <w:rPr>
                <w:rFonts w:ascii="Times New Roman" w:hAnsi="Times New Roman" w:cs="Times New Roman"/>
                <w:color w:val="000000"/>
                <w:sz w:val="24"/>
                <w:szCs w:val="24"/>
              </w:rPr>
            </w:pPr>
            <w:r w:rsidRPr="002A236F">
              <w:rPr>
                <w:rFonts w:ascii="Times New Roman" w:hAnsi="Times New Roman" w:cs="Times New Roman"/>
                <w:color w:val="000000"/>
                <w:sz w:val="24"/>
                <w:szCs w:val="24"/>
              </w:rPr>
              <w:t>Bank Beneficiary</w:t>
            </w:r>
          </w:p>
        </w:tc>
        <w:tc>
          <w:tcPr>
            <w:tcW w:w="6521" w:type="dxa"/>
          </w:tcPr>
          <w:p w14:paraId="0534CE83" w14:textId="77777777" w:rsidR="002A236F" w:rsidRDefault="002A236F" w:rsidP="002A236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ORIENBANK, Dushanbe, Tajikistan</w:t>
            </w:r>
          </w:p>
          <w:p w14:paraId="4F3513E8" w14:textId="55E31ABB" w:rsidR="002A236F" w:rsidRPr="001B7234" w:rsidRDefault="002A236F" w:rsidP="002A236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SWIFT: OTJKTJ22</w:t>
            </w:r>
          </w:p>
        </w:tc>
      </w:tr>
      <w:tr w:rsidR="002A236F" w:rsidRPr="00FE6E88" w14:paraId="2A455A85" w14:textId="77777777" w:rsidTr="002A236F">
        <w:trPr>
          <w:trHeight w:val="109"/>
        </w:trPr>
        <w:tc>
          <w:tcPr>
            <w:tcW w:w="2943" w:type="dxa"/>
          </w:tcPr>
          <w:p w14:paraId="677CDD59" w14:textId="0325B2A3" w:rsidR="002A236F" w:rsidRPr="00FE6E88" w:rsidRDefault="002A236F" w:rsidP="002A236F">
            <w:pPr>
              <w:autoSpaceDE w:val="0"/>
              <w:autoSpaceDN w:val="0"/>
              <w:adjustRightInd w:val="0"/>
              <w:spacing w:after="0" w:line="240" w:lineRule="auto"/>
              <w:rPr>
                <w:rFonts w:ascii="Times New Roman" w:hAnsi="Times New Roman" w:cs="Times New Roman"/>
                <w:color w:val="000000"/>
                <w:sz w:val="24"/>
                <w:szCs w:val="24"/>
                <w:lang w:val="ru-RU"/>
              </w:rPr>
            </w:pPr>
            <w:proofErr w:type="spellStart"/>
            <w:r w:rsidRPr="00FE6E88">
              <w:rPr>
                <w:rFonts w:ascii="Times New Roman" w:hAnsi="Times New Roman" w:cs="Times New Roman"/>
                <w:color w:val="000000"/>
                <w:sz w:val="24"/>
                <w:szCs w:val="24"/>
                <w:lang w:val="ru-RU"/>
              </w:rPr>
              <w:t>Beneficiary</w:t>
            </w:r>
            <w:proofErr w:type="spellEnd"/>
            <w:r w:rsidRPr="00FE6E88">
              <w:rPr>
                <w:rFonts w:ascii="Times New Roman" w:hAnsi="Times New Roman" w:cs="Times New Roman"/>
                <w:color w:val="000000"/>
                <w:sz w:val="24"/>
                <w:szCs w:val="24"/>
                <w:lang w:val="ru-RU"/>
              </w:rPr>
              <w:t xml:space="preserve"> </w:t>
            </w:r>
            <w:proofErr w:type="spellStart"/>
            <w:r w:rsidRPr="00FE6E88">
              <w:rPr>
                <w:rFonts w:ascii="Times New Roman" w:hAnsi="Times New Roman" w:cs="Times New Roman"/>
                <w:color w:val="000000"/>
                <w:sz w:val="24"/>
                <w:szCs w:val="24"/>
                <w:lang w:val="ru-RU"/>
              </w:rPr>
              <w:t>Account</w:t>
            </w:r>
            <w:proofErr w:type="spellEnd"/>
          </w:p>
        </w:tc>
        <w:tc>
          <w:tcPr>
            <w:tcW w:w="6521" w:type="dxa"/>
          </w:tcPr>
          <w:p w14:paraId="3C447B92" w14:textId="2DB56BA4" w:rsidR="002A236F" w:rsidRPr="00FE6E88" w:rsidRDefault="002A236F" w:rsidP="002A236F">
            <w:pPr>
              <w:autoSpaceDE w:val="0"/>
              <w:autoSpaceDN w:val="0"/>
              <w:adjustRightInd w:val="0"/>
              <w:spacing w:after="0" w:line="240" w:lineRule="auto"/>
              <w:rPr>
                <w:rFonts w:ascii="Times New Roman" w:hAnsi="Times New Roman" w:cs="Times New Roman"/>
                <w:color w:val="000000"/>
                <w:sz w:val="24"/>
                <w:szCs w:val="24"/>
              </w:rPr>
            </w:pPr>
            <w:r w:rsidRPr="00A75891">
              <w:rPr>
                <w:rFonts w:ascii="Times New Roman" w:hAnsi="Times New Roman" w:cs="Times New Roman"/>
                <w:color w:val="000000"/>
                <w:sz w:val="24"/>
                <w:szCs w:val="24"/>
              </w:rPr>
              <w:t>20206840610102008550</w:t>
            </w:r>
          </w:p>
        </w:tc>
      </w:tr>
      <w:tr w:rsidR="002A236F" w:rsidRPr="00FE6E88" w14:paraId="1096DB6E" w14:textId="77777777" w:rsidTr="002A236F">
        <w:trPr>
          <w:trHeight w:val="109"/>
        </w:trPr>
        <w:tc>
          <w:tcPr>
            <w:tcW w:w="2943" w:type="dxa"/>
          </w:tcPr>
          <w:p w14:paraId="41AE68EC" w14:textId="0320D1A1" w:rsidR="002A236F" w:rsidRPr="00FE6E88" w:rsidRDefault="002A236F" w:rsidP="002A236F">
            <w:pPr>
              <w:autoSpaceDE w:val="0"/>
              <w:autoSpaceDN w:val="0"/>
              <w:adjustRightInd w:val="0"/>
              <w:spacing w:after="0" w:line="240" w:lineRule="auto"/>
              <w:rPr>
                <w:rFonts w:ascii="Times New Roman" w:hAnsi="Times New Roman" w:cs="Times New Roman"/>
                <w:color w:val="000000"/>
                <w:sz w:val="24"/>
                <w:szCs w:val="24"/>
                <w:lang w:val="ru-RU"/>
              </w:rPr>
            </w:pPr>
            <w:proofErr w:type="spellStart"/>
            <w:r w:rsidRPr="00FE6E88">
              <w:rPr>
                <w:rFonts w:ascii="Times New Roman" w:hAnsi="Times New Roman" w:cs="Times New Roman"/>
                <w:color w:val="000000"/>
                <w:sz w:val="24"/>
                <w:szCs w:val="24"/>
                <w:lang w:val="ru-RU"/>
              </w:rPr>
              <w:t>Intermediary</w:t>
            </w:r>
            <w:proofErr w:type="spellEnd"/>
            <w:r w:rsidRPr="00FE6E88">
              <w:rPr>
                <w:rFonts w:ascii="Times New Roman" w:hAnsi="Times New Roman" w:cs="Times New Roman"/>
                <w:color w:val="000000"/>
                <w:sz w:val="24"/>
                <w:szCs w:val="24"/>
                <w:lang w:val="ru-RU"/>
              </w:rPr>
              <w:t xml:space="preserve"> Bank</w:t>
            </w:r>
          </w:p>
        </w:tc>
        <w:tc>
          <w:tcPr>
            <w:tcW w:w="6521" w:type="dxa"/>
          </w:tcPr>
          <w:p w14:paraId="07521003" w14:textId="77777777" w:rsidR="002A236F" w:rsidRPr="00CC725B" w:rsidRDefault="002A236F" w:rsidP="002A236F">
            <w:pPr>
              <w:autoSpaceDE w:val="0"/>
              <w:autoSpaceDN w:val="0"/>
              <w:adjustRightInd w:val="0"/>
              <w:spacing w:after="0" w:line="240" w:lineRule="auto"/>
              <w:rPr>
                <w:rFonts w:ascii="Times New Roman" w:hAnsi="Times New Roman" w:cs="Times New Roman"/>
                <w:color w:val="000000"/>
                <w:sz w:val="24"/>
                <w:szCs w:val="24"/>
              </w:rPr>
            </w:pPr>
            <w:r w:rsidRPr="00CC725B">
              <w:rPr>
                <w:rFonts w:ascii="Times New Roman" w:hAnsi="Times New Roman" w:cs="Times New Roman"/>
                <w:color w:val="000000"/>
                <w:sz w:val="24"/>
                <w:szCs w:val="24"/>
              </w:rPr>
              <w:t xml:space="preserve">Bank of New York Mellon. New York, NY United States </w:t>
            </w:r>
          </w:p>
          <w:p w14:paraId="5AFBFFF2" w14:textId="72CD1EEF" w:rsidR="002A236F" w:rsidRPr="00FE6E88" w:rsidRDefault="002A236F" w:rsidP="002A236F">
            <w:pPr>
              <w:autoSpaceDE w:val="0"/>
              <w:autoSpaceDN w:val="0"/>
              <w:adjustRightInd w:val="0"/>
              <w:spacing w:after="0" w:line="240" w:lineRule="auto"/>
              <w:rPr>
                <w:rFonts w:ascii="Times New Roman" w:hAnsi="Times New Roman" w:cs="Times New Roman"/>
                <w:color w:val="000000"/>
                <w:sz w:val="24"/>
                <w:szCs w:val="24"/>
                <w:highlight w:val="red"/>
              </w:rPr>
            </w:pPr>
            <w:r w:rsidRPr="00CC725B">
              <w:rPr>
                <w:rFonts w:ascii="Times New Roman" w:hAnsi="Times New Roman" w:cs="Times New Roman"/>
                <w:color w:val="000000"/>
                <w:sz w:val="24"/>
                <w:szCs w:val="24"/>
              </w:rPr>
              <w:t xml:space="preserve">SWIFT: IRVTUS3N </w:t>
            </w:r>
          </w:p>
        </w:tc>
      </w:tr>
      <w:tr w:rsidR="002A236F" w:rsidRPr="00FE6E88" w14:paraId="70E84F8D" w14:textId="77777777" w:rsidTr="002A236F">
        <w:trPr>
          <w:trHeight w:val="109"/>
        </w:trPr>
        <w:tc>
          <w:tcPr>
            <w:tcW w:w="2943" w:type="dxa"/>
          </w:tcPr>
          <w:p w14:paraId="066CCFC0" w14:textId="55B615EE" w:rsidR="002A236F" w:rsidRPr="00FE6E88" w:rsidRDefault="002A236F" w:rsidP="002A236F">
            <w:pPr>
              <w:autoSpaceDE w:val="0"/>
              <w:autoSpaceDN w:val="0"/>
              <w:adjustRightInd w:val="0"/>
              <w:spacing w:after="0" w:line="240" w:lineRule="auto"/>
              <w:rPr>
                <w:rFonts w:ascii="Times New Roman" w:hAnsi="Times New Roman" w:cs="Times New Roman"/>
                <w:color w:val="000000"/>
                <w:sz w:val="24"/>
                <w:szCs w:val="24"/>
              </w:rPr>
            </w:pPr>
            <w:proofErr w:type="spellStart"/>
            <w:r w:rsidRPr="00FE6E88">
              <w:rPr>
                <w:rFonts w:ascii="Times New Roman" w:hAnsi="Times New Roman" w:cs="Times New Roman"/>
                <w:color w:val="000000"/>
                <w:sz w:val="24"/>
                <w:szCs w:val="24"/>
                <w:lang w:val="ru-RU"/>
              </w:rPr>
              <w:lastRenderedPageBreak/>
              <w:t>Correspondent</w:t>
            </w:r>
            <w:proofErr w:type="spellEnd"/>
            <w:r w:rsidRPr="002A236F">
              <w:rPr>
                <w:rFonts w:ascii="Times New Roman" w:hAnsi="Times New Roman" w:cs="Times New Roman"/>
                <w:color w:val="000000"/>
                <w:sz w:val="24"/>
                <w:szCs w:val="24"/>
              </w:rPr>
              <w:t xml:space="preserve"> Bank</w:t>
            </w:r>
          </w:p>
        </w:tc>
        <w:tc>
          <w:tcPr>
            <w:tcW w:w="6521" w:type="dxa"/>
          </w:tcPr>
          <w:p w14:paraId="725DD597" w14:textId="77777777" w:rsidR="002A236F" w:rsidRDefault="002A236F" w:rsidP="002A236F">
            <w:pPr>
              <w:autoSpaceDE w:val="0"/>
              <w:autoSpaceDN w:val="0"/>
              <w:adjustRightInd w:val="0"/>
              <w:spacing w:after="0" w:line="240" w:lineRule="auto"/>
              <w:rPr>
                <w:rFonts w:ascii="Times New Roman" w:hAnsi="Times New Roman" w:cs="Times New Roman"/>
                <w:color w:val="000000"/>
                <w:sz w:val="24"/>
                <w:szCs w:val="24"/>
              </w:rPr>
            </w:pPr>
            <w:r w:rsidRPr="00CC725B">
              <w:rPr>
                <w:rFonts w:ascii="Times New Roman" w:hAnsi="Times New Roman" w:cs="Times New Roman"/>
                <w:color w:val="000000"/>
                <w:sz w:val="24"/>
                <w:szCs w:val="24"/>
              </w:rPr>
              <w:t>National Bank for Foreign Economic Activity of the Republic of Uzbekistan</w:t>
            </w:r>
            <w:r>
              <w:rPr>
                <w:rFonts w:ascii="Times New Roman" w:hAnsi="Times New Roman" w:cs="Times New Roman"/>
                <w:color w:val="000000"/>
                <w:sz w:val="24"/>
                <w:szCs w:val="24"/>
              </w:rPr>
              <w:t>,</w:t>
            </w:r>
            <w:r w:rsidRPr="00CC725B">
              <w:rPr>
                <w:rFonts w:ascii="Times New Roman" w:hAnsi="Times New Roman" w:cs="Times New Roman"/>
                <w:color w:val="000000"/>
                <w:sz w:val="24"/>
                <w:szCs w:val="24"/>
              </w:rPr>
              <w:t xml:space="preserve"> 101 Amir Temur Street</w:t>
            </w:r>
            <w:r>
              <w:rPr>
                <w:rFonts w:ascii="Times New Roman" w:hAnsi="Times New Roman" w:cs="Times New Roman"/>
                <w:color w:val="000000"/>
                <w:sz w:val="24"/>
                <w:szCs w:val="24"/>
              </w:rPr>
              <w:t>, Tashkent, 100043, Uzbekistan</w:t>
            </w:r>
          </w:p>
          <w:p w14:paraId="176AA27D" w14:textId="1F1C04A6" w:rsidR="002A236F" w:rsidRPr="00FE6E88" w:rsidRDefault="002A236F" w:rsidP="002A236F">
            <w:pPr>
              <w:autoSpaceDE w:val="0"/>
              <w:autoSpaceDN w:val="0"/>
              <w:adjustRightInd w:val="0"/>
              <w:spacing w:after="0" w:line="240" w:lineRule="auto"/>
              <w:rPr>
                <w:rFonts w:ascii="Times New Roman" w:hAnsi="Times New Roman" w:cs="Times New Roman"/>
                <w:color w:val="000000"/>
                <w:sz w:val="24"/>
                <w:szCs w:val="24"/>
                <w:highlight w:val="red"/>
              </w:rPr>
            </w:pPr>
            <w:r>
              <w:rPr>
                <w:rFonts w:ascii="Times New Roman" w:hAnsi="Times New Roman" w:cs="Times New Roman"/>
                <w:color w:val="000000"/>
                <w:sz w:val="24"/>
                <w:szCs w:val="24"/>
              </w:rPr>
              <w:t>SWIFT: NBFAUZ2X</w:t>
            </w:r>
          </w:p>
        </w:tc>
      </w:tr>
      <w:tr w:rsidR="002A236F" w:rsidRPr="00FE6E88" w14:paraId="440DA930" w14:textId="77777777" w:rsidTr="002A236F">
        <w:trPr>
          <w:trHeight w:val="109"/>
        </w:trPr>
        <w:tc>
          <w:tcPr>
            <w:tcW w:w="2943" w:type="dxa"/>
          </w:tcPr>
          <w:p w14:paraId="0C4650D2" w14:textId="654B1B71" w:rsidR="002A236F" w:rsidRPr="002A236F" w:rsidRDefault="002A236F" w:rsidP="002A236F">
            <w:pPr>
              <w:autoSpaceDE w:val="0"/>
              <w:autoSpaceDN w:val="0"/>
              <w:adjustRightInd w:val="0"/>
              <w:spacing w:after="0" w:line="240" w:lineRule="auto"/>
              <w:rPr>
                <w:rFonts w:ascii="Times New Roman" w:hAnsi="Times New Roman" w:cs="Times New Roman"/>
                <w:color w:val="000000"/>
                <w:sz w:val="24"/>
                <w:szCs w:val="24"/>
                <w:lang w:val="ru-RU"/>
              </w:rPr>
            </w:pPr>
            <w:proofErr w:type="spellStart"/>
            <w:r w:rsidRPr="00FE6E88">
              <w:rPr>
                <w:rFonts w:ascii="Times New Roman" w:hAnsi="Times New Roman" w:cs="Times New Roman"/>
                <w:color w:val="000000"/>
                <w:sz w:val="24"/>
                <w:szCs w:val="24"/>
                <w:lang w:val="ru-RU"/>
              </w:rPr>
              <w:t>Correspondent</w:t>
            </w:r>
            <w:proofErr w:type="spellEnd"/>
            <w:r w:rsidRPr="00FE6E88">
              <w:rPr>
                <w:rFonts w:ascii="Times New Roman" w:hAnsi="Times New Roman" w:cs="Times New Roman"/>
                <w:color w:val="000000"/>
                <w:sz w:val="24"/>
                <w:szCs w:val="24"/>
                <w:lang w:val="ru-RU"/>
              </w:rPr>
              <w:t xml:space="preserve"> </w:t>
            </w:r>
            <w:proofErr w:type="spellStart"/>
            <w:r w:rsidRPr="00FE6E88">
              <w:rPr>
                <w:rFonts w:ascii="Times New Roman" w:hAnsi="Times New Roman" w:cs="Times New Roman"/>
                <w:color w:val="000000"/>
                <w:sz w:val="24"/>
                <w:szCs w:val="24"/>
                <w:lang w:val="ru-RU"/>
              </w:rPr>
              <w:t>Account</w:t>
            </w:r>
            <w:proofErr w:type="spellEnd"/>
          </w:p>
        </w:tc>
        <w:tc>
          <w:tcPr>
            <w:tcW w:w="6521" w:type="dxa"/>
          </w:tcPr>
          <w:p w14:paraId="00973660" w14:textId="76BD49D9" w:rsidR="002A236F" w:rsidRPr="00CC725B" w:rsidRDefault="002A236F" w:rsidP="002A236F">
            <w:pPr>
              <w:autoSpaceDE w:val="0"/>
              <w:autoSpaceDN w:val="0"/>
              <w:adjustRightInd w:val="0"/>
              <w:spacing w:after="0" w:line="240" w:lineRule="auto"/>
              <w:rPr>
                <w:rFonts w:ascii="Times New Roman" w:hAnsi="Times New Roman" w:cs="Times New Roman"/>
                <w:color w:val="000000"/>
                <w:sz w:val="24"/>
                <w:szCs w:val="24"/>
                <w:highlight w:val="red"/>
              </w:rPr>
            </w:pPr>
            <w:r w:rsidRPr="00CC725B">
              <w:rPr>
                <w:rFonts w:ascii="Times New Roman" w:hAnsi="Times New Roman" w:cs="Times New Roman"/>
                <w:color w:val="000000"/>
                <w:sz w:val="24"/>
                <w:szCs w:val="24"/>
              </w:rPr>
              <w:t>10819101USDV0ST01</w:t>
            </w:r>
          </w:p>
        </w:tc>
      </w:tr>
    </w:tbl>
    <w:p w14:paraId="1F72666B" w14:textId="77777777" w:rsidR="00FE6E88" w:rsidRDefault="00FE6E88" w:rsidP="006837E1">
      <w:pPr>
        <w:widowControl w:val="0"/>
        <w:autoSpaceDE w:val="0"/>
        <w:autoSpaceDN w:val="0"/>
        <w:spacing w:after="0" w:line="240" w:lineRule="auto"/>
        <w:jc w:val="both"/>
        <w:rPr>
          <w:rFonts w:ascii="Times New Roman" w:eastAsia="Times New Roman" w:hAnsi="Times New Roman" w:cs="Times New Roman"/>
          <w:sz w:val="24"/>
          <w:szCs w:val="24"/>
        </w:rPr>
      </w:pPr>
    </w:p>
    <w:p w14:paraId="1A2D7380" w14:textId="26C061A5" w:rsidR="00CC356E" w:rsidRDefault="00CC356E" w:rsidP="00976678">
      <w:pPr>
        <w:widowControl w:val="0"/>
        <w:autoSpaceDE w:val="0"/>
        <w:autoSpaceDN w:val="0"/>
        <w:spacing w:after="0" w:line="240" w:lineRule="auto"/>
        <w:jc w:val="both"/>
        <w:rPr>
          <w:rFonts w:ascii="Times New Roman" w:eastAsia="Times New Roman" w:hAnsi="Times New Roman" w:cs="Times New Roman"/>
          <w:i/>
          <w:iCs/>
          <w:sz w:val="24"/>
          <w:szCs w:val="24"/>
        </w:rPr>
      </w:pPr>
      <w:r w:rsidRPr="001B7234">
        <w:rPr>
          <w:rFonts w:ascii="Times New Roman" w:eastAsia="Times New Roman" w:hAnsi="Times New Roman" w:cs="Times New Roman"/>
          <w:sz w:val="24"/>
          <w:szCs w:val="24"/>
        </w:rPr>
        <w:t>The document will be sent by</w:t>
      </w:r>
      <w:r w:rsidR="00BD23F4">
        <w:rPr>
          <w:rFonts w:ascii="Times New Roman" w:eastAsia="Times New Roman" w:hAnsi="Times New Roman" w:cs="Times New Roman"/>
          <w:sz w:val="24"/>
          <w:szCs w:val="24"/>
          <w:lang w:val="ru-RU"/>
        </w:rPr>
        <w:t xml:space="preserve"> </w:t>
      </w:r>
      <w:r w:rsidR="00BD23F4">
        <w:rPr>
          <w:rFonts w:ascii="Times New Roman" w:eastAsia="Times New Roman" w:hAnsi="Times New Roman" w:cs="Times New Roman"/>
          <w:sz w:val="24"/>
          <w:szCs w:val="24"/>
        </w:rPr>
        <w:t>hard copy or electronically</w:t>
      </w:r>
      <w:r>
        <w:rPr>
          <w:rFonts w:ascii="Times New Roman" w:eastAsia="Times New Roman" w:hAnsi="Times New Roman" w:cs="Times New Roman"/>
          <w:sz w:val="24"/>
          <w:szCs w:val="24"/>
        </w:rPr>
        <w:t>.</w:t>
      </w:r>
    </w:p>
    <w:p w14:paraId="16AD4B27" w14:textId="77777777" w:rsidR="00CC356E" w:rsidRDefault="00CC356E" w:rsidP="00976678">
      <w:pPr>
        <w:widowControl w:val="0"/>
        <w:autoSpaceDE w:val="0"/>
        <w:autoSpaceDN w:val="0"/>
        <w:spacing w:after="0" w:line="240" w:lineRule="auto"/>
        <w:jc w:val="both"/>
        <w:rPr>
          <w:rFonts w:ascii="Times New Roman" w:eastAsia="Times New Roman" w:hAnsi="Times New Roman" w:cs="Times New Roman"/>
          <w:sz w:val="24"/>
          <w:szCs w:val="24"/>
        </w:rPr>
      </w:pPr>
    </w:p>
    <w:p w14:paraId="59466CF0" w14:textId="4705AD97" w:rsidR="00C76DD6" w:rsidRPr="00976678" w:rsidRDefault="00C76DD6" w:rsidP="00976678">
      <w:pPr>
        <w:widowControl w:val="0"/>
        <w:autoSpaceDE w:val="0"/>
        <w:autoSpaceDN w:val="0"/>
        <w:spacing w:after="0" w:line="240" w:lineRule="auto"/>
        <w:jc w:val="both"/>
        <w:rPr>
          <w:rFonts w:ascii="Times New Roman" w:eastAsia="Times New Roman" w:hAnsi="Times New Roman" w:cs="Times New Roman"/>
          <w:sz w:val="24"/>
          <w:szCs w:val="24"/>
        </w:rPr>
      </w:pPr>
      <w:r w:rsidRPr="00FE6E88">
        <w:rPr>
          <w:rFonts w:ascii="Times New Roman" w:eastAsia="Times New Roman" w:hAnsi="Times New Roman" w:cs="Times New Roman"/>
          <w:sz w:val="24"/>
          <w:szCs w:val="24"/>
        </w:rPr>
        <w:t>Applications for prequalification should be submitted in sealed envelopes, delivered to the address below by</w:t>
      </w:r>
      <w:r w:rsidR="00920CCF">
        <w:rPr>
          <w:rFonts w:ascii="Times New Roman" w:eastAsia="Times New Roman" w:hAnsi="Times New Roman" w:cs="Times New Roman"/>
          <w:sz w:val="24"/>
          <w:szCs w:val="24"/>
        </w:rPr>
        <w:t xml:space="preserve"> 04:00PM (local time) April 14, 2023</w:t>
      </w:r>
      <w:r w:rsidR="00D212EB" w:rsidRPr="00FE6E88">
        <w:rPr>
          <w:rFonts w:ascii="Times New Roman" w:eastAsia="Times New Roman" w:hAnsi="Times New Roman" w:cs="Times New Roman"/>
          <w:i/>
          <w:iCs/>
          <w:sz w:val="24"/>
          <w:szCs w:val="24"/>
        </w:rPr>
        <w:t>,</w:t>
      </w:r>
      <w:r w:rsidR="00D212EB" w:rsidRPr="00FE6E88">
        <w:rPr>
          <w:rFonts w:ascii="Times New Roman" w:eastAsia="Times New Roman" w:hAnsi="Times New Roman" w:cs="Times New Roman"/>
          <w:sz w:val="24"/>
          <w:szCs w:val="24"/>
          <w:vertAlign w:val="superscript"/>
        </w:rPr>
        <w:t xml:space="preserve"> </w:t>
      </w:r>
      <w:r w:rsidRPr="00FE6E88">
        <w:rPr>
          <w:rFonts w:ascii="Times New Roman" w:eastAsia="Times New Roman" w:hAnsi="Times New Roman" w:cs="Times New Roman"/>
          <w:sz w:val="24"/>
          <w:szCs w:val="24"/>
        </w:rPr>
        <w:t xml:space="preserve">and be clearly marked “Application to Prequalify for </w:t>
      </w:r>
      <w:proofErr w:type="spellStart"/>
      <w:r w:rsidR="00976678" w:rsidRPr="00976678">
        <w:rPr>
          <w:rFonts w:ascii="Times New Roman" w:eastAsia="Times New Roman" w:hAnsi="Times New Roman" w:cs="Times New Roman"/>
          <w:sz w:val="24"/>
          <w:szCs w:val="24"/>
        </w:rPr>
        <w:t>Guliston</w:t>
      </w:r>
      <w:proofErr w:type="spellEnd"/>
      <w:r w:rsidR="00976678" w:rsidRPr="00976678">
        <w:rPr>
          <w:rFonts w:ascii="Times New Roman" w:eastAsia="Times New Roman" w:hAnsi="Times New Roman" w:cs="Times New Roman"/>
          <w:sz w:val="24"/>
          <w:szCs w:val="24"/>
        </w:rPr>
        <w:t xml:space="preserve"> – </w:t>
      </w:r>
      <w:proofErr w:type="spellStart"/>
      <w:r w:rsidR="00976678" w:rsidRPr="00976678">
        <w:rPr>
          <w:rFonts w:ascii="Times New Roman" w:eastAsia="Times New Roman" w:hAnsi="Times New Roman" w:cs="Times New Roman"/>
          <w:sz w:val="24"/>
          <w:szCs w:val="24"/>
        </w:rPr>
        <w:t>Farkhor</w:t>
      </w:r>
      <w:proofErr w:type="spellEnd"/>
      <w:r w:rsidR="00976678" w:rsidRPr="00976678">
        <w:rPr>
          <w:rFonts w:ascii="Times New Roman" w:eastAsia="Times New Roman" w:hAnsi="Times New Roman" w:cs="Times New Roman"/>
          <w:sz w:val="24"/>
          <w:szCs w:val="24"/>
        </w:rPr>
        <w:t xml:space="preserve"> – </w:t>
      </w:r>
      <w:proofErr w:type="spellStart"/>
      <w:r w:rsidR="00976678" w:rsidRPr="00976678">
        <w:rPr>
          <w:rFonts w:ascii="Times New Roman" w:eastAsia="Times New Roman" w:hAnsi="Times New Roman" w:cs="Times New Roman"/>
          <w:sz w:val="24"/>
          <w:szCs w:val="24"/>
        </w:rPr>
        <w:t>Panj</w:t>
      </w:r>
      <w:proofErr w:type="spellEnd"/>
      <w:r w:rsidR="00976678" w:rsidRPr="00976678">
        <w:rPr>
          <w:rFonts w:ascii="Times New Roman" w:eastAsia="Times New Roman" w:hAnsi="Times New Roman" w:cs="Times New Roman"/>
          <w:sz w:val="24"/>
          <w:szCs w:val="24"/>
        </w:rPr>
        <w:t xml:space="preserve"> – Dusti Road Reconstruction Project, Phase I Guliston-Farkhor </w:t>
      </w:r>
      <w:r w:rsidR="00976678">
        <w:rPr>
          <w:rFonts w:ascii="Times New Roman" w:eastAsia="Times New Roman" w:hAnsi="Times New Roman" w:cs="Times New Roman"/>
          <w:sz w:val="24"/>
          <w:szCs w:val="24"/>
        </w:rPr>
        <w:t>S</w:t>
      </w:r>
      <w:r w:rsidR="00976678" w:rsidRPr="00976678">
        <w:rPr>
          <w:rFonts w:ascii="Times New Roman" w:eastAsia="Times New Roman" w:hAnsi="Times New Roman" w:cs="Times New Roman"/>
          <w:sz w:val="24"/>
          <w:szCs w:val="24"/>
        </w:rPr>
        <w:t>ection</w:t>
      </w:r>
      <w:r w:rsidRPr="00976678">
        <w:rPr>
          <w:rFonts w:ascii="Times New Roman" w:eastAsia="Times New Roman" w:hAnsi="Times New Roman" w:cs="Times New Roman"/>
          <w:sz w:val="24"/>
          <w:szCs w:val="24"/>
        </w:rPr>
        <w:t>”</w:t>
      </w:r>
      <w:r w:rsidR="00F57F6E">
        <w:rPr>
          <w:rFonts w:ascii="Times New Roman" w:eastAsia="Times New Roman" w:hAnsi="Times New Roman" w:cs="Times New Roman"/>
          <w:sz w:val="24"/>
          <w:szCs w:val="24"/>
        </w:rPr>
        <w:t>.</w:t>
      </w:r>
    </w:p>
    <w:p w14:paraId="7DCE06CE" w14:textId="2DE83FB4" w:rsidR="00D212EB" w:rsidRDefault="00D212EB" w:rsidP="00C76DD6">
      <w:pPr>
        <w:widowControl w:val="0"/>
        <w:autoSpaceDE w:val="0"/>
        <w:autoSpaceDN w:val="0"/>
        <w:spacing w:line="240" w:lineRule="auto"/>
        <w:jc w:val="both"/>
        <w:rPr>
          <w:rFonts w:ascii="Times New Roman" w:eastAsia="Times New Roman" w:hAnsi="Times New Roman" w:cs="Times New Roman"/>
          <w:i/>
          <w:iCs/>
          <w:sz w:val="24"/>
          <w:szCs w:val="24"/>
          <w:highlight w:val="yellow"/>
        </w:rPr>
      </w:pPr>
    </w:p>
    <w:tbl>
      <w:tblPr>
        <w:tblStyle w:val="a8"/>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80"/>
      </w:tblGrid>
      <w:tr w:rsidR="008805F5" w14:paraId="0E42D09E" w14:textId="77777777" w:rsidTr="008805F5">
        <w:tc>
          <w:tcPr>
            <w:tcW w:w="9351" w:type="dxa"/>
            <w:gridSpan w:val="2"/>
          </w:tcPr>
          <w:p w14:paraId="3D601C14" w14:textId="037BB3EB" w:rsidR="008805F5" w:rsidRPr="008805F5" w:rsidRDefault="008805F5" w:rsidP="008805F5">
            <w:pPr>
              <w:jc w:val="both"/>
              <w:rPr>
                <w:spacing w:val="-2"/>
                <w:sz w:val="24"/>
                <w:szCs w:val="24"/>
                <w:lang w:val="tg-Cyrl-TJ"/>
              </w:rPr>
            </w:pPr>
            <w:r w:rsidRPr="008805F5">
              <w:rPr>
                <w:spacing w:val="-2"/>
                <w:sz w:val="24"/>
                <w:szCs w:val="24"/>
              </w:rPr>
              <w:t>State Committee for Investment and State Property Management of the Republic of Tajikistan</w:t>
            </w:r>
            <w:r w:rsidR="00763689">
              <w:rPr>
                <w:spacing w:val="-2"/>
                <w:sz w:val="24"/>
                <w:szCs w:val="24"/>
                <w:lang w:val="tg-Cyrl-TJ"/>
              </w:rPr>
              <w:t>.</w:t>
            </w:r>
          </w:p>
          <w:p w14:paraId="1321AEFD" w14:textId="5F1C29F7" w:rsidR="008805F5" w:rsidRDefault="008805F5" w:rsidP="00763689">
            <w:pPr>
              <w:jc w:val="both"/>
              <w:rPr>
                <w:b/>
                <w:bCs/>
                <w:i/>
                <w:iCs/>
                <w:spacing w:val="-2"/>
                <w:sz w:val="24"/>
                <w:szCs w:val="24"/>
              </w:rPr>
            </w:pPr>
          </w:p>
        </w:tc>
      </w:tr>
      <w:tr w:rsidR="008805F5" w14:paraId="7DF8B01D" w14:textId="77777777" w:rsidTr="008805F5">
        <w:tc>
          <w:tcPr>
            <w:tcW w:w="1271" w:type="dxa"/>
          </w:tcPr>
          <w:p w14:paraId="37321D08" w14:textId="232E3209" w:rsidR="008805F5" w:rsidRDefault="008805F5" w:rsidP="00F57F6E">
            <w:pPr>
              <w:jc w:val="both"/>
              <w:rPr>
                <w:b/>
                <w:bCs/>
                <w:i/>
                <w:iCs/>
                <w:spacing w:val="-2"/>
                <w:sz w:val="24"/>
                <w:szCs w:val="24"/>
              </w:rPr>
            </w:pPr>
            <w:r w:rsidRPr="00F57F6E">
              <w:rPr>
                <w:spacing w:val="-2"/>
                <w:sz w:val="24"/>
                <w:szCs w:val="24"/>
              </w:rPr>
              <w:t>Address:</w:t>
            </w:r>
          </w:p>
        </w:tc>
        <w:tc>
          <w:tcPr>
            <w:tcW w:w="8080" w:type="dxa"/>
          </w:tcPr>
          <w:p w14:paraId="189096DF" w14:textId="3FA2842D" w:rsidR="008805F5" w:rsidRPr="008805F5" w:rsidRDefault="008805F5" w:rsidP="008805F5">
            <w:pPr>
              <w:jc w:val="both"/>
              <w:rPr>
                <w:spacing w:val="-2"/>
                <w:sz w:val="24"/>
                <w:szCs w:val="24"/>
              </w:rPr>
            </w:pPr>
            <w:r w:rsidRPr="008805F5">
              <w:rPr>
                <w:spacing w:val="-2"/>
                <w:sz w:val="24"/>
                <w:szCs w:val="24"/>
              </w:rPr>
              <w:t>27 Shotemur Street, Dushanbe, Room number 22, Second Floor</w:t>
            </w:r>
          </w:p>
        </w:tc>
      </w:tr>
      <w:tr w:rsidR="008805F5" w14:paraId="27E589D8" w14:textId="77777777" w:rsidTr="008805F5">
        <w:tc>
          <w:tcPr>
            <w:tcW w:w="1271" w:type="dxa"/>
          </w:tcPr>
          <w:p w14:paraId="22971E0A" w14:textId="5B2AFDFD" w:rsidR="008805F5" w:rsidRPr="00F57F6E" w:rsidRDefault="008805F5" w:rsidP="00F57F6E">
            <w:pPr>
              <w:jc w:val="both"/>
              <w:rPr>
                <w:spacing w:val="-2"/>
                <w:sz w:val="24"/>
                <w:szCs w:val="24"/>
              </w:rPr>
            </w:pPr>
            <w:r w:rsidRPr="00F57F6E">
              <w:rPr>
                <w:spacing w:val="-2"/>
                <w:sz w:val="24"/>
                <w:szCs w:val="24"/>
              </w:rPr>
              <w:t>City:</w:t>
            </w:r>
          </w:p>
        </w:tc>
        <w:tc>
          <w:tcPr>
            <w:tcW w:w="8080" w:type="dxa"/>
          </w:tcPr>
          <w:p w14:paraId="1A6821CE" w14:textId="6066C2BF" w:rsidR="008805F5" w:rsidRPr="008805F5" w:rsidRDefault="008805F5" w:rsidP="008805F5">
            <w:pPr>
              <w:jc w:val="both"/>
              <w:rPr>
                <w:spacing w:val="-2"/>
                <w:sz w:val="24"/>
                <w:szCs w:val="24"/>
              </w:rPr>
            </w:pPr>
            <w:r w:rsidRPr="008805F5">
              <w:rPr>
                <w:spacing w:val="-2"/>
                <w:sz w:val="24"/>
                <w:szCs w:val="24"/>
              </w:rPr>
              <w:t>Dushanbe</w:t>
            </w:r>
          </w:p>
        </w:tc>
      </w:tr>
      <w:tr w:rsidR="008805F5" w14:paraId="4845811B" w14:textId="77777777" w:rsidTr="008805F5">
        <w:tc>
          <w:tcPr>
            <w:tcW w:w="1271" w:type="dxa"/>
          </w:tcPr>
          <w:p w14:paraId="0124988C" w14:textId="7EA8A4B0" w:rsidR="008805F5" w:rsidRPr="00F57F6E" w:rsidRDefault="008805F5" w:rsidP="00F57F6E">
            <w:pPr>
              <w:jc w:val="both"/>
              <w:rPr>
                <w:spacing w:val="-2"/>
                <w:sz w:val="24"/>
                <w:szCs w:val="24"/>
              </w:rPr>
            </w:pPr>
            <w:r w:rsidRPr="00F57F6E">
              <w:rPr>
                <w:spacing w:val="-2"/>
                <w:sz w:val="24"/>
                <w:szCs w:val="24"/>
              </w:rPr>
              <w:t>ZIP Code:</w:t>
            </w:r>
          </w:p>
        </w:tc>
        <w:tc>
          <w:tcPr>
            <w:tcW w:w="8080" w:type="dxa"/>
          </w:tcPr>
          <w:p w14:paraId="73FCE762" w14:textId="62E4ECA2" w:rsidR="008805F5" w:rsidRPr="008805F5" w:rsidRDefault="008805F5" w:rsidP="008805F5">
            <w:pPr>
              <w:jc w:val="both"/>
              <w:rPr>
                <w:spacing w:val="-2"/>
                <w:sz w:val="24"/>
                <w:szCs w:val="24"/>
              </w:rPr>
            </w:pPr>
            <w:r w:rsidRPr="008805F5">
              <w:rPr>
                <w:spacing w:val="-4"/>
                <w:sz w:val="24"/>
                <w:szCs w:val="24"/>
              </w:rPr>
              <w:t>734025</w:t>
            </w:r>
          </w:p>
        </w:tc>
      </w:tr>
      <w:tr w:rsidR="008805F5" w14:paraId="644DC722" w14:textId="77777777" w:rsidTr="008805F5">
        <w:tc>
          <w:tcPr>
            <w:tcW w:w="1271" w:type="dxa"/>
          </w:tcPr>
          <w:p w14:paraId="543471AE" w14:textId="001A218F" w:rsidR="008805F5" w:rsidRPr="00F57F6E" w:rsidRDefault="008805F5" w:rsidP="00F57F6E">
            <w:pPr>
              <w:jc w:val="both"/>
              <w:rPr>
                <w:spacing w:val="-2"/>
                <w:sz w:val="24"/>
                <w:szCs w:val="24"/>
              </w:rPr>
            </w:pPr>
            <w:r w:rsidRPr="00F57F6E">
              <w:rPr>
                <w:spacing w:val="-2"/>
                <w:sz w:val="24"/>
                <w:szCs w:val="24"/>
              </w:rPr>
              <w:t>Country:</w:t>
            </w:r>
          </w:p>
        </w:tc>
        <w:tc>
          <w:tcPr>
            <w:tcW w:w="8080" w:type="dxa"/>
          </w:tcPr>
          <w:p w14:paraId="7AFA02E3" w14:textId="338CB1D0" w:rsidR="008805F5" w:rsidRPr="008805F5" w:rsidRDefault="008805F5" w:rsidP="008805F5">
            <w:pPr>
              <w:jc w:val="both"/>
              <w:rPr>
                <w:spacing w:val="-4"/>
                <w:sz w:val="24"/>
                <w:szCs w:val="24"/>
              </w:rPr>
            </w:pPr>
            <w:r w:rsidRPr="008805F5">
              <w:rPr>
                <w:spacing w:val="-2"/>
                <w:sz w:val="24"/>
                <w:szCs w:val="24"/>
              </w:rPr>
              <w:t>Republic of Tajikistan</w:t>
            </w:r>
          </w:p>
        </w:tc>
      </w:tr>
      <w:tr w:rsidR="008805F5" w14:paraId="5038E4E3" w14:textId="77777777" w:rsidTr="008805F5">
        <w:tc>
          <w:tcPr>
            <w:tcW w:w="1271" w:type="dxa"/>
          </w:tcPr>
          <w:p w14:paraId="71C0EDAD" w14:textId="1550654B" w:rsidR="008805F5" w:rsidRPr="00F57F6E" w:rsidRDefault="008805F5" w:rsidP="00F57F6E">
            <w:pPr>
              <w:jc w:val="both"/>
              <w:rPr>
                <w:spacing w:val="-2"/>
                <w:sz w:val="24"/>
                <w:szCs w:val="24"/>
              </w:rPr>
            </w:pPr>
            <w:r>
              <w:rPr>
                <w:spacing w:val="-2"/>
                <w:sz w:val="24"/>
                <w:szCs w:val="24"/>
              </w:rPr>
              <w:t>Tel./Fax:</w:t>
            </w:r>
          </w:p>
        </w:tc>
        <w:tc>
          <w:tcPr>
            <w:tcW w:w="8080" w:type="dxa"/>
          </w:tcPr>
          <w:p w14:paraId="116AFB57" w14:textId="7A6C57F1" w:rsidR="008805F5" w:rsidRPr="008805F5" w:rsidRDefault="008805F5" w:rsidP="008805F5">
            <w:pPr>
              <w:jc w:val="both"/>
              <w:rPr>
                <w:spacing w:val="-2"/>
                <w:sz w:val="24"/>
                <w:szCs w:val="24"/>
              </w:rPr>
            </w:pPr>
            <w:r w:rsidRPr="008805F5">
              <w:rPr>
                <w:spacing w:val="-2"/>
                <w:sz w:val="24"/>
                <w:szCs w:val="24"/>
              </w:rPr>
              <w:t>+ 992 37 221 15 73 / + 992 37 221 83 84</w:t>
            </w:r>
          </w:p>
        </w:tc>
      </w:tr>
      <w:tr w:rsidR="008805F5" w14:paraId="3A5C985D" w14:textId="77777777" w:rsidTr="008805F5">
        <w:tc>
          <w:tcPr>
            <w:tcW w:w="1271" w:type="dxa"/>
          </w:tcPr>
          <w:p w14:paraId="2016A33D" w14:textId="3E7E96C1" w:rsidR="008805F5" w:rsidRDefault="008805F5" w:rsidP="00F57F6E">
            <w:pPr>
              <w:jc w:val="both"/>
              <w:rPr>
                <w:spacing w:val="-2"/>
                <w:sz w:val="24"/>
                <w:szCs w:val="24"/>
              </w:rPr>
            </w:pPr>
            <w:r>
              <w:rPr>
                <w:spacing w:val="-2"/>
                <w:sz w:val="24"/>
                <w:szCs w:val="24"/>
              </w:rPr>
              <w:t>E-mail:</w:t>
            </w:r>
          </w:p>
        </w:tc>
        <w:tc>
          <w:tcPr>
            <w:tcW w:w="8080" w:type="dxa"/>
          </w:tcPr>
          <w:p w14:paraId="1F8131B4" w14:textId="224DD7BD" w:rsidR="008805F5" w:rsidRPr="008805F5" w:rsidRDefault="003350ED" w:rsidP="008805F5">
            <w:pPr>
              <w:jc w:val="both"/>
              <w:rPr>
                <w:spacing w:val="-2"/>
                <w:sz w:val="24"/>
                <w:szCs w:val="24"/>
              </w:rPr>
            </w:pPr>
            <w:hyperlink r:id="rId8" w:history="1">
              <w:r w:rsidR="008805F5" w:rsidRPr="000E586C">
                <w:rPr>
                  <w:rStyle w:val="a9"/>
                  <w:spacing w:val="-2"/>
                  <w:sz w:val="24"/>
                  <w:szCs w:val="24"/>
                </w:rPr>
                <w:t>goskominvestrt@mail.ru</w:t>
              </w:r>
            </w:hyperlink>
            <w:r w:rsidR="008805F5">
              <w:rPr>
                <w:spacing w:val="-2"/>
                <w:sz w:val="24"/>
                <w:szCs w:val="24"/>
              </w:rPr>
              <w:t xml:space="preserve"> </w:t>
            </w:r>
          </w:p>
        </w:tc>
      </w:tr>
    </w:tbl>
    <w:p w14:paraId="3C1B2C60" w14:textId="77777777" w:rsidR="008805F5" w:rsidRDefault="008805F5" w:rsidP="00F57F6E">
      <w:pPr>
        <w:spacing w:after="0" w:line="240" w:lineRule="auto"/>
        <w:jc w:val="both"/>
        <w:rPr>
          <w:rFonts w:ascii="Times New Roman" w:hAnsi="Times New Roman" w:cs="Times New Roman"/>
          <w:b/>
          <w:bCs/>
          <w:i/>
          <w:iCs/>
          <w:spacing w:val="-2"/>
          <w:sz w:val="24"/>
          <w:szCs w:val="24"/>
        </w:rPr>
      </w:pPr>
    </w:p>
    <w:p w14:paraId="2A38BFD9" w14:textId="77777777" w:rsidR="008805F5" w:rsidRDefault="008805F5" w:rsidP="00F57F6E">
      <w:pPr>
        <w:spacing w:after="0" w:line="240" w:lineRule="auto"/>
        <w:jc w:val="both"/>
        <w:rPr>
          <w:rFonts w:ascii="Times New Roman" w:hAnsi="Times New Roman" w:cs="Times New Roman"/>
          <w:b/>
          <w:bCs/>
          <w:i/>
          <w:iCs/>
          <w:spacing w:val="-2"/>
          <w:sz w:val="24"/>
          <w:szCs w:val="24"/>
        </w:rPr>
      </w:pPr>
    </w:p>
    <w:p w14:paraId="3F3E6229" w14:textId="77777777" w:rsidR="008805F5" w:rsidRDefault="008805F5" w:rsidP="00F57F6E">
      <w:pPr>
        <w:spacing w:after="0" w:line="240" w:lineRule="auto"/>
        <w:jc w:val="both"/>
        <w:rPr>
          <w:rFonts w:ascii="Times New Roman" w:hAnsi="Times New Roman" w:cs="Times New Roman"/>
          <w:b/>
          <w:bCs/>
          <w:i/>
          <w:iCs/>
          <w:spacing w:val="-2"/>
          <w:sz w:val="24"/>
          <w:szCs w:val="24"/>
        </w:rPr>
      </w:pPr>
    </w:p>
    <w:sectPr w:rsidR="008805F5" w:rsidSect="00F14773">
      <w:headerReference w:type="even" r:id="rId9"/>
      <w:type w:val="oddPage"/>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7B97" w14:textId="77777777" w:rsidR="003350ED" w:rsidRDefault="003350ED" w:rsidP="00C76DD6">
      <w:pPr>
        <w:spacing w:after="0" w:line="240" w:lineRule="auto"/>
      </w:pPr>
      <w:r>
        <w:separator/>
      </w:r>
    </w:p>
  </w:endnote>
  <w:endnote w:type="continuationSeparator" w:id="0">
    <w:p w14:paraId="49F86FCF" w14:textId="77777777" w:rsidR="003350ED" w:rsidRDefault="003350ED" w:rsidP="00C7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E8EC" w14:textId="77777777" w:rsidR="003350ED" w:rsidRDefault="003350ED" w:rsidP="00C76DD6">
      <w:pPr>
        <w:spacing w:after="0" w:line="240" w:lineRule="auto"/>
      </w:pPr>
      <w:r>
        <w:separator/>
      </w:r>
    </w:p>
  </w:footnote>
  <w:footnote w:type="continuationSeparator" w:id="0">
    <w:p w14:paraId="5F599FD3" w14:textId="77777777" w:rsidR="003350ED" w:rsidRDefault="003350ED" w:rsidP="00C76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1BF5" w14:textId="77777777" w:rsidR="003F13D3" w:rsidRPr="0066761D" w:rsidRDefault="003F13D3"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a7"/>
        <w:b w:val="0"/>
        <w:bCs w:val="0"/>
        <w:spacing w:val="-2"/>
        <w:sz w:val="20"/>
        <w:szCs w:val="20"/>
      </w:rPr>
      <w:fldChar w:fldCharType="begin"/>
    </w:r>
    <w:r w:rsidRPr="0084010A">
      <w:rPr>
        <w:rStyle w:val="a7"/>
        <w:b w:val="0"/>
        <w:bCs w:val="0"/>
        <w:spacing w:val="-2"/>
        <w:sz w:val="20"/>
        <w:szCs w:val="20"/>
      </w:rPr>
      <w:instrText xml:space="preserve"> PAGE </w:instrText>
    </w:r>
    <w:r w:rsidRPr="0084010A">
      <w:rPr>
        <w:rStyle w:val="a7"/>
        <w:b w:val="0"/>
        <w:bCs w:val="0"/>
        <w:spacing w:val="-2"/>
        <w:sz w:val="20"/>
        <w:szCs w:val="20"/>
      </w:rPr>
      <w:fldChar w:fldCharType="separate"/>
    </w:r>
    <w:r>
      <w:rPr>
        <w:rStyle w:val="a7"/>
        <w:b w:val="0"/>
        <w:bCs w:val="0"/>
        <w:noProof/>
        <w:spacing w:val="-2"/>
        <w:sz w:val="20"/>
        <w:szCs w:val="20"/>
      </w:rPr>
      <w:t>52</w:t>
    </w:r>
    <w:r w:rsidRPr="0084010A">
      <w:rPr>
        <w:rStyle w:val="a7"/>
        <w:b w:val="0"/>
        <w:bCs w:val="0"/>
        <w:spacing w:val="-2"/>
        <w:sz w:val="20"/>
        <w:szCs w:val="20"/>
      </w:rPr>
      <w:fldChar w:fldCharType="end"/>
    </w:r>
    <w:r w:rsidRPr="0084010A">
      <w:rPr>
        <w:rStyle w:val="a7"/>
        <w:b w:val="0"/>
        <w:bCs w:val="0"/>
        <w:spacing w:val="-2"/>
        <w:sz w:val="20"/>
        <w:szCs w:val="20"/>
      </w:rPr>
      <w:tab/>
    </w:r>
    <w:r>
      <w:rPr>
        <w:rStyle w:val="a7"/>
        <w:b w:val="0"/>
        <w:bCs w:val="0"/>
        <w:spacing w:val="-2"/>
        <w:sz w:val="20"/>
        <w:szCs w:val="20"/>
      </w:rPr>
      <w:t>User’s Guide</w:t>
    </w:r>
    <w:r>
      <w:rPr>
        <w:rStyle w:val="a7"/>
        <w:b w:val="0"/>
        <w:bCs w:val="0"/>
        <w:spacing w:val="-2"/>
        <w:sz w:val="20"/>
        <w:szCs w:val="20"/>
      </w:rPr>
      <w:tab/>
      <w:t>Invitation for Prequalification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9D72AF9"/>
    <w:multiLevelType w:val="hybridMultilevel"/>
    <w:tmpl w:val="BF385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EFC0F4E"/>
    <w:multiLevelType w:val="multilevel"/>
    <w:tmpl w:val="AD8081A0"/>
    <w:lvl w:ilvl="0">
      <w:start w:val="1"/>
      <w:numFmt w:val="decimal"/>
      <w:lvlText w:val="%1"/>
      <w:lvlJc w:val="left"/>
      <w:pPr>
        <w:tabs>
          <w:tab w:val="num" w:pos="720"/>
        </w:tabs>
        <w:ind w:right="720" w:hanging="720"/>
      </w:pPr>
      <w:rPr>
        <w:rFonts w:cs="Times New Roman" w:hint="default"/>
      </w:rPr>
    </w:lvl>
    <w:lvl w:ilvl="1">
      <w:start w:val="13"/>
      <w:numFmt w:val="decimal"/>
      <w:lvlText w:val="%1.%2"/>
      <w:lvlJc w:val="left"/>
      <w:pPr>
        <w:tabs>
          <w:tab w:val="num" w:pos="1080"/>
        </w:tabs>
        <w:ind w:right="1080" w:hanging="720"/>
      </w:pPr>
      <w:rPr>
        <w:rFonts w:cs="Times New Roman" w:hint="default"/>
      </w:rPr>
    </w:lvl>
    <w:lvl w:ilvl="2">
      <w:start w:val="1"/>
      <w:numFmt w:val="decimal"/>
      <w:lvlText w:val="%1.%2.%3"/>
      <w:lvlJc w:val="left"/>
      <w:pPr>
        <w:tabs>
          <w:tab w:val="num" w:pos="1440"/>
        </w:tabs>
        <w:ind w:right="1440" w:hanging="720"/>
      </w:pPr>
      <w:rPr>
        <w:rFonts w:cs="Times New Roman" w:hint="default"/>
      </w:rPr>
    </w:lvl>
    <w:lvl w:ilvl="3">
      <w:start w:val="1"/>
      <w:numFmt w:val="decimal"/>
      <w:lvlText w:val="%1.%2.%3.%4"/>
      <w:lvlJc w:val="left"/>
      <w:pPr>
        <w:tabs>
          <w:tab w:val="num" w:pos="1800"/>
        </w:tabs>
        <w:ind w:right="1800" w:hanging="720"/>
      </w:pPr>
      <w:rPr>
        <w:rFonts w:cs="Times New Roman" w:hint="default"/>
      </w:rPr>
    </w:lvl>
    <w:lvl w:ilvl="4">
      <w:start w:val="1"/>
      <w:numFmt w:val="decimal"/>
      <w:lvlText w:val="%1.%2.%3.%4.%5"/>
      <w:lvlJc w:val="left"/>
      <w:pPr>
        <w:tabs>
          <w:tab w:val="num" w:pos="2520"/>
        </w:tabs>
        <w:ind w:right="2520" w:hanging="1080"/>
      </w:pPr>
      <w:rPr>
        <w:rFonts w:cs="Times New Roman" w:hint="default"/>
      </w:rPr>
    </w:lvl>
    <w:lvl w:ilvl="5">
      <w:start w:val="1"/>
      <w:numFmt w:val="decimal"/>
      <w:lvlText w:val="%1.%2.%3.%4.%5.%6"/>
      <w:lvlJc w:val="left"/>
      <w:pPr>
        <w:tabs>
          <w:tab w:val="num" w:pos="2880"/>
        </w:tabs>
        <w:ind w:right="2880" w:hanging="1080"/>
      </w:pPr>
      <w:rPr>
        <w:rFonts w:cs="Times New Roman" w:hint="default"/>
      </w:rPr>
    </w:lvl>
    <w:lvl w:ilvl="6">
      <w:start w:val="1"/>
      <w:numFmt w:val="decimal"/>
      <w:lvlText w:val="%1.%2.%3.%4.%5.%6.%7"/>
      <w:lvlJc w:val="left"/>
      <w:pPr>
        <w:tabs>
          <w:tab w:val="num" w:pos="3600"/>
        </w:tabs>
        <w:ind w:right="3600" w:hanging="1440"/>
      </w:pPr>
      <w:rPr>
        <w:rFonts w:cs="Times New Roman" w:hint="default"/>
      </w:rPr>
    </w:lvl>
    <w:lvl w:ilvl="7">
      <w:start w:val="1"/>
      <w:numFmt w:val="decimal"/>
      <w:lvlText w:val="%1.%2.%3.%4.%5.%6.%7.%8"/>
      <w:lvlJc w:val="left"/>
      <w:pPr>
        <w:tabs>
          <w:tab w:val="num" w:pos="3960"/>
        </w:tabs>
        <w:ind w:right="3960" w:hanging="1440"/>
      </w:pPr>
      <w:rPr>
        <w:rFonts w:cs="Times New Roman" w:hint="default"/>
      </w:rPr>
    </w:lvl>
    <w:lvl w:ilvl="8">
      <w:start w:val="1"/>
      <w:numFmt w:val="decimal"/>
      <w:lvlText w:val="%1.%2.%3.%4.%5.%6.%7.%8.%9"/>
      <w:lvlJc w:val="left"/>
      <w:pPr>
        <w:tabs>
          <w:tab w:val="num" w:pos="4680"/>
        </w:tabs>
        <w:ind w:right="4680" w:hanging="1800"/>
      </w:pPr>
      <w:rPr>
        <w:rFonts w:cs="Times New Roman" w:hint="default"/>
      </w:rPr>
    </w:lvl>
  </w:abstractNum>
  <w:abstractNum w:abstractNumId="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F67E6"/>
    <w:multiLevelType w:val="singleLevel"/>
    <w:tmpl w:val="3F947A54"/>
    <w:lvl w:ilvl="0">
      <w:start w:val="1"/>
      <w:numFmt w:val="lowerRoman"/>
      <w:lvlText w:val="%1."/>
      <w:lvlJc w:val="left"/>
      <w:pPr>
        <w:tabs>
          <w:tab w:val="num" w:pos="2160"/>
        </w:tabs>
        <w:ind w:right="2160" w:hanging="720"/>
      </w:pPr>
      <w:rPr>
        <w:rFonts w:cs="Times New Roman" w:hint="default"/>
      </w:rPr>
    </w:lvl>
  </w:abstractNum>
  <w:abstractNum w:abstractNumId="6" w15:restartNumberingAfterBreak="0">
    <w:nsid w:val="23EB26DE"/>
    <w:multiLevelType w:val="hybridMultilevel"/>
    <w:tmpl w:val="97041B40"/>
    <w:lvl w:ilvl="0" w:tplc="030AF77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952665"/>
    <w:multiLevelType w:val="hybridMultilevel"/>
    <w:tmpl w:val="31307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6157B"/>
    <w:multiLevelType w:val="hybridMultilevel"/>
    <w:tmpl w:val="7C068F96"/>
    <w:lvl w:ilvl="0" w:tplc="9058F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F156E"/>
    <w:multiLevelType w:val="hybridMultilevel"/>
    <w:tmpl w:val="D8304C0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294A59"/>
    <w:multiLevelType w:val="hybridMultilevel"/>
    <w:tmpl w:val="4DAC2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4"/>
  </w:num>
  <w:num w:numId="3">
    <w:abstractNumId w:val="0"/>
    <w:lvlOverride w:ilvl="0">
      <w:lvl w:ilvl="0">
        <w:numFmt w:val="bullet"/>
        <w:lvlText w:val="•"/>
        <w:legacy w:legacy="1" w:legacySpace="0" w:legacyIndent="0"/>
        <w:lvlJc w:val="left"/>
        <w:rPr>
          <w:rFonts w:ascii="Arial" w:hAnsi="Arial" w:hint="default"/>
          <w:sz w:val="14"/>
        </w:rPr>
      </w:lvl>
    </w:lvlOverride>
  </w:num>
  <w:num w:numId="4">
    <w:abstractNumId w:val="0"/>
    <w:lvlOverride w:ilvl="0">
      <w:lvl w:ilvl="0">
        <w:numFmt w:val="bullet"/>
        <w:lvlText w:val=""/>
        <w:legacy w:legacy="1" w:legacySpace="0" w:legacyIndent="0"/>
        <w:lvlJc w:val="left"/>
        <w:rPr>
          <w:rFonts w:ascii="Symbol" w:hAnsi="Symbol" w:hint="default"/>
          <w:sz w:val="14"/>
        </w:rPr>
      </w:lvl>
    </w:lvlOverride>
  </w:num>
  <w:num w:numId="5">
    <w:abstractNumId w:val="8"/>
  </w:num>
  <w:num w:numId="6">
    <w:abstractNumId w:val="10"/>
  </w:num>
  <w:num w:numId="7">
    <w:abstractNumId w:val="2"/>
  </w:num>
  <w:num w:numId="8">
    <w:abstractNumId w:val="7"/>
  </w:num>
  <w:num w:numId="9">
    <w:abstractNumId w:val="9"/>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DD6"/>
    <w:rsid w:val="00031DEA"/>
    <w:rsid w:val="00081A6F"/>
    <w:rsid w:val="0008309F"/>
    <w:rsid w:val="000A1CAE"/>
    <w:rsid w:val="000B0ED4"/>
    <w:rsid w:val="000B2232"/>
    <w:rsid w:val="000F29F9"/>
    <w:rsid w:val="000F79AF"/>
    <w:rsid w:val="00112292"/>
    <w:rsid w:val="00116D50"/>
    <w:rsid w:val="00135FAC"/>
    <w:rsid w:val="001454DF"/>
    <w:rsid w:val="001B7234"/>
    <w:rsid w:val="001C2B83"/>
    <w:rsid w:val="001F4AC5"/>
    <w:rsid w:val="00210CCA"/>
    <w:rsid w:val="0026231F"/>
    <w:rsid w:val="0026428A"/>
    <w:rsid w:val="002938D9"/>
    <w:rsid w:val="0029504E"/>
    <w:rsid w:val="002A236F"/>
    <w:rsid w:val="002B10D3"/>
    <w:rsid w:val="002C6611"/>
    <w:rsid w:val="002D170E"/>
    <w:rsid w:val="002F6445"/>
    <w:rsid w:val="0031014C"/>
    <w:rsid w:val="00315B01"/>
    <w:rsid w:val="0031662D"/>
    <w:rsid w:val="00316ADC"/>
    <w:rsid w:val="003350ED"/>
    <w:rsid w:val="00356839"/>
    <w:rsid w:val="00362B57"/>
    <w:rsid w:val="00382CA3"/>
    <w:rsid w:val="00392B14"/>
    <w:rsid w:val="00393DF2"/>
    <w:rsid w:val="003C0A17"/>
    <w:rsid w:val="003C1C43"/>
    <w:rsid w:val="003C6C78"/>
    <w:rsid w:val="003F13D3"/>
    <w:rsid w:val="003F1402"/>
    <w:rsid w:val="003F1FCF"/>
    <w:rsid w:val="00401DE8"/>
    <w:rsid w:val="00430108"/>
    <w:rsid w:val="004316FE"/>
    <w:rsid w:val="0045795D"/>
    <w:rsid w:val="0046288F"/>
    <w:rsid w:val="00495C10"/>
    <w:rsid w:val="004C3842"/>
    <w:rsid w:val="004D3B17"/>
    <w:rsid w:val="004D606A"/>
    <w:rsid w:val="004E1C22"/>
    <w:rsid w:val="004F1AFB"/>
    <w:rsid w:val="005111CC"/>
    <w:rsid w:val="00515989"/>
    <w:rsid w:val="00516198"/>
    <w:rsid w:val="005228A6"/>
    <w:rsid w:val="00523AB1"/>
    <w:rsid w:val="005468A9"/>
    <w:rsid w:val="0055046E"/>
    <w:rsid w:val="005747D1"/>
    <w:rsid w:val="005A2BF6"/>
    <w:rsid w:val="005B6D49"/>
    <w:rsid w:val="005E497E"/>
    <w:rsid w:val="005F0017"/>
    <w:rsid w:val="00604C71"/>
    <w:rsid w:val="006353BA"/>
    <w:rsid w:val="00662B8B"/>
    <w:rsid w:val="00672ED7"/>
    <w:rsid w:val="0067500A"/>
    <w:rsid w:val="00675AF0"/>
    <w:rsid w:val="006837E1"/>
    <w:rsid w:val="0069593A"/>
    <w:rsid w:val="006F7B39"/>
    <w:rsid w:val="007123E9"/>
    <w:rsid w:val="00714E20"/>
    <w:rsid w:val="00721311"/>
    <w:rsid w:val="00727F29"/>
    <w:rsid w:val="00745EB3"/>
    <w:rsid w:val="00763689"/>
    <w:rsid w:val="0078152F"/>
    <w:rsid w:val="007963DD"/>
    <w:rsid w:val="00796F3D"/>
    <w:rsid w:val="007A4A82"/>
    <w:rsid w:val="007A7980"/>
    <w:rsid w:val="007B5E50"/>
    <w:rsid w:val="007E2A4B"/>
    <w:rsid w:val="007E7BFD"/>
    <w:rsid w:val="00823833"/>
    <w:rsid w:val="00830918"/>
    <w:rsid w:val="00855E95"/>
    <w:rsid w:val="008805F5"/>
    <w:rsid w:val="008948E1"/>
    <w:rsid w:val="008C6673"/>
    <w:rsid w:val="00915283"/>
    <w:rsid w:val="00920CCF"/>
    <w:rsid w:val="00922614"/>
    <w:rsid w:val="00923F65"/>
    <w:rsid w:val="00936BDC"/>
    <w:rsid w:val="009452BC"/>
    <w:rsid w:val="009725CC"/>
    <w:rsid w:val="00976678"/>
    <w:rsid w:val="0099786D"/>
    <w:rsid w:val="009B3707"/>
    <w:rsid w:val="009B4C7F"/>
    <w:rsid w:val="009C34EA"/>
    <w:rsid w:val="009C7D60"/>
    <w:rsid w:val="009D6C37"/>
    <w:rsid w:val="00A00C9D"/>
    <w:rsid w:val="00A1428E"/>
    <w:rsid w:val="00A15D5B"/>
    <w:rsid w:val="00A2071A"/>
    <w:rsid w:val="00A30EB2"/>
    <w:rsid w:val="00A47F77"/>
    <w:rsid w:val="00A62FC7"/>
    <w:rsid w:val="00A72331"/>
    <w:rsid w:val="00A75891"/>
    <w:rsid w:val="00A849CD"/>
    <w:rsid w:val="00A85C8B"/>
    <w:rsid w:val="00AD7DE9"/>
    <w:rsid w:val="00AE3E84"/>
    <w:rsid w:val="00B1718E"/>
    <w:rsid w:val="00B433E0"/>
    <w:rsid w:val="00B45310"/>
    <w:rsid w:val="00B67519"/>
    <w:rsid w:val="00BC78E0"/>
    <w:rsid w:val="00BD23F4"/>
    <w:rsid w:val="00BD2E03"/>
    <w:rsid w:val="00BF27DF"/>
    <w:rsid w:val="00C32894"/>
    <w:rsid w:val="00C36B6F"/>
    <w:rsid w:val="00C51D60"/>
    <w:rsid w:val="00C562C3"/>
    <w:rsid w:val="00C60765"/>
    <w:rsid w:val="00C67B7F"/>
    <w:rsid w:val="00C76DD6"/>
    <w:rsid w:val="00C820D5"/>
    <w:rsid w:val="00C86A6F"/>
    <w:rsid w:val="00C87FC4"/>
    <w:rsid w:val="00CB3A27"/>
    <w:rsid w:val="00CB7799"/>
    <w:rsid w:val="00CB7C33"/>
    <w:rsid w:val="00CC006A"/>
    <w:rsid w:val="00CC356E"/>
    <w:rsid w:val="00CC725B"/>
    <w:rsid w:val="00CD7A97"/>
    <w:rsid w:val="00CE4923"/>
    <w:rsid w:val="00CF1DFB"/>
    <w:rsid w:val="00D05515"/>
    <w:rsid w:val="00D212EB"/>
    <w:rsid w:val="00D47E75"/>
    <w:rsid w:val="00D53BD7"/>
    <w:rsid w:val="00D543C6"/>
    <w:rsid w:val="00D616FD"/>
    <w:rsid w:val="00DA5328"/>
    <w:rsid w:val="00DB3949"/>
    <w:rsid w:val="00DD698A"/>
    <w:rsid w:val="00DE54F2"/>
    <w:rsid w:val="00E1234D"/>
    <w:rsid w:val="00E132AB"/>
    <w:rsid w:val="00E14A1D"/>
    <w:rsid w:val="00E26F94"/>
    <w:rsid w:val="00E34561"/>
    <w:rsid w:val="00E34D84"/>
    <w:rsid w:val="00E83A3E"/>
    <w:rsid w:val="00EC64FF"/>
    <w:rsid w:val="00ED4416"/>
    <w:rsid w:val="00F14773"/>
    <w:rsid w:val="00F333CF"/>
    <w:rsid w:val="00F50F92"/>
    <w:rsid w:val="00F55C9F"/>
    <w:rsid w:val="00F56093"/>
    <w:rsid w:val="00F57F6E"/>
    <w:rsid w:val="00F80FC6"/>
    <w:rsid w:val="00F83BE3"/>
    <w:rsid w:val="00F869CB"/>
    <w:rsid w:val="00F8708E"/>
    <w:rsid w:val="00FA2566"/>
    <w:rsid w:val="00FB0596"/>
    <w:rsid w:val="00FB4F98"/>
    <w:rsid w:val="00FC10E2"/>
    <w:rsid w:val="00FE6E88"/>
    <w:rsid w:val="00FF2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E4E9"/>
  <w15:docId w15:val="{88EE3769-04C2-4D71-B879-19D521DC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76DD6"/>
    <w:pPr>
      <w:keepNext/>
      <w:widowControl w:val="0"/>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C76DD6"/>
    <w:pPr>
      <w:keepNext/>
      <w:widowControl w:val="0"/>
      <w:autoSpaceDE w:val="0"/>
      <w:autoSpaceDN w:val="0"/>
      <w:spacing w:before="120" w:line="240" w:lineRule="auto"/>
      <w:jc w:val="center"/>
      <w:outlineLvl w:val="1"/>
    </w:pPr>
    <w:rPr>
      <w:rFonts w:ascii="Times New Roman" w:eastAsia="Times New Roman" w:hAnsi="Times New Roman" w:cs="Arial"/>
      <w:b/>
      <w:bCs/>
      <w:iCs/>
      <w:sz w:val="28"/>
      <w:szCs w:val="28"/>
    </w:rPr>
  </w:style>
  <w:style w:type="paragraph" w:styleId="3">
    <w:name w:val="heading 3"/>
    <w:basedOn w:val="a"/>
    <w:next w:val="a"/>
    <w:link w:val="30"/>
    <w:qFormat/>
    <w:rsid w:val="00C76DD6"/>
    <w:pPr>
      <w:widowControl w:val="0"/>
      <w:autoSpaceDE w:val="0"/>
      <w:autoSpaceDN w:val="0"/>
      <w:spacing w:after="0" w:line="240" w:lineRule="auto"/>
      <w:ind w:left="360" w:hanging="360"/>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DD6"/>
    <w:rPr>
      <w:rFonts w:ascii="Arial" w:eastAsia="Times New Roman" w:hAnsi="Arial" w:cs="Arial"/>
      <w:b/>
      <w:bCs/>
      <w:kern w:val="32"/>
      <w:sz w:val="32"/>
      <w:szCs w:val="32"/>
    </w:rPr>
  </w:style>
  <w:style w:type="character" w:customStyle="1" w:styleId="20">
    <w:name w:val="Заголовок 2 Знак"/>
    <w:basedOn w:val="a0"/>
    <w:link w:val="2"/>
    <w:rsid w:val="00C76DD6"/>
    <w:rPr>
      <w:rFonts w:ascii="Times New Roman" w:eastAsia="Times New Roman" w:hAnsi="Times New Roman" w:cs="Arial"/>
      <w:b/>
      <w:bCs/>
      <w:iCs/>
      <w:sz w:val="28"/>
      <w:szCs w:val="28"/>
    </w:rPr>
  </w:style>
  <w:style w:type="character" w:customStyle="1" w:styleId="30">
    <w:name w:val="Заголовок 3 Знак"/>
    <w:basedOn w:val="a0"/>
    <w:link w:val="3"/>
    <w:rsid w:val="00C76DD6"/>
    <w:rPr>
      <w:rFonts w:ascii="Times New Roman" w:eastAsia="Times New Roman" w:hAnsi="Times New Roman" w:cs="Arial"/>
      <w:b/>
      <w:bCs/>
      <w:sz w:val="24"/>
      <w:szCs w:val="26"/>
    </w:rPr>
  </w:style>
  <w:style w:type="numbering" w:customStyle="1" w:styleId="NoList1">
    <w:name w:val="No List1"/>
    <w:next w:val="a2"/>
    <w:uiPriority w:val="99"/>
    <w:semiHidden/>
    <w:unhideWhenUsed/>
    <w:rsid w:val="00C76DD6"/>
  </w:style>
  <w:style w:type="paragraph" w:customStyle="1" w:styleId="Style4">
    <w:name w:val="Style 4"/>
    <w:basedOn w:val="a"/>
    <w:rsid w:val="00C76DD6"/>
    <w:pPr>
      <w:widowControl w:val="0"/>
      <w:autoSpaceDE w:val="0"/>
      <w:autoSpaceDN w:val="0"/>
      <w:spacing w:after="0" w:line="1188" w:lineRule="exact"/>
      <w:jc w:val="center"/>
    </w:pPr>
    <w:rPr>
      <w:rFonts w:ascii="Times New Roman" w:eastAsia="Times New Roman" w:hAnsi="Times New Roman" w:cs="Times New Roman"/>
      <w:sz w:val="24"/>
      <w:szCs w:val="24"/>
    </w:rPr>
  </w:style>
  <w:style w:type="paragraph" w:customStyle="1" w:styleId="Style1">
    <w:name w:val="Style 1"/>
    <w:basedOn w:val="a"/>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 3"/>
    <w:basedOn w:val="a"/>
    <w:rsid w:val="00C76DD6"/>
    <w:pPr>
      <w:widowControl w:val="0"/>
      <w:autoSpaceDE w:val="0"/>
      <w:autoSpaceDN w:val="0"/>
      <w:spacing w:after="0" w:line="552" w:lineRule="atLeast"/>
    </w:pPr>
    <w:rPr>
      <w:rFonts w:ascii="Times New Roman" w:eastAsia="Times New Roman" w:hAnsi="Times New Roman" w:cs="Times New Roman"/>
      <w:sz w:val="24"/>
      <w:szCs w:val="24"/>
    </w:rPr>
  </w:style>
  <w:style w:type="paragraph" w:customStyle="1" w:styleId="Style5">
    <w:name w:val="Style 5"/>
    <w:basedOn w:val="a"/>
    <w:rsid w:val="00C76DD6"/>
    <w:pPr>
      <w:widowControl w:val="0"/>
      <w:autoSpaceDE w:val="0"/>
      <w:autoSpaceDN w:val="0"/>
      <w:spacing w:after="0" w:line="480" w:lineRule="exact"/>
      <w:jc w:val="center"/>
    </w:pPr>
    <w:rPr>
      <w:rFonts w:ascii="Times New Roman" w:eastAsia="Times New Roman" w:hAnsi="Times New Roman" w:cs="Times New Roman"/>
      <w:sz w:val="24"/>
      <w:szCs w:val="24"/>
    </w:rPr>
  </w:style>
  <w:style w:type="paragraph" w:customStyle="1" w:styleId="Style6">
    <w:name w:val="Style 6"/>
    <w:basedOn w:val="a"/>
    <w:rsid w:val="00C76DD6"/>
    <w:pPr>
      <w:widowControl w:val="0"/>
      <w:autoSpaceDE w:val="0"/>
      <w:autoSpaceDN w:val="0"/>
      <w:spacing w:after="216" w:line="576" w:lineRule="exact"/>
      <w:jc w:val="center"/>
    </w:pPr>
    <w:rPr>
      <w:rFonts w:ascii="Times New Roman" w:eastAsia="Times New Roman" w:hAnsi="Times New Roman" w:cs="Times New Roman"/>
      <w:sz w:val="24"/>
      <w:szCs w:val="24"/>
    </w:rPr>
  </w:style>
  <w:style w:type="paragraph" w:customStyle="1" w:styleId="Style10">
    <w:name w:val="Style 10"/>
    <w:basedOn w:val="a"/>
    <w:rsid w:val="00C76DD6"/>
    <w:pPr>
      <w:widowControl w:val="0"/>
      <w:autoSpaceDE w:val="0"/>
      <w:autoSpaceDN w:val="0"/>
      <w:spacing w:after="0" w:line="396" w:lineRule="atLeast"/>
      <w:ind w:left="684"/>
    </w:pPr>
    <w:rPr>
      <w:rFonts w:ascii="Times New Roman" w:eastAsia="Times New Roman" w:hAnsi="Times New Roman" w:cs="Times New Roman"/>
      <w:sz w:val="24"/>
      <w:szCs w:val="24"/>
    </w:rPr>
  </w:style>
  <w:style w:type="paragraph" w:customStyle="1" w:styleId="Style11">
    <w:name w:val="Style 11"/>
    <w:basedOn w:val="a"/>
    <w:link w:val="Style11Char"/>
    <w:rsid w:val="00C76DD6"/>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Style12">
    <w:name w:val="Style 12"/>
    <w:basedOn w:val="a"/>
    <w:rsid w:val="00C76DD6"/>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paragraph" w:customStyle="1" w:styleId="Style13">
    <w:name w:val="Style 13"/>
    <w:basedOn w:val="a"/>
    <w:rsid w:val="00C76DD6"/>
    <w:pPr>
      <w:widowControl w:val="0"/>
      <w:autoSpaceDE w:val="0"/>
      <w:autoSpaceDN w:val="0"/>
      <w:spacing w:before="144" w:after="0" w:line="276" w:lineRule="exact"/>
      <w:ind w:left="504" w:hanging="504"/>
      <w:jc w:val="both"/>
    </w:pPr>
    <w:rPr>
      <w:rFonts w:ascii="Times New Roman" w:eastAsia="Times New Roman" w:hAnsi="Times New Roman" w:cs="Times New Roman"/>
      <w:sz w:val="24"/>
      <w:szCs w:val="24"/>
    </w:rPr>
  </w:style>
  <w:style w:type="paragraph" w:customStyle="1" w:styleId="Style2">
    <w:name w:val="Style 2"/>
    <w:basedOn w:val="a"/>
    <w:rsid w:val="00C76DD6"/>
    <w:pPr>
      <w:widowControl w:val="0"/>
      <w:autoSpaceDE w:val="0"/>
      <w:autoSpaceDN w:val="0"/>
      <w:spacing w:before="180" w:after="0" w:line="264" w:lineRule="exact"/>
      <w:ind w:left="144"/>
      <w:jc w:val="both"/>
    </w:pPr>
    <w:rPr>
      <w:rFonts w:ascii="Times New Roman" w:eastAsia="Times New Roman" w:hAnsi="Times New Roman" w:cs="Times New Roman"/>
      <w:sz w:val="24"/>
      <w:szCs w:val="24"/>
    </w:rPr>
  </w:style>
  <w:style w:type="paragraph" w:customStyle="1" w:styleId="Style14">
    <w:name w:val="Style 14"/>
    <w:basedOn w:val="a"/>
    <w:rsid w:val="00C76DD6"/>
    <w:pPr>
      <w:widowControl w:val="0"/>
      <w:autoSpaceDE w:val="0"/>
      <w:autoSpaceDN w:val="0"/>
      <w:spacing w:before="144" w:after="0" w:line="264" w:lineRule="exact"/>
      <w:ind w:left="288" w:hanging="288"/>
    </w:pPr>
    <w:rPr>
      <w:rFonts w:ascii="Times New Roman" w:eastAsia="Times New Roman" w:hAnsi="Times New Roman" w:cs="Times New Roman"/>
      <w:sz w:val="24"/>
      <w:szCs w:val="24"/>
    </w:rPr>
  </w:style>
  <w:style w:type="paragraph" w:customStyle="1" w:styleId="Style15">
    <w:name w:val="Style 15"/>
    <w:basedOn w:val="a"/>
    <w:rsid w:val="00C76DD6"/>
    <w:pPr>
      <w:widowControl w:val="0"/>
      <w:autoSpaceDE w:val="0"/>
      <w:autoSpaceDN w:val="0"/>
      <w:spacing w:after="0" w:line="288" w:lineRule="atLeast"/>
      <w:jc w:val="center"/>
    </w:pPr>
    <w:rPr>
      <w:rFonts w:ascii="Times New Roman" w:eastAsia="Times New Roman" w:hAnsi="Times New Roman" w:cs="Times New Roman"/>
      <w:sz w:val="24"/>
      <w:szCs w:val="24"/>
    </w:rPr>
  </w:style>
  <w:style w:type="paragraph" w:customStyle="1" w:styleId="Style16">
    <w:name w:val="Style 16"/>
    <w:basedOn w:val="a"/>
    <w:rsid w:val="00C76DD6"/>
    <w:pPr>
      <w:widowControl w:val="0"/>
      <w:autoSpaceDE w:val="0"/>
      <w:autoSpaceDN w:val="0"/>
      <w:spacing w:after="0" w:line="504" w:lineRule="atLeast"/>
    </w:pPr>
    <w:rPr>
      <w:rFonts w:ascii="Times New Roman" w:eastAsia="Times New Roman" w:hAnsi="Times New Roman" w:cs="Times New Roman"/>
      <w:sz w:val="24"/>
      <w:szCs w:val="24"/>
    </w:rPr>
  </w:style>
  <w:style w:type="paragraph" w:customStyle="1" w:styleId="Style18">
    <w:name w:val="Style 18"/>
    <w:basedOn w:val="a"/>
    <w:rsid w:val="00C76DD6"/>
    <w:pPr>
      <w:widowControl w:val="0"/>
      <w:autoSpaceDE w:val="0"/>
      <w:autoSpaceDN w:val="0"/>
      <w:spacing w:before="216" w:after="324" w:line="240" w:lineRule="auto"/>
      <w:jc w:val="right"/>
    </w:pPr>
    <w:rPr>
      <w:rFonts w:ascii="Times New Roman" w:eastAsia="Times New Roman" w:hAnsi="Times New Roman" w:cs="Times New Roman"/>
      <w:sz w:val="24"/>
      <w:szCs w:val="24"/>
    </w:rPr>
  </w:style>
  <w:style w:type="paragraph" w:customStyle="1" w:styleId="Style19">
    <w:name w:val="Style 19"/>
    <w:basedOn w:val="a"/>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 17"/>
    <w:basedOn w:val="a"/>
    <w:rsid w:val="00C76DD6"/>
    <w:pPr>
      <w:widowControl w:val="0"/>
      <w:autoSpaceDE w:val="0"/>
      <w:autoSpaceDN w:val="0"/>
      <w:spacing w:after="0" w:line="264" w:lineRule="exact"/>
      <w:ind w:left="576" w:hanging="360"/>
    </w:pPr>
    <w:rPr>
      <w:rFonts w:ascii="Times New Roman" w:eastAsia="Times New Roman" w:hAnsi="Times New Roman" w:cs="Times New Roman"/>
      <w:sz w:val="24"/>
      <w:szCs w:val="24"/>
    </w:rPr>
  </w:style>
  <w:style w:type="paragraph" w:customStyle="1" w:styleId="Style7">
    <w:name w:val="Style 7"/>
    <w:basedOn w:val="a"/>
    <w:rsid w:val="00C76DD6"/>
    <w:pPr>
      <w:widowControl w:val="0"/>
      <w:autoSpaceDE w:val="0"/>
      <w:autoSpaceDN w:val="0"/>
      <w:spacing w:after="0" w:line="480" w:lineRule="auto"/>
      <w:jc w:val="center"/>
    </w:pPr>
    <w:rPr>
      <w:rFonts w:ascii="Times New Roman" w:eastAsia="Times New Roman" w:hAnsi="Times New Roman" w:cs="Times New Roman"/>
      <w:sz w:val="24"/>
      <w:szCs w:val="24"/>
    </w:rPr>
  </w:style>
  <w:style w:type="paragraph" w:customStyle="1" w:styleId="Style20">
    <w:name w:val="Style 20"/>
    <w:basedOn w:val="a"/>
    <w:rsid w:val="00C76DD6"/>
    <w:pPr>
      <w:widowControl w:val="0"/>
      <w:autoSpaceDE w:val="0"/>
      <w:autoSpaceDN w:val="0"/>
      <w:spacing w:before="144" w:after="360" w:line="264" w:lineRule="exact"/>
    </w:pPr>
    <w:rPr>
      <w:rFonts w:ascii="Times New Roman" w:eastAsia="Times New Roman" w:hAnsi="Times New Roman" w:cs="Times New Roman"/>
      <w:sz w:val="24"/>
      <w:szCs w:val="24"/>
    </w:rPr>
  </w:style>
  <w:style w:type="paragraph" w:customStyle="1" w:styleId="Style21">
    <w:name w:val="Style 21"/>
    <w:basedOn w:val="a"/>
    <w:rsid w:val="00C76DD6"/>
    <w:pPr>
      <w:widowControl w:val="0"/>
      <w:autoSpaceDE w:val="0"/>
      <w:autoSpaceDN w:val="0"/>
      <w:spacing w:after="0" w:line="816" w:lineRule="exact"/>
      <w:jc w:val="center"/>
    </w:pPr>
    <w:rPr>
      <w:rFonts w:ascii="Times New Roman" w:eastAsia="Times New Roman" w:hAnsi="Times New Roman" w:cs="Times New Roman"/>
      <w:sz w:val="24"/>
      <w:szCs w:val="24"/>
    </w:rPr>
  </w:style>
  <w:style w:type="paragraph" w:customStyle="1" w:styleId="Style22">
    <w:name w:val="Style 22"/>
    <w:basedOn w:val="a"/>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8">
    <w:name w:val="Style 8"/>
    <w:basedOn w:val="a"/>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23">
    <w:name w:val="Style 23"/>
    <w:basedOn w:val="a"/>
    <w:rsid w:val="00C76DD6"/>
    <w:pPr>
      <w:widowControl w:val="0"/>
      <w:autoSpaceDE w:val="0"/>
      <w:autoSpaceDN w:val="0"/>
      <w:spacing w:before="144" w:after="0" w:line="264" w:lineRule="exact"/>
      <w:ind w:hanging="720"/>
    </w:pPr>
    <w:rPr>
      <w:rFonts w:ascii="Times New Roman" w:eastAsia="Times New Roman" w:hAnsi="Times New Roman" w:cs="Times New Roman"/>
      <w:sz w:val="24"/>
      <w:szCs w:val="24"/>
    </w:rPr>
  </w:style>
  <w:style w:type="paragraph" w:customStyle="1" w:styleId="Style9">
    <w:name w:val="Style 9"/>
    <w:basedOn w:val="a"/>
    <w:rsid w:val="00C76DD6"/>
    <w:pPr>
      <w:widowControl w:val="0"/>
      <w:autoSpaceDE w:val="0"/>
      <w:autoSpaceDN w:val="0"/>
      <w:spacing w:after="0" w:line="240" w:lineRule="auto"/>
      <w:ind w:hanging="396"/>
    </w:pPr>
    <w:rPr>
      <w:rFonts w:ascii="Times New Roman" w:eastAsia="Times New Roman" w:hAnsi="Times New Roman" w:cs="Times New Roman"/>
      <w:sz w:val="24"/>
      <w:szCs w:val="24"/>
    </w:rPr>
  </w:style>
  <w:style w:type="paragraph" w:customStyle="1" w:styleId="Style24">
    <w:name w:val="Style 24"/>
    <w:basedOn w:val="a"/>
    <w:rsid w:val="00C76DD6"/>
    <w:pPr>
      <w:widowControl w:val="0"/>
      <w:autoSpaceDE w:val="0"/>
      <w:autoSpaceDN w:val="0"/>
      <w:spacing w:after="0" w:line="468" w:lineRule="atLeast"/>
    </w:pPr>
    <w:rPr>
      <w:rFonts w:ascii="Times New Roman" w:eastAsia="Times New Roman" w:hAnsi="Times New Roman" w:cs="Times New Roman"/>
      <w:sz w:val="24"/>
      <w:szCs w:val="24"/>
    </w:rPr>
  </w:style>
  <w:style w:type="paragraph" w:customStyle="1" w:styleId="Style25">
    <w:name w:val="Style 25"/>
    <w:basedOn w:val="a"/>
    <w:rsid w:val="00C76DD6"/>
    <w:pPr>
      <w:widowControl w:val="0"/>
      <w:autoSpaceDE w:val="0"/>
      <w:autoSpaceDN w:val="0"/>
      <w:spacing w:after="0" w:line="264" w:lineRule="exact"/>
      <w:ind w:left="648"/>
      <w:jc w:val="both"/>
    </w:pPr>
    <w:rPr>
      <w:rFonts w:ascii="Times New Roman" w:eastAsia="Times New Roman" w:hAnsi="Times New Roman" w:cs="Times New Roman"/>
      <w:sz w:val="24"/>
      <w:szCs w:val="24"/>
    </w:rPr>
  </w:style>
  <w:style w:type="paragraph" w:customStyle="1" w:styleId="Style26">
    <w:name w:val="Style 26"/>
    <w:basedOn w:val="a"/>
    <w:rsid w:val="00C76DD6"/>
    <w:pPr>
      <w:widowControl w:val="0"/>
      <w:autoSpaceDE w:val="0"/>
      <w:autoSpaceDN w:val="0"/>
      <w:spacing w:after="0" w:line="240" w:lineRule="auto"/>
      <w:ind w:left="792" w:hanging="396"/>
    </w:pPr>
    <w:rPr>
      <w:rFonts w:ascii="Times New Roman" w:eastAsia="Times New Roman" w:hAnsi="Times New Roman" w:cs="Times New Roman"/>
      <w:sz w:val="24"/>
      <w:szCs w:val="24"/>
    </w:rPr>
  </w:style>
  <w:style w:type="paragraph" w:customStyle="1" w:styleId="Style27">
    <w:name w:val="Style 27"/>
    <w:basedOn w:val="a"/>
    <w:rsid w:val="00C76DD6"/>
    <w:pPr>
      <w:widowControl w:val="0"/>
      <w:autoSpaceDE w:val="0"/>
      <w:autoSpaceDN w:val="0"/>
      <w:spacing w:before="180" w:after="0" w:line="240" w:lineRule="auto"/>
      <w:jc w:val="center"/>
    </w:pPr>
    <w:rPr>
      <w:rFonts w:ascii="Times New Roman" w:eastAsia="Times New Roman" w:hAnsi="Times New Roman" w:cs="Times New Roman"/>
      <w:sz w:val="24"/>
      <w:szCs w:val="24"/>
    </w:rPr>
  </w:style>
  <w:style w:type="paragraph" w:styleId="a3">
    <w:name w:val="header"/>
    <w:basedOn w:val="a"/>
    <w:link w:val="a4"/>
    <w:uiPriority w:val="99"/>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0"/>
      <w:szCs w:val="24"/>
    </w:rPr>
  </w:style>
  <w:style w:type="character" w:customStyle="1" w:styleId="a4">
    <w:name w:val="Верхний колонтитул Знак"/>
    <w:basedOn w:val="a0"/>
    <w:link w:val="a3"/>
    <w:uiPriority w:val="99"/>
    <w:rsid w:val="00C76DD6"/>
    <w:rPr>
      <w:rFonts w:ascii="Times New Roman" w:eastAsia="Times New Roman" w:hAnsi="Times New Roman" w:cs="Times New Roman"/>
      <w:sz w:val="20"/>
      <w:szCs w:val="24"/>
    </w:rPr>
  </w:style>
  <w:style w:type="paragraph" w:styleId="a5">
    <w:name w:val="footer"/>
    <w:basedOn w:val="a"/>
    <w:link w:val="a6"/>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C76DD6"/>
    <w:rPr>
      <w:rFonts w:ascii="Times New Roman" w:eastAsia="Times New Roman" w:hAnsi="Times New Roman" w:cs="Times New Roman"/>
      <w:sz w:val="24"/>
      <w:szCs w:val="24"/>
    </w:rPr>
  </w:style>
  <w:style w:type="character" w:styleId="a7">
    <w:name w:val="page number"/>
    <w:basedOn w:val="a0"/>
    <w:rsid w:val="00C76DD6"/>
  </w:style>
  <w:style w:type="paragraph" w:customStyle="1" w:styleId="Part">
    <w:name w:val="Part"/>
    <w:basedOn w:val="Style5"/>
    <w:next w:val="a"/>
    <w:rsid w:val="00C76DD6"/>
    <w:pPr>
      <w:spacing w:before="2280" w:after="600" w:line="240" w:lineRule="auto"/>
    </w:pPr>
    <w:rPr>
      <w:b/>
      <w:bCs/>
      <w:spacing w:val="6"/>
      <w:sz w:val="48"/>
      <w:szCs w:val="38"/>
    </w:rPr>
  </w:style>
  <w:style w:type="paragraph" w:customStyle="1" w:styleId="Header1">
    <w:name w:val="Header1"/>
    <w:basedOn w:val="a"/>
    <w:rsid w:val="00C76DD6"/>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table" w:styleId="a8">
    <w:name w:val="Table Grid"/>
    <w:basedOn w:val="a1"/>
    <w:rsid w:val="00C76DD6"/>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C76DD6"/>
    <w:pPr>
      <w:tabs>
        <w:tab w:val="left" w:leader="dot" w:pos="8424"/>
      </w:tabs>
      <w:spacing w:before="80" w:line="240" w:lineRule="auto"/>
    </w:pPr>
    <w:rPr>
      <w:rFonts w:ascii="Arial" w:hAnsi="Arial" w:cs="Arial"/>
      <w:b/>
      <w:sz w:val="22"/>
      <w:szCs w:val="20"/>
    </w:rPr>
  </w:style>
  <w:style w:type="paragraph" w:styleId="11">
    <w:name w:val="toc 1"/>
    <w:basedOn w:val="a"/>
    <w:next w:val="a"/>
    <w:uiPriority w:val="39"/>
    <w:rsid w:val="00C76DD6"/>
    <w:pPr>
      <w:widowControl w:val="0"/>
      <w:tabs>
        <w:tab w:val="right" w:leader="dot" w:pos="9350"/>
      </w:tabs>
      <w:autoSpaceDE w:val="0"/>
      <w:autoSpaceDN w:val="0"/>
      <w:spacing w:after="0" w:line="240" w:lineRule="auto"/>
    </w:pPr>
    <w:rPr>
      <w:rFonts w:ascii="Times New Roman" w:eastAsia="Times New Roman" w:hAnsi="Times New Roman" w:cs="Times New Roman"/>
      <w:b/>
      <w:noProof/>
      <w:sz w:val="24"/>
      <w:szCs w:val="24"/>
    </w:rPr>
  </w:style>
  <w:style w:type="character" w:styleId="a9">
    <w:name w:val="Hyperlink"/>
    <w:basedOn w:val="a0"/>
    <w:uiPriority w:val="99"/>
    <w:rsid w:val="00C76DD6"/>
    <w:rPr>
      <w:color w:val="0000FF"/>
      <w:u w:val="single"/>
    </w:rPr>
  </w:style>
  <w:style w:type="paragraph" w:customStyle="1" w:styleId="Section4heading">
    <w:name w:val="Section 4 heading"/>
    <w:basedOn w:val="Style16"/>
    <w:next w:val="a"/>
    <w:rsid w:val="00C76DD6"/>
    <w:pPr>
      <w:tabs>
        <w:tab w:val="left" w:leader="dot" w:pos="8748"/>
      </w:tabs>
      <w:spacing w:after="240" w:line="240" w:lineRule="auto"/>
      <w:jc w:val="center"/>
    </w:pPr>
    <w:rPr>
      <w:b/>
      <w:sz w:val="36"/>
    </w:rPr>
  </w:style>
  <w:style w:type="paragraph" w:customStyle="1" w:styleId="SectionVIheader">
    <w:name w:val="Section VI header"/>
    <w:basedOn w:val="Section4heading"/>
    <w:rsid w:val="00C76DD6"/>
    <w:rPr>
      <w:spacing w:val="-2"/>
    </w:rPr>
  </w:style>
  <w:style w:type="paragraph" w:styleId="21">
    <w:name w:val="toc 2"/>
    <w:basedOn w:val="a"/>
    <w:next w:val="a"/>
    <w:autoRedefine/>
    <w:uiPriority w:val="39"/>
    <w:rsid w:val="00C76DD6"/>
    <w:pPr>
      <w:widowControl w:val="0"/>
      <w:tabs>
        <w:tab w:val="right" w:leader="dot" w:pos="9350"/>
      </w:tabs>
      <w:autoSpaceDE w:val="0"/>
      <w:autoSpaceDN w:val="0"/>
      <w:spacing w:before="60" w:after="120" w:line="240" w:lineRule="auto"/>
    </w:pPr>
    <w:rPr>
      <w:rFonts w:ascii="Times New Roman" w:eastAsia="Times New Roman" w:hAnsi="Times New Roman" w:cs="Times New Roman"/>
      <w:sz w:val="24"/>
      <w:szCs w:val="24"/>
    </w:rPr>
  </w:style>
  <w:style w:type="paragraph" w:styleId="31">
    <w:name w:val="toc 3"/>
    <w:basedOn w:val="a"/>
    <w:next w:val="a"/>
    <w:autoRedefine/>
    <w:uiPriority w:val="39"/>
    <w:rsid w:val="00C76DD6"/>
    <w:pPr>
      <w:widowControl w:val="0"/>
      <w:tabs>
        <w:tab w:val="left" w:pos="900"/>
        <w:tab w:val="right" w:leader="dot" w:pos="9350"/>
      </w:tabs>
      <w:autoSpaceDE w:val="0"/>
      <w:autoSpaceDN w:val="0"/>
      <w:spacing w:after="0" w:line="240" w:lineRule="auto"/>
      <w:ind w:left="360"/>
    </w:pPr>
    <w:rPr>
      <w:rFonts w:ascii="Times New Roman" w:eastAsia="Times New Roman" w:hAnsi="Times New Roman" w:cs="Times New Roman"/>
      <w:sz w:val="24"/>
      <w:szCs w:val="24"/>
    </w:rPr>
  </w:style>
  <w:style w:type="paragraph" w:customStyle="1" w:styleId="UGHeader">
    <w:name w:val="UG Header"/>
    <w:basedOn w:val="Header1"/>
    <w:rsid w:val="00C76DD6"/>
  </w:style>
  <w:style w:type="paragraph" w:styleId="aa">
    <w:name w:val="footnote text"/>
    <w:basedOn w:val="a"/>
    <w:link w:val="ab"/>
    <w:semiHidden/>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C76DD6"/>
    <w:rPr>
      <w:rFonts w:ascii="Times New Roman" w:eastAsia="Times New Roman" w:hAnsi="Times New Roman" w:cs="Times New Roman"/>
      <w:sz w:val="20"/>
      <w:szCs w:val="20"/>
    </w:rPr>
  </w:style>
  <w:style w:type="character" w:styleId="ac">
    <w:name w:val="footnote reference"/>
    <w:basedOn w:val="a0"/>
    <w:uiPriority w:val="99"/>
    <w:semiHidden/>
    <w:rsid w:val="00C76DD6"/>
    <w:rPr>
      <w:vertAlign w:val="superscript"/>
    </w:rPr>
  </w:style>
  <w:style w:type="paragraph" w:styleId="ad">
    <w:name w:val="Balloon Text"/>
    <w:basedOn w:val="a"/>
    <w:link w:val="ae"/>
    <w:semiHidden/>
    <w:rsid w:val="00C76DD6"/>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C76DD6"/>
    <w:rPr>
      <w:rFonts w:ascii="Tahoma" w:eastAsia="Times New Roman" w:hAnsi="Tahoma" w:cs="Tahoma"/>
      <w:sz w:val="16"/>
      <w:szCs w:val="16"/>
    </w:rPr>
  </w:style>
  <w:style w:type="character" w:styleId="af">
    <w:name w:val="FollowedHyperlink"/>
    <w:basedOn w:val="a0"/>
    <w:rsid w:val="00C76DD6"/>
    <w:rPr>
      <w:color w:val="606420"/>
      <w:u w:val="single"/>
    </w:rPr>
  </w:style>
  <w:style w:type="paragraph" w:customStyle="1" w:styleId="UG-title">
    <w:name w:val="UG-title"/>
    <w:basedOn w:val="Style7"/>
    <w:rsid w:val="00C76DD6"/>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a"/>
    <w:rsid w:val="00C76DD6"/>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af0">
    <w:name w:val="annotation reference"/>
    <w:basedOn w:val="a0"/>
    <w:rsid w:val="00C76DD6"/>
    <w:rPr>
      <w:sz w:val="16"/>
      <w:szCs w:val="16"/>
    </w:rPr>
  </w:style>
  <w:style w:type="paragraph" w:styleId="af1">
    <w:name w:val="annotation text"/>
    <w:basedOn w:val="a"/>
    <w:link w:val="af2"/>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rsid w:val="00C76DD6"/>
    <w:rPr>
      <w:rFonts w:ascii="Times New Roman" w:eastAsia="Times New Roman" w:hAnsi="Times New Roman" w:cs="Times New Roman"/>
      <w:sz w:val="20"/>
      <w:szCs w:val="20"/>
    </w:rPr>
  </w:style>
  <w:style w:type="paragraph" w:styleId="af3">
    <w:name w:val="annotation subject"/>
    <w:basedOn w:val="af1"/>
    <w:next w:val="af1"/>
    <w:link w:val="af4"/>
    <w:rsid w:val="00C76DD6"/>
    <w:rPr>
      <w:b/>
      <w:bCs/>
    </w:rPr>
  </w:style>
  <w:style w:type="character" w:customStyle="1" w:styleId="af4">
    <w:name w:val="Тема примечания Знак"/>
    <w:basedOn w:val="af2"/>
    <w:link w:val="af3"/>
    <w:rsid w:val="00C76DD6"/>
    <w:rPr>
      <w:rFonts w:ascii="Times New Roman" w:eastAsia="Times New Roman" w:hAnsi="Times New Roman" w:cs="Times New Roman"/>
      <w:b/>
      <w:bCs/>
      <w:sz w:val="20"/>
      <w:szCs w:val="20"/>
    </w:rPr>
  </w:style>
  <w:style w:type="paragraph" w:styleId="af5">
    <w:name w:val="Revision"/>
    <w:hidden/>
    <w:uiPriority w:val="99"/>
    <w:semiHidden/>
    <w:rsid w:val="00C76DD6"/>
    <w:pPr>
      <w:spacing w:after="0" w:line="240" w:lineRule="auto"/>
    </w:pPr>
    <w:rPr>
      <w:rFonts w:ascii="Times New Roman" w:eastAsia="Times New Roman" w:hAnsi="Times New Roman" w:cs="Times New Roman"/>
      <w:sz w:val="24"/>
      <w:szCs w:val="24"/>
    </w:rPr>
  </w:style>
  <w:style w:type="paragraph" w:styleId="af6">
    <w:name w:val="List Paragraph"/>
    <w:basedOn w:val="a"/>
    <w:uiPriority w:val="34"/>
    <w:qFormat/>
    <w:rsid w:val="00C76DD6"/>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character" w:customStyle="1" w:styleId="Table">
    <w:name w:val="Table"/>
    <w:basedOn w:val="a0"/>
    <w:rsid w:val="00C76DD6"/>
    <w:rPr>
      <w:rFonts w:ascii="Arial" w:hAnsi="Arial"/>
      <w:sz w:val="20"/>
    </w:rPr>
  </w:style>
  <w:style w:type="paragraph" w:customStyle="1" w:styleId="SectionVHeading2">
    <w:name w:val="Section V. Heading 2"/>
    <w:basedOn w:val="a"/>
    <w:rsid w:val="00C76DD6"/>
    <w:pPr>
      <w:spacing w:before="120" w:line="240" w:lineRule="auto"/>
      <w:jc w:val="center"/>
    </w:pPr>
    <w:rPr>
      <w:rFonts w:ascii="Times New Roman" w:eastAsia="Times New Roman" w:hAnsi="Times New Roman" w:cs="Times New Roman"/>
      <w:b/>
      <w:sz w:val="28"/>
      <w:szCs w:val="20"/>
      <w:lang w:val="es-ES_tradnl"/>
    </w:rPr>
  </w:style>
  <w:style w:type="paragraph" w:customStyle="1" w:styleId="Default">
    <w:name w:val="Default"/>
    <w:rsid w:val="00C76D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7">
    <w:name w:val="No Spacing"/>
    <w:uiPriority w:val="1"/>
    <w:qFormat/>
    <w:rsid w:val="00C76DD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Style11Char">
    <w:name w:val="Style 11 Char"/>
    <w:basedOn w:val="a0"/>
    <w:link w:val="Style11"/>
    <w:rsid w:val="00382CA3"/>
    <w:rPr>
      <w:rFonts w:ascii="Times New Roman" w:eastAsia="Times New Roman" w:hAnsi="Times New Roman" w:cs="Times New Roman"/>
      <w:sz w:val="24"/>
      <w:szCs w:val="24"/>
    </w:rPr>
  </w:style>
  <w:style w:type="character" w:styleId="af8">
    <w:name w:val="Unresolved Mention"/>
    <w:basedOn w:val="a0"/>
    <w:uiPriority w:val="99"/>
    <w:semiHidden/>
    <w:unhideWhenUsed/>
    <w:rsid w:val="00880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kominvestrt@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887B-C75E-4E89-8E39-A38B4D7C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Pages>
  <Words>907</Words>
  <Characters>5176</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ЦРП Админ</cp:lastModifiedBy>
  <cp:revision>35</cp:revision>
  <cp:lastPrinted>2014-02-25T06:24:00Z</cp:lastPrinted>
  <dcterms:created xsi:type="dcterms:W3CDTF">2023-03-01T06:51:00Z</dcterms:created>
  <dcterms:modified xsi:type="dcterms:W3CDTF">2023-03-15T14:07:00Z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2023-03-07T14:18:14Z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8eb3455c-a328-4181-99f6-f4b80429e0c5</vt:lpwstr>
  </property>
  <property fmtid="{D5CDD505-2E9C-101B-9397-08002B2CF9AE}" pid="8" name="MSIP_Label_9ef4adf7-25a7-4f52-a61a-df7190f1d881_ContentBits">
    <vt:lpwstr>1</vt:lpwstr>
  </property>
</Properties>
</file>