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42A3" w14:textId="77777777" w:rsidR="00020443" w:rsidRPr="00020443" w:rsidRDefault="00020443" w:rsidP="00020443">
      <w:pPr>
        <w:widowControl w:val="0"/>
        <w:autoSpaceDE w:val="0"/>
        <w:autoSpaceDN w:val="0"/>
        <w:spacing w:before="252" w:after="0" w:line="240" w:lineRule="auto"/>
        <w:jc w:val="center"/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</w:pPr>
      <w:r w:rsidRPr="00020443">
        <w:rPr>
          <w:rFonts w:ascii="Cambria" w:eastAsia="Times New Roman" w:hAnsi="Cambria" w:cs="Times New Roman"/>
          <w:b/>
          <w:bCs/>
          <w:spacing w:val="-4"/>
          <w:sz w:val="34"/>
          <w:szCs w:val="34"/>
        </w:rPr>
        <w:t>S</w:t>
      </w: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t xml:space="preserve">PECIFIC </w:t>
      </w:r>
      <w:r w:rsidRPr="00020443">
        <w:rPr>
          <w:rFonts w:ascii="Cambria" w:eastAsia="Times New Roman" w:hAnsi="Cambria" w:cs="Times New Roman"/>
          <w:b/>
          <w:bCs/>
          <w:spacing w:val="-4"/>
          <w:sz w:val="34"/>
          <w:szCs w:val="34"/>
        </w:rPr>
        <w:t>P</w:t>
      </w: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t xml:space="preserve">ROCUREMENT </w:t>
      </w:r>
      <w:r w:rsidRPr="00020443">
        <w:rPr>
          <w:rFonts w:ascii="Cambria" w:eastAsia="Times New Roman" w:hAnsi="Cambria" w:cs="Times New Roman"/>
          <w:b/>
          <w:bCs/>
          <w:spacing w:val="-4"/>
          <w:sz w:val="34"/>
          <w:szCs w:val="34"/>
        </w:rPr>
        <w:t>N</w:t>
      </w: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t>OTICE</w:t>
      </w:r>
    </w:p>
    <w:p w14:paraId="15CB5523" w14:textId="77777777" w:rsidR="00020443" w:rsidRPr="00020443" w:rsidRDefault="00020443" w:rsidP="00020443">
      <w:pPr>
        <w:widowControl w:val="0"/>
        <w:autoSpaceDE w:val="0"/>
        <w:autoSpaceDN w:val="0"/>
        <w:spacing w:before="252" w:after="0" w:line="240" w:lineRule="auto"/>
        <w:jc w:val="center"/>
        <w:rPr>
          <w:rFonts w:ascii="Cambria" w:eastAsia="Times New Roman" w:hAnsi="Cambria" w:cs="Times New Roman"/>
          <w:b/>
          <w:bCs/>
          <w:spacing w:val="-4"/>
          <w:sz w:val="32"/>
          <w:szCs w:val="32"/>
        </w:rPr>
      </w:pPr>
      <w:r w:rsidRPr="00020443">
        <w:rPr>
          <w:rFonts w:ascii="Cambria" w:eastAsia="Times New Roman" w:hAnsi="Cambria" w:cs="Times New Roman"/>
          <w:b/>
          <w:bCs/>
          <w:spacing w:val="4"/>
          <w:sz w:val="28"/>
          <w:szCs w:val="28"/>
        </w:rPr>
        <w:br/>
      </w:r>
      <w:r w:rsidRPr="00020443">
        <w:rPr>
          <w:rFonts w:ascii="Cambria" w:eastAsia="Times New Roman" w:hAnsi="Cambria" w:cs="Times New Roman"/>
          <w:b/>
          <w:bCs/>
          <w:spacing w:val="-4"/>
          <w:sz w:val="32"/>
          <w:szCs w:val="32"/>
        </w:rPr>
        <w:t>Invitation for Pre-qualification</w:t>
      </w:r>
    </w:p>
    <w:p w14:paraId="348DE519" w14:textId="77777777" w:rsidR="00020443" w:rsidRPr="00020443" w:rsidRDefault="00020443" w:rsidP="000204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</w:pPr>
    </w:p>
    <w:p w14:paraId="52AE21D2" w14:textId="77777777" w:rsidR="00ED440A" w:rsidRPr="00ED440A" w:rsidRDefault="00ED440A" w:rsidP="00ED440A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ED440A">
        <w:rPr>
          <w:rFonts w:ascii="Times New Roman" w:eastAsia="Times New Roman" w:hAnsi="Times New Roman" w:cs="Times New Roman"/>
          <w:spacing w:val="-6"/>
          <w:sz w:val="24"/>
          <w:szCs w:val="24"/>
        </w:rPr>
        <w:t>The Co-operative Republic of Guyana</w:t>
      </w:r>
    </w:p>
    <w:p w14:paraId="78C5213B" w14:textId="077C2B77" w:rsidR="001F1272" w:rsidRPr="00020443" w:rsidRDefault="00ED440A" w:rsidP="006A7E90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D440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Reconstruction of the Soesdyke-Linden Highway</w:t>
      </w:r>
      <w:r w:rsidR="001F1272" w:rsidRPr="001F12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A7E90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 w:rsidR="001F1272" w:rsidRPr="001F1272">
        <w:rPr>
          <w:rFonts w:ascii="Times New Roman" w:eastAsia="Times New Roman" w:hAnsi="Times New Roman" w:cs="Times New Roman"/>
          <w:spacing w:val="-4"/>
          <w:sz w:val="24"/>
          <w:szCs w:val="24"/>
        </w:rPr>
        <w:t>72.</w:t>
      </w:r>
      <w:r w:rsidR="00711AE3">
        <w:rPr>
          <w:rFonts w:ascii="Times New Roman" w:eastAsia="Times New Roman" w:hAnsi="Times New Roman" w:cs="Times New Roman"/>
          <w:spacing w:val="-4"/>
          <w:sz w:val="24"/>
          <w:szCs w:val="24"/>
        </w:rPr>
        <w:t>4</w:t>
      </w:r>
      <w:r w:rsidR="001F1272">
        <w:rPr>
          <w:rFonts w:ascii="Times New Roman" w:eastAsia="Times New Roman" w:hAnsi="Times New Roman" w:cs="Times New Roman"/>
          <w:spacing w:val="-4"/>
          <w:sz w:val="24"/>
          <w:szCs w:val="24"/>
        </w:rPr>
        <w:t>3</w:t>
      </w:r>
      <w:r w:rsidR="006A7E90">
        <w:rPr>
          <w:rFonts w:ascii="Times New Roman" w:eastAsia="Times New Roman" w:hAnsi="Times New Roman" w:cs="Times New Roman"/>
          <w:spacing w:val="-4"/>
          <w:sz w:val="24"/>
          <w:szCs w:val="24"/>
        </w:rPr>
        <w:t>K</w:t>
      </w:r>
      <w:r w:rsidR="001F1272" w:rsidRPr="001F1272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6A7E90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</w:p>
    <w:p w14:paraId="5EDF81E4" w14:textId="760DB04D" w:rsidR="00020443" w:rsidRPr="00020443" w:rsidRDefault="006A7E90" w:rsidP="00020443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Loan Agreement </w:t>
      </w:r>
      <w:r w:rsidR="00ED440A" w:rsidRPr="00ED440A">
        <w:rPr>
          <w:rFonts w:ascii="Times New Roman" w:eastAsia="Times New Roman" w:hAnsi="Times New Roman" w:cs="Times New Roman"/>
          <w:spacing w:val="-6"/>
          <w:sz w:val="24"/>
          <w:szCs w:val="24"/>
        </w:rPr>
        <w:t>GY-1025</w:t>
      </w:r>
    </w:p>
    <w:p w14:paraId="3F86EC02" w14:textId="52C18610" w:rsid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66FE6B09" w14:textId="00D6280B" w:rsidR="004B23BE" w:rsidRPr="0043056D" w:rsidRDefault="004B23BE" w:rsidP="004B23BE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B23BE">
        <w:rPr>
          <w:rFonts w:ascii="Times New Roman" w:eastAsia="Times New Roman" w:hAnsi="Times New Roman" w:cs="Times New Roman"/>
          <w:spacing w:val="-4"/>
          <w:sz w:val="24"/>
          <w:szCs w:val="24"/>
        </w:rPr>
        <w:t>This invitation for prequalification follows the general procurement notice for this project that appeared 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the </w:t>
      </w:r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Chronicle, </w:t>
      </w:r>
      <w:proofErr w:type="spellStart"/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>Stabroek</w:t>
      </w:r>
      <w:proofErr w:type="spellEnd"/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 News, Guyana Times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, </w:t>
      </w:r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Kaieteur News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 xml:space="preserve">and Mirror </w:t>
      </w:r>
      <w:r w:rsidRPr="004B23B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en-GB"/>
        </w:rPr>
        <w:t>Newspapers</w:t>
      </w:r>
      <w:r w:rsidRPr="004B23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on </w:t>
      </w:r>
      <w:r w:rsidRPr="00D7692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October </w:t>
      </w:r>
      <w:r w:rsidR="001F2EA6" w:rsidRPr="00D7692A">
        <w:rPr>
          <w:rFonts w:ascii="Times New Roman" w:eastAsia="Times New Roman" w:hAnsi="Times New Roman" w:cs="Times New Roman"/>
          <w:spacing w:val="-4"/>
          <w:sz w:val="24"/>
          <w:szCs w:val="24"/>
        </w:rPr>
        <w:t>09, 2022</w:t>
      </w:r>
      <w:r w:rsidR="001F2EA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and on </w:t>
      </w:r>
      <w:r w:rsidR="00C63D0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the </w:t>
      </w:r>
      <w:r w:rsidR="001F2EA6">
        <w:rPr>
          <w:rFonts w:ascii="Times New Roman" w:eastAsia="Times New Roman" w:hAnsi="Times New Roman" w:cs="Times New Roman"/>
          <w:spacing w:val="-4"/>
          <w:sz w:val="24"/>
          <w:szCs w:val="24"/>
        </w:rPr>
        <w:t>UNDB online website</w:t>
      </w:r>
      <w:r w:rsidR="001F2EA6" w:rsidRPr="0043056D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14:paraId="72E1100B" w14:textId="6ADFD2CB" w:rsidR="00020443" w:rsidRP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D440A" w:rsidRPr="001A0DF0">
        <w:rPr>
          <w:rFonts w:ascii="Times New Roman" w:eastAsia="Times New Roman" w:hAnsi="Times New Roman" w:cs="Times New Roman"/>
          <w:sz w:val="24"/>
          <w:szCs w:val="24"/>
        </w:rPr>
        <w:t>Government of the Co-operative Republic of Guyana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has applied for </w:t>
      </w:r>
      <w:r w:rsidR="006A7E90">
        <w:rPr>
          <w:rFonts w:ascii="Times New Roman" w:eastAsia="Times New Roman" w:hAnsi="Times New Roman" w:cs="Times New Roman"/>
          <w:sz w:val="24"/>
          <w:szCs w:val="24"/>
        </w:rPr>
        <w:t>financing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from the Islamic Development Bank (ISDB) toward the cost of the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>Reconstruction of the Soesdyke-Linden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, and it intends to apply part of the proceeds of this financing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to payments under the contract for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>Reconstruction of the Soesdyke-Linden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>Work Services Group (WSG) of the Ministry of Public Works (MoPW)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intends to prequalify contractors and/or firms for </w:t>
      </w:r>
      <w:r w:rsidR="00DC178B" w:rsidRPr="001A0DF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F1272">
        <w:rPr>
          <w:rFonts w:ascii="Times New Roman" w:eastAsia="Times New Roman" w:hAnsi="Times New Roman" w:cs="Times New Roman"/>
          <w:sz w:val="24"/>
          <w:szCs w:val="24"/>
        </w:rPr>
        <w:t>re</w:t>
      </w:r>
      <w:r w:rsidR="001F1272" w:rsidRPr="001F1272">
        <w:rPr>
          <w:rFonts w:ascii="Times New Roman" w:eastAsia="Times New Roman" w:hAnsi="Times New Roman" w:cs="Times New Roman"/>
          <w:sz w:val="24"/>
          <w:szCs w:val="24"/>
        </w:rPr>
        <w:t>construction of the existing 72.</w:t>
      </w:r>
      <w:r w:rsidR="00711A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50141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1272" w:rsidRPr="001F1272">
        <w:rPr>
          <w:rFonts w:ascii="Times New Roman" w:eastAsia="Times New Roman" w:hAnsi="Times New Roman" w:cs="Times New Roman"/>
          <w:sz w:val="24"/>
          <w:szCs w:val="24"/>
        </w:rPr>
        <w:t>km two-lane, single carriageway, rural arterial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1816" w:rsidRPr="00A71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It is expected that invitations for bid will be made in </w:t>
      </w:r>
      <w:r w:rsidR="00C63D0E" w:rsidRPr="00D769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A0DF0" w:rsidRPr="00D7692A">
        <w:rPr>
          <w:rFonts w:ascii="Times New Roman" w:eastAsia="Times New Roman" w:hAnsi="Times New Roman" w:cs="Times New Roman"/>
          <w:sz w:val="24"/>
          <w:szCs w:val="24"/>
        </w:rPr>
        <w:t>e</w:t>
      </w:r>
      <w:r w:rsidR="00C63D0E" w:rsidRPr="00D7692A">
        <w:rPr>
          <w:rFonts w:ascii="Times New Roman" w:eastAsia="Times New Roman" w:hAnsi="Times New Roman" w:cs="Times New Roman"/>
          <w:sz w:val="24"/>
          <w:szCs w:val="24"/>
        </w:rPr>
        <w:t xml:space="preserve">ptember </w:t>
      </w:r>
      <w:r w:rsidR="001A0DF0" w:rsidRPr="00D7692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63D0E" w:rsidRPr="00D769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3177EC" w14:textId="085559BA" w:rsidR="00020443" w:rsidRP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>Prequalification will be conducted through prequalification procedures specified in the Islamic Development Bank’s Guidelines for Procurement of Goods</w:t>
      </w:r>
      <w:r w:rsidR="001F2E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Works</w:t>
      </w:r>
      <w:r w:rsidR="001F2EA6">
        <w:rPr>
          <w:rFonts w:ascii="Times New Roman" w:eastAsia="Times New Roman" w:hAnsi="Times New Roman" w:cs="Times New Roman"/>
          <w:sz w:val="24"/>
          <w:szCs w:val="24"/>
        </w:rPr>
        <w:t xml:space="preserve"> and Related Services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1B5E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B61B5E" w:rsidRPr="00020443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1A0DF0" w:rsidRPr="00020443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is open to all bidders from eligible source countries, as defined in the guidelines.</w:t>
      </w:r>
    </w:p>
    <w:p w14:paraId="67D2715F" w14:textId="5B4C2979" w:rsidR="00020443" w:rsidRPr="00020443" w:rsidRDefault="00020443" w:rsidP="00020443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Interested </w:t>
      </w:r>
      <w:r w:rsidR="006A7E9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ligible Applicants may obtain further information from and inspect the prequalification document at the </w:t>
      </w:r>
      <w:r w:rsidR="00D56882" w:rsidRPr="00D56882">
        <w:rPr>
          <w:rFonts w:ascii="Times New Roman" w:eastAsia="Times New Roman" w:hAnsi="Times New Roman" w:cs="Times New Roman"/>
          <w:sz w:val="24"/>
          <w:szCs w:val="24"/>
        </w:rPr>
        <w:t>Ministry of Public Works</w:t>
      </w:r>
      <w:r w:rsidRPr="000204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below) from </w:t>
      </w:r>
      <w:r w:rsidR="00D56882" w:rsidRPr="00D56882">
        <w:rPr>
          <w:rFonts w:ascii="Times New Roman" w:eastAsia="Times New Roman" w:hAnsi="Times New Roman" w:cs="Times New Roman"/>
          <w:sz w:val="24"/>
          <w:szCs w:val="24"/>
        </w:rPr>
        <w:t>8:30am to 3:00pm</w:t>
      </w:r>
      <w:r w:rsidRPr="0002044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A complete set of the prequalification document in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English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may be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uplifted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96E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 interested Applicants on the submission of a written application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or email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ddress </w:t>
      </w:r>
      <w:r w:rsidR="00D5688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below</w:t>
      </w:r>
      <w:r w:rsidRPr="0002044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4B29A17" w14:textId="2D33A91C" w:rsidR="00500536" w:rsidRDefault="00020443" w:rsidP="00500536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Applications for prequalification should be submitted in sealed envelopes, delivered to the </w:t>
      </w:r>
      <w:r w:rsidR="00D56882" w:rsidRPr="00D56882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20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ddress </w:t>
      </w:r>
      <w:r w:rsidR="00D56882" w:rsidRPr="00D568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 </w:t>
      </w:r>
      <w:r w:rsidRPr="00020443">
        <w:rPr>
          <w:rFonts w:ascii="Times New Roman" w:eastAsia="Times New Roman" w:hAnsi="Times New Roman" w:cs="Times New Roman"/>
          <w:b/>
          <w:bCs/>
          <w:sz w:val="24"/>
          <w:szCs w:val="24"/>
        </w:rPr>
        <w:t>below</w:t>
      </w:r>
      <w:r w:rsidR="00D56882" w:rsidRPr="00D56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61B5E" w:rsidRPr="00D7692A">
        <w:rPr>
          <w:rFonts w:ascii="Times New Roman" w:eastAsia="Times New Roman" w:hAnsi="Times New Roman" w:cs="Times New Roman"/>
          <w:b/>
          <w:bCs/>
          <w:sz w:val="24"/>
          <w:szCs w:val="24"/>
        </w:rPr>
        <w:t>Novem</w:t>
      </w:r>
      <w:r w:rsidR="00D56882" w:rsidRPr="00D7692A">
        <w:rPr>
          <w:rFonts w:ascii="Times New Roman" w:eastAsia="Times New Roman" w:hAnsi="Times New Roman" w:cs="Times New Roman"/>
          <w:b/>
          <w:bCs/>
          <w:sz w:val="24"/>
          <w:szCs w:val="24"/>
        </w:rPr>
        <w:t>ber 2</w:t>
      </w:r>
      <w:r w:rsidR="00B61B5E" w:rsidRPr="00D7692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56882" w:rsidRPr="00D7692A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04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and be clearly marked “</w:t>
      </w:r>
      <w:r w:rsidRPr="00020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to Prequalify for </w:t>
      </w:r>
      <w:r w:rsidR="00D56882" w:rsidRPr="00D56882">
        <w:rPr>
          <w:rFonts w:ascii="Times New Roman" w:eastAsia="Times New Roman" w:hAnsi="Times New Roman" w:cs="Times New Roman"/>
          <w:b/>
          <w:bCs/>
          <w:sz w:val="24"/>
          <w:szCs w:val="24"/>
        </w:rPr>
        <w:t>the Reconstruction of the Soesdyke-Linden Highway</w:t>
      </w:r>
      <w:r w:rsidRPr="00020443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4C3A78F1" w14:textId="77777777" w:rsidR="00014097" w:rsidRPr="00500536" w:rsidRDefault="00014097" w:rsidP="00500536">
      <w:pPr>
        <w:widowControl w:val="0"/>
        <w:autoSpaceDE w:val="0"/>
        <w:autoSpaceDN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3600"/>
      </w:tblGrid>
      <w:tr w:rsidR="00500536" w:rsidRPr="00500536" w14:paraId="0F5F0568" w14:textId="77777777" w:rsidTr="007B6170">
        <w:tc>
          <w:tcPr>
            <w:tcW w:w="5688" w:type="dxa"/>
            <w:shd w:val="clear" w:color="auto" w:fill="auto"/>
          </w:tcPr>
          <w:p w14:paraId="02CE6191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/>
                <w:spacing w:val="-2"/>
                <w:u w:val="single"/>
              </w:rPr>
              <w:t>Address 1</w:t>
            </w:r>
          </w:p>
          <w:p w14:paraId="428198DF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/>
              </w:rPr>
              <w:t>The Permanent Secretary</w:t>
            </w:r>
          </w:p>
          <w:p w14:paraId="00D26867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Ministry of Public Works</w:t>
            </w:r>
          </w:p>
          <w:p w14:paraId="22FBE32E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0536">
              <w:rPr>
                <w:rFonts w:ascii="Times New Roman" w:eastAsia="Times New Roman" w:hAnsi="Times New Roman" w:cs="Times New Roman"/>
              </w:rPr>
              <w:t>Oranapai</w:t>
            </w:r>
            <w:proofErr w:type="spellEnd"/>
            <w:r w:rsidRPr="00500536">
              <w:rPr>
                <w:rFonts w:ascii="Times New Roman" w:eastAsia="Times New Roman" w:hAnsi="Times New Roman" w:cs="Times New Roman"/>
              </w:rPr>
              <w:t xml:space="preserve"> Towers</w:t>
            </w:r>
          </w:p>
          <w:p w14:paraId="34471230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 xml:space="preserve">Wright’s Lane, Kingston, </w:t>
            </w:r>
          </w:p>
          <w:p w14:paraId="25917C71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Georgetown, Guyana.</w:t>
            </w:r>
          </w:p>
          <w:p w14:paraId="595FB156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Tel: (592) 223-6070</w:t>
            </w:r>
          </w:p>
          <w:p w14:paraId="47230DDD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D7C2BC" w14:textId="66518F0B" w:rsidR="00500536" w:rsidRDefault="00500536" w:rsidP="00500536">
            <w:pPr>
              <w:spacing w:after="0" w:line="240" w:lineRule="auto"/>
            </w:pPr>
            <w:r w:rsidRPr="00500536">
              <w:rPr>
                <w:rFonts w:ascii="Times New Roman" w:eastAsia="Times New Roman" w:hAnsi="Times New Roman" w:cs="Times New Roman"/>
              </w:rPr>
              <w:lastRenderedPageBreak/>
              <w:t>E-mail:</w:t>
            </w:r>
            <w:r w:rsidRPr="0050053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00536">
              <w:rPr>
                <w:rFonts w:ascii="Times New Roman" w:eastAsia="Times New Roman" w:hAnsi="Times New Roman" w:cs="Times New Roman"/>
              </w:rPr>
              <w:t xml:space="preserve">  </w:t>
            </w:r>
            <w:hyperlink r:id="rId6" w:history="1">
              <w:r w:rsidR="00D7692A" w:rsidRPr="00D7692A">
                <w:rPr>
                  <w:rStyle w:val="Hyperlink"/>
                  <w:rFonts w:ascii="Times New Roman" w:hAnsi="Times New Roman" w:cs="Times New Roman"/>
                </w:rPr>
                <w:t>ps_secretariat@publicworks.gov.gy</w:t>
              </w:r>
            </w:hyperlink>
          </w:p>
          <w:p w14:paraId="0B86748F" w14:textId="77777777" w:rsidR="00D7692A" w:rsidRDefault="00D7692A" w:rsidP="005005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566BE8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1476734F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/>
                <w:spacing w:val="-2"/>
                <w:u w:val="single"/>
              </w:rPr>
              <w:lastRenderedPageBreak/>
              <w:t>Address 2</w:t>
            </w:r>
          </w:p>
          <w:p w14:paraId="1F3250E1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00536">
              <w:rPr>
                <w:rFonts w:ascii="Times New Roman" w:eastAsia="Times New Roman" w:hAnsi="Times New Roman" w:cs="Times New Roman"/>
                <w:b/>
                <w:bCs/>
              </w:rPr>
              <w:t>The Chairman</w:t>
            </w:r>
          </w:p>
          <w:p w14:paraId="68557D89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National Procurement and Tender Administration Board</w:t>
            </w:r>
          </w:p>
          <w:p w14:paraId="32BDDAA5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Ministry of Finance</w:t>
            </w:r>
          </w:p>
          <w:p w14:paraId="3879B8AB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00536">
              <w:rPr>
                <w:rFonts w:ascii="Times New Roman" w:eastAsia="Times New Roman" w:hAnsi="Times New Roman" w:cs="Times New Roman"/>
              </w:rPr>
              <w:t>Main &amp; Urquhart Street</w:t>
            </w:r>
          </w:p>
          <w:p w14:paraId="30AE51F6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00536">
              <w:rPr>
                <w:rFonts w:ascii="Times New Roman" w:eastAsia="Times New Roman" w:hAnsi="Times New Roman" w:cs="Times New Roman"/>
                <w:bCs/>
              </w:rPr>
              <w:t xml:space="preserve">Georgetown </w:t>
            </w:r>
          </w:p>
          <w:p w14:paraId="2A8B1C0A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00536">
              <w:rPr>
                <w:rFonts w:ascii="Times New Roman" w:eastAsia="Times New Roman" w:hAnsi="Times New Roman" w:cs="Times New Roman"/>
                <w:bCs/>
              </w:rPr>
              <w:lastRenderedPageBreak/>
              <w:t>Guyana</w:t>
            </w:r>
            <w:r w:rsidRPr="00500536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35BF8506" w14:textId="77777777" w:rsidR="00500536" w:rsidRPr="00500536" w:rsidRDefault="00500536" w:rsidP="00500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B5F3289" w14:textId="77777777" w:rsidR="00500536" w:rsidRPr="00500536" w:rsidRDefault="00500536" w:rsidP="005005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00536" w:rsidRPr="00500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EADFC" w14:textId="77777777" w:rsidR="008972CB" w:rsidRDefault="008972CB" w:rsidP="008972CB">
      <w:pPr>
        <w:spacing w:after="0" w:line="240" w:lineRule="auto"/>
      </w:pPr>
      <w:r>
        <w:separator/>
      </w:r>
    </w:p>
  </w:endnote>
  <w:endnote w:type="continuationSeparator" w:id="0">
    <w:p w14:paraId="71237AF6" w14:textId="77777777" w:rsidR="008972CB" w:rsidRDefault="008972CB" w:rsidP="0089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AB7A" w14:textId="77777777" w:rsidR="008972CB" w:rsidRDefault="008972CB" w:rsidP="008972CB">
      <w:pPr>
        <w:spacing w:after="0" w:line="240" w:lineRule="auto"/>
      </w:pPr>
      <w:r>
        <w:separator/>
      </w:r>
    </w:p>
  </w:footnote>
  <w:footnote w:type="continuationSeparator" w:id="0">
    <w:p w14:paraId="0A7DBA12" w14:textId="77777777" w:rsidR="008972CB" w:rsidRDefault="008972CB" w:rsidP="00897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43"/>
    <w:rsid w:val="00001D94"/>
    <w:rsid w:val="00014097"/>
    <w:rsid w:val="00020443"/>
    <w:rsid w:val="000D233A"/>
    <w:rsid w:val="001A0DF0"/>
    <w:rsid w:val="001E247B"/>
    <w:rsid w:val="001F1272"/>
    <w:rsid w:val="001F2EA6"/>
    <w:rsid w:val="00292F33"/>
    <w:rsid w:val="00353CD5"/>
    <w:rsid w:val="00413C01"/>
    <w:rsid w:val="0043056D"/>
    <w:rsid w:val="004B23BE"/>
    <w:rsid w:val="00500536"/>
    <w:rsid w:val="005D5556"/>
    <w:rsid w:val="006A7E90"/>
    <w:rsid w:val="00711AE3"/>
    <w:rsid w:val="007351D8"/>
    <w:rsid w:val="008972CB"/>
    <w:rsid w:val="00A21DA9"/>
    <w:rsid w:val="00A50141"/>
    <w:rsid w:val="00A71816"/>
    <w:rsid w:val="00A96EBD"/>
    <w:rsid w:val="00AC2C06"/>
    <w:rsid w:val="00B61B5E"/>
    <w:rsid w:val="00C63D0E"/>
    <w:rsid w:val="00D56882"/>
    <w:rsid w:val="00D7692A"/>
    <w:rsid w:val="00DC178B"/>
    <w:rsid w:val="00DF3F8A"/>
    <w:rsid w:val="00ED440A"/>
    <w:rsid w:val="00F6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A922E"/>
  <w15:chartTrackingRefBased/>
  <w15:docId w15:val="{424CE959-33D0-45CC-BE8E-7BB9D4EE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C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3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C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7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_secretariat@publicworks.gov.g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Dikedemma Utoh</dc:creator>
  <cp:keywords/>
  <dc:description/>
  <cp:lastModifiedBy>Zulfi Novriandi</cp:lastModifiedBy>
  <cp:revision>2</cp:revision>
  <dcterms:created xsi:type="dcterms:W3CDTF">2022-10-16T03:42:00Z</dcterms:created>
  <dcterms:modified xsi:type="dcterms:W3CDTF">2022-10-16T03:42:00Z</dcterms:modified>
</cp:coreProperties>
</file>