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D2FA" w14:textId="77777777" w:rsidR="00094A92" w:rsidRPr="003A45F9" w:rsidRDefault="00094A92" w:rsidP="00BD1558">
      <w:pPr>
        <w:jc w:val="center"/>
        <w:rPr>
          <w:b/>
          <w:bCs/>
          <w:sz w:val="22"/>
          <w:szCs w:val="22"/>
        </w:rPr>
      </w:pPr>
    </w:p>
    <w:p w14:paraId="1D74AE71" w14:textId="77777777" w:rsidR="00BD1558" w:rsidRPr="0082754D" w:rsidRDefault="00BD1558" w:rsidP="00BD1558">
      <w:pPr>
        <w:jc w:val="center"/>
        <w:rPr>
          <w:b/>
          <w:bCs/>
          <w:sz w:val="24"/>
          <w:szCs w:val="24"/>
        </w:rPr>
      </w:pPr>
      <w:r w:rsidRPr="0082754D">
        <w:rPr>
          <w:b/>
          <w:bCs/>
          <w:sz w:val="24"/>
          <w:szCs w:val="24"/>
        </w:rPr>
        <w:t>REPUBLIQUE ISLAMIQUE DE MAURITANIE</w:t>
      </w:r>
    </w:p>
    <w:p w14:paraId="7647D391" w14:textId="77777777" w:rsidR="00BD1558" w:rsidRPr="0082754D" w:rsidRDefault="00BD1558" w:rsidP="00BD1558">
      <w:pPr>
        <w:jc w:val="center"/>
        <w:rPr>
          <w:b/>
          <w:bCs/>
          <w:sz w:val="24"/>
          <w:szCs w:val="24"/>
        </w:rPr>
      </w:pPr>
    </w:p>
    <w:p w14:paraId="3C8C6853" w14:textId="77777777" w:rsidR="00BD1558" w:rsidRPr="0082754D" w:rsidRDefault="00BD1558" w:rsidP="00BD1558">
      <w:pPr>
        <w:pStyle w:val="Sansinterligne"/>
        <w:spacing w:line="360" w:lineRule="auto"/>
        <w:jc w:val="center"/>
        <w:rPr>
          <w:rFonts w:ascii="Times New Roman" w:hAnsi="Times New Roman"/>
          <w:b/>
          <w:caps/>
          <w:sz w:val="24"/>
          <w:szCs w:val="24"/>
        </w:rPr>
      </w:pPr>
      <w:r w:rsidRPr="0082754D">
        <w:rPr>
          <w:rFonts w:ascii="Times New Roman" w:hAnsi="Times New Roman"/>
          <w:b/>
          <w:caps/>
          <w:sz w:val="24"/>
          <w:szCs w:val="24"/>
        </w:rPr>
        <w:t>MINISTERE DES AFFAIRES ECONOMIQUES ET DES SECTEURS PRODUCTIFS</w:t>
      </w:r>
    </w:p>
    <w:p w14:paraId="5074676B" w14:textId="77777777" w:rsidR="00013978" w:rsidRPr="0082754D" w:rsidRDefault="00013978" w:rsidP="00BD1558">
      <w:pPr>
        <w:pStyle w:val="Sansinterligne"/>
        <w:spacing w:line="360" w:lineRule="auto"/>
        <w:jc w:val="center"/>
        <w:rPr>
          <w:rFonts w:ascii="Times New Roman" w:hAnsi="Times New Roman"/>
          <w:b/>
          <w:caps/>
          <w:sz w:val="24"/>
          <w:szCs w:val="24"/>
        </w:rPr>
      </w:pPr>
    </w:p>
    <w:p w14:paraId="7BD9F600" w14:textId="67E17C8F" w:rsidR="00BD1558" w:rsidRPr="0082754D" w:rsidRDefault="00BD1558" w:rsidP="00BD1558">
      <w:pPr>
        <w:pStyle w:val="Sansinterligne"/>
        <w:spacing w:line="360" w:lineRule="auto"/>
        <w:jc w:val="center"/>
        <w:rPr>
          <w:rFonts w:ascii="Times New Roman" w:hAnsi="Times New Roman"/>
          <w:b/>
          <w:caps/>
          <w:sz w:val="24"/>
          <w:szCs w:val="24"/>
        </w:rPr>
      </w:pPr>
      <w:r w:rsidRPr="0082754D">
        <w:rPr>
          <w:rFonts w:ascii="Times New Roman" w:hAnsi="Times New Roman"/>
          <w:b/>
          <w:caps/>
          <w:sz w:val="24"/>
          <w:szCs w:val="24"/>
        </w:rPr>
        <w:t>DIRECTION des PROJETS EDUCATION FORMATION</w:t>
      </w:r>
    </w:p>
    <w:p w14:paraId="7A4EB92F" w14:textId="77777777" w:rsidR="00BD1558" w:rsidRPr="0082754D" w:rsidRDefault="00BD1558" w:rsidP="00BD1558">
      <w:pPr>
        <w:rPr>
          <w:b/>
          <w:bCs/>
          <w:sz w:val="24"/>
          <w:szCs w:val="24"/>
        </w:rPr>
      </w:pPr>
    </w:p>
    <w:p w14:paraId="65BB3D72" w14:textId="77777777" w:rsidR="00672BF4" w:rsidRPr="0082754D" w:rsidRDefault="00672BF4" w:rsidP="00672BF4">
      <w:pPr>
        <w:pStyle w:val="Sansinterligne"/>
        <w:spacing w:line="360" w:lineRule="auto"/>
        <w:jc w:val="center"/>
        <w:rPr>
          <w:rFonts w:ascii="Times New Roman" w:hAnsi="Times New Roman"/>
          <w:b/>
          <w:caps/>
          <w:sz w:val="24"/>
          <w:szCs w:val="24"/>
        </w:rPr>
      </w:pPr>
      <w:r w:rsidRPr="0082754D">
        <w:rPr>
          <w:rFonts w:ascii="Times New Roman" w:hAnsi="Times New Roman"/>
          <w:b/>
          <w:caps/>
          <w:sz w:val="24"/>
          <w:szCs w:val="24"/>
        </w:rPr>
        <w:t>APPEL À MANIFESTATION D’INTÉRÊT</w:t>
      </w:r>
    </w:p>
    <w:p w14:paraId="5B312703" w14:textId="77777777" w:rsidR="00672BF4" w:rsidRPr="0082754D" w:rsidRDefault="00672BF4" w:rsidP="00672BF4">
      <w:pPr>
        <w:pStyle w:val="Sansinterligne"/>
        <w:spacing w:line="360" w:lineRule="auto"/>
        <w:jc w:val="center"/>
        <w:rPr>
          <w:rFonts w:ascii="Times New Roman" w:hAnsi="Times New Roman"/>
          <w:b/>
          <w:caps/>
          <w:sz w:val="24"/>
          <w:szCs w:val="24"/>
        </w:rPr>
      </w:pPr>
      <w:r w:rsidRPr="0082754D">
        <w:rPr>
          <w:rFonts w:ascii="Times New Roman" w:hAnsi="Times New Roman"/>
          <w:b/>
          <w:caps/>
          <w:sz w:val="24"/>
          <w:szCs w:val="24"/>
        </w:rPr>
        <w:t>(</w:t>
      </w:r>
      <w:proofErr w:type="gramStart"/>
      <w:r w:rsidRPr="0082754D">
        <w:rPr>
          <w:rFonts w:ascii="Times New Roman" w:hAnsi="Times New Roman"/>
          <w:b/>
          <w:caps/>
          <w:sz w:val="24"/>
          <w:szCs w:val="24"/>
        </w:rPr>
        <w:t>SERVICES  DE</w:t>
      </w:r>
      <w:proofErr w:type="gramEnd"/>
      <w:r w:rsidRPr="0082754D">
        <w:rPr>
          <w:rFonts w:ascii="Times New Roman" w:hAnsi="Times New Roman"/>
          <w:b/>
          <w:caps/>
          <w:sz w:val="24"/>
          <w:szCs w:val="24"/>
        </w:rPr>
        <w:t xml:space="preserve"> CONSULTANTS – SELECTION DE FIRMES)</w:t>
      </w:r>
    </w:p>
    <w:p w14:paraId="7DE3F505" w14:textId="77777777" w:rsidR="00932E8A" w:rsidRPr="0082754D" w:rsidRDefault="00932E8A" w:rsidP="00932E8A">
      <w:pPr>
        <w:shd w:val="clear" w:color="auto" w:fill="FFFFFF"/>
        <w:spacing w:after="100"/>
        <w:rPr>
          <w:color w:val="212529"/>
          <w:sz w:val="24"/>
          <w:szCs w:val="24"/>
        </w:rPr>
      </w:pPr>
    </w:p>
    <w:p w14:paraId="73DCC19D" w14:textId="70C11C6E" w:rsidR="00932E8A" w:rsidRPr="0082754D" w:rsidRDefault="00932E8A" w:rsidP="00160EF4">
      <w:pPr>
        <w:shd w:val="clear" w:color="auto" w:fill="FFFFFF"/>
        <w:spacing w:after="120"/>
        <w:rPr>
          <w:color w:val="212529"/>
          <w:sz w:val="24"/>
          <w:szCs w:val="24"/>
        </w:rPr>
      </w:pPr>
      <w:proofErr w:type="gramStart"/>
      <w:r w:rsidRPr="0082754D">
        <w:rPr>
          <w:color w:val="212529"/>
          <w:sz w:val="24"/>
          <w:szCs w:val="24"/>
        </w:rPr>
        <w:t>Pays:</w:t>
      </w:r>
      <w:proofErr w:type="gramEnd"/>
      <w:r w:rsidRPr="0082754D">
        <w:rPr>
          <w:color w:val="212529"/>
          <w:sz w:val="24"/>
          <w:szCs w:val="24"/>
        </w:rPr>
        <w:t> </w:t>
      </w:r>
      <w:r w:rsidRPr="0082754D">
        <w:rPr>
          <w:b/>
          <w:color w:val="212529"/>
          <w:sz w:val="24"/>
          <w:szCs w:val="24"/>
        </w:rPr>
        <w:t>Mauritanie</w:t>
      </w:r>
    </w:p>
    <w:p w14:paraId="76FC9F84" w14:textId="7ECC90F8" w:rsidR="00932E8A" w:rsidRPr="0082754D" w:rsidRDefault="00932E8A" w:rsidP="00160EF4">
      <w:pPr>
        <w:shd w:val="clear" w:color="auto" w:fill="FFFFFF"/>
        <w:spacing w:after="120"/>
        <w:rPr>
          <w:b/>
          <w:color w:val="212529"/>
          <w:sz w:val="24"/>
          <w:szCs w:val="24"/>
        </w:rPr>
      </w:pPr>
      <w:r w:rsidRPr="0082754D">
        <w:rPr>
          <w:color w:val="212529"/>
          <w:sz w:val="24"/>
          <w:szCs w:val="24"/>
        </w:rPr>
        <w:t>Bailleurs de Fonds : </w:t>
      </w:r>
      <w:r w:rsidRPr="0082754D">
        <w:rPr>
          <w:b/>
          <w:color w:val="212529"/>
          <w:sz w:val="24"/>
          <w:szCs w:val="24"/>
        </w:rPr>
        <w:t>Banque Islamique de Développement (BID)</w:t>
      </w:r>
      <w:r w:rsidRPr="0082754D">
        <w:rPr>
          <w:color w:val="212529"/>
          <w:sz w:val="24"/>
          <w:szCs w:val="24"/>
        </w:rPr>
        <w:t xml:space="preserve"> et </w:t>
      </w:r>
      <w:r w:rsidRPr="0082754D">
        <w:rPr>
          <w:b/>
          <w:color w:val="212529"/>
          <w:sz w:val="24"/>
          <w:szCs w:val="24"/>
        </w:rPr>
        <w:t>Gouvernement de la République Islamique de Mauritanie.</w:t>
      </w:r>
    </w:p>
    <w:p w14:paraId="48E6C75C" w14:textId="1412F905" w:rsidR="00932E8A" w:rsidRPr="0082754D" w:rsidRDefault="00932E8A" w:rsidP="00160EF4">
      <w:pPr>
        <w:shd w:val="clear" w:color="auto" w:fill="FFFFFF"/>
        <w:spacing w:after="120"/>
        <w:rPr>
          <w:b/>
          <w:color w:val="212529"/>
          <w:sz w:val="24"/>
          <w:szCs w:val="24"/>
        </w:rPr>
      </w:pPr>
      <w:r w:rsidRPr="0082754D">
        <w:rPr>
          <w:color w:val="212529"/>
          <w:sz w:val="24"/>
          <w:szCs w:val="24"/>
        </w:rPr>
        <w:t>Dénomination du Projet</w:t>
      </w:r>
      <w:r w:rsidR="00B42E4B" w:rsidRPr="0082754D">
        <w:rPr>
          <w:color w:val="212529"/>
          <w:sz w:val="24"/>
          <w:szCs w:val="24"/>
        </w:rPr>
        <w:t xml:space="preserve"> </w:t>
      </w:r>
      <w:r w:rsidRPr="0082754D">
        <w:rPr>
          <w:color w:val="212529"/>
          <w:sz w:val="24"/>
          <w:szCs w:val="24"/>
        </w:rPr>
        <w:t>: </w:t>
      </w:r>
      <w:r w:rsidRPr="0082754D">
        <w:rPr>
          <w:b/>
          <w:color w:val="212529"/>
          <w:sz w:val="24"/>
          <w:szCs w:val="24"/>
        </w:rPr>
        <w:t>Projet de Renforcement de l'enseignement et de l'apprentissage des mathématiques, des</w:t>
      </w:r>
      <w:r w:rsidR="00B42E4B" w:rsidRPr="0082754D">
        <w:rPr>
          <w:b/>
          <w:color w:val="212529"/>
          <w:sz w:val="24"/>
          <w:szCs w:val="24"/>
        </w:rPr>
        <w:t xml:space="preserve"> </w:t>
      </w:r>
      <w:r w:rsidRPr="0082754D">
        <w:rPr>
          <w:b/>
          <w:color w:val="212529"/>
          <w:sz w:val="24"/>
          <w:szCs w:val="24"/>
        </w:rPr>
        <w:t>sciences et des technologies (MST)</w:t>
      </w:r>
    </w:p>
    <w:p w14:paraId="73EE3BE3" w14:textId="43796111" w:rsidR="00932E8A" w:rsidRPr="0082754D" w:rsidRDefault="00932E8A" w:rsidP="00160EF4">
      <w:pPr>
        <w:shd w:val="clear" w:color="auto" w:fill="FFFFFF"/>
        <w:spacing w:after="120"/>
        <w:rPr>
          <w:color w:val="212529"/>
          <w:sz w:val="24"/>
          <w:szCs w:val="24"/>
        </w:rPr>
      </w:pPr>
      <w:proofErr w:type="gramStart"/>
      <w:r w:rsidRPr="0082754D">
        <w:rPr>
          <w:color w:val="212529"/>
          <w:sz w:val="24"/>
          <w:szCs w:val="24"/>
        </w:rPr>
        <w:t>Secteur:</w:t>
      </w:r>
      <w:proofErr w:type="gramEnd"/>
      <w:r w:rsidRPr="0082754D">
        <w:rPr>
          <w:color w:val="212529"/>
          <w:sz w:val="24"/>
          <w:szCs w:val="24"/>
        </w:rPr>
        <w:t> </w:t>
      </w:r>
      <w:r w:rsidRPr="0082754D">
        <w:rPr>
          <w:b/>
          <w:color w:val="212529"/>
          <w:sz w:val="24"/>
          <w:szCs w:val="24"/>
        </w:rPr>
        <w:t>Education</w:t>
      </w:r>
      <w:r w:rsidRPr="0082754D">
        <w:rPr>
          <w:color w:val="212529"/>
          <w:sz w:val="24"/>
          <w:szCs w:val="24"/>
        </w:rPr>
        <w:t xml:space="preserve"> </w:t>
      </w:r>
    </w:p>
    <w:p w14:paraId="7BEDFA02" w14:textId="14B660E0" w:rsidR="00160EF4" w:rsidRPr="0082754D" w:rsidRDefault="006011AC" w:rsidP="00160EF4">
      <w:pPr>
        <w:spacing w:after="120"/>
        <w:jc w:val="both"/>
        <w:rPr>
          <w:b/>
          <w:color w:val="212529"/>
          <w:sz w:val="24"/>
          <w:szCs w:val="24"/>
        </w:rPr>
      </w:pPr>
      <w:r w:rsidRPr="0082754D">
        <w:rPr>
          <w:spacing w:val="-2"/>
          <w:sz w:val="24"/>
          <w:szCs w:val="24"/>
        </w:rPr>
        <w:t>Services de consultants </w:t>
      </w:r>
      <w:r w:rsidR="00425605" w:rsidRPr="0082754D">
        <w:rPr>
          <w:spacing w:val="-2"/>
          <w:sz w:val="24"/>
          <w:szCs w:val="24"/>
        </w:rPr>
        <w:t xml:space="preserve">: </w:t>
      </w:r>
      <w:r w:rsidR="00160EF4" w:rsidRPr="0082754D">
        <w:rPr>
          <w:b/>
          <w:color w:val="212529"/>
          <w:sz w:val="24"/>
          <w:szCs w:val="24"/>
        </w:rPr>
        <w:t>Réalisation des études techniques – production des DAO – contrôle et supervision des travaux de construction</w:t>
      </w:r>
    </w:p>
    <w:p w14:paraId="7470251C" w14:textId="1822BD9E" w:rsidR="00D42E37" w:rsidRPr="0082754D" w:rsidRDefault="00D42E37" w:rsidP="00160EF4">
      <w:pPr>
        <w:pStyle w:val="Corpsdetexte"/>
        <w:spacing w:after="120"/>
        <w:rPr>
          <w:b/>
          <w:color w:val="212529"/>
          <w:sz w:val="24"/>
          <w:szCs w:val="24"/>
        </w:rPr>
      </w:pPr>
      <w:r w:rsidRPr="0082754D">
        <w:rPr>
          <w:sz w:val="24"/>
          <w:szCs w:val="24"/>
        </w:rPr>
        <w:t xml:space="preserve">Mode de financement : </w:t>
      </w:r>
      <w:r w:rsidRPr="0082754D">
        <w:rPr>
          <w:b/>
          <w:color w:val="212529"/>
          <w:sz w:val="24"/>
          <w:szCs w:val="24"/>
        </w:rPr>
        <w:t>Mode de financement islamique – conforme à la Charia</w:t>
      </w:r>
    </w:p>
    <w:p w14:paraId="2BD39558" w14:textId="77777777" w:rsidR="00D42E37" w:rsidRPr="0082754D" w:rsidRDefault="00D42E37" w:rsidP="00160EF4">
      <w:pPr>
        <w:shd w:val="clear" w:color="auto" w:fill="FFFFFF"/>
        <w:spacing w:after="120"/>
        <w:rPr>
          <w:b/>
          <w:color w:val="212529"/>
          <w:sz w:val="24"/>
          <w:szCs w:val="24"/>
        </w:rPr>
      </w:pPr>
      <w:r w:rsidRPr="0082754D">
        <w:rPr>
          <w:sz w:val="24"/>
          <w:szCs w:val="24"/>
        </w:rPr>
        <w:t xml:space="preserve">N° de Financement : </w:t>
      </w:r>
      <w:r w:rsidRPr="0082754D">
        <w:rPr>
          <w:b/>
          <w:color w:val="212529"/>
          <w:sz w:val="24"/>
          <w:szCs w:val="24"/>
        </w:rPr>
        <w:t xml:space="preserve">MRT1030 </w:t>
      </w:r>
    </w:p>
    <w:p w14:paraId="4D334D81" w14:textId="6F151C45" w:rsidR="00D42E37" w:rsidRPr="0082754D" w:rsidRDefault="00D42E37" w:rsidP="00D42E37">
      <w:pPr>
        <w:pStyle w:val="Corpsdetexte"/>
        <w:rPr>
          <w:i/>
          <w:sz w:val="24"/>
          <w:szCs w:val="24"/>
        </w:rPr>
      </w:pPr>
    </w:p>
    <w:p w14:paraId="6F4E0966" w14:textId="5582B400" w:rsidR="00CD3E3A" w:rsidRPr="0082754D" w:rsidRDefault="00932E8A" w:rsidP="00CD3E3A">
      <w:pPr>
        <w:jc w:val="both"/>
        <w:rPr>
          <w:sz w:val="24"/>
          <w:szCs w:val="24"/>
        </w:rPr>
      </w:pPr>
      <w:r w:rsidRPr="0082754D">
        <w:rPr>
          <w:sz w:val="24"/>
          <w:szCs w:val="24"/>
        </w:rPr>
        <w:t xml:space="preserve">Le Gouvernement de la République </w:t>
      </w:r>
      <w:r w:rsidR="00B42E4B" w:rsidRPr="0082754D">
        <w:rPr>
          <w:sz w:val="24"/>
          <w:szCs w:val="24"/>
        </w:rPr>
        <w:t>Islamique de Mauritanie</w:t>
      </w:r>
      <w:r w:rsidRPr="0082754D">
        <w:rPr>
          <w:sz w:val="24"/>
          <w:szCs w:val="24"/>
        </w:rPr>
        <w:t xml:space="preserve"> a reçu un financement de la Banque Islamique de Développement (BID), en vue de financer le coût du </w:t>
      </w:r>
      <w:r w:rsidR="00B42E4B" w:rsidRPr="0082754D">
        <w:rPr>
          <w:sz w:val="24"/>
          <w:szCs w:val="24"/>
        </w:rPr>
        <w:t>Projet de Renforcement de l'enseignement et de l'apprentissage des mathématiques, des sciences et des technologies (MST)</w:t>
      </w:r>
      <w:r w:rsidR="00CD3E3A" w:rsidRPr="0082754D">
        <w:rPr>
          <w:sz w:val="24"/>
          <w:szCs w:val="24"/>
        </w:rPr>
        <w:t xml:space="preserve"> et a l’intention d’utiliser une partie des sommes accordées pour financer des services de consultant.  </w:t>
      </w:r>
      <w:r w:rsidR="00456146" w:rsidRPr="0082754D">
        <w:rPr>
          <w:sz w:val="24"/>
          <w:szCs w:val="24"/>
        </w:rPr>
        <w:t>Veuillez-vous</w:t>
      </w:r>
      <w:r w:rsidR="00CD3E3A" w:rsidRPr="0082754D">
        <w:rPr>
          <w:sz w:val="24"/>
          <w:szCs w:val="24"/>
        </w:rPr>
        <w:t xml:space="preserve"> reporter à l'Avis général de passation de marchés pour ce projet qui a paru dans les sites internet de la </w:t>
      </w:r>
      <w:proofErr w:type="spellStart"/>
      <w:r w:rsidR="00CD3E3A" w:rsidRPr="0082754D">
        <w:rPr>
          <w:sz w:val="24"/>
          <w:szCs w:val="24"/>
        </w:rPr>
        <w:t>BI</w:t>
      </w:r>
      <w:r w:rsidR="00456146" w:rsidRPr="0082754D">
        <w:rPr>
          <w:sz w:val="24"/>
          <w:szCs w:val="24"/>
        </w:rPr>
        <w:t>s</w:t>
      </w:r>
      <w:r w:rsidR="00CD3E3A" w:rsidRPr="0082754D">
        <w:rPr>
          <w:sz w:val="24"/>
          <w:szCs w:val="24"/>
        </w:rPr>
        <w:t>D</w:t>
      </w:r>
      <w:proofErr w:type="spellEnd"/>
      <w:r w:rsidR="00CD3E3A" w:rsidRPr="0082754D">
        <w:rPr>
          <w:sz w:val="24"/>
          <w:szCs w:val="24"/>
        </w:rPr>
        <w:t xml:space="preserve">, de DG </w:t>
      </w:r>
      <w:proofErr w:type="spellStart"/>
      <w:r w:rsidR="00CD3E3A" w:rsidRPr="0082754D">
        <w:rPr>
          <w:sz w:val="24"/>
          <w:szCs w:val="24"/>
        </w:rPr>
        <w:t>Market</w:t>
      </w:r>
      <w:proofErr w:type="spellEnd"/>
      <w:r w:rsidR="00CD3E3A" w:rsidRPr="0082754D">
        <w:rPr>
          <w:sz w:val="24"/>
          <w:szCs w:val="24"/>
        </w:rPr>
        <w:t xml:space="preserve"> et de beta.mr, daté du 17 mars 2022.</w:t>
      </w:r>
    </w:p>
    <w:p w14:paraId="2C9211E7" w14:textId="77777777" w:rsidR="00CD3E3A" w:rsidRPr="0082754D" w:rsidRDefault="00CD3E3A" w:rsidP="00CD3E3A">
      <w:pPr>
        <w:jc w:val="both"/>
        <w:rPr>
          <w:sz w:val="24"/>
          <w:szCs w:val="24"/>
        </w:rPr>
      </w:pPr>
    </w:p>
    <w:p w14:paraId="23E9E4C1" w14:textId="5996D1C9" w:rsidR="003C5E88" w:rsidRPr="0082754D" w:rsidRDefault="00CD3E3A" w:rsidP="003C5E88">
      <w:pPr>
        <w:jc w:val="both"/>
        <w:rPr>
          <w:sz w:val="24"/>
          <w:szCs w:val="24"/>
        </w:rPr>
      </w:pPr>
      <w:r w:rsidRPr="0082754D">
        <w:rPr>
          <w:sz w:val="24"/>
          <w:szCs w:val="24"/>
        </w:rPr>
        <w:t xml:space="preserve">Les services </w:t>
      </w:r>
      <w:r w:rsidR="00D05BB6" w:rsidRPr="0082754D">
        <w:rPr>
          <w:sz w:val="24"/>
          <w:szCs w:val="24"/>
        </w:rPr>
        <w:t>portent sur</w:t>
      </w:r>
      <w:r w:rsidR="003C5E88" w:rsidRPr="0082754D">
        <w:rPr>
          <w:sz w:val="24"/>
          <w:szCs w:val="24"/>
        </w:rPr>
        <w:t> la maitrise d’œuvre des travaux à réaliser dans le cadre du Projet MST, à s’avoir :</w:t>
      </w:r>
    </w:p>
    <w:p w14:paraId="5EF98918" w14:textId="77777777" w:rsidR="003C5E88" w:rsidRPr="0082754D" w:rsidRDefault="003C5E88" w:rsidP="003C5E88">
      <w:pPr>
        <w:pStyle w:val="Paragraphedeliste"/>
        <w:numPr>
          <w:ilvl w:val="0"/>
          <w:numId w:val="21"/>
        </w:numPr>
        <w:spacing w:before="120" w:after="160" w:line="259" w:lineRule="auto"/>
        <w:jc w:val="both"/>
        <w:rPr>
          <w:rFonts w:ascii="Times New Roman" w:hAnsi="Times New Roman" w:cs="Times New Roman"/>
          <w:sz w:val="24"/>
          <w:szCs w:val="24"/>
        </w:rPr>
      </w:pPr>
      <w:r w:rsidRPr="0082754D">
        <w:rPr>
          <w:rFonts w:ascii="Times New Roman" w:hAnsi="Times New Roman" w:cs="Times New Roman"/>
          <w:sz w:val="24"/>
          <w:szCs w:val="24"/>
        </w:rPr>
        <w:t>Construction d'une salle multimédia ;</w:t>
      </w:r>
    </w:p>
    <w:p w14:paraId="260D346A" w14:textId="77777777" w:rsidR="003C5E88" w:rsidRPr="0082754D" w:rsidRDefault="003C5E88" w:rsidP="003C5E88">
      <w:pPr>
        <w:pStyle w:val="Paragraphedeliste"/>
        <w:numPr>
          <w:ilvl w:val="0"/>
          <w:numId w:val="21"/>
        </w:numPr>
        <w:spacing w:before="120" w:after="160" w:line="259" w:lineRule="auto"/>
        <w:jc w:val="both"/>
        <w:rPr>
          <w:rFonts w:ascii="Times New Roman" w:hAnsi="Times New Roman" w:cs="Times New Roman"/>
          <w:sz w:val="24"/>
          <w:szCs w:val="24"/>
        </w:rPr>
      </w:pPr>
      <w:r w:rsidRPr="0082754D">
        <w:rPr>
          <w:rFonts w:ascii="Times New Roman" w:hAnsi="Times New Roman" w:cs="Times New Roman"/>
          <w:sz w:val="24"/>
          <w:szCs w:val="24"/>
        </w:rPr>
        <w:t>Construction des laboratoires scientifiques et des laboratoires de langue ;</w:t>
      </w:r>
    </w:p>
    <w:p w14:paraId="63A0800D" w14:textId="77777777" w:rsidR="003C5E88" w:rsidRPr="0082754D" w:rsidRDefault="003C5E88" w:rsidP="003C5E88">
      <w:pPr>
        <w:pStyle w:val="Paragraphedeliste"/>
        <w:numPr>
          <w:ilvl w:val="0"/>
          <w:numId w:val="21"/>
        </w:numPr>
        <w:spacing w:before="120" w:after="160" w:line="259" w:lineRule="auto"/>
        <w:jc w:val="both"/>
        <w:rPr>
          <w:rFonts w:ascii="Times New Roman" w:hAnsi="Times New Roman" w:cs="Times New Roman"/>
          <w:sz w:val="24"/>
          <w:szCs w:val="24"/>
        </w:rPr>
      </w:pPr>
      <w:r w:rsidRPr="0082754D">
        <w:rPr>
          <w:rFonts w:ascii="Times New Roman" w:hAnsi="Times New Roman" w:cs="Times New Roman"/>
          <w:sz w:val="24"/>
          <w:szCs w:val="24"/>
        </w:rPr>
        <w:t>Construction du Centre d’E-Learning et d’innovation pédagogique ;</w:t>
      </w:r>
    </w:p>
    <w:p w14:paraId="1F5D5FBF" w14:textId="77777777" w:rsidR="003C5E88" w:rsidRPr="0082754D" w:rsidRDefault="003C5E88" w:rsidP="003C5E88">
      <w:pPr>
        <w:pStyle w:val="Paragraphedeliste"/>
        <w:numPr>
          <w:ilvl w:val="0"/>
          <w:numId w:val="21"/>
        </w:numPr>
        <w:spacing w:before="120" w:after="160" w:line="259" w:lineRule="auto"/>
        <w:jc w:val="both"/>
        <w:rPr>
          <w:rFonts w:ascii="Times New Roman" w:hAnsi="Times New Roman" w:cs="Times New Roman"/>
          <w:sz w:val="24"/>
          <w:szCs w:val="24"/>
        </w:rPr>
      </w:pPr>
      <w:r w:rsidRPr="0082754D">
        <w:rPr>
          <w:rFonts w:ascii="Times New Roman" w:hAnsi="Times New Roman" w:cs="Times New Roman"/>
          <w:sz w:val="24"/>
          <w:szCs w:val="24"/>
        </w:rPr>
        <w:t>Construction de blocs laboratoires (22 blocs de laboratoires dans des lycées répartis dans quatre wilayas dont 21 blocs à Nouakchott) ;</w:t>
      </w:r>
    </w:p>
    <w:p w14:paraId="5C2EE0E0" w14:textId="77777777" w:rsidR="003C5E88" w:rsidRPr="0082754D" w:rsidRDefault="003C5E88" w:rsidP="003C5E88">
      <w:pPr>
        <w:pStyle w:val="Paragraphedeliste"/>
        <w:numPr>
          <w:ilvl w:val="0"/>
          <w:numId w:val="21"/>
        </w:numPr>
        <w:spacing w:before="120" w:after="160" w:line="259" w:lineRule="auto"/>
        <w:jc w:val="both"/>
        <w:rPr>
          <w:rFonts w:ascii="Times New Roman" w:hAnsi="Times New Roman" w:cs="Times New Roman"/>
          <w:sz w:val="24"/>
          <w:szCs w:val="24"/>
        </w:rPr>
      </w:pPr>
      <w:r w:rsidRPr="0082754D">
        <w:rPr>
          <w:rFonts w:ascii="Times New Roman" w:hAnsi="Times New Roman" w:cs="Times New Roman"/>
          <w:sz w:val="24"/>
          <w:szCs w:val="24"/>
        </w:rPr>
        <w:t>Construction atelier de fabrication des outils didactiques ;</w:t>
      </w:r>
    </w:p>
    <w:p w14:paraId="0D75DDF3" w14:textId="77777777" w:rsidR="003C5E88" w:rsidRPr="0082754D" w:rsidRDefault="003C5E88" w:rsidP="003C5E88">
      <w:pPr>
        <w:pStyle w:val="Corpsdetexte"/>
        <w:spacing w:after="120"/>
        <w:rPr>
          <w:rFonts w:eastAsiaTheme="minorHAnsi"/>
          <w:sz w:val="24"/>
          <w:szCs w:val="24"/>
          <w:lang w:eastAsia="en-US"/>
        </w:rPr>
      </w:pPr>
      <w:r w:rsidRPr="0082754D">
        <w:rPr>
          <w:rFonts w:eastAsiaTheme="minorHAnsi"/>
          <w:sz w:val="24"/>
          <w:szCs w:val="24"/>
          <w:lang w:eastAsia="en-US"/>
        </w:rPr>
        <w:t>Les services attendus du consultant comprennent notamment :</w:t>
      </w:r>
    </w:p>
    <w:p w14:paraId="7DD06E51" w14:textId="77777777" w:rsidR="003C5E88" w:rsidRPr="0082754D" w:rsidRDefault="003C5E88" w:rsidP="003C5E88">
      <w:pPr>
        <w:pStyle w:val="Corpsdetexte"/>
        <w:numPr>
          <w:ilvl w:val="0"/>
          <w:numId w:val="22"/>
        </w:numPr>
        <w:spacing w:after="120"/>
        <w:jc w:val="both"/>
        <w:rPr>
          <w:rFonts w:eastAsiaTheme="minorHAnsi"/>
          <w:sz w:val="24"/>
          <w:szCs w:val="24"/>
          <w:lang w:eastAsia="en-US"/>
        </w:rPr>
      </w:pPr>
      <w:r w:rsidRPr="0082754D">
        <w:rPr>
          <w:rFonts w:eastAsiaTheme="minorHAnsi"/>
          <w:sz w:val="24"/>
          <w:szCs w:val="24"/>
          <w:lang w:eastAsia="en-US"/>
        </w:rPr>
        <w:t>Phase études : (i) étude préliminaire pour déterminer le programme, (ii) l’Avant-Projet Sommaire (APS), puis (iii) l'Avant-Projet Détaillé (APD) et l’élaboration des Dossiers d’Appel d’Offres.</w:t>
      </w:r>
    </w:p>
    <w:p w14:paraId="40251EB9" w14:textId="77777777" w:rsidR="003C5E88" w:rsidRPr="0082754D" w:rsidRDefault="003C5E88" w:rsidP="003C5E88">
      <w:pPr>
        <w:pStyle w:val="Corpsdetexte"/>
        <w:numPr>
          <w:ilvl w:val="0"/>
          <w:numId w:val="22"/>
        </w:numPr>
        <w:spacing w:after="120"/>
        <w:jc w:val="both"/>
        <w:rPr>
          <w:rFonts w:eastAsiaTheme="minorHAnsi"/>
          <w:sz w:val="24"/>
          <w:szCs w:val="24"/>
          <w:lang w:eastAsia="en-US"/>
        </w:rPr>
      </w:pPr>
      <w:r w:rsidRPr="0082754D">
        <w:rPr>
          <w:rFonts w:eastAsiaTheme="minorHAnsi"/>
          <w:sz w:val="24"/>
          <w:szCs w:val="24"/>
          <w:lang w:eastAsia="en-US"/>
        </w:rPr>
        <w:t>Phase supervision des travaux.</w:t>
      </w:r>
    </w:p>
    <w:p w14:paraId="4467DC86" w14:textId="3DBD6D33" w:rsidR="00D05BB6" w:rsidRPr="0082754D" w:rsidRDefault="00D05BB6" w:rsidP="004600D7">
      <w:pPr>
        <w:jc w:val="both"/>
        <w:rPr>
          <w:spacing w:val="-2"/>
          <w:sz w:val="24"/>
          <w:szCs w:val="24"/>
        </w:rPr>
      </w:pPr>
      <w:r w:rsidRPr="0082754D">
        <w:rPr>
          <w:spacing w:val="-2"/>
          <w:sz w:val="24"/>
          <w:szCs w:val="24"/>
        </w:rPr>
        <w:lastRenderedPageBreak/>
        <w:t xml:space="preserve">La date prévisionnelle de démarrage de la mission est mars 2023 pour une </w:t>
      </w:r>
      <w:r w:rsidR="003A45F9" w:rsidRPr="0082754D">
        <w:rPr>
          <w:spacing w:val="-2"/>
          <w:sz w:val="24"/>
          <w:szCs w:val="24"/>
        </w:rPr>
        <w:t xml:space="preserve">période de réalisation </w:t>
      </w:r>
      <w:r w:rsidR="004600D7" w:rsidRPr="0082754D">
        <w:rPr>
          <w:spacing w:val="-2"/>
          <w:sz w:val="24"/>
          <w:szCs w:val="24"/>
        </w:rPr>
        <w:t xml:space="preserve">estimée à 4 mois pour </w:t>
      </w:r>
      <w:r w:rsidR="00456146" w:rsidRPr="0082754D">
        <w:rPr>
          <w:spacing w:val="-2"/>
          <w:sz w:val="24"/>
          <w:szCs w:val="24"/>
        </w:rPr>
        <w:t>la phase</w:t>
      </w:r>
      <w:r w:rsidR="003A45F9" w:rsidRPr="0082754D">
        <w:rPr>
          <w:spacing w:val="-2"/>
          <w:sz w:val="24"/>
          <w:szCs w:val="24"/>
        </w:rPr>
        <w:t xml:space="preserve"> études </w:t>
      </w:r>
      <w:r w:rsidR="004600D7" w:rsidRPr="0082754D">
        <w:rPr>
          <w:spacing w:val="-2"/>
          <w:sz w:val="24"/>
          <w:szCs w:val="24"/>
        </w:rPr>
        <w:t xml:space="preserve">et </w:t>
      </w:r>
      <w:r w:rsidR="00087FA8" w:rsidRPr="0082754D">
        <w:rPr>
          <w:spacing w:val="-2"/>
          <w:sz w:val="24"/>
          <w:szCs w:val="24"/>
        </w:rPr>
        <w:t xml:space="preserve">à </w:t>
      </w:r>
      <w:r w:rsidR="004600D7" w:rsidRPr="0082754D">
        <w:rPr>
          <w:spacing w:val="-2"/>
          <w:sz w:val="24"/>
          <w:szCs w:val="24"/>
        </w:rPr>
        <w:t xml:space="preserve">environ 18 mois pour </w:t>
      </w:r>
      <w:r w:rsidR="00456146" w:rsidRPr="0082754D">
        <w:rPr>
          <w:spacing w:val="-2"/>
          <w:sz w:val="24"/>
          <w:szCs w:val="24"/>
        </w:rPr>
        <w:t xml:space="preserve">la phase </w:t>
      </w:r>
      <w:r w:rsidR="004600D7" w:rsidRPr="0082754D">
        <w:rPr>
          <w:spacing w:val="-2"/>
          <w:sz w:val="24"/>
          <w:szCs w:val="24"/>
        </w:rPr>
        <w:t>supervision des travaux</w:t>
      </w:r>
      <w:r w:rsidR="00CD3E3A" w:rsidRPr="0082754D">
        <w:rPr>
          <w:spacing w:val="-2"/>
          <w:sz w:val="24"/>
          <w:szCs w:val="24"/>
        </w:rPr>
        <w:t xml:space="preserve">.  </w:t>
      </w:r>
    </w:p>
    <w:p w14:paraId="2D119467" w14:textId="017A1AEE" w:rsidR="004600D7" w:rsidRPr="0082754D" w:rsidRDefault="00CD3E3A" w:rsidP="004600D7">
      <w:pPr>
        <w:jc w:val="both"/>
        <w:rPr>
          <w:spacing w:val="-2"/>
          <w:sz w:val="24"/>
          <w:szCs w:val="24"/>
        </w:rPr>
      </w:pPr>
      <w:r w:rsidRPr="0082754D">
        <w:rPr>
          <w:spacing w:val="-2"/>
          <w:sz w:val="24"/>
          <w:szCs w:val="24"/>
        </w:rPr>
        <w:t>Les Termes de Référence (</w:t>
      </w:r>
      <w:proofErr w:type="spellStart"/>
      <w:r w:rsidRPr="0082754D">
        <w:rPr>
          <w:spacing w:val="-2"/>
          <w:sz w:val="24"/>
          <w:szCs w:val="24"/>
        </w:rPr>
        <w:t>TdR</w:t>
      </w:r>
      <w:proofErr w:type="spellEnd"/>
      <w:r w:rsidRPr="0082754D">
        <w:rPr>
          <w:spacing w:val="-2"/>
          <w:sz w:val="24"/>
          <w:szCs w:val="24"/>
        </w:rPr>
        <w:t>) détaillés de la mission</w:t>
      </w:r>
      <w:r w:rsidR="004600D7" w:rsidRPr="0082754D">
        <w:rPr>
          <w:spacing w:val="-2"/>
          <w:sz w:val="24"/>
          <w:szCs w:val="24"/>
        </w:rPr>
        <w:t xml:space="preserve"> sont disponibles à l’adresse ci-dessous.</w:t>
      </w:r>
    </w:p>
    <w:p w14:paraId="61AAC4D5" w14:textId="77777777" w:rsidR="00CD3E3A" w:rsidRPr="0082754D" w:rsidRDefault="00CD3E3A" w:rsidP="00B42E4B">
      <w:pPr>
        <w:jc w:val="both"/>
        <w:rPr>
          <w:sz w:val="24"/>
          <w:szCs w:val="24"/>
        </w:rPr>
      </w:pPr>
    </w:p>
    <w:p w14:paraId="4A94AA3C" w14:textId="77777777" w:rsidR="00087FA8" w:rsidRPr="0082754D" w:rsidRDefault="00087FA8" w:rsidP="00B42E4B">
      <w:pPr>
        <w:jc w:val="both"/>
        <w:rPr>
          <w:sz w:val="24"/>
          <w:szCs w:val="24"/>
        </w:rPr>
      </w:pPr>
    </w:p>
    <w:p w14:paraId="66A63A48" w14:textId="75A087E3" w:rsidR="00087FA8" w:rsidRPr="0082754D" w:rsidRDefault="00087FA8" w:rsidP="00C90469">
      <w:pPr>
        <w:jc w:val="both"/>
        <w:rPr>
          <w:spacing w:val="-2"/>
          <w:sz w:val="24"/>
          <w:szCs w:val="24"/>
        </w:rPr>
      </w:pPr>
      <w:r w:rsidRPr="0082754D">
        <w:rPr>
          <w:spacing w:val="-2"/>
          <w:sz w:val="24"/>
          <w:szCs w:val="24"/>
        </w:rPr>
        <w:t xml:space="preserve">Le Direction des Projet Education-Formation (DPEF)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2A8A09E6" w14:textId="77777777" w:rsidR="00C90469" w:rsidRPr="0082754D" w:rsidRDefault="00C90469" w:rsidP="00C90469">
      <w:pPr>
        <w:jc w:val="both"/>
        <w:rPr>
          <w:spacing w:val="-2"/>
          <w:sz w:val="24"/>
          <w:szCs w:val="24"/>
        </w:rPr>
      </w:pPr>
    </w:p>
    <w:p w14:paraId="1216C2D0" w14:textId="46A9FAAA" w:rsidR="00087FA8" w:rsidRDefault="00087FA8" w:rsidP="0074448D">
      <w:pPr>
        <w:jc w:val="both"/>
        <w:rPr>
          <w:spacing w:val="-2"/>
          <w:sz w:val="24"/>
          <w:szCs w:val="24"/>
        </w:rPr>
      </w:pPr>
      <w:r w:rsidRPr="0082754D">
        <w:rPr>
          <w:spacing w:val="-2"/>
          <w:sz w:val="24"/>
          <w:szCs w:val="24"/>
        </w:rPr>
        <w:t xml:space="preserve">Les critères d’établissement de la liste restreinte sont : </w:t>
      </w:r>
      <w:r w:rsidR="001C7144" w:rsidRPr="0082754D">
        <w:rPr>
          <w:spacing w:val="-2"/>
          <w:sz w:val="24"/>
          <w:szCs w:val="24"/>
        </w:rPr>
        <w:t>L</w:t>
      </w:r>
      <w:r w:rsidR="00C90469" w:rsidRPr="0082754D">
        <w:rPr>
          <w:spacing w:val="-2"/>
          <w:sz w:val="24"/>
          <w:szCs w:val="24"/>
        </w:rPr>
        <w:t>’</w:t>
      </w:r>
      <w:r w:rsidR="00BC32E0" w:rsidRPr="0082754D">
        <w:rPr>
          <w:spacing w:val="-2"/>
          <w:sz w:val="24"/>
          <w:szCs w:val="24"/>
        </w:rPr>
        <w:t>expérience</w:t>
      </w:r>
      <w:r w:rsidR="00C90469" w:rsidRPr="0082754D">
        <w:rPr>
          <w:spacing w:val="-2"/>
          <w:sz w:val="24"/>
          <w:szCs w:val="24"/>
        </w:rPr>
        <w:t xml:space="preserve"> dans la réalisation des études techniques de construction </w:t>
      </w:r>
      <w:r w:rsidR="001C7144" w:rsidRPr="0082754D">
        <w:rPr>
          <w:spacing w:val="-2"/>
          <w:sz w:val="24"/>
          <w:szCs w:val="24"/>
        </w:rPr>
        <w:t xml:space="preserve">des ouvrages similaires, </w:t>
      </w:r>
      <w:r w:rsidR="00C90469" w:rsidRPr="0082754D">
        <w:rPr>
          <w:spacing w:val="-2"/>
          <w:sz w:val="24"/>
          <w:szCs w:val="24"/>
        </w:rPr>
        <w:t>l’</w:t>
      </w:r>
      <w:r w:rsidR="00BC32E0" w:rsidRPr="0082754D">
        <w:rPr>
          <w:spacing w:val="-2"/>
          <w:sz w:val="24"/>
          <w:szCs w:val="24"/>
        </w:rPr>
        <w:t>expérience</w:t>
      </w:r>
      <w:r w:rsidR="00C90469" w:rsidRPr="0082754D">
        <w:rPr>
          <w:spacing w:val="-2"/>
          <w:sz w:val="24"/>
          <w:szCs w:val="24"/>
        </w:rPr>
        <w:t xml:space="preserve"> dans la réalisation des missions de contrôle et de supervision des travaux </w:t>
      </w:r>
      <w:r w:rsidR="00BC32E0" w:rsidRPr="0082754D">
        <w:rPr>
          <w:spacing w:val="-2"/>
          <w:sz w:val="24"/>
          <w:szCs w:val="24"/>
        </w:rPr>
        <w:t>de construction des bâtiments</w:t>
      </w:r>
      <w:r w:rsidR="001C7144" w:rsidRPr="0082754D">
        <w:rPr>
          <w:spacing w:val="-2"/>
          <w:sz w:val="24"/>
          <w:szCs w:val="24"/>
        </w:rPr>
        <w:t xml:space="preserve"> et l’expérience dans la zone d’intervention du Projet</w:t>
      </w:r>
      <w:r w:rsidRPr="0082754D">
        <w:rPr>
          <w:spacing w:val="-2"/>
          <w:sz w:val="24"/>
          <w:szCs w:val="24"/>
        </w:rPr>
        <w:t>.  Les Personnels-clés ne feront pas l’objet d’évaluation au stade de l’établissement de la liste retreinte.</w:t>
      </w:r>
    </w:p>
    <w:p w14:paraId="020228BF" w14:textId="77777777" w:rsidR="0074448D" w:rsidRPr="0082754D" w:rsidRDefault="0074448D" w:rsidP="0074448D">
      <w:pPr>
        <w:jc w:val="both"/>
        <w:rPr>
          <w:spacing w:val="-2"/>
          <w:sz w:val="24"/>
          <w:szCs w:val="24"/>
        </w:rPr>
      </w:pPr>
    </w:p>
    <w:p w14:paraId="0E3C5332" w14:textId="090E1C26" w:rsidR="00087FA8" w:rsidRDefault="00087FA8" w:rsidP="0074448D">
      <w:pPr>
        <w:jc w:val="both"/>
        <w:rPr>
          <w:sz w:val="24"/>
          <w:szCs w:val="24"/>
        </w:rPr>
      </w:pPr>
      <w:r w:rsidRPr="0082754D">
        <w:rPr>
          <w:sz w:val="24"/>
          <w:szCs w:val="24"/>
        </w:rPr>
        <w:t xml:space="preserve">Les </w:t>
      </w:r>
      <w:r w:rsidRPr="0082754D">
        <w:rPr>
          <w:spacing w:val="-2"/>
          <w:sz w:val="24"/>
          <w:szCs w:val="24"/>
        </w:rPr>
        <w:t>Consultants</w:t>
      </w:r>
      <w:r w:rsidRPr="0082754D">
        <w:rPr>
          <w:sz w:val="24"/>
          <w:szCs w:val="24"/>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82754D">
        <w:rPr>
          <w:sz w:val="24"/>
          <w:szCs w:val="24"/>
        </w:rPr>
        <w:t>BIsD</w:t>
      </w:r>
      <w:proofErr w:type="spellEnd"/>
      <w:r w:rsidRPr="0082754D">
        <w:rPr>
          <w:sz w:val="24"/>
          <w:szCs w:val="24"/>
        </w:rPr>
        <w:t xml:space="preserve"> concernant les conflits d’intérêt.</w:t>
      </w:r>
    </w:p>
    <w:p w14:paraId="7D5A9C5E" w14:textId="77777777" w:rsidR="0074448D" w:rsidRPr="0082754D" w:rsidRDefault="0074448D" w:rsidP="0074448D">
      <w:pPr>
        <w:jc w:val="both"/>
        <w:rPr>
          <w:sz w:val="24"/>
          <w:szCs w:val="24"/>
        </w:rPr>
      </w:pPr>
    </w:p>
    <w:p w14:paraId="3B507065" w14:textId="7FF42479" w:rsidR="00087FA8" w:rsidRPr="0082754D" w:rsidRDefault="00087FA8" w:rsidP="0074448D">
      <w:pPr>
        <w:jc w:val="both"/>
        <w:rPr>
          <w:spacing w:val="-2"/>
          <w:sz w:val="24"/>
          <w:szCs w:val="24"/>
        </w:rPr>
      </w:pPr>
      <w:r w:rsidRPr="0082754D">
        <w:rPr>
          <w:spacing w:val="-2"/>
          <w:sz w:val="24"/>
          <w:szCs w:val="24"/>
        </w:rPr>
        <w:t xml:space="preserve">Les Consultants peuvent s’associer avec d’autres firmes afin de renforcer </w:t>
      </w:r>
      <w:r w:rsidR="00501B7C" w:rsidRPr="0082754D">
        <w:rPr>
          <w:spacing w:val="-2"/>
          <w:sz w:val="24"/>
          <w:szCs w:val="24"/>
        </w:rPr>
        <w:t>leurs qualifications</w:t>
      </w:r>
      <w:r w:rsidRPr="0082754D">
        <w:rPr>
          <w:spacing w:val="-2"/>
          <w:sz w:val="24"/>
          <w:szCs w:val="24"/>
        </w:rPr>
        <w:t xml:space="preserve"> en indiquant clairement le type d’association, c’est-à-dire un groupement de consultants, </w:t>
      </w:r>
      <w:r w:rsidR="00501B7C" w:rsidRPr="0082754D">
        <w:rPr>
          <w:spacing w:val="-2"/>
          <w:sz w:val="24"/>
          <w:szCs w:val="24"/>
        </w:rPr>
        <w:t>ou une</w:t>
      </w:r>
      <w:r w:rsidRPr="0082754D">
        <w:rPr>
          <w:spacing w:val="-2"/>
          <w:sz w:val="24"/>
          <w:szCs w:val="24"/>
        </w:rPr>
        <w:t xml:space="preserve"> intention de sous-traitance.  Dans le cas de groupement, tous les partenaires du groupement seront conjointement et solidairement responsables pour la totalité du contrat, en cas d’attribution.</w:t>
      </w:r>
    </w:p>
    <w:p w14:paraId="59253243" w14:textId="77777777" w:rsidR="00087FA8" w:rsidRPr="0082754D" w:rsidRDefault="00087FA8" w:rsidP="00B42E4B">
      <w:pPr>
        <w:jc w:val="both"/>
        <w:rPr>
          <w:sz w:val="24"/>
          <w:szCs w:val="24"/>
        </w:rPr>
      </w:pPr>
    </w:p>
    <w:p w14:paraId="0105F5BD" w14:textId="4426E869" w:rsidR="00BC32E0" w:rsidRPr="0082754D" w:rsidRDefault="00BC32E0" w:rsidP="00501B7C">
      <w:pPr>
        <w:jc w:val="both"/>
        <w:rPr>
          <w:spacing w:val="-2"/>
          <w:sz w:val="24"/>
          <w:szCs w:val="24"/>
        </w:rPr>
      </w:pPr>
      <w:r w:rsidRPr="0082754D">
        <w:rPr>
          <w:spacing w:val="-2"/>
          <w:sz w:val="24"/>
          <w:szCs w:val="24"/>
        </w:rPr>
        <w:t>La sélection se fera en conformité avec la méthode fondée sur la qualité et le coût (</w:t>
      </w:r>
      <w:r w:rsidRPr="0082754D">
        <w:rPr>
          <w:b/>
          <w:bCs/>
          <w:spacing w:val="-2"/>
          <w:sz w:val="24"/>
          <w:szCs w:val="24"/>
        </w:rPr>
        <w:t>SFQC</w:t>
      </w:r>
      <w:r w:rsidRPr="0082754D">
        <w:rPr>
          <w:spacing w:val="-2"/>
          <w:sz w:val="24"/>
          <w:szCs w:val="24"/>
        </w:rPr>
        <w:t xml:space="preserve">) </w:t>
      </w:r>
      <w:r w:rsidR="00456146" w:rsidRPr="0082754D">
        <w:rPr>
          <w:spacing w:val="-2"/>
          <w:sz w:val="24"/>
          <w:szCs w:val="24"/>
        </w:rPr>
        <w:t>/ </w:t>
      </w:r>
      <w:r w:rsidR="00456146" w:rsidRPr="0082754D">
        <w:rPr>
          <w:b/>
          <w:bCs/>
          <w:spacing w:val="-2"/>
          <w:sz w:val="24"/>
          <w:szCs w:val="24"/>
        </w:rPr>
        <w:t>liste restreinte de Consultants de Pays Membres</w:t>
      </w:r>
      <w:r w:rsidR="00456146" w:rsidRPr="0082754D">
        <w:rPr>
          <w:spacing w:val="-2"/>
          <w:sz w:val="24"/>
          <w:szCs w:val="24"/>
        </w:rPr>
        <w:t>, décrite dans les directives ci-dessus mentionnées </w:t>
      </w:r>
      <w:r w:rsidRPr="0082754D">
        <w:rPr>
          <w:spacing w:val="-2"/>
          <w:sz w:val="24"/>
          <w:szCs w:val="24"/>
        </w:rPr>
        <w:t xml:space="preserve"> </w:t>
      </w:r>
    </w:p>
    <w:p w14:paraId="5CB11479" w14:textId="3CD8A249" w:rsidR="00BC32E0" w:rsidRPr="0082754D" w:rsidRDefault="00BC32E0" w:rsidP="00501B7C">
      <w:pPr>
        <w:spacing w:after="120"/>
        <w:jc w:val="both"/>
        <w:rPr>
          <w:spacing w:val="-2"/>
          <w:sz w:val="24"/>
          <w:szCs w:val="24"/>
        </w:rPr>
      </w:pPr>
      <w:r w:rsidRPr="0082754D">
        <w:rPr>
          <w:spacing w:val="-2"/>
          <w:sz w:val="24"/>
          <w:szCs w:val="24"/>
        </w:rPr>
        <w:t>Les consultants intéressés peuvent obtenir des informations additionnelles à l'adresse</w:t>
      </w:r>
      <w:r w:rsidR="0073512F">
        <w:rPr>
          <w:spacing w:val="-2"/>
          <w:sz w:val="24"/>
          <w:szCs w:val="24"/>
        </w:rPr>
        <w:t> :</w:t>
      </w:r>
      <w:r w:rsidRPr="0082754D">
        <w:rPr>
          <w:spacing w:val="-2"/>
          <w:sz w:val="24"/>
          <w:szCs w:val="24"/>
        </w:rPr>
        <w:t xml:space="preserve"> </w:t>
      </w:r>
      <w:r w:rsidR="0073512F">
        <w:rPr>
          <w:spacing w:val="-2"/>
          <w:sz w:val="24"/>
          <w:szCs w:val="24"/>
        </w:rPr>
        <w:t xml:space="preserve"> </w:t>
      </w:r>
      <w:hyperlink r:id="rId8" w:history="1">
        <w:r w:rsidR="0073512F" w:rsidRPr="0074448D">
          <w:rPr>
            <w:rStyle w:val="Lienhypertexte"/>
            <w:rFonts w:eastAsiaTheme="minorHAnsi"/>
            <w:sz w:val="24"/>
            <w:szCs w:val="24"/>
          </w:rPr>
          <w:t>ely.oudeika@dpef.mr</w:t>
        </w:r>
      </w:hyperlink>
      <w:r w:rsidR="0073512F">
        <w:rPr>
          <w:rStyle w:val="Lienhypertexte"/>
          <w:rFonts w:eastAsiaTheme="minorHAnsi"/>
          <w:sz w:val="24"/>
          <w:szCs w:val="24"/>
        </w:rPr>
        <w:t xml:space="preserve">, </w:t>
      </w:r>
      <w:r w:rsidRPr="0082754D">
        <w:rPr>
          <w:spacing w:val="-2"/>
          <w:sz w:val="24"/>
          <w:szCs w:val="24"/>
        </w:rPr>
        <w:t xml:space="preserve">aux heures d’ouverture de bureaux indiquées : </w:t>
      </w:r>
      <w:r w:rsidR="001C7144" w:rsidRPr="0082754D">
        <w:rPr>
          <w:spacing w:val="-2"/>
          <w:sz w:val="24"/>
          <w:szCs w:val="24"/>
        </w:rPr>
        <w:t xml:space="preserve">Du lundi au jeudi </w:t>
      </w:r>
      <w:r w:rsidRPr="0082754D">
        <w:rPr>
          <w:spacing w:val="-2"/>
          <w:sz w:val="24"/>
          <w:szCs w:val="24"/>
        </w:rPr>
        <w:t xml:space="preserve">de </w:t>
      </w:r>
      <w:proofErr w:type="gramStart"/>
      <w:r w:rsidRPr="0082754D">
        <w:rPr>
          <w:spacing w:val="-2"/>
          <w:sz w:val="24"/>
          <w:szCs w:val="24"/>
        </w:rPr>
        <w:t>0</w:t>
      </w:r>
      <w:r w:rsidR="00115DD6" w:rsidRPr="0082754D">
        <w:rPr>
          <w:spacing w:val="-2"/>
          <w:sz w:val="24"/>
          <w:szCs w:val="24"/>
        </w:rPr>
        <w:t>8</w:t>
      </w:r>
      <w:r w:rsidRPr="0082754D">
        <w:rPr>
          <w:spacing w:val="-2"/>
          <w:sz w:val="24"/>
          <w:szCs w:val="24"/>
        </w:rPr>
        <w:t>:</w:t>
      </w:r>
      <w:proofErr w:type="gramEnd"/>
      <w:r w:rsidRPr="0082754D">
        <w:rPr>
          <w:spacing w:val="-2"/>
          <w:sz w:val="24"/>
          <w:szCs w:val="24"/>
        </w:rPr>
        <w:t>00 à 17:00, heure locale</w:t>
      </w:r>
      <w:r w:rsidR="001C7144" w:rsidRPr="0082754D">
        <w:rPr>
          <w:spacing w:val="-2"/>
          <w:sz w:val="24"/>
          <w:szCs w:val="24"/>
        </w:rPr>
        <w:t>,</w:t>
      </w:r>
      <w:r w:rsidR="00115DD6" w:rsidRPr="0082754D">
        <w:rPr>
          <w:spacing w:val="-2"/>
          <w:sz w:val="24"/>
          <w:szCs w:val="24"/>
        </w:rPr>
        <w:t xml:space="preserve"> </w:t>
      </w:r>
      <w:r w:rsidR="001C7144" w:rsidRPr="0082754D">
        <w:rPr>
          <w:spacing w:val="-2"/>
          <w:sz w:val="24"/>
          <w:szCs w:val="24"/>
        </w:rPr>
        <w:t xml:space="preserve">le vendredi </w:t>
      </w:r>
      <w:r w:rsidR="00115DD6" w:rsidRPr="0082754D">
        <w:rPr>
          <w:spacing w:val="-2"/>
          <w:sz w:val="24"/>
          <w:szCs w:val="24"/>
        </w:rPr>
        <w:t>de 08:00 à 12:00, heure locale</w:t>
      </w:r>
      <w:r w:rsidR="00501B7C">
        <w:rPr>
          <w:spacing w:val="-2"/>
          <w:sz w:val="24"/>
          <w:szCs w:val="24"/>
        </w:rPr>
        <w:t>.</w:t>
      </w:r>
      <w:r w:rsidR="00115DD6" w:rsidRPr="0082754D">
        <w:rPr>
          <w:spacing w:val="-2"/>
          <w:sz w:val="24"/>
          <w:szCs w:val="24"/>
        </w:rPr>
        <w:t xml:space="preserve"> </w:t>
      </w:r>
    </w:p>
    <w:p w14:paraId="75479398" w14:textId="5942A4E1" w:rsidR="00940D2F" w:rsidRPr="006D1A47" w:rsidRDefault="00BC32E0" w:rsidP="006D1A47">
      <w:pPr>
        <w:spacing w:after="120"/>
        <w:rPr>
          <w:b/>
          <w:bCs/>
          <w:color w:val="FF0000"/>
          <w:spacing w:val="-2"/>
          <w:sz w:val="24"/>
          <w:szCs w:val="24"/>
        </w:rPr>
      </w:pPr>
      <w:r w:rsidRPr="0082754D">
        <w:rPr>
          <w:spacing w:val="-2"/>
          <w:sz w:val="24"/>
          <w:szCs w:val="24"/>
        </w:rPr>
        <w:t xml:space="preserve">Les manifestations d'intérêt sous forme écrite doivent être déposées à l'adresse mentionnée ci-dessous au plus tard </w:t>
      </w:r>
      <w:r w:rsidR="0073512F" w:rsidRPr="0073512F">
        <w:rPr>
          <w:b/>
          <w:bCs/>
          <w:spacing w:val="-2"/>
          <w:sz w:val="24"/>
          <w:szCs w:val="24"/>
        </w:rPr>
        <w:t>le lundi, 17 octobre 2022 à 17h00 TU.</w:t>
      </w:r>
    </w:p>
    <w:p w14:paraId="2094AFD8" w14:textId="77777777" w:rsidR="0074448D" w:rsidRPr="0074448D" w:rsidRDefault="0074448D" w:rsidP="0074448D">
      <w:pPr>
        <w:tabs>
          <w:tab w:val="right" w:pos="7254"/>
        </w:tabs>
        <w:spacing w:before="160"/>
        <w:jc w:val="both"/>
        <w:rPr>
          <w:b/>
          <w:bCs/>
          <w:sz w:val="24"/>
          <w:szCs w:val="24"/>
        </w:rPr>
      </w:pPr>
      <w:r w:rsidRPr="0074448D">
        <w:rPr>
          <w:rFonts w:asciiTheme="majorBidi" w:hAnsiTheme="majorBidi" w:cstheme="majorBidi"/>
          <w:sz w:val="24"/>
          <w:szCs w:val="24"/>
        </w:rPr>
        <w:t xml:space="preserve">À l'attention de : </w:t>
      </w:r>
      <w:r w:rsidRPr="0074448D">
        <w:rPr>
          <w:b/>
          <w:bCs/>
          <w:sz w:val="24"/>
          <w:szCs w:val="24"/>
        </w:rPr>
        <w:t xml:space="preserve">       Monsieur </w:t>
      </w:r>
      <w:r w:rsidRPr="0074448D">
        <w:rPr>
          <w:b/>
          <w:bCs/>
          <w:color w:val="000000"/>
          <w:sz w:val="24"/>
          <w:szCs w:val="24"/>
        </w:rPr>
        <w:t xml:space="preserve">le Président de la Commission de Passation des Marchés du Ministère des Affaires    Economiques et de la Promotion des Secteurs Productifs, </w:t>
      </w:r>
      <w:r w:rsidRPr="0074448D">
        <w:rPr>
          <w:b/>
          <w:bCs/>
          <w:sz w:val="24"/>
          <w:szCs w:val="24"/>
        </w:rPr>
        <w:t>Ilot V lot B 33 - BP : 5193 ; Téléphone : (222) 45 29 41 88 - Fax (222) 45 29 73 04 Nouakchott-Mauritanie</w:t>
      </w:r>
      <w:r w:rsidRPr="0074448D">
        <w:rPr>
          <w:sz w:val="24"/>
          <w:szCs w:val="24"/>
        </w:rPr>
        <w:t>.</w:t>
      </w:r>
    </w:p>
    <w:p w14:paraId="14D9391D" w14:textId="77777777" w:rsidR="00CF7A94" w:rsidRPr="0074448D" w:rsidRDefault="00CF7A94" w:rsidP="006D1A47">
      <w:pPr>
        <w:jc w:val="both"/>
        <w:rPr>
          <w:b/>
          <w:sz w:val="24"/>
          <w:szCs w:val="24"/>
        </w:rPr>
      </w:pPr>
    </w:p>
    <w:p w14:paraId="1522B57C" w14:textId="77777777" w:rsidR="00623C3A" w:rsidRPr="0074448D" w:rsidRDefault="00623C3A" w:rsidP="00623C3A">
      <w:pPr>
        <w:jc w:val="right"/>
        <w:rPr>
          <w:rFonts w:asciiTheme="majorBidi" w:hAnsiTheme="majorBidi" w:cstheme="majorBidi"/>
          <w:b/>
          <w:bCs/>
          <w:sz w:val="24"/>
          <w:szCs w:val="24"/>
        </w:rPr>
      </w:pPr>
      <w:r w:rsidRPr="0074448D">
        <w:rPr>
          <w:rFonts w:asciiTheme="majorBidi" w:hAnsiTheme="majorBidi" w:cstheme="majorBidi"/>
          <w:sz w:val="24"/>
          <w:szCs w:val="24"/>
        </w:rPr>
        <w:t xml:space="preserve">                                                                    </w:t>
      </w:r>
      <w:r w:rsidRPr="0074448D">
        <w:rPr>
          <w:rFonts w:asciiTheme="majorBidi" w:hAnsiTheme="majorBidi" w:cstheme="majorBidi"/>
          <w:b/>
          <w:bCs/>
          <w:sz w:val="24"/>
          <w:szCs w:val="24"/>
        </w:rPr>
        <w:t>Mohyedine OULD SIDI BABA</w:t>
      </w:r>
    </w:p>
    <w:p w14:paraId="41C4C3BC" w14:textId="77777777" w:rsidR="0082754D" w:rsidRPr="0074448D" w:rsidRDefault="0082754D" w:rsidP="00CF7A94">
      <w:pPr>
        <w:ind w:left="708"/>
        <w:jc w:val="both"/>
        <w:rPr>
          <w:b/>
          <w:sz w:val="24"/>
          <w:szCs w:val="24"/>
        </w:rPr>
      </w:pPr>
    </w:p>
    <w:sectPr w:rsidR="0082754D" w:rsidRPr="0074448D" w:rsidSect="00094A9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18F3" w14:textId="77777777" w:rsidR="0007438E" w:rsidRDefault="0007438E" w:rsidP="00094A92">
      <w:r>
        <w:separator/>
      </w:r>
    </w:p>
  </w:endnote>
  <w:endnote w:type="continuationSeparator" w:id="0">
    <w:p w14:paraId="4F879512" w14:textId="77777777" w:rsidR="0007438E" w:rsidRDefault="0007438E" w:rsidP="0009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B059" w14:textId="77777777" w:rsidR="00863961" w:rsidRDefault="008639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955761"/>
      <w:docPartObj>
        <w:docPartGallery w:val="Page Numbers (Bottom of Page)"/>
        <w:docPartUnique/>
      </w:docPartObj>
    </w:sdtPr>
    <w:sdtContent>
      <w:p w14:paraId="50CB30F8" w14:textId="18C7EA08" w:rsidR="00094A92" w:rsidRDefault="003A13F9">
        <w:pPr>
          <w:pStyle w:val="Pieddepage"/>
          <w:jc w:val="center"/>
        </w:pPr>
        <w:r>
          <w:fldChar w:fldCharType="begin"/>
        </w:r>
        <w:r w:rsidR="00094A92">
          <w:instrText>PAGE   \* MERGEFORMAT</w:instrText>
        </w:r>
        <w:r>
          <w:fldChar w:fldCharType="separate"/>
        </w:r>
        <w:r w:rsidR="00750182">
          <w:rPr>
            <w:noProof/>
          </w:rPr>
          <w:t>3</w:t>
        </w:r>
        <w:r>
          <w:fldChar w:fldCharType="end"/>
        </w:r>
      </w:p>
    </w:sdtContent>
  </w:sdt>
  <w:p w14:paraId="1E228CA9" w14:textId="77777777" w:rsidR="00094A92" w:rsidRDefault="00094A9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D95" w14:textId="77777777" w:rsidR="00863961" w:rsidRDefault="008639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EE5C" w14:textId="77777777" w:rsidR="0007438E" w:rsidRDefault="0007438E" w:rsidP="00094A92">
      <w:r>
        <w:separator/>
      </w:r>
    </w:p>
  </w:footnote>
  <w:footnote w:type="continuationSeparator" w:id="0">
    <w:p w14:paraId="4ED06C5B" w14:textId="77777777" w:rsidR="0007438E" w:rsidRDefault="0007438E" w:rsidP="0009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F167" w14:textId="77777777" w:rsidR="00863961" w:rsidRDefault="008639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FA60" w14:textId="77777777" w:rsidR="00863961" w:rsidRDefault="0086396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8672" w14:textId="77777777" w:rsidR="00863961" w:rsidRDefault="008639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D26048A"/>
    <w:lvl w:ilvl="0">
      <w:start w:val="1"/>
      <w:numFmt w:val="decimal"/>
      <w:lvlText w:val="%1."/>
      <w:lvlJc w:val="left"/>
      <w:pPr>
        <w:tabs>
          <w:tab w:val="num" w:pos="0"/>
        </w:tabs>
        <w:ind w:left="709" w:hanging="708"/>
      </w:pPr>
      <w:rPr>
        <w:rFonts w:hint="default"/>
      </w:rPr>
    </w:lvl>
    <w:lvl w:ilvl="1">
      <w:start w:val="1"/>
      <w:numFmt w:val="decimal"/>
      <w:lvlText w:val="%1.%2."/>
      <w:lvlJc w:val="left"/>
      <w:pPr>
        <w:tabs>
          <w:tab w:val="num" w:pos="708"/>
        </w:tabs>
        <w:ind w:left="708" w:hanging="708"/>
      </w:pPr>
      <w:rPr>
        <w:rFonts w:ascii="Times New Roman" w:hAnsi="Times New Roman" w:hint="default"/>
        <w:b w:val="0"/>
        <w:i w:val="0"/>
        <w:sz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12D3FE6"/>
    <w:multiLevelType w:val="hybridMultilevel"/>
    <w:tmpl w:val="4E9870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51637"/>
    <w:multiLevelType w:val="hybridMultilevel"/>
    <w:tmpl w:val="DB88AA50"/>
    <w:lvl w:ilvl="0" w:tplc="763434B8">
      <w:start w:val="1"/>
      <w:numFmt w:val="upperRoman"/>
      <w:lvlText w:val="%1."/>
      <w:lvlJc w:val="left"/>
      <w:pPr>
        <w:ind w:left="1287" w:hanging="720"/>
      </w:pPr>
      <w:rPr>
        <w:rFonts w:ascii="Times New Roman" w:eastAsia="Times New Roman" w:hAnsi="Times New Roman" w:cs="Times New Roman" w:hint="default"/>
        <w:b/>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48877E3"/>
    <w:multiLevelType w:val="multilevel"/>
    <w:tmpl w:val="107245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8E865F5"/>
    <w:multiLevelType w:val="hybridMultilevel"/>
    <w:tmpl w:val="52920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2437F"/>
    <w:multiLevelType w:val="multilevel"/>
    <w:tmpl w:val="4EF0B0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A7258DD"/>
    <w:multiLevelType w:val="hybridMultilevel"/>
    <w:tmpl w:val="DFC89140"/>
    <w:lvl w:ilvl="0" w:tplc="C7BE4F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A868EE"/>
    <w:multiLevelType w:val="hybridMultilevel"/>
    <w:tmpl w:val="9FEEE0AC"/>
    <w:lvl w:ilvl="0" w:tplc="040C0005">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397"/>
        </w:tabs>
        <w:ind w:left="397" w:hanging="397"/>
      </w:pPr>
    </w:lvl>
    <w:lvl w:ilvl="2" w:tplc="FFFFFFFF">
      <w:start w:val="1"/>
      <w:numFmt w:val="bullet"/>
      <w:lvlText w:val=""/>
      <w:lvlJc w:val="left"/>
      <w:pPr>
        <w:tabs>
          <w:tab w:val="num" w:pos="1080"/>
        </w:tabs>
        <w:ind w:left="108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E8F1B58"/>
    <w:multiLevelType w:val="hybridMultilevel"/>
    <w:tmpl w:val="8322557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4C35C6C"/>
    <w:multiLevelType w:val="hybridMultilevel"/>
    <w:tmpl w:val="B5F4F744"/>
    <w:lvl w:ilvl="0" w:tplc="FFFFFFFF">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62978"/>
    <w:multiLevelType w:val="hybridMultilevel"/>
    <w:tmpl w:val="10669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F8059D"/>
    <w:multiLevelType w:val="multilevel"/>
    <w:tmpl w:val="F4D40244"/>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 w15:restartNumberingAfterBreak="0">
    <w:nsid w:val="3EDE14AE"/>
    <w:multiLevelType w:val="hybridMultilevel"/>
    <w:tmpl w:val="DB88AA50"/>
    <w:lvl w:ilvl="0" w:tplc="FFFFFFFF">
      <w:start w:val="1"/>
      <w:numFmt w:val="upperRoman"/>
      <w:lvlText w:val="%1."/>
      <w:lvlJc w:val="left"/>
      <w:pPr>
        <w:ind w:left="1287" w:hanging="720"/>
      </w:pPr>
      <w:rPr>
        <w:rFonts w:ascii="Times New Roman" w:eastAsia="Times New Roman" w:hAnsi="Times New Roman" w:cs="Times New Roman" w:hint="default"/>
        <w:b/>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4E3B69F7"/>
    <w:multiLevelType w:val="hybridMultilevel"/>
    <w:tmpl w:val="106082C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BAB6C71"/>
    <w:multiLevelType w:val="hybridMultilevel"/>
    <w:tmpl w:val="FB14E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383DFC"/>
    <w:multiLevelType w:val="hybridMultilevel"/>
    <w:tmpl w:val="8676DC12"/>
    <w:lvl w:ilvl="0" w:tplc="A2121F0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FC7829"/>
    <w:multiLevelType w:val="hybridMultilevel"/>
    <w:tmpl w:val="0D7CC8DC"/>
    <w:lvl w:ilvl="0" w:tplc="FFFFFFFF">
      <w:start w:val="1"/>
      <w:numFmt w:val="upperRoman"/>
      <w:lvlText w:val="%1."/>
      <w:lvlJc w:val="left"/>
      <w:pPr>
        <w:ind w:left="1287" w:hanging="720"/>
      </w:pPr>
      <w:rPr>
        <w:rFonts w:ascii="Times New Roman" w:eastAsia="Times New Roman" w:hAnsi="Times New Roman" w:cs="Times New Roman" w:hint="default"/>
        <w:b/>
      </w:rPr>
    </w:lvl>
    <w:lvl w:ilvl="1" w:tplc="040C0011">
      <w:start w:val="1"/>
      <w:numFmt w:val="decimal"/>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719B284E"/>
    <w:multiLevelType w:val="hybridMultilevel"/>
    <w:tmpl w:val="6958EADA"/>
    <w:lvl w:ilvl="0" w:tplc="B4C09E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47555F"/>
    <w:multiLevelType w:val="multilevel"/>
    <w:tmpl w:val="BD4484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7553F68"/>
    <w:multiLevelType w:val="hybridMultilevel"/>
    <w:tmpl w:val="52F01A58"/>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54551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00258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51560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6840654">
    <w:abstractNumId w:val="6"/>
  </w:num>
  <w:num w:numId="5" w16cid:durableId="385498038">
    <w:abstractNumId w:val="19"/>
  </w:num>
  <w:num w:numId="6" w16cid:durableId="545797713">
    <w:abstractNumId w:val="7"/>
  </w:num>
  <w:num w:numId="7" w16cid:durableId="1049109742">
    <w:abstractNumId w:val="10"/>
  </w:num>
  <w:num w:numId="8" w16cid:durableId="47535169">
    <w:abstractNumId w:val="2"/>
  </w:num>
  <w:num w:numId="9" w16cid:durableId="1577131187">
    <w:abstractNumId w:val="14"/>
  </w:num>
  <w:num w:numId="10" w16cid:durableId="1192381085">
    <w:abstractNumId w:val="17"/>
  </w:num>
  <w:num w:numId="11" w16cid:durableId="746851787">
    <w:abstractNumId w:val="8"/>
  </w:num>
  <w:num w:numId="12" w16cid:durableId="1265460914">
    <w:abstractNumId w:val="13"/>
  </w:num>
  <w:num w:numId="13" w16cid:durableId="1108235002">
    <w:abstractNumId w:val="0"/>
  </w:num>
  <w:num w:numId="14" w16cid:durableId="503009126">
    <w:abstractNumId w:val="16"/>
  </w:num>
  <w:num w:numId="15" w16cid:durableId="1791826330">
    <w:abstractNumId w:val="12"/>
  </w:num>
  <w:num w:numId="16" w16cid:durableId="1771663631">
    <w:abstractNumId w:val="3"/>
  </w:num>
  <w:num w:numId="17" w16cid:durableId="187765209">
    <w:abstractNumId w:val="18"/>
  </w:num>
  <w:num w:numId="18" w16cid:durableId="643394496">
    <w:abstractNumId w:val="5"/>
  </w:num>
  <w:num w:numId="19" w16cid:durableId="1307470138">
    <w:abstractNumId w:val="1"/>
  </w:num>
  <w:num w:numId="20" w16cid:durableId="863052380">
    <w:abstractNumId w:val="15"/>
  </w:num>
  <w:num w:numId="21" w16cid:durableId="1357076790">
    <w:abstractNumId w:val="9"/>
  </w:num>
  <w:num w:numId="22" w16cid:durableId="624192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5A"/>
    <w:rsid w:val="000126A3"/>
    <w:rsid w:val="00013978"/>
    <w:rsid w:val="00034BF3"/>
    <w:rsid w:val="00034FC6"/>
    <w:rsid w:val="0005128B"/>
    <w:rsid w:val="00054B59"/>
    <w:rsid w:val="000714AA"/>
    <w:rsid w:val="0007438E"/>
    <w:rsid w:val="00087FA8"/>
    <w:rsid w:val="00094A92"/>
    <w:rsid w:val="00095AB9"/>
    <w:rsid w:val="000B6456"/>
    <w:rsid w:val="000C00B3"/>
    <w:rsid w:val="000C3552"/>
    <w:rsid w:val="000C7715"/>
    <w:rsid w:val="000D5D5A"/>
    <w:rsid w:val="001013C7"/>
    <w:rsid w:val="00115DD6"/>
    <w:rsid w:val="00160EF4"/>
    <w:rsid w:val="00185FBE"/>
    <w:rsid w:val="001B0487"/>
    <w:rsid w:val="001C7144"/>
    <w:rsid w:val="001D50CA"/>
    <w:rsid w:val="00222905"/>
    <w:rsid w:val="0027174A"/>
    <w:rsid w:val="002E6621"/>
    <w:rsid w:val="002F7291"/>
    <w:rsid w:val="00304486"/>
    <w:rsid w:val="00313BD7"/>
    <w:rsid w:val="003401FD"/>
    <w:rsid w:val="0035541F"/>
    <w:rsid w:val="00355605"/>
    <w:rsid w:val="00355B18"/>
    <w:rsid w:val="00363725"/>
    <w:rsid w:val="00393A62"/>
    <w:rsid w:val="003A137E"/>
    <w:rsid w:val="003A13F9"/>
    <w:rsid w:val="003A45F9"/>
    <w:rsid w:val="003C5E88"/>
    <w:rsid w:val="004254CE"/>
    <w:rsid w:val="00425605"/>
    <w:rsid w:val="00433455"/>
    <w:rsid w:val="00452219"/>
    <w:rsid w:val="00452D06"/>
    <w:rsid w:val="00454F4B"/>
    <w:rsid w:val="00456146"/>
    <w:rsid w:val="004600D7"/>
    <w:rsid w:val="00462632"/>
    <w:rsid w:val="004636CC"/>
    <w:rsid w:val="004831E3"/>
    <w:rsid w:val="00501B7C"/>
    <w:rsid w:val="00550A31"/>
    <w:rsid w:val="0056418A"/>
    <w:rsid w:val="00574620"/>
    <w:rsid w:val="00582E1F"/>
    <w:rsid w:val="005928DA"/>
    <w:rsid w:val="005B249C"/>
    <w:rsid w:val="005D29B5"/>
    <w:rsid w:val="005E3D22"/>
    <w:rsid w:val="005E5355"/>
    <w:rsid w:val="005F0B52"/>
    <w:rsid w:val="006011AC"/>
    <w:rsid w:val="0060322E"/>
    <w:rsid w:val="00604B9B"/>
    <w:rsid w:val="006051E3"/>
    <w:rsid w:val="00622AF7"/>
    <w:rsid w:val="00623C3A"/>
    <w:rsid w:val="00626BC6"/>
    <w:rsid w:val="00630C6E"/>
    <w:rsid w:val="00631051"/>
    <w:rsid w:val="00640275"/>
    <w:rsid w:val="00640B81"/>
    <w:rsid w:val="0066071D"/>
    <w:rsid w:val="00665F06"/>
    <w:rsid w:val="00672BF4"/>
    <w:rsid w:val="006C5FC4"/>
    <w:rsid w:val="006D1A47"/>
    <w:rsid w:val="006D47E5"/>
    <w:rsid w:val="0073512F"/>
    <w:rsid w:val="0074448D"/>
    <w:rsid w:val="00750182"/>
    <w:rsid w:val="00774457"/>
    <w:rsid w:val="007A22DC"/>
    <w:rsid w:val="007D12B7"/>
    <w:rsid w:val="007D22F5"/>
    <w:rsid w:val="007E022F"/>
    <w:rsid w:val="00816048"/>
    <w:rsid w:val="00827205"/>
    <w:rsid w:val="0082754D"/>
    <w:rsid w:val="00863961"/>
    <w:rsid w:val="008D0BFB"/>
    <w:rsid w:val="008D4731"/>
    <w:rsid w:val="008D60D3"/>
    <w:rsid w:val="008D7E30"/>
    <w:rsid w:val="008E39CB"/>
    <w:rsid w:val="00920B57"/>
    <w:rsid w:val="00932E8A"/>
    <w:rsid w:val="00937584"/>
    <w:rsid w:val="00940D2F"/>
    <w:rsid w:val="0094673F"/>
    <w:rsid w:val="009528A3"/>
    <w:rsid w:val="009B215C"/>
    <w:rsid w:val="009D3224"/>
    <w:rsid w:val="009E5545"/>
    <w:rsid w:val="00A00498"/>
    <w:rsid w:val="00A00FEB"/>
    <w:rsid w:val="00A14DB9"/>
    <w:rsid w:val="00A463A2"/>
    <w:rsid w:val="00A65564"/>
    <w:rsid w:val="00A83F86"/>
    <w:rsid w:val="00AC78E7"/>
    <w:rsid w:val="00AD691A"/>
    <w:rsid w:val="00AE2906"/>
    <w:rsid w:val="00AF4CCB"/>
    <w:rsid w:val="00B15307"/>
    <w:rsid w:val="00B237E8"/>
    <w:rsid w:val="00B42E4B"/>
    <w:rsid w:val="00B63BB7"/>
    <w:rsid w:val="00B849FF"/>
    <w:rsid w:val="00BC32E0"/>
    <w:rsid w:val="00BD1558"/>
    <w:rsid w:val="00BD2F05"/>
    <w:rsid w:val="00BD33BE"/>
    <w:rsid w:val="00C40074"/>
    <w:rsid w:val="00C455CF"/>
    <w:rsid w:val="00C475F6"/>
    <w:rsid w:val="00C55C5F"/>
    <w:rsid w:val="00C61BFF"/>
    <w:rsid w:val="00C90469"/>
    <w:rsid w:val="00CB20E2"/>
    <w:rsid w:val="00CD3E3A"/>
    <w:rsid w:val="00CE5EEF"/>
    <w:rsid w:val="00CF7A94"/>
    <w:rsid w:val="00D05BB6"/>
    <w:rsid w:val="00D12BD1"/>
    <w:rsid w:val="00D153A8"/>
    <w:rsid w:val="00D25652"/>
    <w:rsid w:val="00D42E37"/>
    <w:rsid w:val="00D70701"/>
    <w:rsid w:val="00D9177C"/>
    <w:rsid w:val="00D92D2C"/>
    <w:rsid w:val="00D933DD"/>
    <w:rsid w:val="00DB1EEC"/>
    <w:rsid w:val="00E13E6A"/>
    <w:rsid w:val="00E56F6C"/>
    <w:rsid w:val="00E57F73"/>
    <w:rsid w:val="00EA7DDD"/>
    <w:rsid w:val="00ED1B00"/>
    <w:rsid w:val="00F14F3B"/>
    <w:rsid w:val="00F20137"/>
    <w:rsid w:val="00F24939"/>
    <w:rsid w:val="00F331EE"/>
    <w:rsid w:val="00F46A0C"/>
    <w:rsid w:val="00FA4423"/>
    <w:rsid w:val="00FC6D65"/>
    <w:rsid w:val="00FC71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E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5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BD15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BD155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D5D5A"/>
    <w:pPr>
      <w:tabs>
        <w:tab w:val="center" w:pos="4536"/>
        <w:tab w:val="right" w:pos="9072"/>
      </w:tabs>
    </w:pPr>
  </w:style>
  <w:style w:type="character" w:customStyle="1" w:styleId="PieddepageCar">
    <w:name w:val="Pied de page Car"/>
    <w:basedOn w:val="Policepardfaut"/>
    <w:link w:val="Pieddepage"/>
    <w:uiPriority w:val="99"/>
    <w:rsid w:val="000D5D5A"/>
    <w:rPr>
      <w:rFonts w:ascii="Times New Roman" w:eastAsia="Times New Roman" w:hAnsi="Times New Roman" w:cs="Times New Roman"/>
      <w:sz w:val="20"/>
      <w:szCs w:val="20"/>
      <w:lang w:eastAsia="fr-FR"/>
    </w:rPr>
  </w:style>
  <w:style w:type="paragraph" w:styleId="Titre">
    <w:name w:val="Title"/>
    <w:basedOn w:val="Normal"/>
    <w:link w:val="TitreCar"/>
    <w:qFormat/>
    <w:rsid w:val="000D5D5A"/>
    <w:pPr>
      <w:jc w:val="center"/>
    </w:pPr>
    <w:rPr>
      <w:sz w:val="26"/>
      <w:lang w:eastAsia="en-US"/>
    </w:rPr>
  </w:style>
  <w:style w:type="character" w:customStyle="1" w:styleId="TitreCar">
    <w:name w:val="Titre Car"/>
    <w:basedOn w:val="Policepardfaut"/>
    <w:link w:val="Titre"/>
    <w:rsid w:val="000D5D5A"/>
    <w:rPr>
      <w:rFonts w:ascii="Times New Roman" w:eastAsia="Times New Roman" w:hAnsi="Times New Roman" w:cs="Times New Roman"/>
      <w:sz w:val="26"/>
      <w:szCs w:val="20"/>
    </w:rPr>
  </w:style>
  <w:style w:type="paragraph" w:styleId="Corpsdetexte">
    <w:name w:val="Body Text"/>
    <w:basedOn w:val="Normal"/>
    <w:link w:val="CorpsdetexteCar"/>
    <w:semiHidden/>
    <w:unhideWhenUsed/>
    <w:rsid w:val="000D5D5A"/>
    <w:rPr>
      <w:sz w:val="22"/>
      <w:szCs w:val="22"/>
    </w:rPr>
  </w:style>
  <w:style w:type="character" w:customStyle="1" w:styleId="CorpsdetexteCar">
    <w:name w:val="Corps de texte Car"/>
    <w:basedOn w:val="Policepardfaut"/>
    <w:link w:val="Corpsdetexte"/>
    <w:semiHidden/>
    <w:rsid w:val="000D5D5A"/>
    <w:rPr>
      <w:rFonts w:ascii="Times New Roman" w:eastAsia="Times New Roman" w:hAnsi="Times New Roman" w:cs="Times New Roman"/>
      <w:lang w:eastAsia="fr-FR"/>
    </w:rPr>
  </w:style>
  <w:style w:type="paragraph" w:styleId="Paragraphedeliste">
    <w:name w:val="List Paragraph"/>
    <w:aliases w:val="Numbered List Paragraph,Bullets,Medium Grid 1 - Accent 21,References,List Paragraph (numbered (a)),Liste 1,ReferencesCxSpLast,List Paragraph nowy,Colorful List - Accent 11,titre 222,Paragraphe  revu,Paragraphe de liste1,Bullet L1,r2"/>
    <w:basedOn w:val="Normal"/>
    <w:link w:val="ParagraphedelisteCar"/>
    <w:uiPriority w:val="34"/>
    <w:qFormat/>
    <w:rsid w:val="000D5D5A"/>
    <w:pPr>
      <w:spacing w:after="200" w:line="276" w:lineRule="auto"/>
      <w:ind w:left="720"/>
      <w:contextualSpacing/>
    </w:pPr>
    <w:rPr>
      <w:rFonts w:ascii="Calibri" w:eastAsia="Calibri" w:hAnsi="Calibri" w:cs="Arial"/>
      <w:sz w:val="22"/>
      <w:szCs w:val="22"/>
      <w:lang w:eastAsia="en-US"/>
    </w:rPr>
  </w:style>
  <w:style w:type="character" w:customStyle="1" w:styleId="Titre1Car">
    <w:name w:val="Titre 1 Car"/>
    <w:basedOn w:val="Policepardfaut"/>
    <w:link w:val="Titre1"/>
    <w:uiPriority w:val="9"/>
    <w:rsid w:val="00BD1558"/>
    <w:rPr>
      <w:rFonts w:asciiTheme="majorHAnsi" w:eastAsiaTheme="majorEastAsia" w:hAnsiTheme="majorHAnsi" w:cstheme="majorBidi"/>
      <w:b/>
      <w:bCs/>
      <w:color w:val="365F91" w:themeColor="accent1" w:themeShade="BF"/>
      <w:sz w:val="28"/>
      <w:szCs w:val="28"/>
      <w:lang w:eastAsia="fr-FR"/>
    </w:rPr>
  </w:style>
  <w:style w:type="character" w:customStyle="1" w:styleId="Titre4Car">
    <w:name w:val="Titre 4 Car"/>
    <w:basedOn w:val="Policepardfaut"/>
    <w:link w:val="Titre4"/>
    <w:uiPriority w:val="9"/>
    <w:semiHidden/>
    <w:rsid w:val="00BD1558"/>
    <w:rPr>
      <w:rFonts w:asciiTheme="majorHAnsi" w:eastAsiaTheme="majorEastAsia" w:hAnsiTheme="majorHAnsi" w:cstheme="majorBidi"/>
      <w:b/>
      <w:bCs/>
      <w:i/>
      <w:iCs/>
      <w:color w:val="4F81BD" w:themeColor="accent1"/>
      <w:lang w:val="en-US"/>
    </w:rPr>
  </w:style>
  <w:style w:type="character" w:customStyle="1" w:styleId="SansinterligneCar">
    <w:name w:val="Sans interligne Car"/>
    <w:link w:val="Sansinterligne"/>
    <w:uiPriority w:val="1"/>
    <w:locked/>
    <w:rsid w:val="00BD1558"/>
    <w:rPr>
      <w:rFonts w:ascii="Calibri" w:eastAsia="Times New Roman" w:hAnsi="Calibri" w:cs="Times New Roman"/>
    </w:rPr>
  </w:style>
  <w:style w:type="paragraph" w:styleId="Sansinterligne">
    <w:name w:val="No Spacing"/>
    <w:link w:val="SansinterligneCar"/>
    <w:uiPriority w:val="1"/>
    <w:qFormat/>
    <w:rsid w:val="00BD1558"/>
    <w:pPr>
      <w:spacing w:after="0" w:line="240" w:lineRule="auto"/>
    </w:pPr>
    <w:rPr>
      <w:rFonts w:ascii="Calibri" w:eastAsia="Times New Roman" w:hAnsi="Calibri" w:cs="Times New Roman"/>
    </w:rPr>
  </w:style>
  <w:style w:type="character" w:customStyle="1" w:styleId="ParagraphedelisteCar">
    <w:name w:val="Paragraphe de liste Car"/>
    <w:aliases w:val="Numbered List Paragraph Car,Bullets Car,Medium Grid 1 - Accent 21 Car,References Car,List Paragraph (numbered (a)) Car,Liste 1 Car,ReferencesCxSpLast Car,List Paragraph nowy Car,Colorful List - Accent 11 Car,titre 222 Car,r2 Car"/>
    <w:basedOn w:val="Policepardfaut"/>
    <w:link w:val="Paragraphedeliste"/>
    <w:uiPriority w:val="34"/>
    <w:qFormat/>
    <w:locked/>
    <w:rsid w:val="00BD1558"/>
    <w:rPr>
      <w:rFonts w:ascii="Calibri" w:eastAsia="Calibri" w:hAnsi="Calibri" w:cs="Arial"/>
    </w:rPr>
  </w:style>
  <w:style w:type="paragraph" w:customStyle="1" w:styleId="Default">
    <w:name w:val="Default"/>
    <w:rsid w:val="00363725"/>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094A92"/>
    <w:pPr>
      <w:tabs>
        <w:tab w:val="center" w:pos="4536"/>
        <w:tab w:val="right" w:pos="9072"/>
      </w:tabs>
    </w:pPr>
  </w:style>
  <w:style w:type="character" w:customStyle="1" w:styleId="En-tteCar">
    <w:name w:val="En-tête Car"/>
    <w:basedOn w:val="Policepardfaut"/>
    <w:link w:val="En-tte"/>
    <w:uiPriority w:val="99"/>
    <w:rsid w:val="00094A92"/>
    <w:rPr>
      <w:rFonts w:ascii="Times New Roman" w:eastAsia="Times New Roman" w:hAnsi="Times New Roman" w:cs="Times New Roman"/>
      <w:sz w:val="20"/>
      <w:szCs w:val="20"/>
      <w:lang w:eastAsia="fr-FR"/>
    </w:rPr>
  </w:style>
  <w:style w:type="table" w:styleId="Grilledutableau">
    <w:name w:val="Table Grid"/>
    <w:basedOn w:val="TableauNormal"/>
    <w:uiPriority w:val="59"/>
    <w:rsid w:val="00774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46A0C"/>
    <w:rPr>
      <w:rFonts w:ascii="Tahoma" w:hAnsi="Tahoma" w:cs="Tahoma"/>
      <w:sz w:val="16"/>
      <w:szCs w:val="16"/>
    </w:rPr>
  </w:style>
  <w:style w:type="character" w:customStyle="1" w:styleId="TextedebullesCar">
    <w:name w:val="Texte de bulles Car"/>
    <w:basedOn w:val="Policepardfaut"/>
    <w:link w:val="Textedebulles"/>
    <w:uiPriority w:val="99"/>
    <w:semiHidden/>
    <w:rsid w:val="00F46A0C"/>
    <w:rPr>
      <w:rFonts w:ascii="Tahoma" w:eastAsia="Times New Roman" w:hAnsi="Tahoma" w:cs="Tahoma"/>
      <w:sz w:val="16"/>
      <w:szCs w:val="16"/>
      <w:lang w:eastAsia="fr-FR"/>
    </w:rPr>
  </w:style>
  <w:style w:type="character" w:styleId="Appelnotedebasdep">
    <w:name w:val="footnote reference"/>
    <w:semiHidden/>
    <w:rsid w:val="00940D2F"/>
    <w:rPr>
      <w:rFonts w:ascii="CG Times" w:hAnsi="CG Times"/>
      <w:noProof w:val="0"/>
      <w:sz w:val="22"/>
      <w:vertAlign w:val="superscript"/>
      <w:lang w:val="en-US"/>
    </w:rPr>
  </w:style>
  <w:style w:type="paragraph" w:styleId="Notedebasdepage">
    <w:name w:val="footnote text"/>
    <w:basedOn w:val="Normal"/>
    <w:link w:val="NotedebasdepageCar"/>
    <w:semiHidden/>
    <w:rsid w:val="00940D2F"/>
    <w:pPr>
      <w:tabs>
        <w:tab w:val="left" w:pos="-720"/>
      </w:tabs>
      <w:suppressAutoHyphens/>
    </w:pPr>
    <w:rPr>
      <w:lang w:val="en-US" w:eastAsia="en-US"/>
    </w:rPr>
  </w:style>
  <w:style w:type="character" w:customStyle="1" w:styleId="NotedebasdepageCar">
    <w:name w:val="Note de bas de page Car"/>
    <w:basedOn w:val="Policepardfaut"/>
    <w:link w:val="Notedebasdepage"/>
    <w:semiHidden/>
    <w:rsid w:val="00940D2F"/>
    <w:rPr>
      <w:rFonts w:ascii="Times New Roman" w:eastAsia="Times New Roman" w:hAnsi="Times New Roman" w:cs="Times New Roman"/>
      <w:sz w:val="20"/>
      <w:szCs w:val="20"/>
      <w:lang w:val="en-US"/>
    </w:rPr>
  </w:style>
  <w:style w:type="character" w:styleId="Lienhypertexte">
    <w:name w:val="Hyperlink"/>
    <w:uiPriority w:val="99"/>
    <w:rsid w:val="00940D2F"/>
    <w:rPr>
      <w:color w:val="0000FF"/>
      <w:u w:val="single"/>
    </w:rPr>
  </w:style>
  <w:style w:type="paragraph" w:styleId="PrformatHTML">
    <w:name w:val="HTML Preformatted"/>
    <w:basedOn w:val="Normal"/>
    <w:link w:val="PrformatHTMLCar"/>
    <w:uiPriority w:val="99"/>
    <w:semiHidden/>
    <w:unhideWhenUsed/>
    <w:rsid w:val="00FC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formatHTMLCar">
    <w:name w:val="Préformaté HTML Car"/>
    <w:basedOn w:val="Policepardfaut"/>
    <w:link w:val="PrformatHTML"/>
    <w:uiPriority w:val="99"/>
    <w:semiHidden/>
    <w:rsid w:val="00FC6D65"/>
    <w:rPr>
      <w:rFonts w:ascii="Courier New" w:eastAsia="Times New Roman" w:hAnsi="Courier New" w:cs="Courier New"/>
      <w:sz w:val="20"/>
      <w:szCs w:val="20"/>
      <w:lang w:val="en-US"/>
    </w:rPr>
  </w:style>
  <w:style w:type="character" w:customStyle="1" w:styleId="y2iqfc">
    <w:name w:val="y2iqfc"/>
    <w:basedOn w:val="Policepardfaut"/>
    <w:rsid w:val="00FC6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767537">
      <w:bodyDiv w:val="1"/>
      <w:marLeft w:val="0"/>
      <w:marRight w:val="0"/>
      <w:marTop w:val="0"/>
      <w:marBottom w:val="0"/>
      <w:divBdr>
        <w:top w:val="none" w:sz="0" w:space="0" w:color="auto"/>
        <w:left w:val="none" w:sz="0" w:space="0" w:color="auto"/>
        <w:bottom w:val="none" w:sz="0" w:space="0" w:color="auto"/>
        <w:right w:val="none" w:sz="0" w:space="0" w:color="auto"/>
      </w:divBdr>
      <w:divsChild>
        <w:div w:id="805048922">
          <w:marLeft w:val="0"/>
          <w:marRight w:val="0"/>
          <w:marTop w:val="0"/>
          <w:marBottom w:val="0"/>
          <w:divBdr>
            <w:top w:val="none" w:sz="0" w:space="0" w:color="auto"/>
            <w:left w:val="none" w:sz="0" w:space="0" w:color="auto"/>
            <w:bottom w:val="none" w:sz="0" w:space="0" w:color="auto"/>
            <w:right w:val="none" w:sz="0" w:space="0" w:color="auto"/>
          </w:divBdr>
        </w:div>
        <w:div w:id="140510204">
          <w:marLeft w:val="0"/>
          <w:marRight w:val="0"/>
          <w:marTop w:val="0"/>
          <w:marBottom w:val="0"/>
          <w:divBdr>
            <w:top w:val="none" w:sz="0" w:space="0" w:color="auto"/>
            <w:left w:val="none" w:sz="0" w:space="0" w:color="auto"/>
            <w:bottom w:val="none" w:sz="0" w:space="0" w:color="auto"/>
            <w:right w:val="none" w:sz="0" w:space="0" w:color="auto"/>
          </w:divBdr>
        </w:div>
        <w:div w:id="1795951512">
          <w:marLeft w:val="0"/>
          <w:marRight w:val="0"/>
          <w:marTop w:val="0"/>
          <w:marBottom w:val="0"/>
          <w:divBdr>
            <w:top w:val="none" w:sz="0" w:space="0" w:color="auto"/>
            <w:left w:val="none" w:sz="0" w:space="0" w:color="auto"/>
            <w:bottom w:val="none" w:sz="0" w:space="0" w:color="auto"/>
            <w:right w:val="none" w:sz="0" w:space="0" w:color="auto"/>
          </w:divBdr>
        </w:div>
        <w:div w:id="1174103433">
          <w:marLeft w:val="0"/>
          <w:marRight w:val="0"/>
          <w:marTop w:val="0"/>
          <w:marBottom w:val="0"/>
          <w:divBdr>
            <w:top w:val="none" w:sz="0" w:space="0" w:color="auto"/>
            <w:left w:val="none" w:sz="0" w:space="0" w:color="auto"/>
            <w:bottom w:val="none" w:sz="0" w:space="0" w:color="auto"/>
            <w:right w:val="none" w:sz="0" w:space="0" w:color="auto"/>
          </w:divBdr>
        </w:div>
        <w:div w:id="1819884997">
          <w:marLeft w:val="0"/>
          <w:marRight w:val="0"/>
          <w:marTop w:val="0"/>
          <w:marBottom w:val="0"/>
          <w:divBdr>
            <w:top w:val="none" w:sz="0" w:space="0" w:color="auto"/>
            <w:left w:val="none" w:sz="0" w:space="0" w:color="auto"/>
            <w:bottom w:val="none" w:sz="0" w:space="0" w:color="auto"/>
            <w:right w:val="none" w:sz="0" w:space="0" w:color="auto"/>
          </w:divBdr>
        </w:div>
        <w:div w:id="1243293289">
          <w:marLeft w:val="0"/>
          <w:marRight w:val="0"/>
          <w:marTop w:val="0"/>
          <w:marBottom w:val="0"/>
          <w:divBdr>
            <w:top w:val="none" w:sz="0" w:space="0" w:color="auto"/>
            <w:left w:val="none" w:sz="0" w:space="0" w:color="auto"/>
            <w:bottom w:val="none" w:sz="0" w:space="0" w:color="auto"/>
            <w:right w:val="none" w:sz="0" w:space="0" w:color="auto"/>
          </w:divBdr>
        </w:div>
        <w:div w:id="324093831">
          <w:marLeft w:val="0"/>
          <w:marRight w:val="0"/>
          <w:marTop w:val="0"/>
          <w:marBottom w:val="0"/>
          <w:divBdr>
            <w:top w:val="none" w:sz="0" w:space="0" w:color="auto"/>
            <w:left w:val="none" w:sz="0" w:space="0" w:color="auto"/>
            <w:bottom w:val="none" w:sz="0" w:space="0" w:color="auto"/>
            <w:right w:val="none" w:sz="0" w:space="0" w:color="auto"/>
          </w:divBdr>
        </w:div>
        <w:div w:id="369501441">
          <w:marLeft w:val="0"/>
          <w:marRight w:val="0"/>
          <w:marTop w:val="0"/>
          <w:marBottom w:val="0"/>
          <w:divBdr>
            <w:top w:val="none" w:sz="0" w:space="0" w:color="auto"/>
            <w:left w:val="none" w:sz="0" w:space="0" w:color="auto"/>
            <w:bottom w:val="none" w:sz="0" w:space="0" w:color="auto"/>
            <w:right w:val="none" w:sz="0" w:space="0" w:color="auto"/>
          </w:divBdr>
        </w:div>
        <w:div w:id="771240895">
          <w:marLeft w:val="0"/>
          <w:marRight w:val="0"/>
          <w:marTop w:val="0"/>
          <w:marBottom w:val="0"/>
          <w:divBdr>
            <w:top w:val="none" w:sz="0" w:space="0" w:color="auto"/>
            <w:left w:val="none" w:sz="0" w:space="0" w:color="auto"/>
            <w:bottom w:val="none" w:sz="0" w:space="0" w:color="auto"/>
            <w:right w:val="none" w:sz="0" w:space="0" w:color="auto"/>
          </w:divBdr>
        </w:div>
        <w:div w:id="1145270441">
          <w:marLeft w:val="0"/>
          <w:marRight w:val="0"/>
          <w:marTop w:val="0"/>
          <w:marBottom w:val="0"/>
          <w:divBdr>
            <w:top w:val="none" w:sz="0" w:space="0" w:color="auto"/>
            <w:left w:val="none" w:sz="0" w:space="0" w:color="auto"/>
            <w:bottom w:val="none" w:sz="0" w:space="0" w:color="auto"/>
            <w:right w:val="none" w:sz="0" w:space="0" w:color="auto"/>
          </w:divBdr>
        </w:div>
      </w:divsChild>
    </w:div>
    <w:div w:id="1050961643">
      <w:bodyDiv w:val="1"/>
      <w:marLeft w:val="0"/>
      <w:marRight w:val="0"/>
      <w:marTop w:val="0"/>
      <w:marBottom w:val="0"/>
      <w:divBdr>
        <w:top w:val="none" w:sz="0" w:space="0" w:color="auto"/>
        <w:left w:val="none" w:sz="0" w:space="0" w:color="auto"/>
        <w:bottom w:val="none" w:sz="0" w:space="0" w:color="auto"/>
        <w:right w:val="none" w:sz="0" w:space="0" w:color="auto"/>
      </w:divBdr>
    </w:div>
    <w:div w:id="1629580442">
      <w:bodyDiv w:val="1"/>
      <w:marLeft w:val="0"/>
      <w:marRight w:val="0"/>
      <w:marTop w:val="0"/>
      <w:marBottom w:val="0"/>
      <w:divBdr>
        <w:top w:val="none" w:sz="0" w:space="0" w:color="auto"/>
        <w:left w:val="none" w:sz="0" w:space="0" w:color="auto"/>
        <w:bottom w:val="none" w:sz="0" w:space="0" w:color="auto"/>
        <w:right w:val="none" w:sz="0" w:space="0" w:color="auto"/>
      </w:divBdr>
      <w:divsChild>
        <w:div w:id="898248628">
          <w:marLeft w:val="0"/>
          <w:marRight w:val="0"/>
          <w:marTop w:val="0"/>
          <w:marBottom w:val="0"/>
          <w:divBdr>
            <w:top w:val="none" w:sz="0" w:space="0" w:color="auto"/>
            <w:left w:val="none" w:sz="0" w:space="0" w:color="auto"/>
            <w:bottom w:val="none" w:sz="0" w:space="0" w:color="auto"/>
            <w:right w:val="none" w:sz="0" w:space="0" w:color="auto"/>
          </w:divBdr>
        </w:div>
        <w:div w:id="826365206">
          <w:marLeft w:val="0"/>
          <w:marRight w:val="0"/>
          <w:marTop w:val="0"/>
          <w:marBottom w:val="0"/>
          <w:divBdr>
            <w:top w:val="none" w:sz="0" w:space="0" w:color="auto"/>
            <w:left w:val="none" w:sz="0" w:space="0" w:color="auto"/>
            <w:bottom w:val="none" w:sz="0" w:space="0" w:color="auto"/>
            <w:right w:val="none" w:sz="0" w:space="0" w:color="auto"/>
          </w:divBdr>
        </w:div>
      </w:divsChild>
    </w:div>
    <w:div w:id="1872767913">
      <w:bodyDiv w:val="1"/>
      <w:marLeft w:val="0"/>
      <w:marRight w:val="0"/>
      <w:marTop w:val="0"/>
      <w:marBottom w:val="0"/>
      <w:divBdr>
        <w:top w:val="none" w:sz="0" w:space="0" w:color="auto"/>
        <w:left w:val="none" w:sz="0" w:space="0" w:color="auto"/>
        <w:bottom w:val="none" w:sz="0" w:space="0" w:color="auto"/>
        <w:right w:val="none" w:sz="0" w:space="0" w:color="auto"/>
      </w:divBdr>
    </w:div>
    <w:div w:id="1892883523">
      <w:bodyDiv w:val="1"/>
      <w:marLeft w:val="0"/>
      <w:marRight w:val="0"/>
      <w:marTop w:val="0"/>
      <w:marBottom w:val="0"/>
      <w:divBdr>
        <w:top w:val="none" w:sz="0" w:space="0" w:color="auto"/>
        <w:left w:val="none" w:sz="0" w:space="0" w:color="auto"/>
        <w:bottom w:val="none" w:sz="0" w:space="0" w:color="auto"/>
        <w:right w:val="none" w:sz="0" w:space="0" w:color="auto"/>
      </w:divBdr>
    </w:div>
    <w:div w:id="21082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y.oudeika@dpef.m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2560-0075-4B41-8C3E-451F3714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2022-10-04T16:35:00Z</dcterms:created>
  <dcterms:modified xsi:type="dcterms:W3CDTF">2022-10-04T16:35:00Z</dcterms:modified>
</cp:coreProperties>
</file>