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79E74" w14:textId="77777777" w:rsidR="00FA350B" w:rsidRPr="00450748" w:rsidRDefault="00FA350B">
      <w:pPr>
        <w:rPr>
          <w:rFonts w:ascii="Times New Roman" w:hAnsi="Times New Roman" w:cs="Times New Roman"/>
          <w:sz w:val="24"/>
          <w:szCs w:val="24"/>
        </w:rPr>
      </w:pPr>
    </w:p>
    <w:p w14:paraId="7DA79E75" w14:textId="77777777" w:rsidR="00421858" w:rsidRPr="00421858" w:rsidRDefault="00421858" w:rsidP="00450748">
      <w:pPr>
        <w:spacing w:after="100" w:afterAutospacing="1" w:line="240" w:lineRule="auto"/>
        <w:jc w:val="center"/>
        <w:rPr>
          <w:rFonts w:ascii="Times New Roman" w:eastAsia="Times New Roman" w:hAnsi="Times New Roman" w:cs="Times New Roman"/>
          <w:b/>
          <w:sz w:val="24"/>
          <w:szCs w:val="24"/>
        </w:rPr>
      </w:pPr>
      <w:r w:rsidRPr="00450748">
        <w:rPr>
          <w:rFonts w:ascii="Times New Roman" w:eastAsia="Times New Roman" w:hAnsi="Times New Roman" w:cs="Times New Roman"/>
          <w:b/>
          <w:sz w:val="24"/>
          <w:szCs w:val="24"/>
        </w:rPr>
        <w:t>GENERAL PROCUREMENT NOTICE</w:t>
      </w:r>
    </w:p>
    <w:p w14:paraId="7DA79E76" w14:textId="77777777" w:rsidR="00421858" w:rsidRPr="00421858" w:rsidRDefault="00421858" w:rsidP="00421858">
      <w:pPr>
        <w:spacing w:after="100" w:afterAutospacing="1" w:line="240" w:lineRule="auto"/>
        <w:rPr>
          <w:rFonts w:ascii="Times New Roman" w:eastAsia="Times New Roman" w:hAnsi="Times New Roman" w:cs="Times New Roman"/>
          <w:sz w:val="24"/>
          <w:szCs w:val="24"/>
        </w:rPr>
      </w:pPr>
      <w:r w:rsidRPr="00450748">
        <w:rPr>
          <w:rFonts w:ascii="Times New Roman" w:eastAsia="Times New Roman" w:hAnsi="Times New Roman" w:cs="Times New Roman"/>
          <w:b/>
          <w:sz w:val="24"/>
          <w:szCs w:val="24"/>
        </w:rPr>
        <w:t>Country</w:t>
      </w:r>
      <w:r w:rsidRPr="00450748">
        <w:rPr>
          <w:rFonts w:ascii="Times New Roman" w:eastAsia="Times New Roman" w:hAnsi="Times New Roman" w:cs="Times New Roman"/>
          <w:sz w:val="24"/>
          <w:szCs w:val="24"/>
        </w:rPr>
        <w:t>:   </w:t>
      </w:r>
      <w:r w:rsidRPr="00421858">
        <w:rPr>
          <w:rFonts w:ascii="Times New Roman" w:eastAsia="Times New Roman" w:hAnsi="Times New Roman" w:cs="Times New Roman"/>
          <w:sz w:val="24"/>
          <w:szCs w:val="24"/>
        </w:rPr>
        <w:t>REPUBLIC OF UGANDA</w:t>
      </w:r>
    </w:p>
    <w:p w14:paraId="7DA79E77" w14:textId="55E22EF1" w:rsidR="00421858" w:rsidRPr="00421858" w:rsidRDefault="00421858" w:rsidP="00421858">
      <w:pPr>
        <w:spacing w:after="100" w:afterAutospacing="1" w:line="240" w:lineRule="auto"/>
        <w:rPr>
          <w:rFonts w:ascii="Times New Roman" w:eastAsia="Times New Roman" w:hAnsi="Times New Roman" w:cs="Times New Roman"/>
          <w:sz w:val="24"/>
          <w:szCs w:val="24"/>
        </w:rPr>
      </w:pPr>
      <w:r w:rsidRPr="00450748">
        <w:rPr>
          <w:rFonts w:ascii="Times New Roman" w:eastAsia="Times New Roman" w:hAnsi="Times New Roman" w:cs="Times New Roman"/>
          <w:b/>
          <w:sz w:val="24"/>
          <w:szCs w:val="24"/>
        </w:rPr>
        <w:t>Name of Project</w:t>
      </w:r>
      <w:r w:rsidRPr="00450748">
        <w:rPr>
          <w:rFonts w:ascii="Times New Roman" w:eastAsia="Times New Roman" w:hAnsi="Times New Roman" w:cs="Times New Roman"/>
          <w:sz w:val="24"/>
          <w:szCs w:val="24"/>
        </w:rPr>
        <w:t>: </w:t>
      </w:r>
      <w:r w:rsidRPr="00AE0865">
        <w:rPr>
          <w:rFonts w:ascii="Times New Roman" w:eastAsia="Times New Roman" w:hAnsi="Times New Roman" w:cs="Times New Roman"/>
          <w:sz w:val="24"/>
          <w:szCs w:val="24"/>
        </w:rPr>
        <w:t xml:space="preserve">Irrigation Schemes Development in </w:t>
      </w:r>
      <w:proofErr w:type="spellStart"/>
      <w:r w:rsidRPr="00AE0865">
        <w:rPr>
          <w:rFonts w:ascii="Times New Roman" w:eastAsia="Times New Roman" w:hAnsi="Times New Roman" w:cs="Times New Roman"/>
          <w:sz w:val="24"/>
          <w:szCs w:val="24"/>
        </w:rPr>
        <w:t>Unyama</w:t>
      </w:r>
      <w:proofErr w:type="spellEnd"/>
      <w:r w:rsidRPr="00AE0865">
        <w:rPr>
          <w:rFonts w:ascii="Times New Roman" w:eastAsia="Times New Roman" w:hAnsi="Times New Roman" w:cs="Times New Roman"/>
          <w:sz w:val="24"/>
          <w:szCs w:val="24"/>
        </w:rPr>
        <w:t xml:space="preserve">, </w:t>
      </w:r>
      <w:proofErr w:type="spellStart"/>
      <w:r w:rsidRPr="00AE0865">
        <w:rPr>
          <w:rFonts w:ascii="Times New Roman" w:eastAsia="Times New Roman" w:hAnsi="Times New Roman" w:cs="Times New Roman"/>
          <w:sz w:val="24"/>
          <w:szCs w:val="24"/>
        </w:rPr>
        <w:t>Namalu</w:t>
      </w:r>
      <w:proofErr w:type="spellEnd"/>
      <w:r w:rsidRPr="00AE0865">
        <w:rPr>
          <w:rFonts w:ascii="Times New Roman" w:eastAsia="Times New Roman" w:hAnsi="Times New Roman" w:cs="Times New Roman"/>
          <w:sz w:val="24"/>
          <w:szCs w:val="24"/>
        </w:rPr>
        <w:t xml:space="preserve"> and </w:t>
      </w:r>
      <w:proofErr w:type="spellStart"/>
      <w:r w:rsidRPr="00AE0865">
        <w:rPr>
          <w:rFonts w:ascii="Times New Roman" w:eastAsia="Times New Roman" w:hAnsi="Times New Roman" w:cs="Times New Roman"/>
          <w:sz w:val="24"/>
          <w:szCs w:val="24"/>
        </w:rPr>
        <w:t>Sipi</w:t>
      </w:r>
      <w:proofErr w:type="spellEnd"/>
      <w:r w:rsidRPr="00AE0865">
        <w:rPr>
          <w:rFonts w:ascii="Times New Roman" w:eastAsia="Times New Roman" w:hAnsi="Times New Roman" w:cs="Times New Roman"/>
          <w:sz w:val="24"/>
          <w:szCs w:val="24"/>
        </w:rPr>
        <w:t xml:space="preserve"> </w:t>
      </w:r>
      <w:r w:rsidR="00797929">
        <w:rPr>
          <w:rFonts w:ascii="Times New Roman" w:eastAsia="Times New Roman" w:hAnsi="Times New Roman" w:cs="Times New Roman"/>
          <w:sz w:val="24"/>
          <w:szCs w:val="24"/>
        </w:rPr>
        <w:t>Regions in</w:t>
      </w:r>
      <w:r w:rsidR="00AE0865" w:rsidRPr="00AE0865">
        <w:rPr>
          <w:rFonts w:ascii="Times New Roman" w:eastAsia="Times New Roman" w:hAnsi="Times New Roman" w:cs="Times New Roman"/>
          <w:sz w:val="24"/>
          <w:szCs w:val="24"/>
        </w:rPr>
        <w:t xml:space="preserve"> Uganda.</w:t>
      </w:r>
    </w:p>
    <w:p w14:paraId="7DA79E78" w14:textId="77777777" w:rsidR="00421858" w:rsidRPr="00421858" w:rsidRDefault="00421858" w:rsidP="00421858">
      <w:pPr>
        <w:spacing w:after="100" w:afterAutospacing="1" w:line="240" w:lineRule="auto"/>
        <w:rPr>
          <w:rFonts w:ascii="Times New Roman" w:eastAsia="Times New Roman" w:hAnsi="Times New Roman" w:cs="Times New Roman"/>
          <w:sz w:val="24"/>
          <w:szCs w:val="24"/>
        </w:rPr>
      </w:pPr>
      <w:r w:rsidRPr="00450748">
        <w:rPr>
          <w:rFonts w:ascii="Times New Roman" w:eastAsia="Times New Roman" w:hAnsi="Times New Roman" w:cs="Times New Roman"/>
          <w:b/>
          <w:sz w:val="24"/>
          <w:szCs w:val="24"/>
        </w:rPr>
        <w:t>Sector</w:t>
      </w:r>
      <w:r w:rsidRPr="00450748">
        <w:rPr>
          <w:rFonts w:ascii="Times New Roman" w:eastAsia="Times New Roman" w:hAnsi="Times New Roman" w:cs="Times New Roman"/>
          <w:sz w:val="24"/>
          <w:szCs w:val="24"/>
        </w:rPr>
        <w:t>:  </w:t>
      </w:r>
      <w:r w:rsidR="00450748" w:rsidRPr="006735D8">
        <w:rPr>
          <w:rFonts w:ascii="Times New Roman" w:eastAsia="Times New Roman" w:hAnsi="Times New Roman" w:cs="Times New Roman"/>
          <w:sz w:val="24"/>
          <w:szCs w:val="24"/>
        </w:rPr>
        <w:t>Water, Environment</w:t>
      </w:r>
      <w:r w:rsidR="00450748">
        <w:rPr>
          <w:rFonts w:ascii="Times New Roman" w:eastAsia="Times New Roman" w:hAnsi="Times New Roman" w:cs="Times New Roman"/>
          <w:sz w:val="24"/>
          <w:szCs w:val="24"/>
        </w:rPr>
        <w:t xml:space="preserve"> and Agriculture</w:t>
      </w:r>
    </w:p>
    <w:p w14:paraId="7DA79E79" w14:textId="77777777" w:rsidR="00421858" w:rsidRPr="00421858" w:rsidRDefault="00421858" w:rsidP="00421858">
      <w:pPr>
        <w:spacing w:after="100" w:afterAutospacing="1" w:line="240" w:lineRule="auto"/>
        <w:rPr>
          <w:rFonts w:ascii="Times New Roman" w:eastAsia="Times New Roman" w:hAnsi="Times New Roman" w:cs="Times New Roman"/>
          <w:sz w:val="24"/>
          <w:szCs w:val="24"/>
        </w:rPr>
      </w:pPr>
      <w:r w:rsidRPr="00450748">
        <w:rPr>
          <w:rFonts w:ascii="Times New Roman" w:eastAsia="Times New Roman" w:hAnsi="Times New Roman" w:cs="Times New Roman"/>
          <w:b/>
          <w:sz w:val="24"/>
          <w:szCs w:val="24"/>
        </w:rPr>
        <w:t>Notice Type</w:t>
      </w:r>
      <w:r w:rsidRPr="00450748">
        <w:rPr>
          <w:rFonts w:ascii="Times New Roman" w:eastAsia="Times New Roman" w:hAnsi="Times New Roman" w:cs="Times New Roman"/>
          <w:sz w:val="24"/>
          <w:szCs w:val="24"/>
        </w:rPr>
        <w:t>:    </w:t>
      </w:r>
      <w:r w:rsidRPr="00421858">
        <w:rPr>
          <w:rFonts w:ascii="Times New Roman" w:eastAsia="Times New Roman" w:hAnsi="Times New Roman" w:cs="Times New Roman"/>
          <w:sz w:val="24"/>
          <w:szCs w:val="24"/>
        </w:rPr>
        <w:t>General Procurement Notice</w:t>
      </w:r>
    </w:p>
    <w:p w14:paraId="7DA79E7A" w14:textId="470FC27C" w:rsidR="00421858" w:rsidRPr="00421858" w:rsidRDefault="00421858" w:rsidP="00421858">
      <w:pPr>
        <w:spacing w:after="100" w:afterAutospacing="1" w:line="240" w:lineRule="auto"/>
        <w:rPr>
          <w:rFonts w:ascii="Times New Roman" w:eastAsia="Times New Roman" w:hAnsi="Times New Roman" w:cs="Times New Roman"/>
          <w:sz w:val="24"/>
          <w:szCs w:val="24"/>
        </w:rPr>
      </w:pPr>
      <w:r w:rsidRPr="00450748">
        <w:rPr>
          <w:rFonts w:ascii="Times New Roman" w:eastAsia="Times New Roman" w:hAnsi="Times New Roman" w:cs="Times New Roman"/>
          <w:b/>
          <w:sz w:val="24"/>
          <w:szCs w:val="24"/>
        </w:rPr>
        <w:t>Modes of Financing</w:t>
      </w:r>
      <w:r w:rsidR="00AE0865">
        <w:rPr>
          <w:rFonts w:ascii="Times New Roman" w:eastAsia="Times New Roman" w:hAnsi="Times New Roman" w:cs="Times New Roman"/>
          <w:sz w:val="24"/>
          <w:szCs w:val="24"/>
        </w:rPr>
        <w:t>:</w:t>
      </w:r>
      <w:r w:rsidR="00AE0865" w:rsidRPr="00923F83">
        <w:rPr>
          <w:rFonts w:ascii="Times New Roman" w:eastAsia="Times New Roman" w:hAnsi="Times New Roman" w:cs="Times New Roman"/>
          <w:sz w:val="24"/>
          <w:szCs w:val="24"/>
        </w:rPr>
        <w:t xml:space="preserve"> </w:t>
      </w:r>
      <w:r w:rsidRPr="00923F83">
        <w:rPr>
          <w:rFonts w:ascii="Times New Roman" w:eastAsia="Times New Roman" w:hAnsi="Times New Roman" w:cs="Times New Roman"/>
          <w:sz w:val="24"/>
          <w:szCs w:val="24"/>
        </w:rPr>
        <w:t>ISFD Loan</w:t>
      </w:r>
      <w:r w:rsidRPr="00421858">
        <w:rPr>
          <w:rFonts w:ascii="Times New Roman" w:eastAsia="Times New Roman" w:hAnsi="Times New Roman" w:cs="Times New Roman"/>
          <w:sz w:val="24"/>
          <w:szCs w:val="24"/>
        </w:rPr>
        <w:t xml:space="preserve"> and Instalment Sale</w:t>
      </w:r>
    </w:p>
    <w:p w14:paraId="7DA79E7B" w14:textId="275B18CB" w:rsidR="00421858" w:rsidRPr="00421858" w:rsidRDefault="00421858" w:rsidP="00421858">
      <w:pPr>
        <w:spacing w:after="100" w:afterAutospacing="1" w:line="240" w:lineRule="auto"/>
        <w:rPr>
          <w:rFonts w:ascii="Times New Roman" w:eastAsia="Times New Roman" w:hAnsi="Times New Roman" w:cs="Times New Roman"/>
          <w:sz w:val="24"/>
          <w:szCs w:val="24"/>
        </w:rPr>
      </w:pPr>
      <w:r w:rsidRPr="00450748">
        <w:rPr>
          <w:rFonts w:ascii="Times New Roman" w:eastAsia="Times New Roman" w:hAnsi="Times New Roman" w:cs="Times New Roman"/>
          <w:b/>
          <w:sz w:val="24"/>
          <w:szCs w:val="24"/>
        </w:rPr>
        <w:t>Financing No</w:t>
      </w:r>
      <w:r w:rsidRPr="00450748">
        <w:rPr>
          <w:rFonts w:ascii="Times New Roman" w:eastAsia="Times New Roman" w:hAnsi="Times New Roman" w:cs="Times New Roman"/>
          <w:sz w:val="24"/>
          <w:szCs w:val="24"/>
        </w:rPr>
        <w:t>: </w:t>
      </w:r>
      <w:r w:rsidR="00AE0865" w:rsidRPr="00AE0865">
        <w:rPr>
          <w:rFonts w:ascii="Times New Roman" w:eastAsia="Times New Roman" w:hAnsi="Times New Roman" w:cs="Times New Roman"/>
          <w:sz w:val="24"/>
          <w:szCs w:val="24"/>
        </w:rPr>
        <w:t>UGA-1038</w:t>
      </w:r>
    </w:p>
    <w:p w14:paraId="7DA79E7C" w14:textId="4548E54E" w:rsidR="00421858" w:rsidRPr="00421858" w:rsidRDefault="00421858" w:rsidP="00797929">
      <w:pPr>
        <w:spacing w:after="100" w:afterAutospacing="1" w:line="240" w:lineRule="auto"/>
        <w:jc w:val="both"/>
        <w:rPr>
          <w:rFonts w:ascii="Times New Roman" w:eastAsia="Times New Roman" w:hAnsi="Times New Roman" w:cs="Times New Roman"/>
          <w:sz w:val="24"/>
          <w:szCs w:val="24"/>
        </w:rPr>
      </w:pPr>
      <w:r w:rsidRPr="00421858">
        <w:rPr>
          <w:rFonts w:ascii="Times New Roman" w:eastAsia="Times New Roman" w:hAnsi="Times New Roman" w:cs="Times New Roman"/>
          <w:sz w:val="24"/>
          <w:szCs w:val="24"/>
        </w:rPr>
        <w:t xml:space="preserve">The Government of the Republic of Uganda, represented by the Ministry of </w:t>
      </w:r>
      <w:r w:rsidRPr="00450748">
        <w:rPr>
          <w:rFonts w:ascii="Times New Roman" w:eastAsia="Times New Roman" w:hAnsi="Times New Roman" w:cs="Times New Roman"/>
          <w:sz w:val="24"/>
          <w:szCs w:val="24"/>
        </w:rPr>
        <w:t>Water and Environment</w:t>
      </w:r>
      <w:r w:rsidRPr="00421858">
        <w:rPr>
          <w:rFonts w:ascii="Times New Roman" w:eastAsia="Times New Roman" w:hAnsi="Times New Roman" w:cs="Times New Roman"/>
          <w:sz w:val="24"/>
          <w:szCs w:val="24"/>
        </w:rPr>
        <w:t xml:space="preserve">, has applied for financing in the amount of United States Dollars </w:t>
      </w:r>
      <w:r w:rsidR="00A62350" w:rsidRPr="00450748">
        <w:rPr>
          <w:rFonts w:ascii="Times New Roman" w:eastAsia="Times New Roman" w:hAnsi="Times New Roman" w:cs="Times New Roman"/>
          <w:sz w:val="24"/>
          <w:szCs w:val="24"/>
        </w:rPr>
        <w:t>Ninety</w:t>
      </w:r>
      <w:r w:rsidRPr="00421858">
        <w:rPr>
          <w:rFonts w:ascii="Times New Roman" w:eastAsia="Times New Roman" w:hAnsi="Times New Roman" w:cs="Times New Roman"/>
          <w:sz w:val="24"/>
          <w:szCs w:val="24"/>
        </w:rPr>
        <w:t xml:space="preserve"> M</w:t>
      </w:r>
      <w:r w:rsidR="00A62350" w:rsidRPr="00450748">
        <w:rPr>
          <w:rFonts w:ascii="Times New Roman" w:eastAsia="Times New Roman" w:hAnsi="Times New Roman" w:cs="Times New Roman"/>
          <w:sz w:val="24"/>
          <w:szCs w:val="24"/>
        </w:rPr>
        <w:t>illion (US$ 90</w:t>
      </w:r>
      <w:r w:rsidRPr="00421858">
        <w:rPr>
          <w:rFonts w:ascii="Times New Roman" w:eastAsia="Times New Roman" w:hAnsi="Times New Roman" w:cs="Times New Roman"/>
          <w:sz w:val="24"/>
          <w:szCs w:val="24"/>
        </w:rPr>
        <w:t xml:space="preserve"> million) from the Islamic Development Bank (</w:t>
      </w:r>
      <w:proofErr w:type="spellStart"/>
      <w:r w:rsidRPr="00421858">
        <w:rPr>
          <w:rFonts w:ascii="Times New Roman" w:eastAsia="Times New Roman" w:hAnsi="Times New Roman" w:cs="Times New Roman"/>
          <w:sz w:val="24"/>
          <w:szCs w:val="24"/>
        </w:rPr>
        <w:t>IsDB</w:t>
      </w:r>
      <w:proofErr w:type="spellEnd"/>
      <w:r w:rsidRPr="00421858">
        <w:rPr>
          <w:rFonts w:ascii="Times New Roman" w:eastAsia="Times New Roman" w:hAnsi="Times New Roman" w:cs="Times New Roman"/>
          <w:sz w:val="24"/>
          <w:szCs w:val="24"/>
        </w:rPr>
        <w:t xml:space="preserve">) toward the cost of the </w:t>
      </w:r>
      <w:r w:rsidR="00A62350" w:rsidRPr="00450748">
        <w:rPr>
          <w:rFonts w:ascii="Times New Roman" w:eastAsia="Times New Roman" w:hAnsi="Times New Roman" w:cs="Times New Roman"/>
          <w:sz w:val="24"/>
          <w:szCs w:val="24"/>
        </w:rPr>
        <w:t xml:space="preserve">Irrigation Schemes Development in </w:t>
      </w:r>
      <w:proofErr w:type="spellStart"/>
      <w:r w:rsidR="00A62350" w:rsidRPr="00450748">
        <w:rPr>
          <w:rFonts w:ascii="Times New Roman" w:eastAsia="Times New Roman" w:hAnsi="Times New Roman" w:cs="Times New Roman"/>
          <w:sz w:val="24"/>
          <w:szCs w:val="24"/>
        </w:rPr>
        <w:t>Unyama</w:t>
      </w:r>
      <w:proofErr w:type="spellEnd"/>
      <w:r w:rsidR="00A62350" w:rsidRPr="00450748">
        <w:rPr>
          <w:rFonts w:ascii="Times New Roman" w:eastAsia="Times New Roman" w:hAnsi="Times New Roman" w:cs="Times New Roman"/>
          <w:sz w:val="24"/>
          <w:szCs w:val="24"/>
        </w:rPr>
        <w:t xml:space="preserve">, </w:t>
      </w:r>
      <w:proofErr w:type="spellStart"/>
      <w:r w:rsidR="00A62350" w:rsidRPr="00450748">
        <w:rPr>
          <w:rFonts w:ascii="Times New Roman" w:eastAsia="Times New Roman" w:hAnsi="Times New Roman" w:cs="Times New Roman"/>
          <w:sz w:val="24"/>
          <w:szCs w:val="24"/>
        </w:rPr>
        <w:t>Namalu</w:t>
      </w:r>
      <w:proofErr w:type="spellEnd"/>
      <w:r w:rsidR="00A62350" w:rsidRPr="00450748">
        <w:rPr>
          <w:rFonts w:ascii="Times New Roman" w:eastAsia="Times New Roman" w:hAnsi="Times New Roman" w:cs="Times New Roman"/>
          <w:sz w:val="24"/>
          <w:szCs w:val="24"/>
        </w:rPr>
        <w:t xml:space="preserve"> and </w:t>
      </w:r>
      <w:proofErr w:type="spellStart"/>
      <w:r w:rsidR="00A62350" w:rsidRPr="00AE0865">
        <w:rPr>
          <w:rFonts w:ascii="Times New Roman" w:eastAsia="Times New Roman" w:hAnsi="Times New Roman" w:cs="Times New Roman"/>
          <w:sz w:val="24"/>
          <w:szCs w:val="24"/>
        </w:rPr>
        <w:t>Sipi</w:t>
      </w:r>
      <w:proofErr w:type="spellEnd"/>
      <w:r w:rsidRPr="00421858">
        <w:rPr>
          <w:rFonts w:ascii="Times New Roman" w:eastAsia="Times New Roman" w:hAnsi="Times New Roman" w:cs="Times New Roman"/>
          <w:sz w:val="24"/>
          <w:szCs w:val="24"/>
        </w:rPr>
        <w:t xml:space="preserve"> </w:t>
      </w:r>
      <w:r w:rsidR="00AE0865" w:rsidRPr="00AE0865">
        <w:rPr>
          <w:rFonts w:ascii="Times New Roman" w:eastAsia="Times New Roman" w:hAnsi="Times New Roman" w:cs="Times New Roman"/>
          <w:sz w:val="24"/>
          <w:szCs w:val="24"/>
        </w:rPr>
        <w:t>Regions Project in Uganda</w:t>
      </w:r>
      <w:r w:rsidRPr="00421858">
        <w:rPr>
          <w:rFonts w:ascii="Times New Roman" w:eastAsia="Times New Roman" w:hAnsi="Times New Roman" w:cs="Times New Roman"/>
          <w:sz w:val="24"/>
          <w:szCs w:val="24"/>
        </w:rPr>
        <w:t xml:space="preserve">, and it intends to apply part of the proceeds to payments for the </w:t>
      </w:r>
      <w:r w:rsidR="00A62350" w:rsidRPr="00421858">
        <w:rPr>
          <w:rFonts w:ascii="Times New Roman" w:eastAsia="Times New Roman" w:hAnsi="Times New Roman" w:cs="Times New Roman"/>
          <w:sz w:val="24"/>
          <w:szCs w:val="24"/>
        </w:rPr>
        <w:t>works</w:t>
      </w:r>
      <w:r w:rsidR="00A62350" w:rsidRPr="00450748">
        <w:rPr>
          <w:rFonts w:ascii="Times New Roman" w:eastAsia="Times New Roman" w:hAnsi="Times New Roman" w:cs="Times New Roman"/>
          <w:sz w:val="24"/>
          <w:szCs w:val="24"/>
        </w:rPr>
        <w:t>, goods</w:t>
      </w:r>
      <w:r w:rsidRPr="00421858">
        <w:rPr>
          <w:rFonts w:ascii="Times New Roman" w:eastAsia="Times New Roman" w:hAnsi="Times New Roman" w:cs="Times New Roman"/>
          <w:sz w:val="24"/>
          <w:szCs w:val="24"/>
        </w:rPr>
        <w:t xml:space="preserve"> and services to be procured under this project.</w:t>
      </w:r>
      <w:r w:rsidR="005B3936">
        <w:rPr>
          <w:rFonts w:ascii="Times New Roman" w:eastAsia="Times New Roman" w:hAnsi="Times New Roman" w:cs="Times New Roman"/>
          <w:sz w:val="24"/>
          <w:szCs w:val="24"/>
        </w:rPr>
        <w:t xml:space="preserve"> </w:t>
      </w:r>
      <w:r w:rsidR="005B3936" w:rsidRPr="00AE0865">
        <w:rPr>
          <w:rFonts w:ascii="Times New Roman" w:eastAsia="Times New Roman" w:hAnsi="Times New Roman" w:cs="Times New Roman"/>
          <w:sz w:val="24"/>
          <w:szCs w:val="24"/>
        </w:rPr>
        <w:t xml:space="preserve">This project </w:t>
      </w:r>
      <w:r w:rsidR="00AE0865" w:rsidRPr="00AE0865">
        <w:rPr>
          <w:rFonts w:ascii="Times New Roman" w:eastAsia="Times New Roman" w:hAnsi="Times New Roman" w:cs="Times New Roman"/>
          <w:sz w:val="24"/>
          <w:szCs w:val="24"/>
        </w:rPr>
        <w:t>will be jointly financed by the African Development Bank (</w:t>
      </w:r>
      <w:proofErr w:type="spellStart"/>
      <w:r w:rsidR="00AE0865" w:rsidRPr="00AE0865">
        <w:rPr>
          <w:rFonts w:ascii="Times New Roman" w:eastAsia="Times New Roman" w:hAnsi="Times New Roman" w:cs="Times New Roman"/>
          <w:sz w:val="24"/>
          <w:szCs w:val="24"/>
        </w:rPr>
        <w:t>AfDB</w:t>
      </w:r>
      <w:proofErr w:type="spellEnd"/>
      <w:r w:rsidR="00AE0865" w:rsidRPr="00AE0865">
        <w:rPr>
          <w:rFonts w:ascii="Times New Roman" w:eastAsia="Times New Roman" w:hAnsi="Times New Roman" w:cs="Times New Roman"/>
          <w:sz w:val="24"/>
          <w:szCs w:val="24"/>
        </w:rPr>
        <w:t>), Arab Bank for Economic Development in Africa (BADEA) and Nordic Development Fund (NDF).</w:t>
      </w:r>
    </w:p>
    <w:p w14:paraId="7DA79E7D" w14:textId="77777777" w:rsidR="00421858" w:rsidRPr="00421858" w:rsidRDefault="00450748" w:rsidP="007979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421858" w:rsidRPr="00450748">
        <w:rPr>
          <w:rFonts w:ascii="Times New Roman" w:eastAsia="Times New Roman" w:hAnsi="Times New Roman" w:cs="Times New Roman"/>
          <w:sz w:val="24"/>
          <w:szCs w:val="24"/>
        </w:rPr>
        <w:t>The project will include the following components:  </w:t>
      </w:r>
    </w:p>
    <w:p w14:paraId="7DA79E7E" w14:textId="77777777" w:rsidR="00421858" w:rsidRPr="00421858" w:rsidRDefault="00421858" w:rsidP="00797929">
      <w:pPr>
        <w:spacing w:after="0" w:line="240" w:lineRule="auto"/>
        <w:jc w:val="both"/>
        <w:rPr>
          <w:rFonts w:ascii="Times New Roman" w:eastAsia="Times New Roman" w:hAnsi="Times New Roman" w:cs="Times New Roman"/>
          <w:sz w:val="24"/>
          <w:szCs w:val="24"/>
        </w:rPr>
      </w:pPr>
      <w:r w:rsidRPr="00421858">
        <w:rPr>
          <w:rFonts w:ascii="Times New Roman" w:eastAsia="Times New Roman" w:hAnsi="Times New Roman" w:cs="Times New Roman"/>
          <w:b/>
          <w:sz w:val="24"/>
          <w:szCs w:val="24"/>
        </w:rPr>
        <w:t>Component 1</w:t>
      </w:r>
      <w:r w:rsidRPr="00421858">
        <w:rPr>
          <w:rFonts w:ascii="Times New Roman" w:eastAsia="Times New Roman" w:hAnsi="Times New Roman" w:cs="Times New Roman"/>
          <w:sz w:val="24"/>
          <w:szCs w:val="24"/>
        </w:rPr>
        <w:t xml:space="preserve">: </w:t>
      </w:r>
      <w:r w:rsidR="00B642C4" w:rsidRPr="00450748">
        <w:rPr>
          <w:rFonts w:ascii="Times New Roman" w:eastAsia="Times New Roman" w:hAnsi="Times New Roman" w:cs="Times New Roman"/>
          <w:sz w:val="24"/>
          <w:szCs w:val="24"/>
        </w:rPr>
        <w:t>Irrigation Schemes Development</w:t>
      </w:r>
    </w:p>
    <w:p w14:paraId="7DA79E7F" w14:textId="77777777" w:rsidR="00421858" w:rsidRPr="00421858" w:rsidRDefault="00421858" w:rsidP="00797929">
      <w:pPr>
        <w:spacing w:after="0" w:line="240" w:lineRule="auto"/>
        <w:jc w:val="both"/>
        <w:rPr>
          <w:rFonts w:ascii="Times New Roman" w:eastAsia="Times New Roman" w:hAnsi="Times New Roman" w:cs="Times New Roman"/>
          <w:sz w:val="24"/>
          <w:szCs w:val="24"/>
        </w:rPr>
      </w:pPr>
      <w:r w:rsidRPr="00421858">
        <w:rPr>
          <w:rFonts w:ascii="Times New Roman" w:eastAsia="Times New Roman" w:hAnsi="Times New Roman" w:cs="Times New Roman"/>
          <w:b/>
          <w:sz w:val="24"/>
          <w:szCs w:val="24"/>
        </w:rPr>
        <w:t>Component 2</w:t>
      </w:r>
      <w:r w:rsidRPr="00421858">
        <w:rPr>
          <w:rFonts w:ascii="Times New Roman" w:eastAsia="Times New Roman" w:hAnsi="Times New Roman" w:cs="Times New Roman"/>
          <w:sz w:val="24"/>
          <w:szCs w:val="24"/>
        </w:rPr>
        <w:t xml:space="preserve">: </w:t>
      </w:r>
      <w:r w:rsidR="00B642C4" w:rsidRPr="00450748">
        <w:rPr>
          <w:rFonts w:ascii="Times New Roman" w:eastAsia="Times New Roman" w:hAnsi="Times New Roman" w:cs="Times New Roman"/>
          <w:sz w:val="24"/>
          <w:szCs w:val="24"/>
        </w:rPr>
        <w:t>Agribusiness Development</w:t>
      </w:r>
    </w:p>
    <w:p w14:paraId="7DA79E80" w14:textId="77777777" w:rsidR="00421858" w:rsidRPr="00421858" w:rsidRDefault="00421858" w:rsidP="00797929">
      <w:pPr>
        <w:spacing w:after="0" w:line="240" w:lineRule="auto"/>
        <w:jc w:val="both"/>
        <w:rPr>
          <w:rFonts w:ascii="Times New Roman" w:eastAsia="Times New Roman" w:hAnsi="Times New Roman" w:cs="Times New Roman"/>
          <w:sz w:val="24"/>
          <w:szCs w:val="24"/>
        </w:rPr>
      </w:pPr>
      <w:r w:rsidRPr="00421858">
        <w:rPr>
          <w:rFonts w:ascii="Times New Roman" w:eastAsia="Times New Roman" w:hAnsi="Times New Roman" w:cs="Times New Roman"/>
          <w:b/>
          <w:sz w:val="24"/>
          <w:szCs w:val="24"/>
        </w:rPr>
        <w:t>Component 3</w:t>
      </w:r>
      <w:r w:rsidRPr="00421858">
        <w:rPr>
          <w:rFonts w:ascii="Times New Roman" w:eastAsia="Times New Roman" w:hAnsi="Times New Roman" w:cs="Times New Roman"/>
          <w:sz w:val="24"/>
          <w:szCs w:val="24"/>
        </w:rPr>
        <w:t xml:space="preserve">: </w:t>
      </w:r>
      <w:r w:rsidR="00B642C4" w:rsidRPr="00450748">
        <w:rPr>
          <w:rFonts w:ascii="Times New Roman" w:eastAsia="Times New Roman" w:hAnsi="Times New Roman" w:cs="Times New Roman"/>
          <w:sz w:val="24"/>
          <w:szCs w:val="24"/>
        </w:rPr>
        <w:t>Integrated Natural Resources Management</w:t>
      </w:r>
    </w:p>
    <w:p w14:paraId="7DA79E81" w14:textId="77777777" w:rsidR="00421858" w:rsidRDefault="00421858" w:rsidP="00797929">
      <w:pPr>
        <w:spacing w:after="0" w:line="240" w:lineRule="auto"/>
        <w:jc w:val="both"/>
        <w:rPr>
          <w:rFonts w:ascii="Times New Roman" w:eastAsia="Times New Roman" w:hAnsi="Times New Roman" w:cs="Times New Roman"/>
          <w:sz w:val="24"/>
          <w:szCs w:val="24"/>
        </w:rPr>
      </w:pPr>
      <w:r w:rsidRPr="00421858">
        <w:rPr>
          <w:rFonts w:ascii="Times New Roman" w:eastAsia="Times New Roman" w:hAnsi="Times New Roman" w:cs="Times New Roman"/>
          <w:b/>
          <w:sz w:val="24"/>
          <w:szCs w:val="24"/>
        </w:rPr>
        <w:t>Component 4</w:t>
      </w:r>
      <w:r w:rsidRPr="00421858">
        <w:rPr>
          <w:rFonts w:ascii="Times New Roman" w:eastAsia="Times New Roman" w:hAnsi="Times New Roman" w:cs="Times New Roman"/>
          <w:sz w:val="24"/>
          <w:szCs w:val="24"/>
        </w:rPr>
        <w:t xml:space="preserve">: </w:t>
      </w:r>
      <w:r w:rsidR="00B642C4" w:rsidRPr="00450748">
        <w:rPr>
          <w:rFonts w:ascii="Times New Roman" w:eastAsia="Times New Roman" w:hAnsi="Times New Roman" w:cs="Times New Roman"/>
          <w:sz w:val="24"/>
          <w:szCs w:val="24"/>
        </w:rPr>
        <w:t>Project Management/</w:t>
      </w:r>
      <w:r w:rsidRPr="00421858">
        <w:rPr>
          <w:rFonts w:ascii="Times New Roman" w:eastAsia="Times New Roman" w:hAnsi="Times New Roman" w:cs="Times New Roman"/>
          <w:sz w:val="24"/>
          <w:szCs w:val="24"/>
        </w:rPr>
        <w:t>Project Coordination Unit</w:t>
      </w:r>
    </w:p>
    <w:p w14:paraId="7DA79E82" w14:textId="77777777" w:rsidR="00450748" w:rsidRDefault="00450748" w:rsidP="00797929">
      <w:pPr>
        <w:spacing w:after="0" w:line="240" w:lineRule="auto"/>
        <w:jc w:val="both"/>
        <w:rPr>
          <w:rFonts w:ascii="Times New Roman" w:eastAsia="Times New Roman" w:hAnsi="Times New Roman" w:cs="Times New Roman"/>
          <w:sz w:val="24"/>
          <w:szCs w:val="24"/>
        </w:rPr>
      </w:pPr>
      <w:r w:rsidRPr="00450748">
        <w:rPr>
          <w:rFonts w:ascii="Times New Roman" w:eastAsia="Times New Roman" w:hAnsi="Times New Roman" w:cs="Times New Roman"/>
          <w:b/>
          <w:sz w:val="24"/>
          <w:szCs w:val="24"/>
        </w:rPr>
        <w:t>Component 5</w:t>
      </w:r>
      <w:r>
        <w:rPr>
          <w:rFonts w:ascii="Times New Roman" w:eastAsia="Times New Roman" w:hAnsi="Times New Roman" w:cs="Times New Roman"/>
          <w:sz w:val="24"/>
          <w:szCs w:val="24"/>
        </w:rPr>
        <w:t>: Project Financial Audit</w:t>
      </w:r>
    </w:p>
    <w:p w14:paraId="7DA79E83" w14:textId="4F94456C" w:rsidR="00450748" w:rsidRDefault="00450748" w:rsidP="00797929">
      <w:pPr>
        <w:spacing w:after="0" w:line="240" w:lineRule="auto"/>
        <w:jc w:val="both"/>
        <w:rPr>
          <w:rFonts w:ascii="Times New Roman" w:eastAsia="Times New Roman" w:hAnsi="Times New Roman" w:cs="Times New Roman"/>
          <w:sz w:val="24"/>
          <w:szCs w:val="24"/>
        </w:rPr>
      </w:pPr>
      <w:r w:rsidRPr="00450748">
        <w:rPr>
          <w:rFonts w:ascii="Times New Roman" w:eastAsia="Times New Roman" w:hAnsi="Times New Roman" w:cs="Times New Roman"/>
          <w:b/>
          <w:sz w:val="24"/>
          <w:szCs w:val="24"/>
        </w:rPr>
        <w:t>Component 6</w:t>
      </w:r>
      <w:r>
        <w:rPr>
          <w:rFonts w:ascii="Times New Roman" w:eastAsia="Times New Roman" w:hAnsi="Times New Roman" w:cs="Times New Roman"/>
          <w:sz w:val="24"/>
          <w:szCs w:val="24"/>
        </w:rPr>
        <w:t>: Contingency Emergency Response</w:t>
      </w:r>
    </w:p>
    <w:p w14:paraId="06380E3D" w14:textId="4D6724EA" w:rsidR="004012CC" w:rsidRDefault="004012CC" w:rsidP="00797929">
      <w:pPr>
        <w:spacing w:after="0" w:line="240" w:lineRule="auto"/>
        <w:jc w:val="both"/>
        <w:rPr>
          <w:rFonts w:ascii="Times New Roman" w:eastAsia="Times New Roman" w:hAnsi="Times New Roman" w:cs="Times New Roman"/>
          <w:sz w:val="24"/>
          <w:szCs w:val="24"/>
        </w:rPr>
      </w:pPr>
    </w:p>
    <w:p w14:paraId="08FFF689" w14:textId="70AB82CF" w:rsidR="004012CC" w:rsidRPr="00AE0865" w:rsidRDefault="004012CC" w:rsidP="00797929">
      <w:pPr>
        <w:spacing w:after="0" w:line="240" w:lineRule="auto"/>
        <w:jc w:val="both"/>
        <w:rPr>
          <w:rFonts w:ascii="Times New Roman" w:eastAsia="Times New Roman" w:hAnsi="Times New Roman" w:cs="Times New Roman"/>
          <w:sz w:val="24"/>
          <w:szCs w:val="24"/>
        </w:rPr>
      </w:pPr>
      <w:r w:rsidRPr="00AE0865">
        <w:rPr>
          <w:rFonts w:ascii="Times New Roman" w:eastAsia="Times New Roman" w:hAnsi="Times New Roman" w:cs="Times New Roman"/>
          <w:sz w:val="24"/>
          <w:szCs w:val="24"/>
        </w:rPr>
        <w:t xml:space="preserve">The goods, works and services to be procured </w:t>
      </w:r>
      <w:r w:rsidR="004A61AC" w:rsidRPr="00AE0865">
        <w:rPr>
          <w:rFonts w:ascii="Times New Roman" w:eastAsia="Times New Roman" w:hAnsi="Times New Roman" w:cs="Times New Roman"/>
          <w:sz w:val="24"/>
          <w:szCs w:val="24"/>
        </w:rPr>
        <w:t>are as follows:</w:t>
      </w:r>
    </w:p>
    <w:p w14:paraId="03BCEEEE" w14:textId="77777777" w:rsidR="00CF37E2" w:rsidRPr="00AE0865" w:rsidRDefault="00CF37E2" w:rsidP="00797929">
      <w:pPr>
        <w:pStyle w:val="ListParagraph"/>
        <w:numPr>
          <w:ilvl w:val="0"/>
          <w:numId w:val="8"/>
        </w:numPr>
        <w:spacing w:after="100" w:afterAutospacing="1" w:line="240" w:lineRule="auto"/>
        <w:jc w:val="both"/>
        <w:rPr>
          <w:rFonts w:ascii="Times New Roman" w:eastAsia="Times New Roman" w:hAnsi="Times New Roman" w:cs="Times New Roman"/>
          <w:b/>
          <w:sz w:val="24"/>
          <w:szCs w:val="24"/>
        </w:rPr>
      </w:pPr>
      <w:r w:rsidRPr="00AE0865">
        <w:rPr>
          <w:rFonts w:ascii="Times New Roman" w:eastAsia="Times New Roman" w:hAnsi="Times New Roman" w:cs="Times New Roman"/>
          <w:b/>
          <w:sz w:val="24"/>
          <w:szCs w:val="24"/>
        </w:rPr>
        <w:t>Works</w:t>
      </w:r>
    </w:p>
    <w:p w14:paraId="0226DF54" w14:textId="697A77D2" w:rsidR="00CF37E2" w:rsidRPr="00AE0865" w:rsidRDefault="00557568" w:rsidP="00797929">
      <w:pPr>
        <w:pStyle w:val="Default"/>
        <w:numPr>
          <w:ilvl w:val="0"/>
          <w:numId w:val="11"/>
        </w:numPr>
        <w:jc w:val="both"/>
        <w:rPr>
          <w:rFonts w:ascii="Times New Roman" w:eastAsia="Times New Roman" w:hAnsi="Times New Roman" w:cs="Times New Roman"/>
          <w:color w:val="auto"/>
        </w:rPr>
      </w:pPr>
      <w:r w:rsidRPr="00AE0865">
        <w:rPr>
          <w:rFonts w:ascii="Times New Roman" w:eastAsia="Times New Roman" w:hAnsi="Times New Roman" w:cs="Times New Roman"/>
          <w:color w:val="auto"/>
        </w:rPr>
        <w:t xml:space="preserve">Construction of </w:t>
      </w:r>
      <w:proofErr w:type="spellStart"/>
      <w:r w:rsidRPr="00AE0865">
        <w:rPr>
          <w:rFonts w:ascii="Times New Roman" w:eastAsia="Times New Roman" w:hAnsi="Times New Roman" w:cs="Times New Roman"/>
          <w:color w:val="auto"/>
        </w:rPr>
        <w:t>Namalu</w:t>
      </w:r>
      <w:proofErr w:type="spellEnd"/>
      <w:r w:rsidRPr="00AE0865">
        <w:rPr>
          <w:rFonts w:ascii="Times New Roman" w:eastAsia="Times New Roman" w:hAnsi="Times New Roman" w:cs="Times New Roman"/>
          <w:color w:val="auto"/>
        </w:rPr>
        <w:t xml:space="preserve"> Irrigation Scheme Infrastructure and Facilities in </w:t>
      </w:r>
      <w:proofErr w:type="spellStart"/>
      <w:r w:rsidRPr="00AE0865">
        <w:rPr>
          <w:rFonts w:ascii="Times New Roman" w:eastAsia="Times New Roman" w:hAnsi="Times New Roman" w:cs="Times New Roman"/>
          <w:color w:val="auto"/>
        </w:rPr>
        <w:t>Nakapiripirit</w:t>
      </w:r>
      <w:proofErr w:type="spellEnd"/>
      <w:r w:rsidRPr="00AE0865">
        <w:rPr>
          <w:rFonts w:ascii="Times New Roman" w:eastAsia="Times New Roman" w:hAnsi="Times New Roman" w:cs="Times New Roman"/>
          <w:color w:val="auto"/>
        </w:rPr>
        <w:t xml:space="preserve"> District -</w:t>
      </w:r>
      <w:r w:rsidR="00CF37E2" w:rsidRPr="00AE0865">
        <w:rPr>
          <w:rFonts w:ascii="Times New Roman" w:eastAsia="Times New Roman" w:hAnsi="Times New Roman" w:cs="Times New Roman"/>
          <w:color w:val="auto"/>
        </w:rPr>
        <w:t>ICB/MC</w:t>
      </w:r>
    </w:p>
    <w:p w14:paraId="0560E36C" w14:textId="04F01793" w:rsidR="00E676F6" w:rsidRPr="00AE0865" w:rsidRDefault="00E676F6" w:rsidP="00797929">
      <w:pPr>
        <w:pStyle w:val="Default"/>
        <w:numPr>
          <w:ilvl w:val="0"/>
          <w:numId w:val="11"/>
        </w:numPr>
        <w:jc w:val="both"/>
        <w:rPr>
          <w:rFonts w:ascii="Times New Roman" w:eastAsia="Times New Roman" w:hAnsi="Times New Roman" w:cs="Times New Roman"/>
          <w:color w:val="auto"/>
        </w:rPr>
      </w:pPr>
      <w:r w:rsidRPr="00AE0865">
        <w:rPr>
          <w:rFonts w:ascii="Times New Roman" w:eastAsia="Times New Roman" w:hAnsi="Times New Roman" w:cs="Times New Roman"/>
          <w:color w:val="auto"/>
        </w:rPr>
        <w:t xml:space="preserve">Construction of </w:t>
      </w:r>
      <w:proofErr w:type="spellStart"/>
      <w:r w:rsidRPr="00AE0865">
        <w:rPr>
          <w:rFonts w:ascii="Times New Roman" w:eastAsia="Times New Roman" w:hAnsi="Times New Roman" w:cs="Times New Roman"/>
          <w:color w:val="auto"/>
        </w:rPr>
        <w:t>Unyama</w:t>
      </w:r>
      <w:proofErr w:type="spellEnd"/>
      <w:r w:rsidRPr="00AE0865">
        <w:rPr>
          <w:rFonts w:ascii="Times New Roman" w:eastAsia="Times New Roman" w:hAnsi="Times New Roman" w:cs="Times New Roman"/>
          <w:color w:val="auto"/>
        </w:rPr>
        <w:t xml:space="preserve"> Irrigation Scheme Infrastructure and Facilities in </w:t>
      </w:r>
      <w:proofErr w:type="spellStart"/>
      <w:r w:rsidRPr="00AE0865">
        <w:rPr>
          <w:rFonts w:ascii="Times New Roman" w:eastAsia="Times New Roman" w:hAnsi="Times New Roman" w:cs="Times New Roman"/>
          <w:color w:val="auto"/>
        </w:rPr>
        <w:t>Amuru</w:t>
      </w:r>
      <w:proofErr w:type="spellEnd"/>
      <w:r w:rsidRPr="00AE0865">
        <w:rPr>
          <w:rFonts w:ascii="Times New Roman" w:eastAsia="Times New Roman" w:hAnsi="Times New Roman" w:cs="Times New Roman"/>
          <w:color w:val="auto"/>
        </w:rPr>
        <w:t xml:space="preserve"> and </w:t>
      </w:r>
      <w:proofErr w:type="spellStart"/>
      <w:r w:rsidRPr="00AE0865">
        <w:rPr>
          <w:rFonts w:ascii="Times New Roman" w:eastAsia="Times New Roman" w:hAnsi="Times New Roman" w:cs="Times New Roman"/>
          <w:color w:val="auto"/>
        </w:rPr>
        <w:t>Gulu</w:t>
      </w:r>
      <w:proofErr w:type="spellEnd"/>
      <w:r w:rsidRPr="00AE0865">
        <w:rPr>
          <w:rFonts w:ascii="Times New Roman" w:eastAsia="Times New Roman" w:hAnsi="Times New Roman" w:cs="Times New Roman"/>
          <w:color w:val="auto"/>
        </w:rPr>
        <w:t xml:space="preserve"> Districts </w:t>
      </w:r>
      <w:r w:rsidR="00241E66" w:rsidRPr="00AE0865">
        <w:rPr>
          <w:rFonts w:ascii="Times New Roman" w:eastAsia="Times New Roman" w:hAnsi="Times New Roman" w:cs="Times New Roman"/>
          <w:color w:val="auto"/>
        </w:rPr>
        <w:t>-ICB/MC</w:t>
      </w:r>
    </w:p>
    <w:p w14:paraId="00A2B81A" w14:textId="7382FDBC" w:rsidR="00AE0865" w:rsidRDefault="00E676F6" w:rsidP="00797929">
      <w:pPr>
        <w:pStyle w:val="Default"/>
        <w:numPr>
          <w:ilvl w:val="0"/>
          <w:numId w:val="11"/>
        </w:numPr>
        <w:jc w:val="both"/>
        <w:rPr>
          <w:rFonts w:ascii="Times New Roman" w:eastAsia="Times New Roman" w:hAnsi="Times New Roman" w:cs="Times New Roman"/>
          <w:color w:val="auto"/>
        </w:rPr>
      </w:pPr>
      <w:r w:rsidRPr="00AE0865">
        <w:rPr>
          <w:rFonts w:ascii="Times New Roman" w:eastAsia="Times New Roman" w:hAnsi="Times New Roman" w:cs="Times New Roman"/>
          <w:color w:val="auto"/>
        </w:rPr>
        <w:t xml:space="preserve">Construction of </w:t>
      </w:r>
      <w:proofErr w:type="spellStart"/>
      <w:r w:rsidRPr="00AE0865">
        <w:rPr>
          <w:rFonts w:ascii="Times New Roman" w:eastAsia="Times New Roman" w:hAnsi="Times New Roman" w:cs="Times New Roman"/>
          <w:color w:val="auto"/>
        </w:rPr>
        <w:t>Sipi</w:t>
      </w:r>
      <w:proofErr w:type="spellEnd"/>
      <w:r w:rsidRPr="00AE0865">
        <w:rPr>
          <w:rFonts w:ascii="Times New Roman" w:eastAsia="Times New Roman" w:hAnsi="Times New Roman" w:cs="Times New Roman"/>
          <w:color w:val="auto"/>
        </w:rPr>
        <w:t xml:space="preserve"> Irrigation Scheme Infrastructure and Facilities in </w:t>
      </w:r>
      <w:proofErr w:type="spellStart"/>
      <w:r w:rsidRPr="00AE0865">
        <w:rPr>
          <w:rFonts w:ascii="Times New Roman" w:eastAsia="Times New Roman" w:hAnsi="Times New Roman" w:cs="Times New Roman"/>
          <w:color w:val="auto"/>
        </w:rPr>
        <w:t>Bulambuli</w:t>
      </w:r>
      <w:proofErr w:type="spellEnd"/>
      <w:r w:rsidRPr="00AE0865">
        <w:rPr>
          <w:rFonts w:ascii="Times New Roman" w:eastAsia="Times New Roman" w:hAnsi="Times New Roman" w:cs="Times New Roman"/>
          <w:color w:val="auto"/>
        </w:rPr>
        <w:t xml:space="preserve"> District </w:t>
      </w:r>
      <w:r w:rsidR="00AE0865">
        <w:rPr>
          <w:rFonts w:ascii="Times New Roman" w:eastAsia="Times New Roman" w:hAnsi="Times New Roman" w:cs="Times New Roman"/>
          <w:color w:val="auto"/>
        </w:rPr>
        <w:t>–</w:t>
      </w:r>
      <w:r w:rsidR="00241E66" w:rsidRPr="00AE0865">
        <w:rPr>
          <w:rFonts w:ascii="Times New Roman" w:eastAsia="Times New Roman" w:hAnsi="Times New Roman" w:cs="Times New Roman"/>
          <w:color w:val="auto"/>
        </w:rPr>
        <w:t>NCB</w:t>
      </w:r>
    </w:p>
    <w:p w14:paraId="086E2310" w14:textId="7D7D68AD" w:rsidR="00241E66" w:rsidRPr="00AE0865" w:rsidRDefault="00730329" w:rsidP="00797929">
      <w:pPr>
        <w:pStyle w:val="Default"/>
        <w:numPr>
          <w:ilvl w:val="0"/>
          <w:numId w:val="11"/>
        </w:numPr>
        <w:jc w:val="both"/>
        <w:rPr>
          <w:rFonts w:ascii="Times New Roman" w:eastAsia="Times New Roman" w:hAnsi="Times New Roman" w:cs="Times New Roman"/>
          <w:color w:val="auto"/>
        </w:rPr>
      </w:pPr>
      <w:r w:rsidRPr="00AE0865">
        <w:rPr>
          <w:rFonts w:ascii="Times New Roman" w:eastAsia="Times New Roman" w:hAnsi="Times New Roman" w:cs="Times New Roman"/>
          <w:color w:val="auto"/>
        </w:rPr>
        <w:t>Construction-</w:t>
      </w:r>
      <w:r w:rsidR="00241E66" w:rsidRPr="00AE0865">
        <w:rPr>
          <w:rFonts w:ascii="Times New Roman" w:eastAsia="Times New Roman" w:hAnsi="Times New Roman" w:cs="Times New Roman"/>
          <w:color w:val="auto"/>
        </w:rPr>
        <w:t xml:space="preserve"> civil works and other structures for sedimentation, siltation and erosion control</w:t>
      </w:r>
      <w:r w:rsidRPr="00AE0865">
        <w:rPr>
          <w:rFonts w:ascii="Times New Roman" w:eastAsia="Times New Roman" w:hAnsi="Times New Roman" w:cs="Times New Roman"/>
          <w:color w:val="auto"/>
        </w:rPr>
        <w:t>-NCB</w:t>
      </w:r>
    </w:p>
    <w:p w14:paraId="0AA68115" w14:textId="77777777" w:rsidR="00ED4431" w:rsidRDefault="00ED4431" w:rsidP="00E676F6">
      <w:pPr>
        <w:pStyle w:val="Default"/>
        <w:rPr>
          <w:sz w:val="22"/>
          <w:szCs w:val="22"/>
        </w:rPr>
      </w:pPr>
    </w:p>
    <w:p w14:paraId="58582626" w14:textId="77777777" w:rsidR="00797929" w:rsidRDefault="00797929" w:rsidP="00E676F6">
      <w:pPr>
        <w:pStyle w:val="Default"/>
        <w:rPr>
          <w:sz w:val="22"/>
          <w:szCs w:val="22"/>
        </w:rPr>
      </w:pPr>
    </w:p>
    <w:p w14:paraId="1AA2951D" w14:textId="77777777" w:rsidR="00CF37E2" w:rsidRPr="00421858" w:rsidRDefault="00CF37E2" w:rsidP="00AE0865">
      <w:pPr>
        <w:spacing w:after="0" w:line="240" w:lineRule="auto"/>
        <w:rPr>
          <w:rFonts w:ascii="Times New Roman" w:eastAsia="Times New Roman" w:hAnsi="Times New Roman" w:cs="Times New Roman"/>
          <w:sz w:val="24"/>
          <w:szCs w:val="24"/>
        </w:rPr>
      </w:pPr>
    </w:p>
    <w:p w14:paraId="6A3F3E18" w14:textId="2B623426" w:rsidR="00CF37E2" w:rsidRPr="00AE0865" w:rsidRDefault="00CF37E2" w:rsidP="00797929">
      <w:pPr>
        <w:pStyle w:val="ListParagraph"/>
        <w:numPr>
          <w:ilvl w:val="0"/>
          <w:numId w:val="8"/>
        </w:numPr>
        <w:spacing w:after="0" w:line="240" w:lineRule="auto"/>
        <w:jc w:val="both"/>
        <w:rPr>
          <w:rFonts w:ascii="Times New Roman" w:eastAsia="Times New Roman" w:hAnsi="Times New Roman" w:cs="Times New Roman"/>
          <w:b/>
          <w:sz w:val="24"/>
          <w:szCs w:val="24"/>
        </w:rPr>
      </w:pPr>
      <w:r w:rsidRPr="00AE0865">
        <w:rPr>
          <w:rFonts w:ascii="Times New Roman" w:eastAsia="Times New Roman" w:hAnsi="Times New Roman" w:cs="Times New Roman"/>
          <w:b/>
          <w:sz w:val="24"/>
          <w:szCs w:val="24"/>
        </w:rPr>
        <w:lastRenderedPageBreak/>
        <w:t>Goods</w:t>
      </w:r>
    </w:p>
    <w:p w14:paraId="56E6B2F5" w14:textId="0B990538" w:rsidR="00927C71" w:rsidRPr="00AE0865" w:rsidRDefault="00927C71" w:rsidP="00797929">
      <w:pPr>
        <w:pStyle w:val="Default"/>
        <w:numPr>
          <w:ilvl w:val="0"/>
          <w:numId w:val="12"/>
        </w:numPr>
        <w:jc w:val="both"/>
        <w:rPr>
          <w:rFonts w:ascii="Times New Roman" w:eastAsia="Times New Roman" w:hAnsi="Times New Roman" w:cs="Times New Roman"/>
          <w:color w:val="auto"/>
        </w:rPr>
      </w:pPr>
      <w:r w:rsidRPr="00AE0865">
        <w:rPr>
          <w:rFonts w:ascii="Times New Roman" w:eastAsia="Times New Roman" w:hAnsi="Times New Roman" w:cs="Times New Roman"/>
          <w:color w:val="auto"/>
        </w:rPr>
        <w:t>Procurement of Operation and Maintenance Equipment</w:t>
      </w:r>
      <w:r w:rsidR="00CD0A7E" w:rsidRPr="00AE0865">
        <w:rPr>
          <w:rFonts w:ascii="Times New Roman" w:eastAsia="Times New Roman" w:hAnsi="Times New Roman" w:cs="Times New Roman"/>
          <w:color w:val="auto"/>
        </w:rPr>
        <w:t>-</w:t>
      </w:r>
      <w:r w:rsidRPr="00AE0865">
        <w:rPr>
          <w:rFonts w:ascii="Times New Roman" w:eastAsia="Times New Roman" w:hAnsi="Times New Roman" w:cs="Times New Roman"/>
          <w:color w:val="auto"/>
        </w:rPr>
        <w:t>NCB</w:t>
      </w:r>
    </w:p>
    <w:p w14:paraId="4410C5C0" w14:textId="2D45E422" w:rsidR="00CD0A7E" w:rsidRPr="00AE0865" w:rsidRDefault="00AE0865" w:rsidP="00797929">
      <w:pPr>
        <w:pStyle w:val="Default"/>
        <w:numPr>
          <w:ilvl w:val="0"/>
          <w:numId w:val="12"/>
        </w:numPr>
        <w:jc w:val="both"/>
        <w:rPr>
          <w:rFonts w:ascii="Times New Roman" w:eastAsia="Times New Roman" w:hAnsi="Times New Roman" w:cs="Times New Roman"/>
          <w:color w:val="auto"/>
        </w:rPr>
      </w:pPr>
      <w:r w:rsidRPr="00AE0865">
        <w:rPr>
          <w:rFonts w:ascii="Times New Roman" w:eastAsia="Times New Roman" w:hAnsi="Times New Roman" w:cs="Times New Roman"/>
          <w:color w:val="auto"/>
        </w:rPr>
        <w:t xml:space="preserve">Procurement </w:t>
      </w:r>
      <w:r w:rsidR="00375C17" w:rsidRPr="00AE0865">
        <w:rPr>
          <w:rFonts w:ascii="Times New Roman" w:eastAsia="Times New Roman" w:hAnsi="Times New Roman" w:cs="Times New Roman"/>
          <w:color w:val="auto"/>
        </w:rPr>
        <w:t>of</w:t>
      </w:r>
      <w:r w:rsidR="00E12926" w:rsidRPr="00AE0865">
        <w:rPr>
          <w:rFonts w:ascii="Times New Roman" w:eastAsia="Times New Roman" w:hAnsi="Times New Roman" w:cs="Times New Roman"/>
          <w:color w:val="auto"/>
        </w:rPr>
        <w:t xml:space="preserve"> </w:t>
      </w:r>
      <w:r w:rsidR="00375C17" w:rsidRPr="00AE0865">
        <w:rPr>
          <w:rFonts w:ascii="Times New Roman" w:eastAsia="Times New Roman" w:hAnsi="Times New Roman" w:cs="Times New Roman"/>
          <w:color w:val="auto"/>
        </w:rPr>
        <w:t xml:space="preserve">Meteorological </w:t>
      </w:r>
      <w:r w:rsidR="00DE1E82" w:rsidRPr="00AE0865">
        <w:rPr>
          <w:rFonts w:ascii="Times New Roman" w:eastAsia="Times New Roman" w:hAnsi="Times New Roman" w:cs="Times New Roman"/>
          <w:color w:val="auto"/>
        </w:rPr>
        <w:t>Station Equipment</w:t>
      </w:r>
      <w:r w:rsidR="00375C17" w:rsidRPr="00AE0865">
        <w:rPr>
          <w:rFonts w:ascii="Times New Roman" w:eastAsia="Times New Roman" w:hAnsi="Times New Roman" w:cs="Times New Roman"/>
          <w:color w:val="auto"/>
        </w:rPr>
        <w:t xml:space="preserve"> and of GPS</w:t>
      </w:r>
      <w:r w:rsidR="00E12926" w:rsidRPr="00AE0865">
        <w:rPr>
          <w:rFonts w:ascii="Times New Roman" w:eastAsia="Times New Roman" w:hAnsi="Times New Roman" w:cs="Times New Roman"/>
          <w:color w:val="auto"/>
        </w:rPr>
        <w:t>-</w:t>
      </w:r>
      <w:r w:rsidR="00375C17" w:rsidRPr="00AE0865">
        <w:rPr>
          <w:rFonts w:ascii="Times New Roman" w:eastAsia="Times New Roman" w:hAnsi="Times New Roman" w:cs="Times New Roman"/>
          <w:color w:val="auto"/>
        </w:rPr>
        <w:t>NCB</w:t>
      </w:r>
    </w:p>
    <w:p w14:paraId="33C52811" w14:textId="5843BF4E" w:rsidR="00560E6F" w:rsidRPr="00AE0865" w:rsidRDefault="00AE0865" w:rsidP="00797929">
      <w:pPr>
        <w:pStyle w:val="Default"/>
        <w:numPr>
          <w:ilvl w:val="0"/>
          <w:numId w:val="12"/>
        </w:numPr>
        <w:jc w:val="both"/>
        <w:rPr>
          <w:rFonts w:ascii="Times New Roman" w:eastAsia="Times New Roman" w:hAnsi="Times New Roman" w:cs="Times New Roman"/>
          <w:color w:val="auto"/>
        </w:rPr>
      </w:pPr>
      <w:r w:rsidRPr="00AE0865">
        <w:rPr>
          <w:rFonts w:ascii="Times New Roman" w:eastAsia="Times New Roman" w:hAnsi="Times New Roman" w:cs="Times New Roman"/>
          <w:color w:val="auto"/>
        </w:rPr>
        <w:t xml:space="preserve">Procurement </w:t>
      </w:r>
      <w:r w:rsidR="00560E6F" w:rsidRPr="00AE0865">
        <w:rPr>
          <w:rFonts w:ascii="Times New Roman" w:eastAsia="Times New Roman" w:hAnsi="Times New Roman" w:cs="Times New Roman"/>
          <w:color w:val="auto"/>
        </w:rPr>
        <w:t xml:space="preserve">of </w:t>
      </w:r>
      <w:r w:rsidR="00E12926" w:rsidRPr="00AE0865">
        <w:rPr>
          <w:rFonts w:ascii="Times New Roman" w:eastAsia="Times New Roman" w:hAnsi="Times New Roman" w:cs="Times New Roman"/>
          <w:color w:val="auto"/>
        </w:rPr>
        <w:t xml:space="preserve">Project </w:t>
      </w:r>
      <w:r w:rsidR="00560E6F" w:rsidRPr="00AE0865">
        <w:rPr>
          <w:rFonts w:ascii="Times New Roman" w:eastAsia="Times New Roman" w:hAnsi="Times New Roman" w:cs="Times New Roman"/>
          <w:color w:val="auto"/>
        </w:rPr>
        <w:t>Vehicles</w:t>
      </w:r>
      <w:r w:rsidR="00E12926" w:rsidRPr="00AE0865">
        <w:rPr>
          <w:rFonts w:ascii="Times New Roman" w:eastAsia="Times New Roman" w:hAnsi="Times New Roman" w:cs="Times New Roman"/>
          <w:color w:val="auto"/>
        </w:rPr>
        <w:t xml:space="preserve"> and </w:t>
      </w:r>
      <w:r w:rsidR="00560E6F" w:rsidRPr="00AE0865">
        <w:rPr>
          <w:rFonts w:ascii="Times New Roman" w:eastAsia="Times New Roman" w:hAnsi="Times New Roman" w:cs="Times New Roman"/>
          <w:color w:val="auto"/>
        </w:rPr>
        <w:t>Motorcycles</w:t>
      </w:r>
      <w:r w:rsidR="00E12926" w:rsidRPr="00AE0865">
        <w:rPr>
          <w:rFonts w:ascii="Times New Roman" w:eastAsia="Times New Roman" w:hAnsi="Times New Roman" w:cs="Times New Roman"/>
          <w:color w:val="auto"/>
        </w:rPr>
        <w:t>-</w:t>
      </w:r>
      <w:r w:rsidR="00560E6F" w:rsidRPr="00AE0865">
        <w:rPr>
          <w:rFonts w:ascii="Times New Roman" w:eastAsia="Times New Roman" w:hAnsi="Times New Roman" w:cs="Times New Roman"/>
          <w:color w:val="auto"/>
        </w:rPr>
        <w:t>NCB</w:t>
      </w:r>
    </w:p>
    <w:p w14:paraId="37CE5F25" w14:textId="4D247695" w:rsidR="001D2718" w:rsidRPr="00AE0865" w:rsidRDefault="00AE0865" w:rsidP="00797929">
      <w:pPr>
        <w:pStyle w:val="Default"/>
        <w:numPr>
          <w:ilvl w:val="0"/>
          <w:numId w:val="12"/>
        </w:numPr>
        <w:jc w:val="both"/>
        <w:rPr>
          <w:sz w:val="22"/>
          <w:szCs w:val="22"/>
        </w:rPr>
      </w:pPr>
      <w:r w:rsidRPr="00AE0865">
        <w:rPr>
          <w:rFonts w:ascii="Times New Roman" w:eastAsia="Times New Roman" w:hAnsi="Times New Roman" w:cs="Times New Roman"/>
          <w:color w:val="auto"/>
        </w:rPr>
        <w:t xml:space="preserve">Procurement </w:t>
      </w:r>
      <w:r w:rsidR="001E42CD" w:rsidRPr="00AE0865">
        <w:rPr>
          <w:rFonts w:ascii="Times New Roman" w:eastAsia="Times New Roman" w:hAnsi="Times New Roman" w:cs="Times New Roman"/>
          <w:color w:val="auto"/>
        </w:rPr>
        <w:t>of post</w:t>
      </w:r>
      <w:r w:rsidR="00875F4F" w:rsidRPr="00AE0865">
        <w:rPr>
          <w:rFonts w:ascii="Times New Roman" w:eastAsia="Times New Roman" w:hAnsi="Times New Roman" w:cs="Times New Roman"/>
          <w:color w:val="auto"/>
        </w:rPr>
        <w:t>-harvest handling equipment</w:t>
      </w:r>
      <w:r w:rsidR="00AD5E91" w:rsidRPr="00AE0865">
        <w:rPr>
          <w:rFonts w:ascii="Times New Roman" w:eastAsia="Times New Roman" w:hAnsi="Times New Roman" w:cs="Times New Roman"/>
          <w:color w:val="auto"/>
        </w:rPr>
        <w:t xml:space="preserve">, </w:t>
      </w:r>
      <w:r w:rsidR="00057401" w:rsidRPr="00AE0865">
        <w:rPr>
          <w:rFonts w:ascii="Times New Roman" w:eastAsia="Times New Roman" w:hAnsi="Times New Roman" w:cs="Times New Roman"/>
          <w:color w:val="auto"/>
        </w:rPr>
        <w:t>Fish</w:t>
      </w:r>
      <w:r w:rsidR="004D5904" w:rsidRPr="00AE0865">
        <w:rPr>
          <w:rFonts w:ascii="Times New Roman" w:eastAsia="Times New Roman" w:hAnsi="Times New Roman" w:cs="Times New Roman"/>
          <w:color w:val="auto"/>
        </w:rPr>
        <w:t>, Apiculture</w:t>
      </w:r>
      <w:r w:rsidR="00057401" w:rsidRPr="00AE0865">
        <w:rPr>
          <w:rFonts w:ascii="Times New Roman" w:eastAsia="Times New Roman" w:hAnsi="Times New Roman" w:cs="Times New Roman"/>
          <w:color w:val="auto"/>
        </w:rPr>
        <w:t xml:space="preserve"> Value Add</w:t>
      </w:r>
      <w:r w:rsidR="00FB21CC">
        <w:rPr>
          <w:rFonts w:ascii="Times New Roman" w:eastAsia="Times New Roman" w:hAnsi="Times New Roman" w:cs="Times New Roman"/>
          <w:color w:val="auto"/>
        </w:rPr>
        <w:t>ition</w:t>
      </w:r>
      <w:bookmarkStart w:id="0" w:name="_GoBack"/>
      <w:bookmarkEnd w:id="0"/>
      <w:r w:rsidR="00057401" w:rsidRPr="00AE0865">
        <w:rPr>
          <w:rFonts w:ascii="Times New Roman" w:eastAsia="Times New Roman" w:hAnsi="Times New Roman" w:cs="Times New Roman"/>
          <w:color w:val="auto"/>
        </w:rPr>
        <w:t xml:space="preserve"> Equipment</w:t>
      </w:r>
      <w:r w:rsidR="00E821B0" w:rsidRPr="00AE0865">
        <w:rPr>
          <w:rFonts w:ascii="Times New Roman" w:eastAsia="Times New Roman" w:hAnsi="Times New Roman" w:cs="Times New Roman"/>
          <w:color w:val="auto"/>
        </w:rPr>
        <w:t xml:space="preserve">, Agriculture Inputs, </w:t>
      </w:r>
      <w:r w:rsidR="00ED79F8" w:rsidRPr="00AE0865">
        <w:rPr>
          <w:rFonts w:ascii="Times New Roman" w:eastAsia="Times New Roman" w:hAnsi="Times New Roman" w:cs="Times New Roman"/>
          <w:color w:val="auto"/>
        </w:rPr>
        <w:t xml:space="preserve">Energy Efficient Technologies, Office Furniture and </w:t>
      </w:r>
      <w:r w:rsidR="0005528F" w:rsidRPr="00AE0865">
        <w:rPr>
          <w:rFonts w:ascii="Times New Roman" w:eastAsia="Times New Roman" w:hAnsi="Times New Roman" w:cs="Times New Roman"/>
          <w:color w:val="auto"/>
        </w:rPr>
        <w:t>IT Equipment-</w:t>
      </w:r>
      <w:r w:rsidR="001D2718" w:rsidRPr="00AE0865">
        <w:rPr>
          <w:rFonts w:ascii="Times New Roman" w:eastAsia="Times New Roman" w:hAnsi="Times New Roman" w:cs="Times New Roman"/>
          <w:color w:val="auto"/>
        </w:rPr>
        <w:t>Shopping</w:t>
      </w:r>
      <w:r w:rsidR="001E42CD" w:rsidRPr="00AE0865">
        <w:rPr>
          <w:sz w:val="22"/>
          <w:szCs w:val="22"/>
        </w:rPr>
        <w:t>.</w:t>
      </w:r>
    </w:p>
    <w:p w14:paraId="75046B86" w14:textId="77777777" w:rsidR="00CF37E2" w:rsidRPr="001E42CD" w:rsidRDefault="00CF37E2" w:rsidP="00797929">
      <w:pPr>
        <w:spacing w:after="0" w:line="240" w:lineRule="auto"/>
        <w:jc w:val="both"/>
        <w:rPr>
          <w:rFonts w:ascii="Times New Roman" w:eastAsia="Times New Roman" w:hAnsi="Times New Roman" w:cs="Times New Roman"/>
          <w:color w:val="FF0000"/>
          <w:sz w:val="24"/>
          <w:szCs w:val="24"/>
        </w:rPr>
      </w:pPr>
    </w:p>
    <w:p w14:paraId="459DE0A0" w14:textId="22EFB078" w:rsidR="00CF37E2" w:rsidRPr="00AE0865" w:rsidRDefault="00CF37E2" w:rsidP="00797929">
      <w:pPr>
        <w:pStyle w:val="ListParagraph"/>
        <w:numPr>
          <w:ilvl w:val="0"/>
          <w:numId w:val="8"/>
        </w:numPr>
        <w:spacing w:after="100" w:afterAutospacing="1" w:line="240" w:lineRule="auto"/>
        <w:jc w:val="both"/>
        <w:rPr>
          <w:rFonts w:ascii="Times New Roman" w:eastAsia="Times New Roman" w:hAnsi="Times New Roman" w:cs="Times New Roman"/>
          <w:b/>
          <w:sz w:val="24"/>
          <w:szCs w:val="24"/>
        </w:rPr>
      </w:pPr>
      <w:r w:rsidRPr="00AE0865">
        <w:rPr>
          <w:rFonts w:ascii="Times New Roman" w:eastAsia="Times New Roman" w:hAnsi="Times New Roman" w:cs="Times New Roman"/>
          <w:b/>
          <w:sz w:val="24"/>
          <w:szCs w:val="24"/>
        </w:rPr>
        <w:t>Services</w:t>
      </w:r>
    </w:p>
    <w:p w14:paraId="3850BCAA" w14:textId="3AC02E3A" w:rsidR="00AE0865" w:rsidRPr="00D258D2" w:rsidRDefault="0030360F" w:rsidP="00797929">
      <w:pPr>
        <w:pStyle w:val="Default"/>
        <w:numPr>
          <w:ilvl w:val="0"/>
          <w:numId w:val="13"/>
        </w:numPr>
        <w:jc w:val="both"/>
        <w:rPr>
          <w:rFonts w:ascii="Times New Roman" w:eastAsia="Times New Roman" w:hAnsi="Times New Roman" w:cs="Times New Roman"/>
          <w:color w:val="auto"/>
        </w:rPr>
      </w:pPr>
      <w:r w:rsidRPr="00D258D2">
        <w:rPr>
          <w:rFonts w:ascii="Times New Roman" w:eastAsia="Times New Roman" w:hAnsi="Times New Roman" w:cs="Times New Roman"/>
          <w:color w:val="auto"/>
        </w:rPr>
        <w:t xml:space="preserve">Provision of Consultancy Services for </w:t>
      </w:r>
      <w:r w:rsidR="00AE0865" w:rsidRPr="00D258D2">
        <w:rPr>
          <w:rFonts w:ascii="Times New Roman" w:eastAsia="Times New Roman" w:hAnsi="Times New Roman" w:cs="Times New Roman"/>
          <w:color w:val="auto"/>
        </w:rPr>
        <w:t xml:space="preserve">Design Review and </w:t>
      </w:r>
      <w:r w:rsidRPr="00D258D2">
        <w:rPr>
          <w:rFonts w:ascii="Times New Roman" w:eastAsia="Times New Roman" w:hAnsi="Times New Roman" w:cs="Times New Roman"/>
          <w:color w:val="auto"/>
        </w:rPr>
        <w:t xml:space="preserve">Supervision of the Construction of </w:t>
      </w:r>
      <w:proofErr w:type="spellStart"/>
      <w:r w:rsidRPr="00D258D2">
        <w:rPr>
          <w:rFonts w:ascii="Times New Roman" w:eastAsia="Times New Roman" w:hAnsi="Times New Roman" w:cs="Times New Roman"/>
          <w:color w:val="auto"/>
        </w:rPr>
        <w:t>Unyama</w:t>
      </w:r>
      <w:proofErr w:type="spellEnd"/>
      <w:r w:rsidRPr="00D258D2">
        <w:rPr>
          <w:rFonts w:ascii="Times New Roman" w:eastAsia="Times New Roman" w:hAnsi="Times New Roman" w:cs="Times New Roman"/>
          <w:color w:val="auto"/>
        </w:rPr>
        <w:t xml:space="preserve">, </w:t>
      </w:r>
      <w:proofErr w:type="spellStart"/>
      <w:r w:rsidRPr="00D258D2">
        <w:rPr>
          <w:rFonts w:ascii="Times New Roman" w:eastAsia="Times New Roman" w:hAnsi="Times New Roman" w:cs="Times New Roman"/>
          <w:color w:val="auto"/>
        </w:rPr>
        <w:t>Namalu</w:t>
      </w:r>
      <w:proofErr w:type="spellEnd"/>
      <w:r w:rsidRPr="00D258D2">
        <w:rPr>
          <w:rFonts w:ascii="Times New Roman" w:eastAsia="Times New Roman" w:hAnsi="Times New Roman" w:cs="Times New Roman"/>
          <w:color w:val="auto"/>
        </w:rPr>
        <w:t xml:space="preserve"> and </w:t>
      </w:r>
      <w:proofErr w:type="spellStart"/>
      <w:r w:rsidRPr="00D258D2">
        <w:rPr>
          <w:rFonts w:ascii="Times New Roman" w:eastAsia="Times New Roman" w:hAnsi="Times New Roman" w:cs="Times New Roman"/>
          <w:color w:val="auto"/>
        </w:rPr>
        <w:t>Sipi</w:t>
      </w:r>
      <w:proofErr w:type="spellEnd"/>
      <w:r w:rsidRPr="00D258D2">
        <w:rPr>
          <w:rFonts w:ascii="Times New Roman" w:eastAsia="Times New Roman" w:hAnsi="Times New Roman" w:cs="Times New Roman"/>
          <w:color w:val="auto"/>
        </w:rPr>
        <w:t xml:space="preserve"> Irrigation Schemes and Facilities-QCBS/MC Shortlists.</w:t>
      </w:r>
    </w:p>
    <w:p w14:paraId="707CEDD5" w14:textId="42B45CAE" w:rsidR="00CF37E2" w:rsidRPr="00D258D2" w:rsidRDefault="008B7CA4" w:rsidP="00797929">
      <w:pPr>
        <w:pStyle w:val="Default"/>
        <w:numPr>
          <w:ilvl w:val="0"/>
          <w:numId w:val="13"/>
        </w:numPr>
        <w:jc w:val="both"/>
        <w:rPr>
          <w:rFonts w:ascii="Times New Roman" w:eastAsia="Times New Roman" w:hAnsi="Times New Roman" w:cs="Times New Roman"/>
          <w:color w:val="auto"/>
        </w:rPr>
      </w:pPr>
      <w:r w:rsidRPr="00D258D2">
        <w:rPr>
          <w:rFonts w:ascii="Times New Roman" w:eastAsia="Times New Roman" w:hAnsi="Times New Roman" w:cs="Times New Roman"/>
          <w:color w:val="auto"/>
        </w:rPr>
        <w:t>Provision of Consultancy Services for Establishment of Sustainable Farmer Based Management</w:t>
      </w:r>
      <w:r w:rsidR="00E320B2" w:rsidRPr="00D258D2">
        <w:rPr>
          <w:rFonts w:ascii="Times New Roman" w:eastAsia="Times New Roman" w:hAnsi="Times New Roman" w:cs="Times New Roman"/>
          <w:color w:val="auto"/>
        </w:rPr>
        <w:t xml:space="preserve">, </w:t>
      </w:r>
      <w:r w:rsidR="00742686" w:rsidRPr="00D258D2">
        <w:rPr>
          <w:rFonts w:ascii="Times New Roman" w:eastAsia="Times New Roman" w:hAnsi="Times New Roman" w:cs="Times New Roman"/>
          <w:color w:val="auto"/>
        </w:rPr>
        <w:t xml:space="preserve">Agronomy and Farming Systems, </w:t>
      </w:r>
      <w:r w:rsidR="0088080A" w:rsidRPr="00D258D2">
        <w:rPr>
          <w:rFonts w:ascii="Times New Roman" w:eastAsia="Times New Roman" w:hAnsi="Times New Roman" w:cs="Times New Roman"/>
          <w:color w:val="auto"/>
        </w:rPr>
        <w:t>Trainings, forestry</w:t>
      </w:r>
      <w:r w:rsidR="006A4484" w:rsidRPr="00D258D2">
        <w:rPr>
          <w:rFonts w:ascii="Times New Roman" w:eastAsia="Times New Roman" w:hAnsi="Times New Roman" w:cs="Times New Roman"/>
          <w:color w:val="auto"/>
        </w:rPr>
        <w:t xml:space="preserve"> resources inventory and assessment, </w:t>
      </w:r>
      <w:r w:rsidR="00FA6D56" w:rsidRPr="00D258D2">
        <w:rPr>
          <w:rFonts w:ascii="Times New Roman" w:eastAsia="Times New Roman" w:hAnsi="Times New Roman" w:cs="Times New Roman"/>
          <w:color w:val="auto"/>
        </w:rPr>
        <w:t xml:space="preserve">preparation of Catchment Management Plans, </w:t>
      </w:r>
      <w:r w:rsidR="00F819E8" w:rsidRPr="00D258D2">
        <w:rPr>
          <w:rFonts w:ascii="Times New Roman" w:eastAsia="Times New Roman" w:hAnsi="Times New Roman" w:cs="Times New Roman"/>
          <w:color w:val="auto"/>
        </w:rPr>
        <w:t>Baseline Surveys and Environmental Audit-QCBS/National Firms.</w:t>
      </w:r>
      <w:r w:rsidR="00FA6D56" w:rsidRPr="00D258D2">
        <w:rPr>
          <w:rFonts w:ascii="Times New Roman" w:eastAsia="Times New Roman" w:hAnsi="Times New Roman" w:cs="Times New Roman"/>
          <w:color w:val="auto"/>
        </w:rPr>
        <w:t xml:space="preserve"> </w:t>
      </w:r>
    </w:p>
    <w:p w14:paraId="1C544CB0" w14:textId="77777777" w:rsidR="000A6210" w:rsidRPr="000A6210" w:rsidRDefault="000A6210" w:rsidP="00797929">
      <w:pPr>
        <w:pStyle w:val="Default"/>
        <w:ind w:left="720"/>
        <w:jc w:val="both"/>
        <w:rPr>
          <w:sz w:val="22"/>
          <w:szCs w:val="22"/>
        </w:rPr>
      </w:pPr>
    </w:p>
    <w:p w14:paraId="7DA79E86" w14:textId="2AEC6F66" w:rsidR="00450748" w:rsidRPr="000A6210" w:rsidRDefault="00421858" w:rsidP="00797929">
      <w:pPr>
        <w:spacing w:after="100" w:afterAutospacing="1" w:line="240" w:lineRule="auto"/>
        <w:jc w:val="both"/>
        <w:rPr>
          <w:rFonts w:ascii="Times New Roman" w:eastAsia="Times New Roman" w:hAnsi="Times New Roman" w:cs="Times New Roman"/>
          <w:color w:val="FF0000"/>
          <w:sz w:val="24"/>
          <w:szCs w:val="24"/>
        </w:rPr>
      </w:pPr>
      <w:r w:rsidRPr="00421858">
        <w:rPr>
          <w:rFonts w:ascii="Times New Roman" w:eastAsia="Times New Roman" w:hAnsi="Times New Roman" w:cs="Times New Roman"/>
          <w:sz w:val="24"/>
          <w:szCs w:val="24"/>
        </w:rPr>
        <w:t xml:space="preserve">Procurement of contracts financed by </w:t>
      </w:r>
      <w:proofErr w:type="spellStart"/>
      <w:r w:rsidRPr="00421858">
        <w:rPr>
          <w:rFonts w:ascii="Times New Roman" w:eastAsia="Times New Roman" w:hAnsi="Times New Roman" w:cs="Times New Roman"/>
          <w:sz w:val="24"/>
          <w:szCs w:val="24"/>
        </w:rPr>
        <w:t>IsDB</w:t>
      </w:r>
      <w:proofErr w:type="spellEnd"/>
      <w:r w:rsidRPr="00421858">
        <w:rPr>
          <w:rFonts w:ascii="Times New Roman" w:eastAsia="Times New Roman" w:hAnsi="Times New Roman" w:cs="Times New Roman"/>
          <w:sz w:val="24"/>
          <w:szCs w:val="24"/>
        </w:rPr>
        <w:t xml:space="preserve"> will be conducted through the procedures as specified in the Guidelines for Procurement of Goods, Works and related services under </w:t>
      </w:r>
      <w:proofErr w:type="spellStart"/>
      <w:r w:rsidRPr="00421858">
        <w:rPr>
          <w:rFonts w:ascii="Times New Roman" w:eastAsia="Times New Roman" w:hAnsi="Times New Roman" w:cs="Times New Roman"/>
          <w:sz w:val="24"/>
          <w:szCs w:val="24"/>
        </w:rPr>
        <w:t>IsDB</w:t>
      </w:r>
      <w:proofErr w:type="spellEnd"/>
      <w:r w:rsidRPr="00421858">
        <w:rPr>
          <w:rFonts w:ascii="Times New Roman" w:eastAsia="Times New Roman" w:hAnsi="Times New Roman" w:cs="Times New Roman"/>
          <w:sz w:val="24"/>
          <w:szCs w:val="24"/>
        </w:rPr>
        <w:t xml:space="preserve"> Project Financing (April 2019), and is open to all eligible bidders as defined therein and detailed below.  Similarly, Consulting Services will be selected in accordance with the Guidelines for the Procurement of Consultant Services under </w:t>
      </w:r>
      <w:proofErr w:type="spellStart"/>
      <w:r w:rsidRPr="00421858">
        <w:rPr>
          <w:rFonts w:ascii="Times New Roman" w:eastAsia="Times New Roman" w:hAnsi="Times New Roman" w:cs="Times New Roman"/>
          <w:sz w:val="24"/>
          <w:szCs w:val="24"/>
        </w:rPr>
        <w:t>IsDB</w:t>
      </w:r>
      <w:proofErr w:type="spellEnd"/>
      <w:r w:rsidRPr="00421858">
        <w:rPr>
          <w:rFonts w:ascii="Times New Roman" w:eastAsia="Times New Roman" w:hAnsi="Times New Roman" w:cs="Times New Roman"/>
          <w:sz w:val="24"/>
          <w:szCs w:val="24"/>
        </w:rPr>
        <w:t xml:space="preserve"> Project Financing (April 2019)</w:t>
      </w:r>
      <w:r w:rsidR="0009055C">
        <w:rPr>
          <w:rFonts w:ascii="Times New Roman" w:eastAsia="Times New Roman" w:hAnsi="Times New Roman" w:cs="Times New Roman"/>
          <w:sz w:val="24"/>
          <w:szCs w:val="24"/>
        </w:rPr>
        <w:t>.</w:t>
      </w:r>
    </w:p>
    <w:p w14:paraId="7DA79E95" w14:textId="1E42F80D" w:rsidR="00421858" w:rsidRPr="009653A2" w:rsidRDefault="00421858" w:rsidP="00797929">
      <w:pPr>
        <w:spacing w:after="100" w:afterAutospacing="1" w:line="240" w:lineRule="auto"/>
        <w:jc w:val="both"/>
        <w:rPr>
          <w:rFonts w:ascii="Times New Roman" w:eastAsia="Times New Roman" w:hAnsi="Times New Roman" w:cs="Times New Roman"/>
          <w:color w:val="FF0000"/>
          <w:sz w:val="24"/>
          <w:szCs w:val="24"/>
        </w:rPr>
      </w:pPr>
      <w:r w:rsidRPr="00421858">
        <w:rPr>
          <w:rFonts w:ascii="Times New Roman" w:eastAsia="Times New Roman" w:hAnsi="Times New Roman" w:cs="Times New Roman"/>
          <w:sz w:val="24"/>
          <w:szCs w:val="24"/>
        </w:rPr>
        <w:t xml:space="preserve">Specific Procurement Notices for contracts to be bid under the </w:t>
      </w:r>
      <w:proofErr w:type="spellStart"/>
      <w:r w:rsidRPr="00421858">
        <w:rPr>
          <w:rFonts w:ascii="Times New Roman" w:eastAsia="Times New Roman" w:hAnsi="Times New Roman" w:cs="Times New Roman"/>
          <w:sz w:val="24"/>
          <w:szCs w:val="24"/>
        </w:rPr>
        <w:t>IsDB’s</w:t>
      </w:r>
      <w:proofErr w:type="spellEnd"/>
      <w:r w:rsidRPr="00421858">
        <w:rPr>
          <w:rFonts w:ascii="Times New Roman" w:eastAsia="Times New Roman" w:hAnsi="Times New Roman" w:cs="Times New Roman"/>
          <w:sz w:val="24"/>
          <w:szCs w:val="24"/>
        </w:rPr>
        <w:t xml:space="preserve"> International Competitive Bidding (ICB) and for contracts for Consultancy Services, will be announced as and when they become available, </w:t>
      </w:r>
      <w:r w:rsidR="009653A2" w:rsidRPr="00D258D2">
        <w:rPr>
          <w:rFonts w:ascii="Times New Roman" w:eastAsia="Times New Roman" w:hAnsi="Times New Roman" w:cs="Times New Roman"/>
          <w:sz w:val="24"/>
          <w:szCs w:val="24"/>
        </w:rPr>
        <w:t>o</w:t>
      </w:r>
      <w:r w:rsidRPr="00D258D2">
        <w:rPr>
          <w:rFonts w:ascii="Times New Roman" w:eastAsia="Times New Roman" w:hAnsi="Times New Roman" w:cs="Times New Roman"/>
          <w:sz w:val="24"/>
          <w:szCs w:val="24"/>
        </w:rPr>
        <w:t>n</w:t>
      </w:r>
      <w:r w:rsidRPr="00421858">
        <w:rPr>
          <w:rFonts w:ascii="Times New Roman" w:eastAsia="Times New Roman" w:hAnsi="Times New Roman" w:cs="Times New Roman"/>
          <w:sz w:val="24"/>
          <w:szCs w:val="24"/>
        </w:rPr>
        <w:t xml:space="preserve"> the </w:t>
      </w:r>
      <w:hyperlink r:id="rId6" w:history="1">
        <w:r w:rsidRPr="00450748">
          <w:rPr>
            <w:rFonts w:ascii="Times New Roman" w:eastAsia="Times New Roman" w:hAnsi="Times New Roman" w:cs="Times New Roman"/>
            <w:color w:val="379F29"/>
            <w:sz w:val="24"/>
            <w:szCs w:val="24"/>
            <w:u w:val="single"/>
          </w:rPr>
          <w:t xml:space="preserve">IsDB </w:t>
        </w:r>
        <w:r w:rsidR="009653A2">
          <w:rPr>
            <w:rFonts w:ascii="Times New Roman" w:eastAsia="Times New Roman" w:hAnsi="Times New Roman" w:cs="Times New Roman"/>
            <w:color w:val="379F29"/>
            <w:sz w:val="24"/>
            <w:szCs w:val="24"/>
            <w:u w:val="single"/>
          </w:rPr>
          <w:t xml:space="preserve"> External </w:t>
        </w:r>
        <w:r w:rsidRPr="00450748">
          <w:rPr>
            <w:rFonts w:ascii="Times New Roman" w:eastAsia="Times New Roman" w:hAnsi="Times New Roman" w:cs="Times New Roman"/>
            <w:color w:val="379F29"/>
            <w:sz w:val="24"/>
            <w:szCs w:val="24"/>
            <w:u w:val="single"/>
          </w:rPr>
          <w:t>Website</w:t>
        </w:r>
      </w:hyperlink>
      <w:r w:rsidRPr="00421858">
        <w:rPr>
          <w:rFonts w:ascii="Times New Roman" w:eastAsia="Times New Roman" w:hAnsi="Times New Roman" w:cs="Times New Roman"/>
          <w:sz w:val="24"/>
          <w:szCs w:val="24"/>
        </w:rPr>
        <w:t xml:space="preserve">, </w:t>
      </w:r>
      <w:r w:rsidR="000A6210" w:rsidRPr="00D258D2">
        <w:rPr>
          <w:rFonts w:ascii="Times New Roman" w:eastAsia="Times New Roman" w:hAnsi="Times New Roman" w:cs="Times New Roman"/>
          <w:sz w:val="24"/>
          <w:szCs w:val="24"/>
        </w:rPr>
        <w:t>UNDB Online and Dg Market websites</w:t>
      </w:r>
      <w:r w:rsidR="000A6210">
        <w:rPr>
          <w:rFonts w:ascii="Times New Roman" w:eastAsia="Times New Roman" w:hAnsi="Times New Roman" w:cs="Times New Roman"/>
          <w:sz w:val="24"/>
          <w:szCs w:val="24"/>
        </w:rPr>
        <w:t xml:space="preserve">, </w:t>
      </w:r>
      <w:r w:rsidRPr="00421858">
        <w:rPr>
          <w:rFonts w:ascii="Times New Roman" w:eastAsia="Times New Roman" w:hAnsi="Times New Roman" w:cs="Times New Roman"/>
          <w:sz w:val="24"/>
          <w:szCs w:val="24"/>
        </w:rPr>
        <w:t xml:space="preserve">the Ministry of </w:t>
      </w:r>
      <w:r w:rsidR="00014B0E" w:rsidRPr="00450748">
        <w:rPr>
          <w:rFonts w:ascii="Times New Roman" w:eastAsia="Times New Roman" w:hAnsi="Times New Roman" w:cs="Times New Roman"/>
          <w:sz w:val="24"/>
          <w:szCs w:val="24"/>
        </w:rPr>
        <w:t>Water</w:t>
      </w:r>
      <w:r w:rsidRPr="00421858">
        <w:rPr>
          <w:rFonts w:ascii="Times New Roman" w:eastAsia="Times New Roman" w:hAnsi="Times New Roman" w:cs="Times New Roman"/>
          <w:sz w:val="24"/>
          <w:szCs w:val="24"/>
        </w:rPr>
        <w:t xml:space="preserve"> and </w:t>
      </w:r>
      <w:r w:rsidR="00014B0E" w:rsidRPr="00450748">
        <w:rPr>
          <w:rFonts w:ascii="Times New Roman" w:eastAsia="Times New Roman" w:hAnsi="Times New Roman" w:cs="Times New Roman"/>
          <w:sz w:val="24"/>
          <w:szCs w:val="24"/>
        </w:rPr>
        <w:t>Environment</w:t>
      </w:r>
      <w:r w:rsidRPr="00421858">
        <w:rPr>
          <w:rFonts w:ascii="Times New Roman" w:eastAsia="Times New Roman" w:hAnsi="Times New Roman" w:cs="Times New Roman"/>
          <w:sz w:val="24"/>
          <w:szCs w:val="24"/>
        </w:rPr>
        <w:t xml:space="preserve"> Website</w:t>
      </w:r>
      <w:r w:rsidR="00D258D2">
        <w:rPr>
          <w:rFonts w:ascii="Times New Roman" w:eastAsia="Times New Roman" w:hAnsi="Times New Roman" w:cs="Times New Roman"/>
          <w:sz w:val="24"/>
          <w:szCs w:val="24"/>
        </w:rPr>
        <w:t xml:space="preserve"> </w:t>
      </w:r>
      <w:hyperlink r:id="rId7" w:history="1">
        <w:r w:rsidR="00D258D2" w:rsidRPr="00D71F8F">
          <w:rPr>
            <w:rStyle w:val="Hyperlink"/>
            <w:bCs/>
            <w:iCs/>
            <w:spacing w:val="-2"/>
          </w:rPr>
          <w:t>www.mwe.go.ug</w:t>
        </w:r>
      </w:hyperlink>
      <w:r w:rsidR="000A6210" w:rsidRPr="00D258D2">
        <w:rPr>
          <w:rFonts w:ascii="Times New Roman" w:eastAsia="Times New Roman" w:hAnsi="Times New Roman" w:cs="Times New Roman"/>
          <w:sz w:val="24"/>
          <w:szCs w:val="24"/>
        </w:rPr>
        <w:t xml:space="preserve">, </w:t>
      </w:r>
      <w:r w:rsidR="00E2270D" w:rsidRPr="00D258D2">
        <w:rPr>
          <w:rFonts w:ascii="Times New Roman" w:eastAsia="Times New Roman" w:hAnsi="Times New Roman" w:cs="Times New Roman"/>
          <w:sz w:val="24"/>
          <w:szCs w:val="24"/>
        </w:rPr>
        <w:t>PD</w:t>
      </w:r>
      <w:r w:rsidR="002419FE" w:rsidRPr="00D258D2">
        <w:rPr>
          <w:rFonts w:ascii="Times New Roman" w:eastAsia="Times New Roman" w:hAnsi="Times New Roman" w:cs="Times New Roman"/>
          <w:sz w:val="24"/>
          <w:szCs w:val="24"/>
        </w:rPr>
        <w:t xml:space="preserve">U </w:t>
      </w:r>
      <w:r w:rsidR="009653A2" w:rsidRPr="00D258D2">
        <w:rPr>
          <w:rFonts w:ascii="Times New Roman" w:eastAsia="Times New Roman" w:hAnsi="Times New Roman" w:cs="Times New Roman"/>
          <w:sz w:val="24"/>
          <w:szCs w:val="24"/>
        </w:rPr>
        <w:t>Notice Board</w:t>
      </w:r>
      <w:r w:rsidRPr="00D258D2">
        <w:rPr>
          <w:rFonts w:ascii="Times New Roman" w:eastAsia="Times New Roman" w:hAnsi="Times New Roman" w:cs="Times New Roman"/>
          <w:sz w:val="24"/>
          <w:szCs w:val="24"/>
        </w:rPr>
        <w:t>, relevant technical magazines</w:t>
      </w:r>
      <w:r w:rsidR="009653A2" w:rsidRPr="00D258D2">
        <w:rPr>
          <w:rFonts w:ascii="Times New Roman" w:eastAsia="Times New Roman" w:hAnsi="Times New Roman" w:cs="Times New Roman"/>
          <w:sz w:val="24"/>
          <w:szCs w:val="24"/>
        </w:rPr>
        <w:t xml:space="preserve"> and local </w:t>
      </w:r>
      <w:r w:rsidRPr="00D258D2">
        <w:rPr>
          <w:rFonts w:ascii="Times New Roman" w:eastAsia="Times New Roman" w:hAnsi="Times New Roman" w:cs="Times New Roman"/>
          <w:sz w:val="24"/>
          <w:szCs w:val="24"/>
        </w:rPr>
        <w:t>newspapers</w:t>
      </w:r>
      <w:r w:rsidR="009653A2" w:rsidRPr="00D258D2">
        <w:rPr>
          <w:rFonts w:ascii="Times New Roman" w:eastAsia="Times New Roman" w:hAnsi="Times New Roman" w:cs="Times New Roman"/>
          <w:sz w:val="24"/>
          <w:szCs w:val="24"/>
        </w:rPr>
        <w:t xml:space="preserve"> </w:t>
      </w:r>
      <w:r w:rsidR="000A6210" w:rsidRPr="00D258D2">
        <w:rPr>
          <w:rFonts w:ascii="Times New Roman" w:eastAsia="Times New Roman" w:hAnsi="Times New Roman" w:cs="Times New Roman"/>
          <w:sz w:val="24"/>
          <w:szCs w:val="24"/>
        </w:rPr>
        <w:t>such as The New Vision, The Daily Monitor and alike</w:t>
      </w:r>
      <w:r w:rsidR="009653A2">
        <w:rPr>
          <w:rFonts w:ascii="Times New Roman" w:eastAsia="Times New Roman" w:hAnsi="Times New Roman" w:cs="Times New Roman"/>
          <w:sz w:val="24"/>
          <w:szCs w:val="24"/>
        </w:rPr>
        <w:t>.</w:t>
      </w:r>
    </w:p>
    <w:p w14:paraId="7DA79E96" w14:textId="77777777" w:rsidR="00421858" w:rsidRPr="00421858" w:rsidRDefault="00421858" w:rsidP="00797929">
      <w:pPr>
        <w:spacing w:after="100" w:afterAutospacing="1" w:line="240" w:lineRule="auto"/>
        <w:jc w:val="both"/>
        <w:rPr>
          <w:rFonts w:ascii="Times New Roman" w:eastAsia="Times New Roman" w:hAnsi="Times New Roman" w:cs="Times New Roman"/>
          <w:sz w:val="24"/>
          <w:szCs w:val="24"/>
        </w:rPr>
      </w:pPr>
      <w:r w:rsidRPr="00421858">
        <w:rPr>
          <w:rFonts w:ascii="Times New Roman" w:eastAsia="Times New Roman" w:hAnsi="Times New Roman" w:cs="Times New Roman"/>
          <w:sz w:val="24"/>
          <w:szCs w:val="24"/>
        </w:rPr>
        <w:t>Interested eligible firms and individuals who would wish to be considered as potential bidders for the provision of Goods, Works and Services for the above mentioned project, or those requiring additional information, should contact the Beneficiary at the address below:</w:t>
      </w:r>
    </w:p>
    <w:p w14:paraId="7DA79E97" w14:textId="50942F71" w:rsidR="00014B0E" w:rsidRDefault="00014B0E" w:rsidP="00797929">
      <w:pPr>
        <w:widowControl w:val="0"/>
        <w:spacing w:after="0"/>
        <w:ind w:left="100"/>
        <w:jc w:val="both"/>
        <w:rPr>
          <w:rFonts w:ascii="Times New Roman" w:hAnsi="Times New Roman" w:cs="Times New Roman"/>
          <w:b/>
          <w:bCs/>
          <w:spacing w:val="1"/>
          <w:sz w:val="24"/>
          <w:szCs w:val="24"/>
        </w:rPr>
      </w:pPr>
      <w:r w:rsidRPr="00450748">
        <w:rPr>
          <w:rFonts w:ascii="Times New Roman" w:hAnsi="Times New Roman" w:cs="Times New Roman"/>
          <w:b/>
          <w:bCs/>
          <w:spacing w:val="4"/>
          <w:sz w:val="24"/>
          <w:szCs w:val="24"/>
        </w:rPr>
        <w:t>M</w:t>
      </w:r>
      <w:r w:rsidRPr="00450748">
        <w:rPr>
          <w:rFonts w:ascii="Times New Roman" w:hAnsi="Times New Roman" w:cs="Times New Roman"/>
          <w:b/>
          <w:bCs/>
          <w:sz w:val="24"/>
          <w:szCs w:val="24"/>
        </w:rPr>
        <w:t>i</w:t>
      </w:r>
      <w:r w:rsidRPr="00450748">
        <w:rPr>
          <w:rFonts w:ascii="Times New Roman" w:hAnsi="Times New Roman" w:cs="Times New Roman"/>
          <w:b/>
          <w:bCs/>
          <w:spacing w:val="1"/>
          <w:sz w:val="24"/>
          <w:szCs w:val="24"/>
        </w:rPr>
        <w:t>n</w:t>
      </w:r>
      <w:r w:rsidRPr="00450748">
        <w:rPr>
          <w:rFonts w:ascii="Times New Roman" w:hAnsi="Times New Roman" w:cs="Times New Roman"/>
          <w:b/>
          <w:bCs/>
          <w:sz w:val="24"/>
          <w:szCs w:val="24"/>
        </w:rPr>
        <w:t>i</w:t>
      </w:r>
      <w:r w:rsidRPr="00450748">
        <w:rPr>
          <w:rFonts w:ascii="Times New Roman" w:hAnsi="Times New Roman" w:cs="Times New Roman"/>
          <w:b/>
          <w:bCs/>
          <w:spacing w:val="-2"/>
          <w:sz w:val="24"/>
          <w:szCs w:val="24"/>
        </w:rPr>
        <w:t>s</w:t>
      </w:r>
      <w:r w:rsidRPr="00450748">
        <w:rPr>
          <w:rFonts w:ascii="Times New Roman" w:hAnsi="Times New Roman" w:cs="Times New Roman"/>
          <w:b/>
          <w:bCs/>
          <w:spacing w:val="1"/>
          <w:sz w:val="24"/>
          <w:szCs w:val="24"/>
        </w:rPr>
        <w:t>t</w:t>
      </w:r>
      <w:r w:rsidRPr="00450748">
        <w:rPr>
          <w:rFonts w:ascii="Times New Roman" w:hAnsi="Times New Roman" w:cs="Times New Roman"/>
          <w:b/>
          <w:bCs/>
          <w:spacing w:val="-6"/>
          <w:sz w:val="24"/>
          <w:szCs w:val="24"/>
        </w:rPr>
        <w:t>r</w:t>
      </w:r>
      <w:r w:rsidRPr="00450748">
        <w:rPr>
          <w:rFonts w:ascii="Times New Roman" w:hAnsi="Times New Roman" w:cs="Times New Roman"/>
          <w:b/>
          <w:bCs/>
          <w:sz w:val="24"/>
          <w:szCs w:val="24"/>
        </w:rPr>
        <w:t>y</w:t>
      </w:r>
      <w:r w:rsidRPr="00450748">
        <w:rPr>
          <w:rFonts w:ascii="Times New Roman" w:hAnsi="Times New Roman" w:cs="Times New Roman"/>
          <w:b/>
          <w:bCs/>
          <w:spacing w:val="2"/>
          <w:sz w:val="24"/>
          <w:szCs w:val="24"/>
        </w:rPr>
        <w:t xml:space="preserve"> </w:t>
      </w:r>
      <w:r w:rsidRPr="00450748">
        <w:rPr>
          <w:rFonts w:ascii="Times New Roman" w:hAnsi="Times New Roman" w:cs="Times New Roman"/>
          <w:b/>
          <w:bCs/>
          <w:sz w:val="24"/>
          <w:szCs w:val="24"/>
        </w:rPr>
        <w:t>of</w:t>
      </w:r>
      <w:r w:rsidRPr="00450748">
        <w:rPr>
          <w:rFonts w:ascii="Times New Roman" w:hAnsi="Times New Roman" w:cs="Times New Roman"/>
          <w:b/>
          <w:bCs/>
          <w:spacing w:val="-1"/>
          <w:sz w:val="24"/>
          <w:szCs w:val="24"/>
        </w:rPr>
        <w:t xml:space="preserve"> </w:t>
      </w:r>
      <w:r w:rsidRPr="00450748">
        <w:rPr>
          <w:rFonts w:ascii="Times New Roman" w:hAnsi="Times New Roman" w:cs="Times New Roman"/>
          <w:b/>
          <w:bCs/>
          <w:spacing w:val="5"/>
          <w:sz w:val="24"/>
          <w:szCs w:val="24"/>
        </w:rPr>
        <w:t>W</w:t>
      </w:r>
      <w:r w:rsidRPr="00450748">
        <w:rPr>
          <w:rFonts w:ascii="Times New Roman" w:hAnsi="Times New Roman" w:cs="Times New Roman"/>
          <w:b/>
          <w:bCs/>
          <w:sz w:val="24"/>
          <w:szCs w:val="24"/>
        </w:rPr>
        <w:t>a</w:t>
      </w:r>
      <w:r w:rsidRPr="00450748">
        <w:rPr>
          <w:rFonts w:ascii="Times New Roman" w:hAnsi="Times New Roman" w:cs="Times New Roman"/>
          <w:b/>
          <w:bCs/>
          <w:spacing w:val="1"/>
          <w:sz w:val="24"/>
          <w:szCs w:val="24"/>
        </w:rPr>
        <w:t>t</w:t>
      </w:r>
      <w:r w:rsidRPr="00450748">
        <w:rPr>
          <w:rFonts w:ascii="Times New Roman" w:hAnsi="Times New Roman" w:cs="Times New Roman"/>
          <w:b/>
          <w:bCs/>
          <w:spacing w:val="-1"/>
          <w:sz w:val="24"/>
          <w:szCs w:val="24"/>
        </w:rPr>
        <w:t>e</w:t>
      </w:r>
      <w:r w:rsidRPr="00450748">
        <w:rPr>
          <w:rFonts w:ascii="Times New Roman" w:hAnsi="Times New Roman" w:cs="Times New Roman"/>
          <w:b/>
          <w:bCs/>
          <w:sz w:val="24"/>
          <w:szCs w:val="24"/>
        </w:rPr>
        <w:t>r</w:t>
      </w:r>
      <w:r w:rsidRPr="00450748">
        <w:rPr>
          <w:rFonts w:ascii="Times New Roman" w:hAnsi="Times New Roman" w:cs="Times New Roman"/>
          <w:b/>
          <w:bCs/>
          <w:spacing w:val="-4"/>
          <w:sz w:val="24"/>
          <w:szCs w:val="24"/>
        </w:rPr>
        <w:t xml:space="preserve"> </w:t>
      </w:r>
      <w:r w:rsidRPr="00450748">
        <w:rPr>
          <w:rFonts w:ascii="Times New Roman" w:hAnsi="Times New Roman" w:cs="Times New Roman"/>
          <w:b/>
          <w:bCs/>
          <w:sz w:val="24"/>
          <w:szCs w:val="24"/>
        </w:rPr>
        <w:t>a</w:t>
      </w:r>
      <w:r w:rsidRPr="00450748">
        <w:rPr>
          <w:rFonts w:ascii="Times New Roman" w:hAnsi="Times New Roman" w:cs="Times New Roman"/>
          <w:b/>
          <w:bCs/>
          <w:spacing w:val="1"/>
          <w:sz w:val="24"/>
          <w:szCs w:val="24"/>
        </w:rPr>
        <w:t>n</w:t>
      </w:r>
      <w:r w:rsidRPr="00450748">
        <w:rPr>
          <w:rFonts w:ascii="Times New Roman" w:hAnsi="Times New Roman" w:cs="Times New Roman"/>
          <w:b/>
          <w:bCs/>
          <w:sz w:val="24"/>
          <w:szCs w:val="24"/>
        </w:rPr>
        <w:t>d</w:t>
      </w:r>
      <w:r w:rsidRPr="00450748">
        <w:rPr>
          <w:rFonts w:ascii="Times New Roman" w:hAnsi="Times New Roman" w:cs="Times New Roman"/>
          <w:sz w:val="24"/>
          <w:szCs w:val="24"/>
        </w:rPr>
        <w:t xml:space="preserve"> </w:t>
      </w:r>
      <w:r w:rsidRPr="00450748">
        <w:rPr>
          <w:rFonts w:ascii="Times New Roman" w:hAnsi="Times New Roman" w:cs="Times New Roman"/>
          <w:b/>
          <w:bCs/>
          <w:spacing w:val="-2"/>
          <w:sz w:val="24"/>
          <w:szCs w:val="24"/>
        </w:rPr>
        <w:t>E</w:t>
      </w:r>
      <w:r w:rsidRPr="00450748">
        <w:rPr>
          <w:rFonts w:ascii="Times New Roman" w:hAnsi="Times New Roman" w:cs="Times New Roman"/>
          <w:b/>
          <w:bCs/>
          <w:spacing w:val="1"/>
          <w:sz w:val="24"/>
          <w:szCs w:val="24"/>
        </w:rPr>
        <w:t>n</w:t>
      </w:r>
      <w:r w:rsidRPr="00450748">
        <w:rPr>
          <w:rFonts w:ascii="Times New Roman" w:hAnsi="Times New Roman" w:cs="Times New Roman"/>
          <w:b/>
          <w:bCs/>
          <w:sz w:val="24"/>
          <w:szCs w:val="24"/>
        </w:rPr>
        <w:t>vi</w:t>
      </w:r>
      <w:r w:rsidRPr="00450748">
        <w:rPr>
          <w:rFonts w:ascii="Times New Roman" w:hAnsi="Times New Roman" w:cs="Times New Roman"/>
          <w:b/>
          <w:bCs/>
          <w:spacing w:val="-5"/>
          <w:sz w:val="24"/>
          <w:szCs w:val="24"/>
        </w:rPr>
        <w:t>r</w:t>
      </w:r>
      <w:r w:rsidRPr="00450748">
        <w:rPr>
          <w:rFonts w:ascii="Times New Roman" w:hAnsi="Times New Roman" w:cs="Times New Roman"/>
          <w:b/>
          <w:bCs/>
          <w:sz w:val="24"/>
          <w:szCs w:val="24"/>
        </w:rPr>
        <w:t>o</w:t>
      </w:r>
      <w:r w:rsidRPr="00450748">
        <w:rPr>
          <w:rFonts w:ascii="Times New Roman" w:hAnsi="Times New Roman" w:cs="Times New Roman"/>
          <w:b/>
          <w:bCs/>
          <w:spacing w:val="1"/>
          <w:sz w:val="24"/>
          <w:szCs w:val="24"/>
        </w:rPr>
        <w:t>n</w:t>
      </w:r>
      <w:r w:rsidRPr="00450748">
        <w:rPr>
          <w:rFonts w:ascii="Times New Roman" w:hAnsi="Times New Roman" w:cs="Times New Roman"/>
          <w:b/>
          <w:bCs/>
          <w:spacing w:val="-3"/>
          <w:sz w:val="24"/>
          <w:szCs w:val="24"/>
        </w:rPr>
        <w:t>m</w:t>
      </w:r>
      <w:r w:rsidRPr="00450748">
        <w:rPr>
          <w:rFonts w:ascii="Times New Roman" w:hAnsi="Times New Roman" w:cs="Times New Roman"/>
          <w:b/>
          <w:bCs/>
          <w:sz w:val="24"/>
          <w:szCs w:val="24"/>
        </w:rPr>
        <w:t>e</w:t>
      </w:r>
      <w:r w:rsidRPr="00450748">
        <w:rPr>
          <w:rFonts w:ascii="Times New Roman" w:hAnsi="Times New Roman" w:cs="Times New Roman"/>
          <w:b/>
          <w:bCs/>
          <w:spacing w:val="1"/>
          <w:sz w:val="24"/>
          <w:szCs w:val="24"/>
        </w:rPr>
        <w:t>nt</w:t>
      </w:r>
    </w:p>
    <w:p w14:paraId="5FECF3DD" w14:textId="53FDF485" w:rsidR="00E2270D" w:rsidRPr="00450748" w:rsidRDefault="00D258D2" w:rsidP="00797929">
      <w:pPr>
        <w:widowControl w:val="0"/>
        <w:spacing w:after="0"/>
        <w:ind w:left="100"/>
        <w:jc w:val="both"/>
        <w:rPr>
          <w:rFonts w:ascii="Times New Roman" w:hAnsi="Times New Roman" w:cs="Times New Roman"/>
          <w:sz w:val="24"/>
          <w:szCs w:val="24"/>
        </w:rPr>
      </w:pPr>
      <w:r>
        <w:rPr>
          <w:rFonts w:ascii="Times New Roman" w:hAnsi="Times New Roman" w:cs="Times New Roman"/>
          <w:b/>
          <w:bCs/>
          <w:spacing w:val="1"/>
          <w:sz w:val="24"/>
          <w:szCs w:val="24"/>
        </w:rPr>
        <w:t>Attention Head Procurement and Disposal Unit</w:t>
      </w:r>
    </w:p>
    <w:p w14:paraId="7DA79E98" w14:textId="4237190D" w:rsidR="00014B0E" w:rsidRPr="00D258D2" w:rsidRDefault="00014B0E" w:rsidP="00797929">
      <w:pPr>
        <w:widowControl w:val="0"/>
        <w:spacing w:before="4" w:after="0"/>
        <w:ind w:left="100"/>
        <w:jc w:val="both"/>
        <w:rPr>
          <w:rFonts w:ascii="Times New Roman" w:hAnsi="Times New Roman" w:cs="Times New Roman"/>
          <w:spacing w:val="-4"/>
          <w:sz w:val="24"/>
          <w:szCs w:val="24"/>
          <w:lang w:val="fr-FR"/>
        </w:rPr>
      </w:pPr>
      <w:r w:rsidRPr="0091569E">
        <w:rPr>
          <w:rFonts w:ascii="Times New Roman" w:hAnsi="Times New Roman" w:cs="Times New Roman"/>
          <w:b/>
          <w:bCs/>
          <w:spacing w:val="-3"/>
          <w:sz w:val="24"/>
          <w:szCs w:val="24"/>
          <w:lang w:val="fr-FR"/>
        </w:rPr>
        <w:t>P</w:t>
      </w:r>
      <w:r w:rsidRPr="0091569E">
        <w:rPr>
          <w:rFonts w:ascii="Times New Roman" w:hAnsi="Times New Roman" w:cs="Times New Roman"/>
          <w:b/>
          <w:bCs/>
          <w:spacing w:val="-4"/>
          <w:sz w:val="24"/>
          <w:szCs w:val="24"/>
          <w:lang w:val="fr-FR"/>
        </w:rPr>
        <w:t>l</w:t>
      </w:r>
      <w:r w:rsidRPr="0091569E">
        <w:rPr>
          <w:rFonts w:ascii="Times New Roman" w:hAnsi="Times New Roman" w:cs="Times New Roman"/>
          <w:b/>
          <w:bCs/>
          <w:sz w:val="24"/>
          <w:szCs w:val="24"/>
          <w:lang w:val="fr-FR"/>
        </w:rPr>
        <w:t>ot</w:t>
      </w:r>
      <w:r w:rsidRPr="0091569E">
        <w:rPr>
          <w:rFonts w:ascii="Times New Roman" w:hAnsi="Times New Roman" w:cs="Times New Roman"/>
          <w:b/>
          <w:bCs/>
          <w:spacing w:val="4"/>
          <w:sz w:val="24"/>
          <w:szCs w:val="24"/>
          <w:lang w:val="fr-FR"/>
        </w:rPr>
        <w:t xml:space="preserve"> </w:t>
      </w:r>
      <w:r w:rsidRPr="0091569E">
        <w:rPr>
          <w:rFonts w:ascii="Times New Roman" w:hAnsi="Times New Roman" w:cs="Times New Roman"/>
          <w:b/>
          <w:bCs/>
          <w:sz w:val="24"/>
          <w:szCs w:val="24"/>
          <w:lang w:val="fr-FR"/>
        </w:rPr>
        <w:t>3</w:t>
      </w:r>
      <w:r w:rsidRPr="0091569E">
        <w:rPr>
          <w:rFonts w:ascii="Times New Roman" w:hAnsi="Times New Roman" w:cs="Times New Roman"/>
          <w:b/>
          <w:bCs/>
          <w:spacing w:val="2"/>
          <w:sz w:val="24"/>
          <w:szCs w:val="24"/>
          <w:lang w:val="fr-FR"/>
        </w:rPr>
        <w:t>-</w:t>
      </w:r>
      <w:r w:rsidRPr="0091569E">
        <w:rPr>
          <w:rFonts w:ascii="Times New Roman" w:hAnsi="Times New Roman" w:cs="Times New Roman"/>
          <w:b/>
          <w:bCs/>
          <w:sz w:val="24"/>
          <w:szCs w:val="24"/>
          <w:lang w:val="fr-FR"/>
        </w:rPr>
        <w:t>7</w:t>
      </w:r>
      <w:r w:rsidRPr="0091569E">
        <w:rPr>
          <w:rFonts w:ascii="Times New Roman" w:hAnsi="Times New Roman" w:cs="Times New Roman"/>
          <w:b/>
          <w:bCs/>
          <w:spacing w:val="2"/>
          <w:sz w:val="24"/>
          <w:szCs w:val="24"/>
          <w:lang w:val="fr-FR"/>
        </w:rPr>
        <w:t xml:space="preserve"> </w:t>
      </w:r>
      <w:proofErr w:type="spellStart"/>
      <w:r w:rsidRPr="0091569E">
        <w:rPr>
          <w:rFonts w:ascii="Times New Roman" w:hAnsi="Times New Roman" w:cs="Times New Roman"/>
          <w:b/>
          <w:bCs/>
          <w:spacing w:val="5"/>
          <w:sz w:val="24"/>
          <w:szCs w:val="24"/>
          <w:lang w:val="fr-FR"/>
        </w:rPr>
        <w:t>K</w:t>
      </w:r>
      <w:r w:rsidRPr="0091569E">
        <w:rPr>
          <w:rFonts w:ascii="Times New Roman" w:hAnsi="Times New Roman" w:cs="Times New Roman"/>
          <w:b/>
          <w:bCs/>
          <w:sz w:val="24"/>
          <w:szCs w:val="24"/>
          <w:lang w:val="fr-FR"/>
        </w:rPr>
        <w:t>a</w:t>
      </w:r>
      <w:r w:rsidRPr="0091569E">
        <w:rPr>
          <w:rFonts w:ascii="Times New Roman" w:hAnsi="Times New Roman" w:cs="Times New Roman"/>
          <w:b/>
          <w:bCs/>
          <w:spacing w:val="1"/>
          <w:sz w:val="24"/>
          <w:szCs w:val="24"/>
          <w:lang w:val="fr-FR"/>
        </w:rPr>
        <w:t>b</w:t>
      </w:r>
      <w:r w:rsidRPr="0091569E">
        <w:rPr>
          <w:rFonts w:ascii="Times New Roman" w:hAnsi="Times New Roman" w:cs="Times New Roman"/>
          <w:b/>
          <w:bCs/>
          <w:sz w:val="24"/>
          <w:szCs w:val="24"/>
          <w:lang w:val="fr-FR"/>
        </w:rPr>
        <w:t>a</w:t>
      </w:r>
      <w:r w:rsidRPr="0091569E">
        <w:rPr>
          <w:rFonts w:ascii="Times New Roman" w:hAnsi="Times New Roman" w:cs="Times New Roman"/>
          <w:b/>
          <w:bCs/>
          <w:spacing w:val="-4"/>
          <w:sz w:val="24"/>
          <w:szCs w:val="24"/>
          <w:lang w:val="fr-FR"/>
        </w:rPr>
        <w:t>l</w:t>
      </w:r>
      <w:r w:rsidRPr="0091569E">
        <w:rPr>
          <w:rFonts w:ascii="Times New Roman" w:hAnsi="Times New Roman" w:cs="Times New Roman"/>
          <w:b/>
          <w:bCs/>
          <w:spacing w:val="-1"/>
          <w:sz w:val="24"/>
          <w:szCs w:val="24"/>
          <w:lang w:val="fr-FR"/>
        </w:rPr>
        <w:t>e</w:t>
      </w:r>
      <w:r w:rsidRPr="0091569E">
        <w:rPr>
          <w:rFonts w:ascii="Times New Roman" w:hAnsi="Times New Roman" w:cs="Times New Roman"/>
          <w:b/>
          <w:bCs/>
          <w:sz w:val="24"/>
          <w:szCs w:val="24"/>
          <w:lang w:val="fr-FR"/>
        </w:rPr>
        <w:t>ga</w:t>
      </w:r>
      <w:proofErr w:type="spellEnd"/>
      <w:r w:rsidRPr="0091569E">
        <w:rPr>
          <w:rFonts w:ascii="Times New Roman" w:hAnsi="Times New Roman" w:cs="Times New Roman"/>
          <w:b/>
          <w:bCs/>
          <w:spacing w:val="2"/>
          <w:sz w:val="24"/>
          <w:szCs w:val="24"/>
          <w:lang w:val="fr-FR"/>
        </w:rPr>
        <w:t xml:space="preserve"> </w:t>
      </w:r>
      <w:r w:rsidRPr="0091569E">
        <w:rPr>
          <w:rFonts w:ascii="Times New Roman" w:hAnsi="Times New Roman" w:cs="Times New Roman"/>
          <w:b/>
          <w:bCs/>
          <w:sz w:val="24"/>
          <w:szCs w:val="24"/>
          <w:lang w:val="fr-FR"/>
        </w:rPr>
        <w:t>C</w:t>
      </w:r>
      <w:r w:rsidRPr="0091569E">
        <w:rPr>
          <w:rFonts w:ascii="Times New Roman" w:hAnsi="Times New Roman" w:cs="Times New Roman"/>
          <w:b/>
          <w:bCs/>
          <w:spacing w:val="-6"/>
          <w:sz w:val="24"/>
          <w:szCs w:val="24"/>
          <w:lang w:val="fr-FR"/>
        </w:rPr>
        <w:t>r</w:t>
      </w:r>
      <w:r w:rsidRPr="0091569E">
        <w:rPr>
          <w:rFonts w:ascii="Times New Roman" w:hAnsi="Times New Roman" w:cs="Times New Roman"/>
          <w:b/>
          <w:bCs/>
          <w:spacing w:val="-1"/>
          <w:sz w:val="24"/>
          <w:szCs w:val="24"/>
          <w:lang w:val="fr-FR"/>
        </w:rPr>
        <w:t>e</w:t>
      </w:r>
      <w:r w:rsidRPr="0091569E">
        <w:rPr>
          <w:rFonts w:ascii="Times New Roman" w:hAnsi="Times New Roman" w:cs="Times New Roman"/>
          <w:b/>
          <w:bCs/>
          <w:spacing w:val="-2"/>
          <w:sz w:val="24"/>
          <w:szCs w:val="24"/>
          <w:lang w:val="fr-FR"/>
        </w:rPr>
        <w:t>s</w:t>
      </w:r>
      <w:r w:rsidRPr="0091569E">
        <w:rPr>
          <w:rFonts w:ascii="Times New Roman" w:hAnsi="Times New Roman" w:cs="Times New Roman"/>
          <w:b/>
          <w:bCs/>
          <w:spacing w:val="-1"/>
          <w:sz w:val="24"/>
          <w:szCs w:val="24"/>
          <w:lang w:val="fr-FR"/>
        </w:rPr>
        <w:t>ce</w:t>
      </w:r>
      <w:r w:rsidRPr="0091569E">
        <w:rPr>
          <w:rFonts w:ascii="Times New Roman" w:hAnsi="Times New Roman" w:cs="Times New Roman"/>
          <w:b/>
          <w:bCs/>
          <w:spacing w:val="1"/>
          <w:sz w:val="24"/>
          <w:szCs w:val="24"/>
          <w:lang w:val="fr-FR"/>
        </w:rPr>
        <w:t>n</w:t>
      </w:r>
      <w:r w:rsidRPr="0091569E">
        <w:rPr>
          <w:rFonts w:ascii="Times New Roman" w:hAnsi="Times New Roman" w:cs="Times New Roman"/>
          <w:b/>
          <w:bCs/>
          <w:sz w:val="24"/>
          <w:szCs w:val="24"/>
          <w:lang w:val="fr-FR"/>
        </w:rPr>
        <w:t>t</w:t>
      </w:r>
      <w:r w:rsidR="00BA2003" w:rsidRPr="0091569E">
        <w:rPr>
          <w:rFonts w:ascii="Times New Roman" w:hAnsi="Times New Roman" w:cs="Times New Roman"/>
          <w:b/>
          <w:bCs/>
          <w:sz w:val="24"/>
          <w:szCs w:val="24"/>
          <w:lang w:val="fr-FR"/>
        </w:rPr>
        <w:t xml:space="preserve"> </w:t>
      </w:r>
      <w:proofErr w:type="spellStart"/>
      <w:r w:rsidR="00BA2003" w:rsidRPr="00D258D2">
        <w:rPr>
          <w:rFonts w:ascii="Times New Roman" w:hAnsi="Times New Roman" w:cs="Times New Roman"/>
          <w:b/>
          <w:bCs/>
          <w:sz w:val="24"/>
          <w:szCs w:val="24"/>
          <w:lang w:val="fr-FR"/>
        </w:rPr>
        <w:t>Luzira</w:t>
      </w:r>
      <w:proofErr w:type="spellEnd"/>
      <w:r w:rsidR="00D258D2" w:rsidRPr="00D258D2">
        <w:rPr>
          <w:rFonts w:ascii="Times New Roman" w:hAnsi="Times New Roman" w:cs="Times New Roman"/>
          <w:b/>
          <w:bCs/>
          <w:sz w:val="24"/>
          <w:szCs w:val="24"/>
          <w:lang w:val="fr-FR"/>
        </w:rPr>
        <w:t>,</w:t>
      </w:r>
      <w:r w:rsidRPr="00D258D2">
        <w:rPr>
          <w:rFonts w:ascii="Times New Roman" w:hAnsi="Times New Roman" w:cs="Times New Roman"/>
          <w:b/>
          <w:bCs/>
          <w:sz w:val="24"/>
          <w:szCs w:val="24"/>
          <w:lang w:val="fr-FR"/>
        </w:rPr>
        <w:t xml:space="preserve"> </w:t>
      </w:r>
      <w:r w:rsidRPr="00D258D2">
        <w:rPr>
          <w:rFonts w:ascii="Times New Roman" w:hAnsi="Times New Roman" w:cs="Times New Roman"/>
          <w:spacing w:val="-4"/>
          <w:sz w:val="24"/>
          <w:szCs w:val="24"/>
          <w:lang w:val="fr-FR"/>
        </w:rPr>
        <w:t xml:space="preserve"> </w:t>
      </w:r>
    </w:p>
    <w:p w14:paraId="7DA79E99" w14:textId="77777777" w:rsidR="00450748" w:rsidRPr="00D258D2" w:rsidRDefault="00014B0E" w:rsidP="00797929">
      <w:pPr>
        <w:widowControl w:val="0"/>
        <w:spacing w:before="4" w:after="0"/>
        <w:ind w:left="100"/>
        <w:jc w:val="both"/>
        <w:rPr>
          <w:rFonts w:ascii="Times New Roman" w:hAnsi="Times New Roman" w:cs="Times New Roman"/>
          <w:spacing w:val="4"/>
          <w:sz w:val="24"/>
          <w:szCs w:val="24"/>
          <w:lang w:val="fr-FR"/>
        </w:rPr>
      </w:pPr>
      <w:r w:rsidRPr="00D258D2">
        <w:rPr>
          <w:rFonts w:ascii="Times New Roman" w:hAnsi="Times New Roman" w:cs="Times New Roman"/>
          <w:b/>
          <w:bCs/>
          <w:spacing w:val="-3"/>
          <w:sz w:val="24"/>
          <w:szCs w:val="24"/>
          <w:lang w:val="fr-FR"/>
        </w:rPr>
        <w:t>P</w:t>
      </w:r>
      <w:r w:rsidRPr="00D258D2">
        <w:rPr>
          <w:rFonts w:ascii="Times New Roman" w:hAnsi="Times New Roman" w:cs="Times New Roman"/>
          <w:b/>
          <w:bCs/>
          <w:spacing w:val="2"/>
          <w:sz w:val="24"/>
          <w:szCs w:val="24"/>
          <w:lang w:val="fr-FR"/>
        </w:rPr>
        <w:t>.</w:t>
      </w:r>
      <w:r w:rsidRPr="00D258D2">
        <w:rPr>
          <w:rFonts w:ascii="Times New Roman" w:hAnsi="Times New Roman" w:cs="Times New Roman"/>
          <w:b/>
          <w:bCs/>
          <w:sz w:val="24"/>
          <w:szCs w:val="24"/>
          <w:lang w:val="fr-FR"/>
        </w:rPr>
        <w:t>O.</w:t>
      </w:r>
      <w:r w:rsidRPr="00D258D2">
        <w:rPr>
          <w:rFonts w:ascii="Times New Roman" w:hAnsi="Times New Roman" w:cs="Times New Roman"/>
          <w:b/>
          <w:bCs/>
          <w:spacing w:val="5"/>
          <w:sz w:val="24"/>
          <w:szCs w:val="24"/>
          <w:lang w:val="fr-FR"/>
        </w:rPr>
        <w:t xml:space="preserve"> </w:t>
      </w:r>
      <w:r w:rsidRPr="00D258D2">
        <w:rPr>
          <w:rFonts w:ascii="Times New Roman" w:hAnsi="Times New Roman" w:cs="Times New Roman"/>
          <w:b/>
          <w:bCs/>
          <w:spacing w:val="3"/>
          <w:sz w:val="24"/>
          <w:szCs w:val="24"/>
          <w:lang w:val="fr-FR"/>
        </w:rPr>
        <w:t>B</w:t>
      </w:r>
      <w:r w:rsidRPr="00D258D2">
        <w:rPr>
          <w:rFonts w:ascii="Times New Roman" w:hAnsi="Times New Roman" w:cs="Times New Roman"/>
          <w:b/>
          <w:bCs/>
          <w:sz w:val="24"/>
          <w:szCs w:val="24"/>
          <w:lang w:val="fr-FR"/>
        </w:rPr>
        <w:t>ox</w:t>
      </w:r>
      <w:r w:rsidRPr="00D258D2">
        <w:rPr>
          <w:rFonts w:ascii="Times New Roman" w:hAnsi="Times New Roman" w:cs="Times New Roman"/>
          <w:b/>
          <w:bCs/>
          <w:spacing w:val="-3"/>
          <w:sz w:val="24"/>
          <w:szCs w:val="24"/>
          <w:lang w:val="fr-FR"/>
        </w:rPr>
        <w:t xml:space="preserve"> </w:t>
      </w:r>
      <w:r w:rsidRPr="00D258D2">
        <w:rPr>
          <w:rFonts w:ascii="Times New Roman" w:hAnsi="Times New Roman" w:cs="Times New Roman"/>
          <w:b/>
          <w:bCs/>
          <w:sz w:val="24"/>
          <w:szCs w:val="24"/>
          <w:lang w:val="fr-FR"/>
        </w:rPr>
        <w:t>20026</w:t>
      </w:r>
      <w:r w:rsidRPr="00D258D2">
        <w:rPr>
          <w:rFonts w:ascii="Times New Roman" w:hAnsi="Times New Roman" w:cs="Times New Roman"/>
          <w:sz w:val="24"/>
          <w:szCs w:val="24"/>
          <w:lang w:val="fr-FR"/>
        </w:rPr>
        <w:t xml:space="preserve">, </w:t>
      </w:r>
      <w:r w:rsidRPr="00D258D2">
        <w:rPr>
          <w:rFonts w:ascii="Times New Roman" w:hAnsi="Times New Roman" w:cs="Times New Roman"/>
          <w:b/>
          <w:bCs/>
          <w:spacing w:val="5"/>
          <w:sz w:val="24"/>
          <w:szCs w:val="24"/>
          <w:lang w:val="fr-FR"/>
        </w:rPr>
        <w:t>K</w:t>
      </w:r>
      <w:r w:rsidRPr="00D258D2">
        <w:rPr>
          <w:rFonts w:ascii="Times New Roman" w:hAnsi="Times New Roman" w:cs="Times New Roman"/>
          <w:b/>
          <w:bCs/>
          <w:sz w:val="24"/>
          <w:szCs w:val="24"/>
          <w:lang w:val="fr-FR"/>
        </w:rPr>
        <w:t>a</w:t>
      </w:r>
      <w:r w:rsidRPr="00D258D2">
        <w:rPr>
          <w:rFonts w:ascii="Times New Roman" w:hAnsi="Times New Roman" w:cs="Times New Roman"/>
          <w:b/>
          <w:bCs/>
          <w:spacing w:val="-3"/>
          <w:sz w:val="24"/>
          <w:szCs w:val="24"/>
          <w:lang w:val="fr-FR"/>
        </w:rPr>
        <w:t>m</w:t>
      </w:r>
      <w:r w:rsidRPr="00D258D2">
        <w:rPr>
          <w:rFonts w:ascii="Times New Roman" w:hAnsi="Times New Roman" w:cs="Times New Roman"/>
          <w:b/>
          <w:bCs/>
          <w:spacing w:val="1"/>
          <w:sz w:val="24"/>
          <w:szCs w:val="24"/>
          <w:lang w:val="fr-FR"/>
        </w:rPr>
        <w:t>p</w:t>
      </w:r>
      <w:r w:rsidRPr="00D258D2">
        <w:rPr>
          <w:rFonts w:ascii="Times New Roman" w:hAnsi="Times New Roman" w:cs="Times New Roman"/>
          <w:b/>
          <w:bCs/>
          <w:sz w:val="24"/>
          <w:szCs w:val="24"/>
          <w:lang w:val="fr-FR"/>
        </w:rPr>
        <w:t>a</w:t>
      </w:r>
      <w:r w:rsidRPr="00D258D2">
        <w:rPr>
          <w:rFonts w:ascii="Times New Roman" w:hAnsi="Times New Roman" w:cs="Times New Roman"/>
          <w:b/>
          <w:bCs/>
          <w:spacing w:val="-4"/>
          <w:sz w:val="24"/>
          <w:szCs w:val="24"/>
          <w:lang w:val="fr-FR"/>
        </w:rPr>
        <w:t>l</w:t>
      </w:r>
      <w:r w:rsidRPr="00D258D2">
        <w:rPr>
          <w:rFonts w:ascii="Times New Roman" w:hAnsi="Times New Roman" w:cs="Times New Roman"/>
          <w:b/>
          <w:bCs/>
          <w:sz w:val="24"/>
          <w:szCs w:val="24"/>
          <w:lang w:val="fr-FR"/>
        </w:rPr>
        <w:t xml:space="preserve">a </w:t>
      </w:r>
      <w:r w:rsidR="00450748" w:rsidRPr="00D258D2">
        <w:rPr>
          <w:rFonts w:ascii="Times New Roman" w:hAnsi="Times New Roman" w:cs="Times New Roman"/>
          <w:sz w:val="24"/>
          <w:szCs w:val="24"/>
          <w:lang w:val="fr-FR"/>
        </w:rPr>
        <w:t>–</w:t>
      </w:r>
      <w:r w:rsidRPr="00D258D2">
        <w:rPr>
          <w:rFonts w:ascii="Times New Roman" w:hAnsi="Times New Roman" w:cs="Times New Roman"/>
          <w:sz w:val="24"/>
          <w:szCs w:val="24"/>
          <w:lang w:val="fr-FR"/>
        </w:rPr>
        <w:t xml:space="preserve"> </w:t>
      </w:r>
      <w:r w:rsidR="00AD20CB" w:rsidRPr="00D258D2">
        <w:rPr>
          <w:rFonts w:ascii="Times New Roman" w:hAnsi="Times New Roman" w:cs="Times New Roman"/>
          <w:spacing w:val="4"/>
          <w:sz w:val="24"/>
          <w:szCs w:val="24"/>
          <w:lang w:val="fr-FR"/>
        </w:rPr>
        <w:t>Uganda</w:t>
      </w:r>
    </w:p>
    <w:p w14:paraId="7DA79E9A" w14:textId="376EC793" w:rsidR="00AD20CB" w:rsidRPr="0047605A" w:rsidRDefault="00026842" w:rsidP="00797929">
      <w:pPr>
        <w:widowControl w:val="0"/>
        <w:spacing w:before="4" w:after="0"/>
        <w:ind w:left="100"/>
        <w:jc w:val="both"/>
        <w:rPr>
          <w:rFonts w:ascii="Times New Roman" w:hAnsi="Times New Roman" w:cs="Times New Roman"/>
          <w:spacing w:val="4"/>
          <w:sz w:val="24"/>
          <w:szCs w:val="24"/>
          <w:highlight w:val="green"/>
        </w:rPr>
      </w:pPr>
      <w:r w:rsidRPr="00D258D2">
        <w:rPr>
          <w:rFonts w:ascii="Times New Roman" w:hAnsi="Times New Roman" w:cs="Times New Roman"/>
          <w:spacing w:val="4"/>
          <w:sz w:val="24"/>
          <w:szCs w:val="24"/>
        </w:rPr>
        <w:t>Telephone:</w:t>
      </w:r>
      <w:r w:rsidR="00D258D2" w:rsidRPr="00D258D2">
        <w:rPr>
          <w:b/>
          <w:i/>
          <w:iCs/>
          <w:spacing w:val="-2"/>
        </w:rPr>
        <w:t xml:space="preserve"> </w:t>
      </w:r>
      <w:r w:rsidR="00D258D2" w:rsidRPr="005D4DFE">
        <w:rPr>
          <w:b/>
          <w:i/>
          <w:iCs/>
          <w:spacing w:val="-2"/>
        </w:rPr>
        <w:t>+256-</w:t>
      </w:r>
      <w:r w:rsidR="00D258D2" w:rsidRPr="005D4DFE">
        <w:rPr>
          <w:b/>
          <w:bCs/>
          <w:i/>
          <w:iCs/>
          <w:spacing w:val="-2"/>
          <w:lang w:val="es-ES_tradnl"/>
        </w:rPr>
        <w:t>0417 889400</w:t>
      </w:r>
    </w:p>
    <w:p w14:paraId="017FF830" w14:textId="3A7FB64A" w:rsidR="00BA2003" w:rsidRDefault="00BA2003" w:rsidP="00797929">
      <w:pPr>
        <w:widowControl w:val="0"/>
        <w:spacing w:before="4" w:after="0"/>
        <w:ind w:left="100"/>
        <w:jc w:val="both"/>
        <w:rPr>
          <w:i/>
          <w:iCs/>
          <w:spacing w:val="-2"/>
        </w:rPr>
      </w:pPr>
      <w:r w:rsidRPr="00D258D2">
        <w:rPr>
          <w:rFonts w:ascii="Times New Roman" w:hAnsi="Times New Roman" w:cs="Times New Roman"/>
          <w:spacing w:val="4"/>
          <w:sz w:val="24"/>
          <w:szCs w:val="24"/>
        </w:rPr>
        <w:t>Email:</w:t>
      </w:r>
      <w:r w:rsidR="00D258D2">
        <w:rPr>
          <w:rFonts w:ascii="Times New Roman" w:hAnsi="Times New Roman" w:cs="Times New Roman"/>
          <w:spacing w:val="4"/>
          <w:sz w:val="24"/>
          <w:szCs w:val="24"/>
        </w:rPr>
        <w:t xml:space="preserve"> </w:t>
      </w:r>
      <w:hyperlink r:id="rId8" w:history="1">
        <w:r w:rsidR="00D258D2" w:rsidRPr="005D4DFE">
          <w:rPr>
            <w:rStyle w:val="Hyperlink"/>
            <w:b/>
            <w:bCs/>
            <w:i/>
            <w:iCs/>
            <w:spacing w:val="-2"/>
            <w:lang w:val="es-ES_tradnl"/>
          </w:rPr>
          <w:t>pdu@mwe.go.ug</w:t>
        </w:r>
      </w:hyperlink>
    </w:p>
    <w:p w14:paraId="6A582BDA" w14:textId="77777777" w:rsidR="00D258D2" w:rsidRDefault="00D258D2" w:rsidP="00797929">
      <w:pPr>
        <w:widowControl w:val="0"/>
        <w:spacing w:before="4" w:after="0"/>
        <w:ind w:left="100"/>
        <w:jc w:val="both"/>
        <w:rPr>
          <w:rFonts w:ascii="Times New Roman" w:hAnsi="Times New Roman" w:cs="Times New Roman"/>
          <w:spacing w:val="4"/>
          <w:sz w:val="24"/>
          <w:szCs w:val="24"/>
        </w:rPr>
      </w:pPr>
    </w:p>
    <w:p w14:paraId="48BC6183" w14:textId="77777777" w:rsidR="00797929" w:rsidRPr="00AD20CB" w:rsidRDefault="00797929" w:rsidP="00797929">
      <w:pPr>
        <w:widowControl w:val="0"/>
        <w:spacing w:before="4" w:after="0"/>
        <w:ind w:left="100"/>
        <w:jc w:val="both"/>
        <w:rPr>
          <w:rFonts w:ascii="Times New Roman" w:hAnsi="Times New Roman" w:cs="Times New Roman"/>
          <w:spacing w:val="4"/>
          <w:sz w:val="24"/>
          <w:szCs w:val="24"/>
        </w:rPr>
      </w:pPr>
    </w:p>
    <w:p w14:paraId="7DA79E9B" w14:textId="6A1FE9FD" w:rsidR="00421858" w:rsidRPr="00D258D2" w:rsidRDefault="00D258D2" w:rsidP="00797929">
      <w:pPr>
        <w:spacing w:after="0" w:line="240" w:lineRule="auto"/>
        <w:jc w:val="center"/>
        <w:rPr>
          <w:rFonts w:ascii="Times New Roman" w:eastAsia="Times New Roman" w:hAnsi="Times New Roman" w:cs="Times New Roman"/>
          <w:b/>
          <w:sz w:val="32"/>
          <w:szCs w:val="32"/>
        </w:rPr>
      </w:pPr>
      <w:r w:rsidRPr="00D258D2">
        <w:rPr>
          <w:rFonts w:ascii="Times New Roman" w:eastAsia="Times New Roman" w:hAnsi="Times New Roman" w:cs="Times New Roman"/>
          <w:b/>
          <w:sz w:val="32"/>
          <w:szCs w:val="32"/>
        </w:rPr>
        <w:t>Permanent Secretary</w:t>
      </w:r>
    </w:p>
    <w:p w14:paraId="3DA0A2D3" w14:textId="6F4D44CB" w:rsidR="00D258D2" w:rsidRPr="00797929" w:rsidRDefault="00D258D2" w:rsidP="00797929">
      <w:pPr>
        <w:widowControl w:val="0"/>
        <w:spacing w:after="0"/>
        <w:jc w:val="center"/>
        <w:rPr>
          <w:rFonts w:ascii="Times New Roman" w:hAnsi="Times New Roman" w:cs="Times New Roman"/>
          <w:b/>
          <w:bCs/>
          <w:spacing w:val="1"/>
          <w:sz w:val="24"/>
          <w:szCs w:val="24"/>
        </w:rPr>
      </w:pPr>
      <w:r w:rsidRPr="00D258D2">
        <w:rPr>
          <w:rFonts w:ascii="Times New Roman" w:hAnsi="Times New Roman" w:cs="Times New Roman"/>
          <w:b/>
          <w:bCs/>
          <w:spacing w:val="4"/>
          <w:sz w:val="24"/>
          <w:szCs w:val="24"/>
        </w:rPr>
        <w:t>M</w:t>
      </w:r>
      <w:r w:rsidRPr="00D258D2">
        <w:rPr>
          <w:rFonts w:ascii="Times New Roman" w:hAnsi="Times New Roman" w:cs="Times New Roman"/>
          <w:b/>
          <w:bCs/>
          <w:sz w:val="24"/>
          <w:szCs w:val="24"/>
        </w:rPr>
        <w:t>i</w:t>
      </w:r>
      <w:r w:rsidRPr="00D258D2">
        <w:rPr>
          <w:rFonts w:ascii="Times New Roman" w:hAnsi="Times New Roman" w:cs="Times New Roman"/>
          <w:b/>
          <w:bCs/>
          <w:spacing w:val="1"/>
          <w:sz w:val="24"/>
          <w:szCs w:val="24"/>
        </w:rPr>
        <w:t>n</w:t>
      </w:r>
      <w:r w:rsidRPr="00D258D2">
        <w:rPr>
          <w:rFonts w:ascii="Times New Roman" w:hAnsi="Times New Roman" w:cs="Times New Roman"/>
          <w:b/>
          <w:bCs/>
          <w:sz w:val="24"/>
          <w:szCs w:val="24"/>
        </w:rPr>
        <w:t>i</w:t>
      </w:r>
      <w:r w:rsidRPr="00D258D2">
        <w:rPr>
          <w:rFonts w:ascii="Times New Roman" w:hAnsi="Times New Roman" w:cs="Times New Roman"/>
          <w:b/>
          <w:bCs/>
          <w:spacing w:val="-2"/>
          <w:sz w:val="24"/>
          <w:szCs w:val="24"/>
        </w:rPr>
        <w:t>s</w:t>
      </w:r>
      <w:r w:rsidRPr="00D258D2">
        <w:rPr>
          <w:rFonts w:ascii="Times New Roman" w:hAnsi="Times New Roman" w:cs="Times New Roman"/>
          <w:b/>
          <w:bCs/>
          <w:spacing w:val="1"/>
          <w:sz w:val="24"/>
          <w:szCs w:val="24"/>
        </w:rPr>
        <w:t>t</w:t>
      </w:r>
      <w:r w:rsidRPr="00D258D2">
        <w:rPr>
          <w:rFonts w:ascii="Times New Roman" w:hAnsi="Times New Roman" w:cs="Times New Roman"/>
          <w:b/>
          <w:bCs/>
          <w:spacing w:val="-6"/>
          <w:sz w:val="24"/>
          <w:szCs w:val="24"/>
        </w:rPr>
        <w:t>r</w:t>
      </w:r>
      <w:r w:rsidRPr="00D258D2">
        <w:rPr>
          <w:rFonts w:ascii="Times New Roman" w:hAnsi="Times New Roman" w:cs="Times New Roman"/>
          <w:b/>
          <w:bCs/>
          <w:sz w:val="24"/>
          <w:szCs w:val="24"/>
        </w:rPr>
        <w:t>y</w:t>
      </w:r>
      <w:r w:rsidRPr="00D258D2">
        <w:rPr>
          <w:rFonts w:ascii="Times New Roman" w:hAnsi="Times New Roman" w:cs="Times New Roman"/>
          <w:b/>
          <w:bCs/>
          <w:spacing w:val="2"/>
          <w:sz w:val="24"/>
          <w:szCs w:val="24"/>
        </w:rPr>
        <w:t xml:space="preserve"> </w:t>
      </w:r>
      <w:r w:rsidRPr="00D258D2">
        <w:rPr>
          <w:rFonts w:ascii="Times New Roman" w:hAnsi="Times New Roman" w:cs="Times New Roman"/>
          <w:b/>
          <w:bCs/>
          <w:sz w:val="24"/>
          <w:szCs w:val="24"/>
        </w:rPr>
        <w:t>of</w:t>
      </w:r>
      <w:r w:rsidRPr="00D258D2">
        <w:rPr>
          <w:rFonts w:ascii="Times New Roman" w:hAnsi="Times New Roman" w:cs="Times New Roman"/>
          <w:b/>
          <w:bCs/>
          <w:spacing w:val="-1"/>
          <w:sz w:val="24"/>
          <w:szCs w:val="24"/>
        </w:rPr>
        <w:t xml:space="preserve"> </w:t>
      </w:r>
      <w:r w:rsidRPr="00D258D2">
        <w:rPr>
          <w:rFonts w:ascii="Times New Roman" w:hAnsi="Times New Roman" w:cs="Times New Roman"/>
          <w:b/>
          <w:bCs/>
          <w:spacing w:val="5"/>
          <w:sz w:val="24"/>
          <w:szCs w:val="24"/>
        </w:rPr>
        <w:t>W</w:t>
      </w:r>
      <w:r w:rsidRPr="00D258D2">
        <w:rPr>
          <w:rFonts w:ascii="Times New Roman" w:hAnsi="Times New Roman" w:cs="Times New Roman"/>
          <w:b/>
          <w:bCs/>
          <w:sz w:val="24"/>
          <w:szCs w:val="24"/>
        </w:rPr>
        <w:t>a</w:t>
      </w:r>
      <w:r w:rsidRPr="00D258D2">
        <w:rPr>
          <w:rFonts w:ascii="Times New Roman" w:hAnsi="Times New Roman" w:cs="Times New Roman"/>
          <w:b/>
          <w:bCs/>
          <w:spacing w:val="1"/>
          <w:sz w:val="24"/>
          <w:szCs w:val="24"/>
        </w:rPr>
        <w:t>t</w:t>
      </w:r>
      <w:r w:rsidRPr="00D258D2">
        <w:rPr>
          <w:rFonts w:ascii="Times New Roman" w:hAnsi="Times New Roman" w:cs="Times New Roman"/>
          <w:b/>
          <w:bCs/>
          <w:spacing w:val="-1"/>
          <w:sz w:val="24"/>
          <w:szCs w:val="24"/>
        </w:rPr>
        <w:t>e</w:t>
      </w:r>
      <w:r w:rsidRPr="00D258D2">
        <w:rPr>
          <w:rFonts w:ascii="Times New Roman" w:hAnsi="Times New Roman" w:cs="Times New Roman"/>
          <w:b/>
          <w:bCs/>
          <w:sz w:val="24"/>
          <w:szCs w:val="24"/>
        </w:rPr>
        <w:t>r</w:t>
      </w:r>
      <w:r w:rsidRPr="00D258D2">
        <w:rPr>
          <w:rFonts w:ascii="Times New Roman" w:hAnsi="Times New Roman" w:cs="Times New Roman"/>
          <w:b/>
          <w:bCs/>
          <w:spacing w:val="-4"/>
          <w:sz w:val="24"/>
          <w:szCs w:val="24"/>
        </w:rPr>
        <w:t xml:space="preserve"> </w:t>
      </w:r>
      <w:r w:rsidRPr="00D258D2">
        <w:rPr>
          <w:rFonts w:ascii="Times New Roman" w:hAnsi="Times New Roman" w:cs="Times New Roman"/>
          <w:b/>
          <w:bCs/>
          <w:sz w:val="24"/>
          <w:szCs w:val="24"/>
        </w:rPr>
        <w:t>a</w:t>
      </w:r>
      <w:r w:rsidRPr="00D258D2">
        <w:rPr>
          <w:rFonts w:ascii="Times New Roman" w:hAnsi="Times New Roman" w:cs="Times New Roman"/>
          <w:b/>
          <w:bCs/>
          <w:spacing w:val="1"/>
          <w:sz w:val="24"/>
          <w:szCs w:val="24"/>
        </w:rPr>
        <w:t>n</w:t>
      </w:r>
      <w:r w:rsidRPr="00D258D2">
        <w:rPr>
          <w:rFonts w:ascii="Times New Roman" w:hAnsi="Times New Roman" w:cs="Times New Roman"/>
          <w:b/>
          <w:bCs/>
          <w:sz w:val="24"/>
          <w:szCs w:val="24"/>
        </w:rPr>
        <w:t>d</w:t>
      </w:r>
      <w:r w:rsidRPr="00D258D2">
        <w:rPr>
          <w:rFonts w:ascii="Times New Roman" w:hAnsi="Times New Roman" w:cs="Times New Roman"/>
          <w:sz w:val="24"/>
          <w:szCs w:val="24"/>
        </w:rPr>
        <w:t xml:space="preserve"> </w:t>
      </w:r>
      <w:r w:rsidRPr="00D258D2">
        <w:rPr>
          <w:rFonts w:ascii="Times New Roman" w:hAnsi="Times New Roman" w:cs="Times New Roman"/>
          <w:b/>
          <w:bCs/>
          <w:spacing w:val="-2"/>
          <w:sz w:val="24"/>
          <w:szCs w:val="24"/>
        </w:rPr>
        <w:t>E</w:t>
      </w:r>
      <w:r w:rsidRPr="00D258D2">
        <w:rPr>
          <w:rFonts w:ascii="Times New Roman" w:hAnsi="Times New Roman" w:cs="Times New Roman"/>
          <w:b/>
          <w:bCs/>
          <w:spacing w:val="1"/>
          <w:sz w:val="24"/>
          <w:szCs w:val="24"/>
        </w:rPr>
        <w:t>n</w:t>
      </w:r>
      <w:r w:rsidRPr="00D258D2">
        <w:rPr>
          <w:rFonts w:ascii="Times New Roman" w:hAnsi="Times New Roman" w:cs="Times New Roman"/>
          <w:b/>
          <w:bCs/>
          <w:sz w:val="24"/>
          <w:szCs w:val="24"/>
        </w:rPr>
        <w:t>vi</w:t>
      </w:r>
      <w:r w:rsidRPr="00D258D2">
        <w:rPr>
          <w:rFonts w:ascii="Times New Roman" w:hAnsi="Times New Roman" w:cs="Times New Roman"/>
          <w:b/>
          <w:bCs/>
          <w:spacing w:val="-5"/>
          <w:sz w:val="24"/>
          <w:szCs w:val="24"/>
        </w:rPr>
        <w:t>r</w:t>
      </w:r>
      <w:r w:rsidRPr="00D258D2">
        <w:rPr>
          <w:rFonts w:ascii="Times New Roman" w:hAnsi="Times New Roman" w:cs="Times New Roman"/>
          <w:b/>
          <w:bCs/>
          <w:sz w:val="24"/>
          <w:szCs w:val="24"/>
        </w:rPr>
        <w:t>o</w:t>
      </w:r>
      <w:r w:rsidRPr="00D258D2">
        <w:rPr>
          <w:rFonts w:ascii="Times New Roman" w:hAnsi="Times New Roman" w:cs="Times New Roman"/>
          <w:b/>
          <w:bCs/>
          <w:spacing w:val="1"/>
          <w:sz w:val="24"/>
          <w:szCs w:val="24"/>
        </w:rPr>
        <w:t>n</w:t>
      </w:r>
      <w:r w:rsidRPr="00D258D2">
        <w:rPr>
          <w:rFonts w:ascii="Times New Roman" w:hAnsi="Times New Roman" w:cs="Times New Roman"/>
          <w:b/>
          <w:bCs/>
          <w:spacing w:val="-3"/>
          <w:sz w:val="24"/>
          <w:szCs w:val="24"/>
        </w:rPr>
        <w:t>m</w:t>
      </w:r>
      <w:r w:rsidRPr="00D258D2">
        <w:rPr>
          <w:rFonts w:ascii="Times New Roman" w:hAnsi="Times New Roman" w:cs="Times New Roman"/>
          <w:b/>
          <w:bCs/>
          <w:sz w:val="24"/>
          <w:szCs w:val="24"/>
        </w:rPr>
        <w:t>e</w:t>
      </w:r>
      <w:r w:rsidRPr="00D258D2">
        <w:rPr>
          <w:rFonts w:ascii="Times New Roman" w:hAnsi="Times New Roman" w:cs="Times New Roman"/>
          <w:b/>
          <w:bCs/>
          <w:spacing w:val="1"/>
          <w:sz w:val="24"/>
          <w:szCs w:val="24"/>
        </w:rPr>
        <w:t>nt</w:t>
      </w:r>
    </w:p>
    <w:p w14:paraId="7DA79E9C" w14:textId="2FEB20DB" w:rsidR="00421858" w:rsidRPr="00450748" w:rsidRDefault="00421858">
      <w:pPr>
        <w:rPr>
          <w:rFonts w:ascii="Times New Roman" w:hAnsi="Times New Roman" w:cs="Times New Roman"/>
          <w:sz w:val="24"/>
          <w:szCs w:val="24"/>
        </w:rPr>
      </w:pPr>
    </w:p>
    <w:sectPr w:rsidR="00421858" w:rsidRPr="0045074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68CDC" w16cex:dateUtc="2022-04-05T06:39:00Z"/>
  <w16cex:commentExtensible w16cex:durableId="25F69898" w16cex:dateUtc="2022-04-05T07:29:00Z"/>
  <w16cex:commentExtensible w16cex:durableId="25F698C8" w16cex:dateUtc="2022-04-05T07:30:00Z"/>
  <w16cex:commentExtensible w16cex:durableId="25F69B10" w16cex:dateUtc="2022-04-05T07:40:00Z"/>
  <w16cex:commentExtensible w16cex:durableId="25F69B95" w16cex:dateUtc="2022-04-05T07:42:00Z"/>
  <w16cex:commentExtensible w16cex:durableId="25F6A0E2" w16cex:dateUtc="2022-04-05T08:05:00Z"/>
  <w16cex:commentExtensible w16cex:durableId="25F6A261" w16cex:dateUtc="2022-04-05T08:11:00Z"/>
  <w16cex:commentExtensible w16cex:durableId="25F6A9E8" w16cex:dateUtc="2022-04-05T08:43:00Z"/>
  <w16cex:commentExtensible w16cex:durableId="25F6AA34" w16cex:dateUtc="2022-04-05T08:44:00Z"/>
  <w16cex:commentExtensible w16cex:durableId="25F6AA98" w16cex:dateUtc="2022-04-05T08:46:00Z"/>
  <w16cex:commentExtensible w16cex:durableId="25F6AB48" w16cex:dateUtc="2022-04-05T08:49:00Z"/>
  <w16cex:commentExtensible w16cex:durableId="25F6ABBE" w16cex:dateUtc="2022-04-05T08:51:00Z"/>
  <w16cex:commentExtensible w16cex:durableId="25F6AC6C" w16cex:dateUtc="2022-04-05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AB3D40" w16cid:durableId="25F68CDC"/>
  <w16cid:commentId w16cid:paraId="19785009" w16cid:durableId="25F69898"/>
  <w16cid:commentId w16cid:paraId="524D8C4E" w16cid:durableId="25F698C8"/>
  <w16cid:commentId w16cid:paraId="43253EF4" w16cid:durableId="25F69B10"/>
  <w16cid:commentId w16cid:paraId="57E83E7D" w16cid:durableId="25F69B95"/>
  <w16cid:commentId w16cid:paraId="28A8A030" w16cid:durableId="25F6A0E2"/>
  <w16cid:commentId w16cid:paraId="6D5E26CE" w16cid:durableId="25F6A261"/>
  <w16cid:commentId w16cid:paraId="42A932DF" w16cid:durableId="25F6A9E8"/>
  <w16cid:commentId w16cid:paraId="7B99F7EE" w16cid:durableId="25F6AA34"/>
  <w16cid:commentId w16cid:paraId="3B24377F" w16cid:durableId="25F6AA98"/>
  <w16cid:commentId w16cid:paraId="7A7CF33E" w16cid:durableId="25F6AB48"/>
  <w16cid:commentId w16cid:paraId="25F1796A" w16cid:durableId="25F6ABBE"/>
  <w16cid:commentId w16cid:paraId="368079DD" w16cid:durableId="25F6AC6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7D43"/>
    <w:multiLevelType w:val="hybridMultilevel"/>
    <w:tmpl w:val="68E80C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57C2D"/>
    <w:multiLevelType w:val="hybridMultilevel"/>
    <w:tmpl w:val="875AF61E"/>
    <w:lvl w:ilvl="0" w:tplc="E84097F8">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0797D"/>
    <w:multiLevelType w:val="multilevel"/>
    <w:tmpl w:val="199C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B4ABB"/>
    <w:multiLevelType w:val="multilevel"/>
    <w:tmpl w:val="4F18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5C4921"/>
    <w:multiLevelType w:val="hybridMultilevel"/>
    <w:tmpl w:val="52B667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93188"/>
    <w:multiLevelType w:val="multilevel"/>
    <w:tmpl w:val="F5A0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80155E"/>
    <w:multiLevelType w:val="multilevel"/>
    <w:tmpl w:val="C66C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1F302C"/>
    <w:multiLevelType w:val="hybridMultilevel"/>
    <w:tmpl w:val="632C2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9A7CC0"/>
    <w:multiLevelType w:val="multilevel"/>
    <w:tmpl w:val="3622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136248"/>
    <w:multiLevelType w:val="multilevel"/>
    <w:tmpl w:val="6D92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9B0809"/>
    <w:multiLevelType w:val="multilevel"/>
    <w:tmpl w:val="FB40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1B268B"/>
    <w:multiLevelType w:val="hybridMultilevel"/>
    <w:tmpl w:val="AB66F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2"/>
  </w:num>
  <w:num w:numId="5">
    <w:abstractNumId w:val="6"/>
  </w:num>
  <w:num w:numId="6">
    <w:abstractNumId w:val="5"/>
  </w:num>
  <w:num w:numId="7">
    <w:abstractNumId w:val="8"/>
  </w:num>
  <w:num w:numId="8">
    <w:abstractNumId w:val="11"/>
  </w:num>
  <w:num w:numId="9">
    <w:abstractNumId w:val="1"/>
  </w:num>
  <w:num w:numId="10">
    <w:abstractNumId w:val="3"/>
  </w:num>
  <w:num w:numId="11">
    <w:abstractNumId w:val="4"/>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58"/>
    <w:rsid w:val="00005024"/>
    <w:rsid w:val="00014B0E"/>
    <w:rsid w:val="00026842"/>
    <w:rsid w:val="0005528F"/>
    <w:rsid w:val="00057401"/>
    <w:rsid w:val="0009055C"/>
    <w:rsid w:val="000A50FD"/>
    <w:rsid w:val="000A6210"/>
    <w:rsid w:val="000E5B30"/>
    <w:rsid w:val="00163741"/>
    <w:rsid w:val="001A10EC"/>
    <w:rsid w:val="001D2718"/>
    <w:rsid w:val="001E42CD"/>
    <w:rsid w:val="0020444C"/>
    <w:rsid w:val="00206EC9"/>
    <w:rsid w:val="002419FE"/>
    <w:rsid w:val="00241E66"/>
    <w:rsid w:val="00275E0A"/>
    <w:rsid w:val="002C169F"/>
    <w:rsid w:val="002E329F"/>
    <w:rsid w:val="0030360F"/>
    <w:rsid w:val="00335FE1"/>
    <w:rsid w:val="00375C17"/>
    <w:rsid w:val="004012CC"/>
    <w:rsid w:val="0041491A"/>
    <w:rsid w:val="00421858"/>
    <w:rsid w:val="0044237F"/>
    <w:rsid w:val="00450748"/>
    <w:rsid w:val="0047605A"/>
    <w:rsid w:val="0049031F"/>
    <w:rsid w:val="004A0081"/>
    <w:rsid w:val="004A2AD3"/>
    <w:rsid w:val="004A61AC"/>
    <w:rsid w:val="004D5904"/>
    <w:rsid w:val="004D6E17"/>
    <w:rsid w:val="00511019"/>
    <w:rsid w:val="00557568"/>
    <w:rsid w:val="00560E6F"/>
    <w:rsid w:val="005B3936"/>
    <w:rsid w:val="006711D1"/>
    <w:rsid w:val="006735D8"/>
    <w:rsid w:val="006A4484"/>
    <w:rsid w:val="006B1456"/>
    <w:rsid w:val="006C0EF5"/>
    <w:rsid w:val="00730329"/>
    <w:rsid w:val="00742686"/>
    <w:rsid w:val="007747B8"/>
    <w:rsid w:val="00797929"/>
    <w:rsid w:val="0083664C"/>
    <w:rsid w:val="00875F4F"/>
    <w:rsid w:val="0088080A"/>
    <w:rsid w:val="008B7CA4"/>
    <w:rsid w:val="0091252A"/>
    <w:rsid w:val="0091569E"/>
    <w:rsid w:val="0091599B"/>
    <w:rsid w:val="00923F83"/>
    <w:rsid w:val="00927C71"/>
    <w:rsid w:val="00952881"/>
    <w:rsid w:val="009653A2"/>
    <w:rsid w:val="00A036B6"/>
    <w:rsid w:val="00A342A9"/>
    <w:rsid w:val="00A47B94"/>
    <w:rsid w:val="00A62350"/>
    <w:rsid w:val="00AD20CB"/>
    <w:rsid w:val="00AD5E91"/>
    <w:rsid w:val="00AE0865"/>
    <w:rsid w:val="00B0422C"/>
    <w:rsid w:val="00B33C72"/>
    <w:rsid w:val="00B642C4"/>
    <w:rsid w:val="00BA2003"/>
    <w:rsid w:val="00C65B0C"/>
    <w:rsid w:val="00CC03C9"/>
    <w:rsid w:val="00CC6172"/>
    <w:rsid w:val="00CD06E9"/>
    <w:rsid w:val="00CD0A7E"/>
    <w:rsid w:val="00CF37E2"/>
    <w:rsid w:val="00D069A2"/>
    <w:rsid w:val="00D0702A"/>
    <w:rsid w:val="00D258D2"/>
    <w:rsid w:val="00D611BC"/>
    <w:rsid w:val="00DB13A2"/>
    <w:rsid w:val="00DE1E82"/>
    <w:rsid w:val="00E12926"/>
    <w:rsid w:val="00E2270D"/>
    <w:rsid w:val="00E320B2"/>
    <w:rsid w:val="00E51B74"/>
    <w:rsid w:val="00E676F6"/>
    <w:rsid w:val="00E821B0"/>
    <w:rsid w:val="00E82509"/>
    <w:rsid w:val="00EC142D"/>
    <w:rsid w:val="00ED2B58"/>
    <w:rsid w:val="00ED4431"/>
    <w:rsid w:val="00ED79F8"/>
    <w:rsid w:val="00EE1932"/>
    <w:rsid w:val="00F353C0"/>
    <w:rsid w:val="00F819E8"/>
    <w:rsid w:val="00FA196B"/>
    <w:rsid w:val="00FA350B"/>
    <w:rsid w:val="00FA6D56"/>
    <w:rsid w:val="00FB21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9E74"/>
  <w15:chartTrackingRefBased/>
  <w15:docId w15:val="{48362D7F-9224-4157-96F5-B989688C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18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1858"/>
    <w:rPr>
      <w:b/>
      <w:bCs/>
    </w:rPr>
  </w:style>
  <w:style w:type="character" w:styleId="Hyperlink">
    <w:name w:val="Hyperlink"/>
    <w:basedOn w:val="DefaultParagraphFont"/>
    <w:uiPriority w:val="99"/>
    <w:semiHidden/>
    <w:unhideWhenUsed/>
    <w:rsid w:val="00421858"/>
    <w:rPr>
      <w:color w:val="0000FF"/>
      <w:u w:val="single"/>
    </w:rPr>
  </w:style>
  <w:style w:type="character" w:styleId="Emphasis">
    <w:name w:val="Emphasis"/>
    <w:basedOn w:val="DefaultParagraphFont"/>
    <w:uiPriority w:val="20"/>
    <w:qFormat/>
    <w:rsid w:val="00421858"/>
    <w:rPr>
      <w:i/>
      <w:iCs/>
    </w:rPr>
  </w:style>
  <w:style w:type="paragraph" w:styleId="ListParagraph">
    <w:name w:val="List Paragraph"/>
    <w:basedOn w:val="Normal"/>
    <w:uiPriority w:val="34"/>
    <w:qFormat/>
    <w:rsid w:val="004D6E17"/>
    <w:pPr>
      <w:ind w:left="720"/>
      <w:contextualSpacing/>
    </w:pPr>
  </w:style>
  <w:style w:type="character" w:styleId="CommentReference">
    <w:name w:val="annotation reference"/>
    <w:basedOn w:val="DefaultParagraphFont"/>
    <w:uiPriority w:val="99"/>
    <w:semiHidden/>
    <w:unhideWhenUsed/>
    <w:rsid w:val="002C169F"/>
    <w:rPr>
      <w:sz w:val="16"/>
      <w:szCs w:val="16"/>
    </w:rPr>
  </w:style>
  <w:style w:type="paragraph" w:styleId="CommentText">
    <w:name w:val="annotation text"/>
    <w:basedOn w:val="Normal"/>
    <w:link w:val="CommentTextChar"/>
    <w:uiPriority w:val="99"/>
    <w:semiHidden/>
    <w:unhideWhenUsed/>
    <w:rsid w:val="002C169F"/>
    <w:pPr>
      <w:spacing w:line="240" w:lineRule="auto"/>
    </w:pPr>
    <w:rPr>
      <w:sz w:val="20"/>
      <w:szCs w:val="20"/>
    </w:rPr>
  </w:style>
  <w:style w:type="character" w:customStyle="1" w:styleId="CommentTextChar">
    <w:name w:val="Comment Text Char"/>
    <w:basedOn w:val="DefaultParagraphFont"/>
    <w:link w:val="CommentText"/>
    <w:uiPriority w:val="99"/>
    <w:semiHidden/>
    <w:rsid w:val="002C169F"/>
    <w:rPr>
      <w:sz w:val="20"/>
      <w:szCs w:val="20"/>
    </w:rPr>
  </w:style>
  <w:style w:type="paragraph" w:styleId="CommentSubject">
    <w:name w:val="annotation subject"/>
    <w:basedOn w:val="CommentText"/>
    <w:next w:val="CommentText"/>
    <w:link w:val="CommentSubjectChar"/>
    <w:uiPriority w:val="99"/>
    <w:semiHidden/>
    <w:unhideWhenUsed/>
    <w:rsid w:val="002C169F"/>
    <w:rPr>
      <w:b/>
      <w:bCs/>
    </w:rPr>
  </w:style>
  <w:style w:type="character" w:customStyle="1" w:styleId="CommentSubjectChar">
    <w:name w:val="Comment Subject Char"/>
    <w:basedOn w:val="CommentTextChar"/>
    <w:link w:val="CommentSubject"/>
    <w:uiPriority w:val="99"/>
    <w:semiHidden/>
    <w:rsid w:val="002C169F"/>
    <w:rPr>
      <w:b/>
      <w:bCs/>
      <w:sz w:val="20"/>
      <w:szCs w:val="20"/>
    </w:rPr>
  </w:style>
  <w:style w:type="paragraph" w:customStyle="1" w:styleId="Default">
    <w:name w:val="Default"/>
    <w:rsid w:val="0055756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E0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8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21807">
      <w:bodyDiv w:val="1"/>
      <w:marLeft w:val="0"/>
      <w:marRight w:val="0"/>
      <w:marTop w:val="0"/>
      <w:marBottom w:val="0"/>
      <w:divBdr>
        <w:top w:val="none" w:sz="0" w:space="0" w:color="auto"/>
        <w:left w:val="none" w:sz="0" w:space="0" w:color="auto"/>
        <w:bottom w:val="none" w:sz="0" w:space="0" w:color="auto"/>
        <w:right w:val="none" w:sz="0" w:space="0" w:color="auto"/>
      </w:divBdr>
    </w:div>
    <w:div w:id="1225338433">
      <w:bodyDiv w:val="1"/>
      <w:marLeft w:val="0"/>
      <w:marRight w:val="0"/>
      <w:marTop w:val="0"/>
      <w:marBottom w:val="0"/>
      <w:divBdr>
        <w:top w:val="none" w:sz="0" w:space="0" w:color="auto"/>
        <w:left w:val="none" w:sz="0" w:space="0" w:color="auto"/>
        <w:bottom w:val="none" w:sz="0" w:space="0" w:color="auto"/>
        <w:right w:val="none" w:sz="0" w:space="0" w:color="auto"/>
      </w:divBdr>
      <w:divsChild>
        <w:div w:id="353699963">
          <w:marLeft w:val="0"/>
          <w:marRight w:val="0"/>
          <w:marTop w:val="0"/>
          <w:marBottom w:val="0"/>
          <w:divBdr>
            <w:top w:val="none" w:sz="0" w:space="0" w:color="auto"/>
            <w:left w:val="none" w:sz="0" w:space="0" w:color="auto"/>
            <w:bottom w:val="none" w:sz="0" w:space="0" w:color="auto"/>
            <w:right w:val="none" w:sz="0" w:space="0" w:color="auto"/>
          </w:divBdr>
          <w:divsChild>
            <w:div w:id="511526657">
              <w:marLeft w:val="-225"/>
              <w:marRight w:val="-225"/>
              <w:marTop w:val="0"/>
              <w:marBottom w:val="0"/>
              <w:divBdr>
                <w:top w:val="none" w:sz="0" w:space="0" w:color="auto"/>
                <w:left w:val="none" w:sz="0" w:space="0" w:color="auto"/>
                <w:bottom w:val="none" w:sz="0" w:space="0" w:color="auto"/>
                <w:right w:val="none" w:sz="0" w:space="0" w:color="auto"/>
              </w:divBdr>
              <w:divsChild>
                <w:div w:id="73548755">
                  <w:marLeft w:val="0"/>
                  <w:marRight w:val="0"/>
                  <w:marTop w:val="0"/>
                  <w:marBottom w:val="0"/>
                  <w:divBdr>
                    <w:top w:val="none" w:sz="0" w:space="0" w:color="auto"/>
                    <w:left w:val="none" w:sz="0" w:space="0" w:color="auto"/>
                    <w:bottom w:val="none" w:sz="0" w:space="0" w:color="auto"/>
                    <w:right w:val="none" w:sz="0" w:space="0" w:color="auto"/>
                  </w:divBdr>
                  <w:divsChild>
                    <w:div w:id="475493965">
                      <w:marLeft w:val="0"/>
                      <w:marRight w:val="0"/>
                      <w:marTop w:val="0"/>
                      <w:marBottom w:val="0"/>
                      <w:divBdr>
                        <w:top w:val="none" w:sz="0" w:space="0" w:color="auto"/>
                        <w:left w:val="none" w:sz="0" w:space="0" w:color="auto"/>
                        <w:bottom w:val="none" w:sz="0" w:space="0" w:color="auto"/>
                        <w:right w:val="none" w:sz="0" w:space="0" w:color="auto"/>
                      </w:divBdr>
                      <w:divsChild>
                        <w:div w:id="39454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u@mwe.go.ug" TargetMode="External"/><Relationship Id="rId3" Type="http://schemas.openxmlformats.org/officeDocument/2006/relationships/styles" Target="styles.xml"/><Relationship Id="rId7" Type="http://schemas.openxmlformats.org/officeDocument/2006/relationships/hyperlink" Target="http://www.mwe.go.ug"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sdb.org/irj/portal/anonymous?NavigationTarget=navurl://76e1dfd61777849cc88228c9bfe818ea" TargetMode="Externa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A5DC4-5865-44B4-BFD1-2A6FDC6FE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2022-04-17T07:40:00Z</dcterms:created>
  <dcterms:modified xsi:type="dcterms:W3CDTF">2022-06-17T11:34:00Z</dcterms:modified>
</cp:coreProperties>
</file>