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737A" w14:textId="77777777" w:rsidR="00AF4CBE" w:rsidRPr="00311020" w:rsidRDefault="00AF4CBE" w:rsidP="00AF4CBE">
      <w:pPr>
        <w:tabs>
          <w:tab w:val="clear" w:pos="284"/>
          <w:tab w:val="left" w:pos="0"/>
        </w:tabs>
        <w:jc w:val="center"/>
        <w:rPr>
          <w:b/>
          <w:sz w:val="20"/>
          <w:lang w:val="fr-FR"/>
        </w:rPr>
      </w:pPr>
      <w:r w:rsidRPr="00311020">
        <w:rPr>
          <w:noProof/>
          <w:sz w:val="16"/>
          <w:lang w:val="en-US" w:eastAsia="en-US"/>
        </w:rPr>
        <mc:AlternateContent>
          <mc:Choice Requires="wpg">
            <w:drawing>
              <wp:anchor distT="0" distB="0" distL="114300" distR="114300" simplePos="0" relativeHeight="251659264" behindDoc="0" locked="0" layoutInCell="1" allowOverlap="1" wp14:anchorId="7C3241D8" wp14:editId="2F14E6D8">
                <wp:simplePos x="0" y="0"/>
                <wp:positionH relativeFrom="margin">
                  <wp:posOffset>352656</wp:posOffset>
                </wp:positionH>
                <wp:positionV relativeFrom="paragraph">
                  <wp:posOffset>144260</wp:posOffset>
                </wp:positionV>
                <wp:extent cx="1303020" cy="703811"/>
                <wp:effectExtent l="0" t="0" r="0" b="127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020" cy="703811"/>
                          <a:chOff x="-116" y="775"/>
                          <a:chExt cx="3115" cy="1135"/>
                        </a:xfrm>
                      </wpg:grpSpPr>
                      <pic:pic xmlns:pic="http://schemas.openxmlformats.org/drawingml/2006/picture">
                        <pic:nvPicPr>
                          <pic:cNvPr id="7" name="Picture 7"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6" y="775"/>
                            <a:ext cx="1476" cy="854"/>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8"/>
                        <wps:cNvSpPr txBox="1">
                          <a:spLocks noChangeArrowheads="1"/>
                        </wps:cNvSpPr>
                        <wps:spPr bwMode="auto">
                          <a:xfrm>
                            <a:off x="-116" y="1533"/>
                            <a:ext cx="3115"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E68E7" w14:textId="77777777" w:rsidR="00AF4CBE" w:rsidRPr="00243063" w:rsidRDefault="00AF4CBE" w:rsidP="00AF4CBE">
                              <w:pPr>
                                <w:tabs>
                                  <w:tab w:val="left" w:pos="0"/>
                                </w:tabs>
                                <w:jc w:val="center"/>
                                <w:rPr>
                                  <w:b/>
                                  <w:sz w:val="2"/>
                                </w:rPr>
                              </w:pPr>
                            </w:p>
                            <w:p w14:paraId="5C6B48D2" w14:textId="77777777" w:rsidR="00AF4CBE" w:rsidRPr="00E94D21" w:rsidRDefault="00AF4CBE" w:rsidP="00AF4CBE">
                              <w:pPr>
                                <w:tabs>
                                  <w:tab w:val="left" w:pos="0"/>
                                </w:tabs>
                                <w:jc w:val="center"/>
                                <w:rPr>
                                  <w:b/>
                                  <w:sz w:val="12"/>
                                  <w:szCs w:val="20"/>
                                </w:rPr>
                              </w:pPr>
                              <w:r w:rsidRPr="00E94D21">
                                <w:rPr>
                                  <w:b/>
                                  <w:sz w:val="12"/>
                                  <w:szCs w:val="20"/>
                                </w:rPr>
                                <w:t xml:space="preserve">    </w:t>
                              </w:r>
                              <w:r w:rsidRPr="00F70879">
                                <w:rPr>
                                  <w:b/>
                                  <w:sz w:val="14"/>
                                  <w:szCs w:val="20"/>
                                </w:rPr>
                                <w:t>Union-Discipline-Travail</w:t>
                              </w:r>
                            </w:p>
                            <w:p w14:paraId="1AD59781" w14:textId="77777777" w:rsidR="00AF4CBE" w:rsidRPr="00F05CCC" w:rsidRDefault="00AF4CBE" w:rsidP="00AF4CBE">
                              <w:pPr>
                                <w:jc w:val="cente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241D8" id="Groupe 6" o:spid="_x0000_s1026" style="position:absolute;left:0;text-align:left;margin-left:27.75pt;margin-top:11.35pt;width:102.6pt;height:55.4pt;z-index:251659264;mso-position-horizontal-relative:margin" coordorigin="-116,775" coordsize="3115,11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images" style="position:absolute;left:766;top:775;width:1476;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">
                  <v:imagedata r:id="rId8" o:title="images"/>
                </v:shape>
                <v:shapetype id="_x0000_t202" coordsize="21600,21600" o:spt="202" path="m,l,21600r21600,l21600,xe">
                  <v:stroke joinstyle="miter"/>
                  <v:path gradientshapeok="t" o:connecttype="rect"/>
                </v:shapetype>
                <v:shape id="Text Box 8" o:spid="_x0000_s1028" type="#_x0000_t202" style="position:absolute;left:-116;top:1533;width:311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1DE68E7" w14:textId="77777777" w:rsidR="00AF4CBE" w:rsidRPr="00243063" w:rsidRDefault="00AF4CBE" w:rsidP="00AF4CBE">
                        <w:pPr>
                          <w:tabs>
                            <w:tab w:val="left" w:pos="0"/>
                          </w:tabs>
                          <w:jc w:val="center"/>
                          <w:rPr>
                            <w:b/>
                            <w:sz w:val="2"/>
                          </w:rPr>
                        </w:pPr>
                      </w:p>
                      <w:p w14:paraId="5C6B48D2" w14:textId="77777777" w:rsidR="00AF4CBE" w:rsidRPr="00E94D21" w:rsidRDefault="00AF4CBE" w:rsidP="00AF4CBE">
                        <w:pPr>
                          <w:tabs>
                            <w:tab w:val="left" w:pos="0"/>
                          </w:tabs>
                          <w:jc w:val="center"/>
                          <w:rPr>
                            <w:b/>
                            <w:sz w:val="12"/>
                            <w:szCs w:val="20"/>
                          </w:rPr>
                        </w:pPr>
                        <w:r w:rsidRPr="00E94D21">
                          <w:rPr>
                            <w:b/>
                            <w:sz w:val="12"/>
                            <w:szCs w:val="20"/>
                          </w:rPr>
                          <w:t xml:space="preserve">    </w:t>
                        </w:r>
                        <w:r w:rsidRPr="00F70879">
                          <w:rPr>
                            <w:b/>
                            <w:sz w:val="14"/>
                            <w:szCs w:val="20"/>
                          </w:rPr>
                          <w:t>Union-Discipline-Travail</w:t>
                        </w:r>
                      </w:p>
                      <w:p w14:paraId="1AD59781" w14:textId="77777777" w:rsidR="00AF4CBE" w:rsidRPr="00F05CCC" w:rsidRDefault="00AF4CBE" w:rsidP="00AF4CBE">
                        <w:pPr>
                          <w:jc w:val="center"/>
                          <w:rPr>
                            <w:sz w:val="16"/>
                            <w:szCs w:val="16"/>
                          </w:rPr>
                        </w:pPr>
                      </w:p>
                    </w:txbxContent>
                  </v:textbox>
                </v:shape>
                <w10:wrap anchorx="margin"/>
              </v:group>
            </w:pict>
          </mc:Fallback>
        </mc:AlternateContent>
      </w:r>
      <w:r w:rsidRPr="00311020">
        <w:rPr>
          <w:b/>
          <w:noProof/>
          <w:sz w:val="20"/>
          <w:lang w:val="en-US" w:eastAsia="en-US"/>
        </w:rPr>
        <mc:AlternateContent>
          <mc:Choice Requires="wps">
            <w:drawing>
              <wp:anchor distT="0" distB="0" distL="114300" distR="114300" simplePos="0" relativeHeight="251662336" behindDoc="0" locked="0" layoutInCell="1" allowOverlap="1" wp14:anchorId="4FE8AB2F" wp14:editId="2BFC0530">
                <wp:simplePos x="0" y="0"/>
                <wp:positionH relativeFrom="margin">
                  <wp:posOffset>266105</wp:posOffset>
                </wp:positionH>
                <wp:positionV relativeFrom="paragraph">
                  <wp:posOffset>-122985</wp:posOffset>
                </wp:positionV>
                <wp:extent cx="1605600" cy="23040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605600" cy="23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035BA" w14:textId="77777777" w:rsidR="00AF4CBE" w:rsidRPr="00243063" w:rsidRDefault="00AF4CBE" w:rsidP="00AF4CBE">
                            <w:pPr>
                              <w:rPr>
                                <w:b/>
                                <w:sz w:val="18"/>
                              </w:rPr>
                            </w:pPr>
                            <w:r>
                              <w:rPr>
                                <w:b/>
                                <w:sz w:val="18"/>
                              </w:rPr>
                              <w:t xml:space="preserve">   </w:t>
                            </w:r>
                            <w:proofErr w:type="spellStart"/>
                            <w:r w:rsidRPr="00E94D21">
                              <w:rPr>
                                <w:b/>
                                <w:sz w:val="16"/>
                              </w:rPr>
                              <w:t>R</w:t>
                            </w:r>
                            <w:r>
                              <w:rPr>
                                <w:b/>
                                <w:sz w:val="16"/>
                              </w:rPr>
                              <w:t>épublique</w:t>
                            </w:r>
                            <w:proofErr w:type="spellEnd"/>
                            <w:r>
                              <w:rPr>
                                <w:b/>
                                <w:sz w:val="16"/>
                              </w:rPr>
                              <w:t xml:space="preserve"> de Cote d’I</w:t>
                            </w:r>
                            <w:r w:rsidRPr="00E94D21">
                              <w:rPr>
                                <w:b/>
                                <w:sz w:val="16"/>
                              </w:rPr>
                              <w:t>voire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AB2F" id="Zone de texte 14" o:spid="_x0000_s1029" type="#_x0000_t202" style="position:absolute;left:0;text-align:left;margin-left:20.95pt;margin-top:-9.7pt;width:126.45pt;height:1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" fillcolor="white [3201]" stroked="f" strokeweight=".5pt">
                <v:textbox>
                  <w:txbxContent>
                    <w:p w14:paraId="65D035BA" w14:textId="77777777" w:rsidR="00AF4CBE" w:rsidRPr="00243063" w:rsidRDefault="00AF4CBE" w:rsidP="00AF4CBE">
                      <w:pPr>
                        <w:rPr>
                          <w:b/>
                          <w:sz w:val="18"/>
                        </w:rPr>
                      </w:pPr>
                      <w:r>
                        <w:rPr>
                          <w:b/>
                          <w:sz w:val="18"/>
                        </w:rPr>
                        <w:t xml:space="preserve">   </w:t>
                      </w:r>
                      <w:proofErr w:type="spellStart"/>
                      <w:r w:rsidRPr="00E94D21">
                        <w:rPr>
                          <w:b/>
                          <w:sz w:val="16"/>
                        </w:rPr>
                        <w:t>R</w:t>
                      </w:r>
                      <w:r>
                        <w:rPr>
                          <w:b/>
                          <w:sz w:val="16"/>
                        </w:rPr>
                        <w:t>épublique</w:t>
                      </w:r>
                      <w:proofErr w:type="spellEnd"/>
                      <w:r>
                        <w:rPr>
                          <w:b/>
                          <w:sz w:val="16"/>
                        </w:rPr>
                        <w:t xml:space="preserve"> de Cote d’I</w:t>
                      </w:r>
                      <w:r w:rsidRPr="00E94D21">
                        <w:rPr>
                          <w:b/>
                          <w:sz w:val="16"/>
                        </w:rPr>
                        <w:t>voire</w:t>
                      </w:r>
                    </w:p>
                  </w:txbxContent>
                </v:textbox>
                <w10:wrap anchorx="margin"/>
              </v:shape>
            </w:pict>
          </mc:Fallback>
        </mc:AlternateContent>
      </w:r>
      <w:r w:rsidRPr="00311020">
        <w:rPr>
          <w:b/>
          <w:noProof/>
          <w:sz w:val="20"/>
          <w:lang w:val="en-US" w:eastAsia="en-US"/>
        </w:rPr>
        <mc:AlternateContent>
          <mc:Choice Requires="wps">
            <w:drawing>
              <wp:anchor distT="0" distB="0" distL="114300" distR="114300" simplePos="0" relativeHeight="251661312" behindDoc="0" locked="0" layoutInCell="1" allowOverlap="1" wp14:anchorId="7E5FD77A" wp14:editId="3DDA69BE">
                <wp:simplePos x="0" y="0"/>
                <wp:positionH relativeFrom="margin">
                  <wp:posOffset>3598815</wp:posOffset>
                </wp:positionH>
                <wp:positionV relativeFrom="paragraph">
                  <wp:posOffset>-64210</wp:posOffset>
                </wp:positionV>
                <wp:extent cx="2185035" cy="273269"/>
                <wp:effectExtent l="0" t="0" r="5715" b="0"/>
                <wp:wrapNone/>
                <wp:docPr id="12" name="Zone de texte 12"/>
                <wp:cNvGraphicFramePr/>
                <a:graphic xmlns:a="http://schemas.openxmlformats.org/drawingml/2006/main">
                  <a:graphicData uri="http://schemas.microsoft.com/office/word/2010/wordprocessingShape">
                    <wps:wsp>
                      <wps:cNvSpPr txBox="1"/>
                      <wps:spPr>
                        <a:xfrm>
                          <a:off x="0" y="0"/>
                          <a:ext cx="2185035" cy="2732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2022A" w14:textId="77777777" w:rsidR="00AF4CBE" w:rsidRPr="00F05CCC" w:rsidRDefault="00AF4CBE" w:rsidP="00AF4CBE">
                            <w:pPr>
                              <w:rPr>
                                <w:b/>
                              </w:rPr>
                            </w:pPr>
                            <w:r w:rsidRPr="00F05CCC">
                              <w:rPr>
                                <w:b/>
                                <w:sz w:val="18"/>
                              </w:rPr>
                              <w:t xml:space="preserve">Banque </w:t>
                            </w:r>
                            <w:proofErr w:type="spellStart"/>
                            <w:r w:rsidRPr="00F05CCC">
                              <w:rPr>
                                <w:b/>
                                <w:sz w:val="18"/>
                              </w:rPr>
                              <w:t>Islamique</w:t>
                            </w:r>
                            <w:proofErr w:type="spellEnd"/>
                            <w:r w:rsidRPr="00F05CCC">
                              <w:rPr>
                                <w:b/>
                                <w:sz w:val="18"/>
                              </w:rPr>
                              <w:t xml:space="preserve"> de </w:t>
                            </w:r>
                            <w:proofErr w:type="spellStart"/>
                            <w:r w:rsidRPr="00F05CCC">
                              <w:rPr>
                                <w:b/>
                                <w:sz w:val="18"/>
                              </w:rPr>
                              <w:t>Développement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D77A" id="Zone de texte 12" o:spid="_x0000_s1030" type="#_x0000_t202" style="position:absolute;left:0;text-align:left;margin-left:283.35pt;margin-top:-5.05pt;width:172.05pt;height: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" fillcolor="white [3201]" stroked="f" strokeweight=".5pt">
                <v:textbox>
                  <w:txbxContent>
                    <w:p w14:paraId="74D2022A" w14:textId="77777777" w:rsidR="00AF4CBE" w:rsidRPr="00F05CCC" w:rsidRDefault="00AF4CBE" w:rsidP="00AF4CBE">
                      <w:pPr>
                        <w:rPr>
                          <w:b/>
                        </w:rPr>
                      </w:pPr>
                      <w:r w:rsidRPr="00F05CCC">
                        <w:rPr>
                          <w:b/>
                          <w:sz w:val="18"/>
                        </w:rPr>
                        <w:t xml:space="preserve">Banque </w:t>
                      </w:r>
                      <w:proofErr w:type="spellStart"/>
                      <w:r w:rsidRPr="00F05CCC">
                        <w:rPr>
                          <w:b/>
                          <w:sz w:val="18"/>
                        </w:rPr>
                        <w:t>Islamique</w:t>
                      </w:r>
                      <w:proofErr w:type="spellEnd"/>
                      <w:r w:rsidRPr="00F05CCC">
                        <w:rPr>
                          <w:b/>
                          <w:sz w:val="18"/>
                        </w:rPr>
                        <w:t xml:space="preserve"> de </w:t>
                      </w:r>
                      <w:proofErr w:type="spellStart"/>
                      <w:r w:rsidRPr="00F05CCC">
                        <w:rPr>
                          <w:b/>
                          <w:sz w:val="18"/>
                        </w:rPr>
                        <w:t>Développement</w:t>
                      </w:r>
                      <w:proofErr w:type="spellEnd"/>
                    </w:p>
                  </w:txbxContent>
                </v:textbox>
                <w10:wrap anchorx="margin"/>
              </v:shape>
            </w:pict>
          </mc:Fallback>
        </mc:AlternateContent>
      </w:r>
    </w:p>
    <w:p w14:paraId="37A9EAB6" w14:textId="77777777" w:rsidR="00AF4CBE" w:rsidRPr="00311020" w:rsidRDefault="00AF4CBE" w:rsidP="00AF4CBE">
      <w:pPr>
        <w:tabs>
          <w:tab w:val="clear" w:pos="284"/>
          <w:tab w:val="left" w:pos="0"/>
        </w:tabs>
        <w:jc w:val="center"/>
        <w:rPr>
          <w:b/>
          <w:sz w:val="20"/>
          <w:lang w:val="fr-FR"/>
        </w:rPr>
      </w:pPr>
      <w:r w:rsidRPr="00311020">
        <w:rPr>
          <w:noProof/>
          <w:sz w:val="16"/>
          <w:lang w:val="en-US" w:eastAsia="en-US"/>
        </w:rPr>
        <mc:AlternateContent>
          <mc:Choice Requires="wps">
            <w:drawing>
              <wp:anchor distT="0" distB="0" distL="114300" distR="114300" simplePos="0" relativeHeight="251660288" behindDoc="0" locked="0" layoutInCell="1" allowOverlap="1" wp14:anchorId="7F1772C4" wp14:editId="419AB3C0">
                <wp:simplePos x="0" y="0"/>
                <wp:positionH relativeFrom="margin">
                  <wp:posOffset>4156710</wp:posOffset>
                </wp:positionH>
                <wp:positionV relativeFrom="paragraph">
                  <wp:posOffset>14968</wp:posOffset>
                </wp:positionV>
                <wp:extent cx="1050925" cy="794657"/>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1050925" cy="794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6824D" w14:textId="77777777" w:rsidR="00AF4CBE" w:rsidRDefault="00AF4CBE" w:rsidP="00AF4CBE">
                            <w:r w:rsidRPr="001B1E56">
                              <w:rPr>
                                <w:b/>
                                <w:noProof/>
                                <w:sz w:val="28"/>
                                <w:lang w:val="en-US" w:eastAsia="en-US"/>
                              </w:rPr>
                              <w:drawing>
                                <wp:inline distT="0" distB="0" distL="0" distR="0" wp14:anchorId="5B31661E" wp14:editId="11276E62">
                                  <wp:extent cx="861695" cy="4025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695" cy="402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772C4" id="Zone de texte 1" o:spid="_x0000_s1031" type="#_x0000_t202" style="position:absolute;left:0;text-align:left;margin-left:327.3pt;margin-top:1.2pt;width:82.75pt;height:6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" fillcolor="white [3201]" stroked="f" strokeweight=".5pt">
                <v:textbox>
                  <w:txbxContent>
                    <w:p w14:paraId="0C26824D" w14:textId="77777777" w:rsidR="00AF4CBE" w:rsidRDefault="00AF4CBE" w:rsidP="00AF4CBE">
                      <w:r w:rsidRPr="001B1E56">
                        <w:rPr>
                          <w:b/>
                          <w:noProof/>
                          <w:sz w:val="28"/>
                          <w:lang w:val="en-US" w:eastAsia="en-US"/>
                        </w:rPr>
                        <w:drawing>
                          <wp:inline distT="0" distB="0" distL="0" distR="0" wp14:anchorId="5B31661E" wp14:editId="11276E62">
                            <wp:extent cx="861695" cy="4025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695" cy="402590"/>
                                    </a:xfrm>
                                    <a:prstGeom prst="rect">
                                      <a:avLst/>
                                    </a:prstGeom>
                                    <a:noFill/>
                                    <a:ln>
                                      <a:noFill/>
                                    </a:ln>
                                  </pic:spPr>
                                </pic:pic>
                              </a:graphicData>
                            </a:graphic>
                          </wp:inline>
                        </w:drawing>
                      </w:r>
                    </w:p>
                  </w:txbxContent>
                </v:textbox>
                <w10:wrap anchorx="margin"/>
              </v:shape>
            </w:pict>
          </mc:Fallback>
        </mc:AlternateContent>
      </w:r>
    </w:p>
    <w:p w14:paraId="3C6187B5" w14:textId="77777777" w:rsidR="00AF4CBE" w:rsidRPr="00311020" w:rsidRDefault="00AF4CBE" w:rsidP="00AF4CBE">
      <w:pPr>
        <w:tabs>
          <w:tab w:val="left" w:pos="0"/>
        </w:tabs>
        <w:jc w:val="center"/>
        <w:rPr>
          <w:b/>
          <w:sz w:val="16"/>
        </w:rPr>
      </w:pPr>
    </w:p>
    <w:p w14:paraId="04A00C64" w14:textId="77777777" w:rsidR="00AF4CBE" w:rsidRPr="00311020" w:rsidRDefault="00AF4CBE" w:rsidP="00AF4CBE">
      <w:pPr>
        <w:tabs>
          <w:tab w:val="left" w:pos="0"/>
        </w:tabs>
        <w:jc w:val="center"/>
        <w:rPr>
          <w:b/>
          <w:sz w:val="16"/>
        </w:rPr>
      </w:pPr>
    </w:p>
    <w:p w14:paraId="0B07FF72" w14:textId="77777777" w:rsidR="00AF4CBE" w:rsidRPr="00311020" w:rsidRDefault="00AF4CBE" w:rsidP="00AF4CBE">
      <w:pPr>
        <w:tabs>
          <w:tab w:val="left" w:pos="0"/>
        </w:tabs>
        <w:jc w:val="center"/>
        <w:rPr>
          <w:b/>
          <w:sz w:val="16"/>
        </w:rPr>
      </w:pPr>
    </w:p>
    <w:p w14:paraId="4CDF64D9" w14:textId="77777777" w:rsidR="00AF4CBE" w:rsidRPr="00311020" w:rsidRDefault="00AF4CBE" w:rsidP="00AF4CBE">
      <w:pPr>
        <w:tabs>
          <w:tab w:val="left" w:pos="0"/>
        </w:tabs>
        <w:jc w:val="center"/>
        <w:rPr>
          <w:b/>
          <w:sz w:val="16"/>
        </w:rPr>
      </w:pPr>
      <w:r w:rsidRPr="00311020">
        <w:rPr>
          <w:b/>
          <w:noProof/>
          <w:sz w:val="16"/>
          <w:lang w:val="en-US" w:eastAsia="en-US"/>
        </w:rPr>
        <mc:AlternateContent>
          <mc:Choice Requires="wps">
            <w:drawing>
              <wp:anchor distT="0" distB="0" distL="114300" distR="114300" simplePos="0" relativeHeight="251663360" behindDoc="0" locked="0" layoutInCell="1" allowOverlap="1" wp14:anchorId="66EEB1FA" wp14:editId="6E2EACDE">
                <wp:simplePos x="0" y="0"/>
                <wp:positionH relativeFrom="column">
                  <wp:posOffset>4186555</wp:posOffset>
                </wp:positionH>
                <wp:positionV relativeFrom="paragraph">
                  <wp:posOffset>54610</wp:posOffset>
                </wp:positionV>
                <wp:extent cx="1051035" cy="238125"/>
                <wp:effectExtent l="0" t="0" r="0" b="9525"/>
                <wp:wrapNone/>
                <wp:docPr id="15" name="Zone de texte 15"/>
                <wp:cNvGraphicFramePr/>
                <a:graphic xmlns:a="http://schemas.openxmlformats.org/drawingml/2006/main">
                  <a:graphicData uri="http://schemas.microsoft.com/office/word/2010/wordprocessingShape">
                    <wps:wsp>
                      <wps:cNvSpPr txBox="1"/>
                      <wps:spPr>
                        <a:xfrm>
                          <a:off x="0" y="0"/>
                          <a:ext cx="105103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B03FE" w14:textId="77777777" w:rsidR="00AF4CBE" w:rsidRPr="00E94D21" w:rsidRDefault="00AF4CBE" w:rsidP="00AF4CBE">
                            <w:pPr>
                              <w:jc w:val="center"/>
                              <w:rPr>
                                <w:b/>
                                <w:sz w:val="14"/>
                              </w:rPr>
                            </w:pPr>
                            <w:r w:rsidRPr="00E94D21">
                              <w:rPr>
                                <w:b/>
                                <w:sz w:val="14"/>
                              </w:rPr>
                              <w:t>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EB1FA" id="Zone de texte 15" o:spid="_x0000_s1032" type="#_x0000_t202" style="position:absolute;left:0;text-align:left;margin-left:329.65pt;margin-top:4.3pt;width:82.7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" fillcolor="white [3201]" stroked="f" strokeweight=".5pt">
                <v:textbox>
                  <w:txbxContent>
                    <w:p w14:paraId="49BB03FE" w14:textId="77777777" w:rsidR="00AF4CBE" w:rsidRPr="00E94D21" w:rsidRDefault="00AF4CBE" w:rsidP="00AF4CBE">
                      <w:pPr>
                        <w:jc w:val="center"/>
                        <w:rPr>
                          <w:b/>
                          <w:sz w:val="14"/>
                        </w:rPr>
                      </w:pPr>
                      <w:r w:rsidRPr="00E94D21">
                        <w:rPr>
                          <w:b/>
                          <w:sz w:val="14"/>
                        </w:rPr>
                        <w:t>BID</w:t>
                      </w:r>
                    </w:p>
                  </w:txbxContent>
                </v:textbox>
              </v:shape>
            </w:pict>
          </mc:Fallback>
        </mc:AlternateContent>
      </w:r>
    </w:p>
    <w:p w14:paraId="26950B28" w14:textId="77777777" w:rsidR="00AF4CBE" w:rsidRPr="007A7F4F" w:rsidRDefault="00AF4CBE" w:rsidP="00AF4CBE">
      <w:pPr>
        <w:tabs>
          <w:tab w:val="left" w:pos="0"/>
        </w:tabs>
        <w:jc w:val="center"/>
        <w:rPr>
          <w:b/>
          <w:sz w:val="10"/>
        </w:rPr>
      </w:pPr>
    </w:p>
    <w:p w14:paraId="3ED9B5E1" w14:textId="77777777" w:rsidR="00AF4CBE" w:rsidRPr="00E94D21" w:rsidRDefault="00AF4CBE" w:rsidP="00AF4CBE">
      <w:pPr>
        <w:tabs>
          <w:tab w:val="left" w:pos="0"/>
        </w:tabs>
        <w:jc w:val="center"/>
        <w:rPr>
          <w:b/>
          <w:sz w:val="2"/>
        </w:rPr>
      </w:pPr>
    </w:p>
    <w:p w14:paraId="412342FE" w14:textId="77777777" w:rsidR="00AF4CBE" w:rsidRPr="00E94D21" w:rsidRDefault="00AF4CBE" w:rsidP="00AF4CBE">
      <w:pPr>
        <w:tabs>
          <w:tab w:val="left" w:pos="0"/>
        </w:tabs>
        <w:rPr>
          <w:b/>
          <w:sz w:val="2"/>
        </w:rPr>
      </w:pPr>
    </w:p>
    <w:p w14:paraId="00CDE457" w14:textId="77777777" w:rsidR="00AF4CBE" w:rsidRPr="00311020" w:rsidRDefault="00AF4CBE" w:rsidP="00AF4CBE">
      <w:pPr>
        <w:tabs>
          <w:tab w:val="left" w:pos="0"/>
        </w:tabs>
        <w:jc w:val="center"/>
        <w:rPr>
          <w:b/>
          <w:sz w:val="16"/>
          <w:lang w:val="fr-FR"/>
        </w:rPr>
      </w:pPr>
      <w:r w:rsidRPr="00311020">
        <w:rPr>
          <w:b/>
          <w:sz w:val="16"/>
          <w:lang w:val="fr-FR"/>
        </w:rPr>
        <w:t>------------------------------</w:t>
      </w:r>
    </w:p>
    <w:p w14:paraId="75BD9DD1" w14:textId="77777777" w:rsidR="00AF4CBE" w:rsidRPr="00311020" w:rsidRDefault="00AF4CBE" w:rsidP="00AF4CBE">
      <w:pPr>
        <w:tabs>
          <w:tab w:val="left" w:pos="0"/>
        </w:tabs>
        <w:jc w:val="center"/>
        <w:rPr>
          <w:b/>
          <w:sz w:val="2"/>
          <w:lang w:val="fr-FR"/>
        </w:rPr>
      </w:pPr>
    </w:p>
    <w:p w14:paraId="065C4E52" w14:textId="77777777" w:rsidR="00AF4CBE" w:rsidRPr="00311020" w:rsidRDefault="00AF4CBE" w:rsidP="00AF4CBE">
      <w:pPr>
        <w:tabs>
          <w:tab w:val="left" w:pos="0"/>
        </w:tabs>
        <w:jc w:val="center"/>
        <w:rPr>
          <w:b/>
          <w:sz w:val="16"/>
          <w:lang w:val="fr-FR"/>
        </w:rPr>
      </w:pPr>
      <w:r w:rsidRPr="00311020">
        <w:rPr>
          <w:b/>
          <w:sz w:val="16"/>
          <w:lang w:val="fr-FR"/>
        </w:rPr>
        <w:t>MINISTERE DE L’ENSEIGNEMENT SUPERIEUR ET DE LA RECHERCHE SCIENTIFIQUE</w:t>
      </w:r>
    </w:p>
    <w:p w14:paraId="1E355451" w14:textId="77777777" w:rsidR="00AF4CBE" w:rsidRPr="00E94D21" w:rsidRDefault="00AF4CBE" w:rsidP="00AF4CBE">
      <w:pPr>
        <w:tabs>
          <w:tab w:val="left" w:pos="0"/>
        </w:tabs>
        <w:jc w:val="center"/>
        <w:rPr>
          <w:b/>
          <w:sz w:val="2"/>
          <w:lang w:val="fr-FR"/>
        </w:rPr>
      </w:pPr>
    </w:p>
    <w:p w14:paraId="7EF06790" w14:textId="77777777" w:rsidR="00AF4CBE" w:rsidRPr="005E3070" w:rsidRDefault="00AF4CBE" w:rsidP="00AF4CBE">
      <w:pPr>
        <w:tabs>
          <w:tab w:val="left" w:pos="0"/>
        </w:tabs>
        <w:jc w:val="center"/>
        <w:rPr>
          <w:b/>
          <w:sz w:val="16"/>
          <w:lang w:val="fr-FR"/>
        </w:rPr>
      </w:pPr>
      <w:r w:rsidRPr="005E3070">
        <w:rPr>
          <w:b/>
          <w:sz w:val="16"/>
          <w:lang w:val="fr-FR"/>
        </w:rPr>
        <w:t>--------------------------------</w:t>
      </w:r>
    </w:p>
    <w:p w14:paraId="67C1EBBB" w14:textId="77777777" w:rsidR="00AF4CBE" w:rsidRPr="005E3070" w:rsidRDefault="00AF4CBE" w:rsidP="00AF4CBE">
      <w:pPr>
        <w:tabs>
          <w:tab w:val="left" w:pos="0"/>
        </w:tabs>
        <w:jc w:val="center"/>
        <w:rPr>
          <w:b/>
          <w:sz w:val="2"/>
          <w:lang w:val="fr-FR"/>
        </w:rPr>
      </w:pPr>
    </w:p>
    <w:p w14:paraId="157D5ED8" w14:textId="77777777" w:rsidR="00AF4CBE" w:rsidRPr="005E3070" w:rsidRDefault="00AF4CBE" w:rsidP="00AF4CBE">
      <w:pPr>
        <w:tabs>
          <w:tab w:val="left" w:pos="0"/>
        </w:tabs>
        <w:jc w:val="center"/>
        <w:rPr>
          <w:b/>
          <w:sz w:val="2"/>
          <w:lang w:val="fr-FR"/>
        </w:rPr>
      </w:pPr>
    </w:p>
    <w:p w14:paraId="05AC4C41" w14:textId="77777777" w:rsidR="00AF4CBE" w:rsidRPr="005E3070" w:rsidRDefault="00AF4CBE" w:rsidP="00AF4CBE">
      <w:pPr>
        <w:tabs>
          <w:tab w:val="left" w:pos="0"/>
        </w:tabs>
        <w:jc w:val="center"/>
        <w:rPr>
          <w:b/>
          <w:sz w:val="2"/>
          <w:lang w:val="fr-FR"/>
        </w:rPr>
      </w:pPr>
    </w:p>
    <w:p w14:paraId="3DF60D8A" w14:textId="77777777" w:rsidR="00AF4CBE" w:rsidRPr="005E3070" w:rsidRDefault="00AF4CBE" w:rsidP="00AF4CBE">
      <w:pPr>
        <w:tabs>
          <w:tab w:val="left" w:pos="0"/>
        </w:tabs>
        <w:jc w:val="center"/>
        <w:rPr>
          <w:b/>
          <w:sz w:val="2"/>
          <w:lang w:val="fr-FR"/>
        </w:rPr>
      </w:pPr>
    </w:p>
    <w:p w14:paraId="23723C41" w14:textId="77777777" w:rsidR="00AF4CBE" w:rsidRPr="005E3070" w:rsidRDefault="00AF4CBE" w:rsidP="00AF4CBE">
      <w:pPr>
        <w:tabs>
          <w:tab w:val="left" w:pos="0"/>
        </w:tabs>
        <w:jc w:val="center"/>
        <w:rPr>
          <w:b/>
          <w:sz w:val="2"/>
          <w:lang w:val="fr-FR"/>
        </w:rPr>
      </w:pPr>
    </w:p>
    <w:p w14:paraId="707E4A46" w14:textId="77777777" w:rsidR="00AF4CBE" w:rsidRPr="00311020" w:rsidRDefault="00AF4CBE" w:rsidP="00AF4CBE">
      <w:pPr>
        <w:tabs>
          <w:tab w:val="left" w:pos="0"/>
        </w:tabs>
        <w:jc w:val="center"/>
        <w:rPr>
          <w:b/>
          <w:sz w:val="16"/>
          <w:lang w:val="fr-FR"/>
        </w:rPr>
      </w:pPr>
      <w:r w:rsidRPr="00311020">
        <w:rPr>
          <w:b/>
          <w:sz w:val="16"/>
          <w:lang w:val="fr-FR"/>
        </w:rPr>
        <w:t>PROGRAMME DE DECENTRALISATION DES UNIVERSITES</w:t>
      </w:r>
    </w:p>
    <w:p w14:paraId="37F45644" w14:textId="77777777" w:rsidR="00AF4CBE" w:rsidRPr="00311020" w:rsidRDefault="00AF4CBE" w:rsidP="00AF4CBE">
      <w:pPr>
        <w:tabs>
          <w:tab w:val="left" w:pos="0"/>
        </w:tabs>
        <w:jc w:val="center"/>
        <w:rPr>
          <w:b/>
          <w:sz w:val="20"/>
          <w:lang w:val="fr-FR"/>
        </w:rPr>
      </w:pPr>
      <w:r w:rsidRPr="00311020">
        <w:rPr>
          <w:b/>
          <w:sz w:val="16"/>
          <w:lang w:val="fr-FR"/>
        </w:rPr>
        <w:t>(PDU)</w:t>
      </w:r>
    </w:p>
    <w:p w14:paraId="339E4BD7" w14:textId="77777777" w:rsidR="00AF4CBE" w:rsidRPr="00F70879" w:rsidRDefault="00AF4CBE" w:rsidP="00AF4CBE">
      <w:pPr>
        <w:ind w:firstLine="1"/>
        <w:jc w:val="center"/>
        <w:outlineLvl w:val="1"/>
        <w:rPr>
          <w:rFonts w:ascii="Calibri" w:eastAsia="Calibri" w:hAnsi="Calibri" w:cs="Calibri"/>
          <w:b/>
          <w:bCs/>
          <w:color w:val="000000"/>
          <w:sz w:val="2"/>
          <w:szCs w:val="36"/>
          <w:lang w:val="fr-FR" w:eastAsia="en-US"/>
        </w:rPr>
      </w:pPr>
    </w:p>
    <w:p w14:paraId="5AD0487A" w14:textId="77777777" w:rsidR="00AF4CBE" w:rsidRPr="00E94D21" w:rsidRDefault="00AF4CBE" w:rsidP="00AF4CBE">
      <w:pPr>
        <w:ind w:firstLine="1"/>
        <w:jc w:val="center"/>
        <w:outlineLvl w:val="1"/>
        <w:rPr>
          <w:rFonts w:ascii="Calibri" w:eastAsia="Calibri" w:hAnsi="Calibri" w:cs="Calibri"/>
          <w:b/>
          <w:bCs/>
          <w:color w:val="000000"/>
          <w:sz w:val="2"/>
          <w:szCs w:val="36"/>
          <w:lang w:val="fr-FR" w:eastAsia="en-US"/>
        </w:rPr>
      </w:pPr>
    </w:p>
    <w:p w14:paraId="03795434" w14:textId="77777777" w:rsidR="00AF4CBE" w:rsidRDefault="00AF4CBE" w:rsidP="00AF4CBE">
      <w:pPr>
        <w:ind w:firstLine="1"/>
        <w:jc w:val="center"/>
        <w:outlineLvl w:val="1"/>
        <w:rPr>
          <w:rFonts w:ascii="Calibri" w:eastAsia="Calibri" w:hAnsi="Calibri" w:cs="Calibri"/>
          <w:b/>
          <w:bCs/>
          <w:color w:val="000000"/>
          <w:sz w:val="8"/>
          <w:szCs w:val="36"/>
          <w:lang w:eastAsia="en-US"/>
        </w:rPr>
      </w:pPr>
      <w:r w:rsidRPr="00311020">
        <w:rPr>
          <w:noProof/>
          <w:sz w:val="20"/>
          <w:lang w:val="en-US" w:eastAsia="en-US"/>
        </w:rPr>
        <w:drawing>
          <wp:inline distT="0" distB="0" distL="0" distR="0" wp14:anchorId="0FAAB3D1" wp14:editId="22C11372">
            <wp:extent cx="482138" cy="376555"/>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253" cy="424286"/>
                    </a:xfrm>
                    <a:prstGeom prst="rect">
                      <a:avLst/>
                    </a:prstGeom>
                    <a:noFill/>
                    <a:ln>
                      <a:noFill/>
                    </a:ln>
                  </pic:spPr>
                </pic:pic>
              </a:graphicData>
            </a:graphic>
          </wp:inline>
        </w:drawing>
      </w:r>
    </w:p>
    <w:p w14:paraId="60A0073C" w14:textId="77777777" w:rsidR="00AF4CBE" w:rsidRDefault="00AF4CBE" w:rsidP="00AF4CBE">
      <w:pPr>
        <w:ind w:firstLine="1"/>
        <w:jc w:val="center"/>
        <w:outlineLvl w:val="1"/>
        <w:rPr>
          <w:rFonts w:ascii="Calibri" w:eastAsia="Calibri" w:hAnsi="Calibri" w:cs="Calibri"/>
          <w:b/>
          <w:bCs/>
          <w:color w:val="000000"/>
          <w:sz w:val="8"/>
          <w:szCs w:val="36"/>
          <w:lang w:eastAsia="en-US"/>
        </w:rPr>
      </w:pPr>
      <w:r>
        <w:rPr>
          <w:rFonts w:ascii="Calibri" w:eastAsia="Calibri" w:hAnsi="Calibri" w:cs="Calibri"/>
          <w:b/>
          <w:bCs/>
          <w:noProof/>
          <w:color w:val="000000"/>
          <w:sz w:val="8"/>
          <w:szCs w:val="36"/>
          <w:lang w:val="en-US" w:eastAsia="en-US"/>
        </w:rPr>
        <mc:AlternateContent>
          <mc:Choice Requires="wps">
            <w:drawing>
              <wp:anchor distT="0" distB="0" distL="114300" distR="114300" simplePos="0" relativeHeight="251666432" behindDoc="0" locked="0" layoutInCell="1" allowOverlap="1" wp14:anchorId="6413D0EE" wp14:editId="67433677">
                <wp:simplePos x="0" y="0"/>
                <wp:positionH relativeFrom="column">
                  <wp:posOffset>122181</wp:posOffset>
                </wp:positionH>
                <wp:positionV relativeFrom="paragraph">
                  <wp:posOffset>10261</wp:posOffset>
                </wp:positionV>
                <wp:extent cx="5901338" cy="699247"/>
                <wp:effectExtent l="0" t="0" r="4445" b="5715"/>
                <wp:wrapNone/>
                <wp:docPr id="4" name="Zone de texte 4"/>
                <wp:cNvGraphicFramePr/>
                <a:graphic xmlns:a="http://schemas.openxmlformats.org/drawingml/2006/main">
                  <a:graphicData uri="http://schemas.microsoft.com/office/word/2010/wordprocessingShape">
                    <wps:wsp>
                      <wps:cNvSpPr txBox="1"/>
                      <wps:spPr>
                        <a:xfrm>
                          <a:off x="0" y="0"/>
                          <a:ext cx="5901338" cy="699247"/>
                        </a:xfrm>
                        <a:prstGeom prst="rect">
                          <a:avLst/>
                        </a:prstGeom>
                        <a:solidFill>
                          <a:schemeClr val="lt1"/>
                        </a:solidFill>
                        <a:ln w="6350">
                          <a:noFill/>
                        </a:ln>
                      </wps:spPr>
                      <wps:txbx>
                        <w:txbxContent>
                          <w:p w14:paraId="6D0114C3" w14:textId="77777777" w:rsidR="00AF4CBE" w:rsidRPr="00526D77" w:rsidRDefault="00AF4CBE" w:rsidP="00AF4CBE">
                            <w:pPr>
                              <w:jc w:val="center"/>
                              <w:rPr>
                                <w:b/>
                                <w:color w:val="5B9BD5" w:themeColor="accent1"/>
                                <w:lang w:val="fr-FR"/>
                              </w:rPr>
                            </w:pPr>
                            <w:r w:rsidRPr="00526D77">
                              <w:rPr>
                                <w:b/>
                                <w:color w:val="5B9BD5" w:themeColor="accent1"/>
                                <w:lang w:val="fr-FR"/>
                              </w:rPr>
                              <w:t>PROJET D’APPUI AU DEVELOPPEMENT DE L’UNIVERSITE D’ODIENNE</w:t>
                            </w:r>
                          </w:p>
                          <w:p w14:paraId="5D867E3D" w14:textId="77777777" w:rsidR="00AF4CBE" w:rsidRPr="00564376" w:rsidRDefault="00AF4CBE" w:rsidP="00AF4CBE">
                            <w:pPr>
                              <w:jc w:val="center"/>
                              <w:rPr>
                                <w:color w:val="1F4E79" w:themeColor="accent1" w:themeShade="80"/>
                                <w:sz w:val="10"/>
                                <w:lang w:val="fr-FR"/>
                              </w:rPr>
                            </w:pPr>
                          </w:p>
                          <w:p w14:paraId="0BA5DEAD" w14:textId="77777777" w:rsidR="00AF4CBE" w:rsidRDefault="00AF4CBE" w:rsidP="00AF4CBE">
                            <w:pPr>
                              <w:jc w:val="center"/>
                              <w:rPr>
                                <w:color w:val="1F4E79" w:themeColor="accent1" w:themeShade="80"/>
                                <w:sz w:val="16"/>
                                <w:lang w:val="fr-FR"/>
                              </w:rPr>
                            </w:pPr>
                            <w:r>
                              <w:rPr>
                                <w:color w:val="1F4E79" w:themeColor="accent1" w:themeShade="80"/>
                                <w:sz w:val="16"/>
                                <w:lang w:val="fr-FR"/>
                              </w:rPr>
                              <w:t>Financement de la Banque Islamique de Développement</w:t>
                            </w:r>
                          </w:p>
                          <w:p w14:paraId="755C57A1" w14:textId="77777777" w:rsidR="00AF4CBE" w:rsidRPr="00564376" w:rsidRDefault="00AF4CBE" w:rsidP="00AF4CBE">
                            <w:pPr>
                              <w:jc w:val="center"/>
                              <w:rPr>
                                <w:color w:val="1F4E79" w:themeColor="accent1" w:themeShade="80"/>
                                <w:sz w:val="16"/>
                                <w:lang w:val="fr-FR"/>
                              </w:rPr>
                            </w:pPr>
                            <w:r w:rsidRPr="005C07E2">
                              <w:rPr>
                                <w:color w:val="1F4E79" w:themeColor="accent1" w:themeShade="80"/>
                                <w:sz w:val="16"/>
                                <w:lang w:val="fr-FR"/>
                              </w:rPr>
                              <w:t>Mode de Financement :</w:t>
                            </w:r>
                            <w:r>
                              <w:rPr>
                                <w:color w:val="1F4E79" w:themeColor="accent1" w:themeShade="80"/>
                                <w:sz w:val="16"/>
                                <w:lang w:val="fr-FR"/>
                              </w:rPr>
                              <w:t xml:space="preserve"> </w:t>
                            </w:r>
                            <w:r w:rsidRPr="00564376">
                              <w:rPr>
                                <w:color w:val="1F4E79" w:themeColor="accent1" w:themeShade="80"/>
                                <w:sz w:val="16"/>
                                <w:lang w:val="fr-FR"/>
                              </w:rPr>
                              <w:t>vente à tempérament</w:t>
                            </w:r>
                          </w:p>
                          <w:p w14:paraId="729AB1F2" w14:textId="77777777" w:rsidR="00AF4CBE" w:rsidRPr="005C07E2" w:rsidRDefault="00AF4CBE" w:rsidP="00AF4CBE">
                            <w:pPr>
                              <w:jc w:val="center"/>
                              <w:rPr>
                                <w:color w:val="1F4E79" w:themeColor="accent1" w:themeShade="80"/>
                                <w:sz w:val="20"/>
                                <w:lang w:val="fr-FR"/>
                              </w:rPr>
                            </w:pPr>
                            <w:r w:rsidRPr="005C07E2">
                              <w:rPr>
                                <w:color w:val="1F4E79" w:themeColor="accent1" w:themeShade="80"/>
                                <w:sz w:val="16"/>
                                <w:lang w:val="fr-FR"/>
                              </w:rPr>
                              <w:t>N° de Financement :</w:t>
                            </w:r>
                            <w:r>
                              <w:rPr>
                                <w:color w:val="1F4E79" w:themeColor="accent1" w:themeShade="80"/>
                                <w:sz w:val="16"/>
                                <w:lang w:val="fr-FR"/>
                              </w:rPr>
                              <w:t xml:space="preserve"> </w:t>
                            </w:r>
                          </w:p>
                          <w:p w14:paraId="33A997DC" w14:textId="77777777" w:rsidR="00AF4CBE" w:rsidRPr="00A65196" w:rsidRDefault="00AF4CBE" w:rsidP="00AF4CBE">
                            <w:pPr>
                              <w:jc w:val="center"/>
                              <w:rPr>
                                <w:b/>
                                <w:color w:val="1F4E79" w:themeColor="accent1" w:themeShade="80"/>
                                <w:sz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3D0EE" id="Zone de texte 4" o:spid="_x0000_s1033" type="#_x0000_t202" style="position:absolute;left:0;text-align:left;margin-left:9.6pt;margin-top:.8pt;width:464.65pt;height:5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" fillcolor="white [3201]" stroked="f" strokeweight=".5pt">
                <v:textbox>
                  <w:txbxContent>
                    <w:p w14:paraId="6D0114C3" w14:textId="77777777" w:rsidR="00AF4CBE" w:rsidRPr="00526D77" w:rsidRDefault="00AF4CBE" w:rsidP="00AF4CBE">
                      <w:pPr>
                        <w:jc w:val="center"/>
                        <w:rPr>
                          <w:b/>
                          <w:color w:val="5B9BD5" w:themeColor="accent1"/>
                          <w:lang w:val="fr-FR"/>
                        </w:rPr>
                      </w:pPr>
                      <w:r w:rsidRPr="00526D77">
                        <w:rPr>
                          <w:b/>
                          <w:color w:val="5B9BD5" w:themeColor="accent1"/>
                          <w:lang w:val="fr-FR"/>
                        </w:rPr>
                        <w:t>PROJET D’APPUI AU DEVELOPPEMENT DE L’UNIVERSITE D’ODIENNE</w:t>
                      </w:r>
                    </w:p>
                    <w:p w14:paraId="5D867E3D" w14:textId="77777777" w:rsidR="00AF4CBE" w:rsidRPr="00564376" w:rsidRDefault="00AF4CBE" w:rsidP="00AF4CBE">
                      <w:pPr>
                        <w:jc w:val="center"/>
                        <w:rPr>
                          <w:color w:val="1F4E79" w:themeColor="accent1" w:themeShade="80"/>
                          <w:sz w:val="10"/>
                          <w:lang w:val="fr-FR"/>
                        </w:rPr>
                      </w:pPr>
                    </w:p>
                    <w:p w14:paraId="0BA5DEAD" w14:textId="77777777" w:rsidR="00AF4CBE" w:rsidRDefault="00AF4CBE" w:rsidP="00AF4CBE">
                      <w:pPr>
                        <w:jc w:val="center"/>
                        <w:rPr>
                          <w:color w:val="1F4E79" w:themeColor="accent1" w:themeShade="80"/>
                          <w:sz w:val="16"/>
                          <w:lang w:val="fr-FR"/>
                        </w:rPr>
                      </w:pPr>
                      <w:r>
                        <w:rPr>
                          <w:color w:val="1F4E79" w:themeColor="accent1" w:themeShade="80"/>
                          <w:sz w:val="16"/>
                          <w:lang w:val="fr-FR"/>
                        </w:rPr>
                        <w:t>Financement de la Banque Islamique de Développement</w:t>
                      </w:r>
                    </w:p>
                    <w:p w14:paraId="755C57A1" w14:textId="77777777" w:rsidR="00AF4CBE" w:rsidRPr="00564376" w:rsidRDefault="00AF4CBE" w:rsidP="00AF4CBE">
                      <w:pPr>
                        <w:jc w:val="center"/>
                        <w:rPr>
                          <w:color w:val="1F4E79" w:themeColor="accent1" w:themeShade="80"/>
                          <w:sz w:val="16"/>
                          <w:lang w:val="fr-FR"/>
                        </w:rPr>
                      </w:pPr>
                      <w:r w:rsidRPr="005C07E2">
                        <w:rPr>
                          <w:color w:val="1F4E79" w:themeColor="accent1" w:themeShade="80"/>
                          <w:sz w:val="16"/>
                          <w:lang w:val="fr-FR"/>
                        </w:rPr>
                        <w:t>Mode de Financement :</w:t>
                      </w:r>
                      <w:r>
                        <w:rPr>
                          <w:color w:val="1F4E79" w:themeColor="accent1" w:themeShade="80"/>
                          <w:sz w:val="16"/>
                          <w:lang w:val="fr-FR"/>
                        </w:rPr>
                        <w:t xml:space="preserve"> </w:t>
                      </w:r>
                      <w:r w:rsidRPr="00564376">
                        <w:rPr>
                          <w:color w:val="1F4E79" w:themeColor="accent1" w:themeShade="80"/>
                          <w:sz w:val="16"/>
                          <w:lang w:val="fr-FR"/>
                        </w:rPr>
                        <w:t>vente à tempérament</w:t>
                      </w:r>
                    </w:p>
                    <w:p w14:paraId="729AB1F2" w14:textId="77777777" w:rsidR="00AF4CBE" w:rsidRPr="005C07E2" w:rsidRDefault="00AF4CBE" w:rsidP="00AF4CBE">
                      <w:pPr>
                        <w:jc w:val="center"/>
                        <w:rPr>
                          <w:color w:val="1F4E79" w:themeColor="accent1" w:themeShade="80"/>
                          <w:sz w:val="20"/>
                          <w:lang w:val="fr-FR"/>
                        </w:rPr>
                      </w:pPr>
                      <w:r w:rsidRPr="005C07E2">
                        <w:rPr>
                          <w:color w:val="1F4E79" w:themeColor="accent1" w:themeShade="80"/>
                          <w:sz w:val="16"/>
                          <w:lang w:val="fr-FR"/>
                        </w:rPr>
                        <w:t>N° de Financement :</w:t>
                      </w:r>
                      <w:r>
                        <w:rPr>
                          <w:color w:val="1F4E79" w:themeColor="accent1" w:themeShade="80"/>
                          <w:sz w:val="16"/>
                          <w:lang w:val="fr-FR"/>
                        </w:rPr>
                        <w:t xml:space="preserve"> </w:t>
                      </w:r>
                    </w:p>
                    <w:p w14:paraId="33A997DC" w14:textId="77777777" w:rsidR="00AF4CBE" w:rsidRPr="00A65196" w:rsidRDefault="00AF4CBE" w:rsidP="00AF4CBE">
                      <w:pPr>
                        <w:jc w:val="center"/>
                        <w:rPr>
                          <w:b/>
                          <w:color w:val="1F4E79" w:themeColor="accent1" w:themeShade="80"/>
                          <w:sz w:val="16"/>
                          <w:lang w:val="fr-FR"/>
                        </w:rPr>
                      </w:pPr>
                    </w:p>
                  </w:txbxContent>
                </v:textbox>
              </v:shape>
            </w:pict>
          </mc:Fallback>
        </mc:AlternateContent>
      </w:r>
    </w:p>
    <w:p w14:paraId="0C33B202"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3640BD76"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6CB11D53"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61BEE19A"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72E1B2E0"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579824B9" w14:textId="77777777" w:rsidR="00AF4CBE" w:rsidRPr="00311020" w:rsidRDefault="00AF4CBE" w:rsidP="00AF4CBE">
      <w:pPr>
        <w:ind w:firstLine="1"/>
        <w:jc w:val="center"/>
        <w:outlineLvl w:val="1"/>
        <w:rPr>
          <w:rFonts w:ascii="Calibri" w:eastAsia="Calibri" w:hAnsi="Calibri" w:cs="Calibri"/>
          <w:b/>
          <w:bCs/>
          <w:color w:val="000000"/>
          <w:sz w:val="8"/>
          <w:szCs w:val="36"/>
          <w:lang w:eastAsia="en-US"/>
        </w:rPr>
      </w:pPr>
    </w:p>
    <w:p w14:paraId="02C5B609" w14:textId="77777777" w:rsidR="00AF4CBE" w:rsidRPr="007155AF" w:rsidRDefault="00AF4CBE" w:rsidP="00AF4CBE">
      <w:pPr>
        <w:ind w:firstLine="1"/>
        <w:jc w:val="center"/>
        <w:outlineLvl w:val="1"/>
        <w:rPr>
          <w:b/>
          <w:sz w:val="12"/>
          <w:szCs w:val="56"/>
        </w:rPr>
      </w:pPr>
    </w:p>
    <w:p w14:paraId="75E52F2A" w14:textId="77777777" w:rsidR="00AF4CBE" w:rsidRPr="0056610C" w:rsidRDefault="00AF4CBE" w:rsidP="00AF4CBE">
      <w:pPr>
        <w:jc w:val="center"/>
        <w:rPr>
          <w:rFonts w:ascii="Calibri" w:hAnsi="Calibri" w:cs="Arial"/>
          <w:sz w:val="18"/>
          <w:lang w:val="fr-FR"/>
        </w:rPr>
      </w:pPr>
    </w:p>
    <w:p w14:paraId="744F4B6E" w14:textId="77777777" w:rsidR="00AF4CBE" w:rsidRPr="00564376" w:rsidRDefault="00AF4CBE" w:rsidP="00AF4CBE">
      <w:pPr>
        <w:jc w:val="center"/>
        <w:rPr>
          <w:rFonts w:ascii="Calibri" w:hAnsi="Calibri" w:cs="Arial"/>
          <w:sz w:val="8"/>
          <w:lang w:val="fr-FR"/>
        </w:rPr>
      </w:pPr>
    </w:p>
    <w:p w14:paraId="210D9E65" w14:textId="77777777" w:rsidR="00AF4CBE" w:rsidRDefault="00AF4CBE" w:rsidP="00AF4CBE">
      <w:pPr>
        <w:ind w:firstLine="1"/>
        <w:jc w:val="center"/>
        <w:outlineLvl w:val="1"/>
        <w:rPr>
          <w:rFonts w:ascii="Bodoni MT Condensed" w:hAnsi="Bodoni MT Condensed" w:cs="Arial"/>
          <w:b/>
          <w:sz w:val="52"/>
          <w:szCs w:val="60"/>
          <w:lang w:val="fr-FR"/>
        </w:rPr>
      </w:pPr>
      <w:r w:rsidRPr="00311020">
        <w:rPr>
          <w:rFonts w:ascii="Century Gothic" w:hAnsi="Century Gothic"/>
          <w:b/>
          <w:noProof/>
          <w:sz w:val="16"/>
          <w:szCs w:val="20"/>
          <w:lang w:val="en-US" w:eastAsia="en-US"/>
        </w:rPr>
        <mc:AlternateContent>
          <mc:Choice Requires="wps">
            <w:drawing>
              <wp:anchor distT="0" distB="0" distL="114300" distR="114300" simplePos="0" relativeHeight="251664384" behindDoc="0" locked="0" layoutInCell="1" allowOverlap="1" wp14:anchorId="188D64AD" wp14:editId="035BF47A">
                <wp:simplePos x="0" y="0"/>
                <wp:positionH relativeFrom="margin">
                  <wp:posOffset>109855</wp:posOffset>
                </wp:positionH>
                <wp:positionV relativeFrom="paragraph">
                  <wp:posOffset>8255</wp:posOffset>
                </wp:positionV>
                <wp:extent cx="6111026" cy="1181100"/>
                <wp:effectExtent l="0" t="0" r="4445" b="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026" cy="1181100"/>
                        </a:xfrm>
                        <a:prstGeom prst="roundRect">
                          <a:avLst>
                            <a:gd name="adj" fmla="val 16667"/>
                          </a:avLst>
                        </a:prstGeom>
                        <a:solidFill>
                          <a:srgbClr val="3EBC3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16CF72" w14:textId="77777777" w:rsidR="00AF4CBE" w:rsidRDefault="00AF4CBE" w:rsidP="00AF4CBE">
                            <w:pPr>
                              <w:pStyle w:val="Heading4"/>
                              <w:jc w:val="center"/>
                              <w:rPr>
                                <w:bCs w:val="0"/>
                                <w:iCs/>
                                <w:color w:val="FFFFFF"/>
                                <w:sz w:val="32"/>
                                <w:szCs w:val="30"/>
                                <w:lang w:val="fr-FR"/>
                              </w:rPr>
                            </w:pPr>
                            <w:r>
                              <w:rPr>
                                <w:bCs w:val="0"/>
                                <w:iCs/>
                                <w:color w:val="FFFFFF"/>
                                <w:sz w:val="32"/>
                                <w:szCs w:val="30"/>
                                <w:lang w:val="fr-FR"/>
                              </w:rPr>
                              <w:t>APPEL A MANIFESTATION D’INTERÊT N°</w:t>
                            </w:r>
                            <w:r w:rsidR="00161782">
                              <w:rPr>
                                <w:bCs w:val="0"/>
                                <w:iCs/>
                                <w:color w:val="FFFFFF"/>
                                <w:sz w:val="32"/>
                                <w:szCs w:val="30"/>
                                <w:lang w:val="fr-FR"/>
                              </w:rPr>
                              <w:t xml:space="preserve"> S 29/2022</w:t>
                            </w:r>
                          </w:p>
                          <w:p w14:paraId="1F214493" w14:textId="77777777" w:rsidR="00AF4CBE" w:rsidRPr="00EB086D" w:rsidRDefault="00AF4CBE" w:rsidP="00AF4CBE">
                            <w:pPr>
                              <w:jc w:val="center"/>
                              <w:rPr>
                                <w:sz w:val="6"/>
                                <w:lang w:val="fr-FR" w:eastAsia="en-US"/>
                              </w:rPr>
                            </w:pPr>
                          </w:p>
                          <w:p w14:paraId="5A506E21" w14:textId="77777777" w:rsidR="00AF4CBE" w:rsidRPr="0056610C" w:rsidRDefault="00AF4CBE" w:rsidP="00AF4CBE">
                            <w:pPr>
                              <w:pStyle w:val="Heading4"/>
                              <w:jc w:val="center"/>
                              <w:rPr>
                                <w:bCs w:val="0"/>
                                <w:iCs/>
                                <w:color w:val="FFFFFF"/>
                                <w:sz w:val="32"/>
                                <w:szCs w:val="30"/>
                                <w:lang w:val="fr-FR"/>
                              </w:rPr>
                            </w:pPr>
                            <w:r w:rsidRPr="0056610C">
                              <w:rPr>
                                <w:bCs w:val="0"/>
                                <w:iCs/>
                                <w:color w:val="FFFFFF"/>
                                <w:sz w:val="28"/>
                                <w:szCs w:val="30"/>
                                <w:lang w:val="fr-FR"/>
                              </w:rPr>
                              <w:t xml:space="preserve">Sélection </w:t>
                            </w:r>
                            <w:r w:rsidR="00FF5047">
                              <w:rPr>
                                <w:bCs w:val="0"/>
                                <w:iCs/>
                                <w:color w:val="FFFFFF"/>
                                <w:sz w:val="28"/>
                                <w:szCs w:val="30"/>
                                <w:lang w:val="fr-FR"/>
                              </w:rPr>
                              <w:t>d’une firme de</w:t>
                            </w:r>
                            <w:r>
                              <w:rPr>
                                <w:bCs w:val="0"/>
                                <w:iCs/>
                                <w:color w:val="FFFFFF"/>
                                <w:sz w:val="28"/>
                                <w:szCs w:val="30"/>
                                <w:lang w:val="fr-FR"/>
                              </w:rPr>
                              <w:t xml:space="preserve"> consultant pour la détermination des équipements scientifiques de laboratoire </w:t>
                            </w:r>
                            <w:r w:rsidR="00FF5047">
                              <w:rPr>
                                <w:bCs w:val="0"/>
                                <w:iCs/>
                                <w:color w:val="FFFFFF"/>
                                <w:sz w:val="28"/>
                                <w:szCs w:val="30"/>
                                <w:lang w:val="fr-FR"/>
                              </w:rPr>
                              <w:t xml:space="preserve">et la supervision de leur installation </w:t>
                            </w:r>
                            <w:r>
                              <w:rPr>
                                <w:bCs w:val="0"/>
                                <w:iCs/>
                                <w:color w:val="FFFFFF"/>
                                <w:sz w:val="28"/>
                                <w:szCs w:val="30"/>
                                <w:lang w:val="fr-FR"/>
                              </w:rPr>
                              <w:t>dans le cadre de la</w:t>
                            </w:r>
                            <w:r w:rsidRPr="0056610C">
                              <w:rPr>
                                <w:bCs w:val="0"/>
                                <w:iCs/>
                                <w:color w:val="FFFFFF"/>
                                <w:sz w:val="28"/>
                                <w:szCs w:val="30"/>
                                <w:lang w:val="fr-FR"/>
                              </w:rPr>
                              <w:t xml:space="preserve"> construction de la première tranche de l’université d’Odienné</w:t>
                            </w:r>
                          </w:p>
                          <w:p w14:paraId="5A9DC0B4" w14:textId="77777777" w:rsidR="00AF4CBE" w:rsidRPr="00FB242D" w:rsidRDefault="00AF4CBE" w:rsidP="00AF4CBE">
                            <w:pPr>
                              <w:pStyle w:val="Heading4"/>
                              <w:jc w:val="center"/>
                              <w:rPr>
                                <w:bCs w:val="0"/>
                                <w:iCs/>
                                <w:color w:val="FFFFFF"/>
                                <w:sz w:val="36"/>
                                <w:szCs w:val="3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D64AD" id="Rectangle à coins arrondis 20" o:spid="_x0000_s1034" style="position:absolute;left:0;text-align:left;margin-left:8.65pt;margin-top:.65pt;width:481.2pt;height:9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" fillcolor="#3ebc3e" stroked="f">
                <v:textbox>
                  <w:txbxContent>
                    <w:p w14:paraId="6D16CF72" w14:textId="77777777" w:rsidR="00AF4CBE" w:rsidRDefault="00AF4CBE" w:rsidP="00AF4CBE">
                      <w:pPr>
                        <w:pStyle w:val="Heading4"/>
                        <w:jc w:val="center"/>
                        <w:rPr>
                          <w:bCs w:val="0"/>
                          <w:iCs/>
                          <w:color w:val="FFFFFF"/>
                          <w:sz w:val="32"/>
                          <w:szCs w:val="30"/>
                          <w:lang w:val="fr-FR"/>
                        </w:rPr>
                      </w:pPr>
                      <w:r>
                        <w:rPr>
                          <w:bCs w:val="0"/>
                          <w:iCs/>
                          <w:color w:val="FFFFFF"/>
                          <w:sz w:val="32"/>
                          <w:szCs w:val="30"/>
                          <w:lang w:val="fr-FR"/>
                        </w:rPr>
                        <w:t>APPEL A MANIFESTATION D’INTERÊT N°</w:t>
                      </w:r>
                      <w:r w:rsidR="00161782">
                        <w:rPr>
                          <w:bCs w:val="0"/>
                          <w:iCs/>
                          <w:color w:val="FFFFFF"/>
                          <w:sz w:val="32"/>
                          <w:szCs w:val="30"/>
                          <w:lang w:val="fr-FR"/>
                        </w:rPr>
                        <w:t xml:space="preserve"> S 29/2022</w:t>
                      </w:r>
                    </w:p>
                    <w:p w14:paraId="1F214493" w14:textId="77777777" w:rsidR="00AF4CBE" w:rsidRPr="00EB086D" w:rsidRDefault="00AF4CBE" w:rsidP="00AF4CBE">
                      <w:pPr>
                        <w:jc w:val="center"/>
                        <w:rPr>
                          <w:sz w:val="6"/>
                          <w:lang w:val="fr-FR" w:eastAsia="en-US"/>
                        </w:rPr>
                      </w:pPr>
                    </w:p>
                    <w:p w14:paraId="5A506E21" w14:textId="77777777" w:rsidR="00AF4CBE" w:rsidRPr="0056610C" w:rsidRDefault="00AF4CBE" w:rsidP="00AF4CBE">
                      <w:pPr>
                        <w:pStyle w:val="Heading4"/>
                        <w:jc w:val="center"/>
                        <w:rPr>
                          <w:bCs w:val="0"/>
                          <w:iCs/>
                          <w:color w:val="FFFFFF"/>
                          <w:sz w:val="32"/>
                          <w:szCs w:val="30"/>
                          <w:lang w:val="fr-FR"/>
                        </w:rPr>
                      </w:pPr>
                      <w:r w:rsidRPr="0056610C">
                        <w:rPr>
                          <w:bCs w:val="0"/>
                          <w:iCs/>
                          <w:color w:val="FFFFFF"/>
                          <w:sz w:val="28"/>
                          <w:szCs w:val="30"/>
                          <w:lang w:val="fr-FR"/>
                        </w:rPr>
                        <w:t xml:space="preserve">Sélection </w:t>
                      </w:r>
                      <w:r w:rsidR="00FF5047">
                        <w:rPr>
                          <w:bCs w:val="0"/>
                          <w:iCs/>
                          <w:color w:val="FFFFFF"/>
                          <w:sz w:val="28"/>
                          <w:szCs w:val="30"/>
                          <w:lang w:val="fr-FR"/>
                        </w:rPr>
                        <w:t>d’une firme de</w:t>
                      </w:r>
                      <w:r>
                        <w:rPr>
                          <w:bCs w:val="0"/>
                          <w:iCs/>
                          <w:color w:val="FFFFFF"/>
                          <w:sz w:val="28"/>
                          <w:szCs w:val="30"/>
                          <w:lang w:val="fr-FR"/>
                        </w:rPr>
                        <w:t xml:space="preserve"> consultant pour la détermination des équipements scientifiques de laboratoire </w:t>
                      </w:r>
                      <w:r w:rsidR="00FF5047">
                        <w:rPr>
                          <w:bCs w:val="0"/>
                          <w:iCs/>
                          <w:color w:val="FFFFFF"/>
                          <w:sz w:val="28"/>
                          <w:szCs w:val="30"/>
                          <w:lang w:val="fr-FR"/>
                        </w:rPr>
                        <w:t xml:space="preserve">et la supervision de leur installation </w:t>
                      </w:r>
                      <w:r>
                        <w:rPr>
                          <w:bCs w:val="0"/>
                          <w:iCs/>
                          <w:color w:val="FFFFFF"/>
                          <w:sz w:val="28"/>
                          <w:szCs w:val="30"/>
                          <w:lang w:val="fr-FR"/>
                        </w:rPr>
                        <w:t>dans le cadre de la</w:t>
                      </w:r>
                      <w:r w:rsidRPr="0056610C">
                        <w:rPr>
                          <w:bCs w:val="0"/>
                          <w:iCs/>
                          <w:color w:val="FFFFFF"/>
                          <w:sz w:val="28"/>
                          <w:szCs w:val="30"/>
                          <w:lang w:val="fr-FR"/>
                        </w:rPr>
                        <w:t xml:space="preserve"> construction de la première tranche de l’université d’Odienné</w:t>
                      </w:r>
                    </w:p>
                    <w:p w14:paraId="5A9DC0B4" w14:textId="77777777" w:rsidR="00AF4CBE" w:rsidRPr="00FB242D" w:rsidRDefault="00AF4CBE" w:rsidP="00AF4CBE">
                      <w:pPr>
                        <w:pStyle w:val="Heading4"/>
                        <w:jc w:val="center"/>
                        <w:rPr>
                          <w:bCs w:val="0"/>
                          <w:iCs/>
                          <w:color w:val="FFFFFF"/>
                          <w:sz w:val="36"/>
                          <w:szCs w:val="30"/>
                          <w:lang w:val="fr-FR"/>
                        </w:rPr>
                      </w:pPr>
                    </w:p>
                  </w:txbxContent>
                </v:textbox>
                <w10:wrap anchorx="margin"/>
              </v:roundrect>
            </w:pict>
          </mc:Fallback>
        </mc:AlternateContent>
      </w:r>
    </w:p>
    <w:p w14:paraId="70F695A0" w14:textId="77777777" w:rsidR="00AF4CBE" w:rsidRDefault="00AF4CBE" w:rsidP="00AF4CBE">
      <w:pPr>
        <w:pStyle w:val="ChapterNumber"/>
        <w:tabs>
          <w:tab w:val="clear" w:pos="-720"/>
        </w:tabs>
        <w:rPr>
          <w:rFonts w:ascii="Bodoni MT Condensed" w:eastAsia="Times New Roman" w:hAnsi="Bodoni MT Condensed" w:cs="Arial"/>
          <w:b/>
          <w:sz w:val="40"/>
          <w:szCs w:val="60"/>
          <w:lang w:val="fr-FR"/>
        </w:rPr>
      </w:pPr>
    </w:p>
    <w:p w14:paraId="3ED70BF8" w14:textId="77777777" w:rsidR="00AF4CBE" w:rsidRDefault="00AF4CBE" w:rsidP="00AF4CBE">
      <w:pPr>
        <w:pStyle w:val="ChapterNumber"/>
        <w:tabs>
          <w:tab w:val="clear" w:pos="-720"/>
        </w:tabs>
        <w:rPr>
          <w:rFonts w:ascii="Bodoni MT Condensed" w:eastAsia="Times New Roman" w:hAnsi="Bodoni MT Condensed" w:cs="Arial"/>
          <w:b/>
          <w:sz w:val="72"/>
          <w:szCs w:val="60"/>
          <w:lang w:val="fr-FR"/>
        </w:rPr>
      </w:pPr>
    </w:p>
    <w:p w14:paraId="5AF2F1D9" w14:textId="77777777" w:rsidR="00AF4CBE" w:rsidRPr="00BF1041" w:rsidRDefault="00AF4CBE" w:rsidP="00AF4CBE">
      <w:pPr>
        <w:pStyle w:val="ChapterNumber"/>
        <w:tabs>
          <w:tab w:val="clear" w:pos="-720"/>
        </w:tabs>
        <w:rPr>
          <w:rFonts w:ascii="Bodoni MT Condensed" w:eastAsia="Times New Roman" w:hAnsi="Bodoni MT Condensed" w:cs="Arial"/>
          <w:b/>
          <w:sz w:val="10"/>
          <w:szCs w:val="36"/>
          <w:lang w:val="fr-FR"/>
        </w:rPr>
      </w:pPr>
    </w:p>
    <w:p w14:paraId="3534F9FC" w14:textId="77777777" w:rsidR="00AF4CBE" w:rsidRPr="00A65196" w:rsidRDefault="00AF4CBE" w:rsidP="00AF4CBE">
      <w:pPr>
        <w:pStyle w:val="ChapterNumber"/>
        <w:tabs>
          <w:tab w:val="clear" w:pos="-720"/>
        </w:tabs>
        <w:rPr>
          <w:rFonts w:ascii="Bodoni MT Condensed" w:eastAsia="Times New Roman" w:hAnsi="Bodoni MT Condensed" w:cs="Arial"/>
          <w:b/>
          <w:sz w:val="2"/>
          <w:szCs w:val="60"/>
          <w:lang w:val="fr-FR"/>
        </w:rPr>
      </w:pPr>
    </w:p>
    <w:p w14:paraId="4C66FE74" w14:textId="77777777" w:rsidR="00AF4CBE" w:rsidRPr="00EB086D" w:rsidRDefault="00AF4CBE" w:rsidP="00AF4CBE">
      <w:pPr>
        <w:pStyle w:val="ChapterNumber"/>
        <w:tabs>
          <w:tab w:val="clear" w:pos="-720"/>
        </w:tabs>
        <w:rPr>
          <w:rFonts w:ascii="Times New Roman" w:hAnsi="Times New Roman"/>
          <w:spacing w:val="-2"/>
          <w:sz w:val="2"/>
          <w:szCs w:val="24"/>
          <w:lang w:val="fr-FR"/>
        </w:rPr>
      </w:pPr>
    </w:p>
    <w:p w14:paraId="263C940A" w14:textId="77777777" w:rsidR="00AF4CBE" w:rsidRPr="005C07E2" w:rsidRDefault="00AF4CBE" w:rsidP="00AF4CBE">
      <w:pPr>
        <w:pStyle w:val="ChapterNumber"/>
        <w:tabs>
          <w:tab w:val="clear" w:pos="-720"/>
        </w:tabs>
        <w:rPr>
          <w:rFonts w:ascii="Times New Roman" w:hAnsi="Times New Roman"/>
          <w:spacing w:val="-2"/>
          <w:sz w:val="2"/>
          <w:szCs w:val="24"/>
          <w:lang w:val="fr-FR"/>
        </w:rPr>
      </w:pPr>
    </w:p>
    <w:p w14:paraId="7D080CAF" w14:textId="77777777" w:rsidR="00AF4CBE" w:rsidRPr="00534EAE" w:rsidRDefault="00AF4CBE" w:rsidP="00AF4CBE">
      <w:pPr>
        <w:rPr>
          <w:spacing w:val="-2"/>
          <w:sz w:val="2"/>
          <w:lang w:val="fr-FR"/>
        </w:rPr>
      </w:pPr>
    </w:p>
    <w:p w14:paraId="38DB9999" w14:textId="77777777" w:rsidR="00AF4CBE" w:rsidRPr="00534EAE" w:rsidRDefault="00AF4CBE" w:rsidP="00AF4CBE">
      <w:pPr>
        <w:rPr>
          <w:spacing w:val="-2"/>
          <w:sz w:val="2"/>
          <w:lang w:val="fr-FR"/>
        </w:rPr>
      </w:pPr>
    </w:p>
    <w:p w14:paraId="5BA05E85" w14:textId="77777777" w:rsidR="00AF4CBE" w:rsidRPr="00FB4B85" w:rsidRDefault="00AF4CBE" w:rsidP="00AF4CBE">
      <w:pPr>
        <w:pStyle w:val="ListParagraph"/>
        <w:numPr>
          <w:ilvl w:val="0"/>
          <w:numId w:val="1"/>
        </w:numPr>
        <w:spacing w:after="120"/>
        <w:rPr>
          <w:spacing w:val="-2"/>
          <w:lang w:val="fr-FR"/>
        </w:rPr>
      </w:pPr>
      <w:r w:rsidRPr="00245A2A">
        <w:rPr>
          <w:b/>
          <w:bCs/>
          <w:spacing w:val="-2"/>
          <w:lang w:val="fr-FR"/>
        </w:rPr>
        <w:t>Le Gouvernement de la République de Côte d’Ivoire</w:t>
      </w:r>
      <w:r w:rsidRPr="00245A2A">
        <w:rPr>
          <w:spacing w:val="-2"/>
          <w:lang w:val="fr-FR"/>
        </w:rPr>
        <w:t>, a fait une demande d’un montant de cent quinze (115) millions d’Euros,</w:t>
      </w:r>
      <w:r w:rsidRPr="00831145">
        <w:rPr>
          <w:sz w:val="26"/>
          <w:szCs w:val="26"/>
          <w:lang w:val="fr-CI"/>
        </w:rPr>
        <w:t xml:space="preserve"> </w:t>
      </w:r>
      <w:r w:rsidRPr="00831145">
        <w:rPr>
          <w:lang w:val="fr-CI"/>
        </w:rPr>
        <w:t xml:space="preserve">pour un financement de la Banque Islamique de Développement </w:t>
      </w:r>
      <w:r w:rsidRPr="00245A2A">
        <w:rPr>
          <w:spacing w:val="-2"/>
          <w:lang w:val="fr-FR"/>
        </w:rPr>
        <w:t xml:space="preserve">afin de couvrir le coût du Projet d’Appui au Développement de l’Université d’Odienné, et a l’intention d’utiliser une partie des </w:t>
      </w:r>
      <w:r w:rsidRPr="00B45F47">
        <w:rPr>
          <w:spacing w:val="-2"/>
          <w:lang w:val="fr-FR"/>
        </w:rPr>
        <w:t>sommes</w:t>
      </w:r>
      <w:r w:rsidRPr="00245A2A">
        <w:rPr>
          <w:spacing w:val="-2"/>
          <w:lang w:val="fr-FR"/>
        </w:rPr>
        <w:t xml:space="preserve"> accordées pour financer </w:t>
      </w:r>
      <w:r w:rsidRPr="00B45F47">
        <w:rPr>
          <w:spacing w:val="-2"/>
          <w:lang w:val="fr-FR"/>
        </w:rPr>
        <w:t>des</w:t>
      </w:r>
      <w:r w:rsidRPr="00245A2A">
        <w:rPr>
          <w:spacing w:val="-2"/>
          <w:lang w:val="fr-FR"/>
        </w:rPr>
        <w:t xml:space="preserve"> services de consultant. </w:t>
      </w:r>
      <w:r w:rsidR="00B72836" w:rsidRPr="00290375">
        <w:rPr>
          <w:spacing w:val="-2"/>
          <w:lang w:val="fr-FR"/>
        </w:rPr>
        <w:t xml:space="preserve">Veuillez-vous reporter à l’Avis général de passation de marchés pour ce projet qui a paru dans dg </w:t>
      </w:r>
      <w:proofErr w:type="spellStart"/>
      <w:r w:rsidR="00B72836" w:rsidRPr="00290375">
        <w:rPr>
          <w:spacing w:val="-2"/>
          <w:lang w:val="fr-FR"/>
        </w:rPr>
        <w:t>Market</w:t>
      </w:r>
      <w:proofErr w:type="spellEnd"/>
      <w:r w:rsidR="00B72836" w:rsidRPr="00290375">
        <w:rPr>
          <w:spacing w:val="-2"/>
          <w:lang w:val="fr-FR"/>
        </w:rPr>
        <w:t>, UNDB O</w:t>
      </w:r>
      <w:r w:rsidR="00E036EC">
        <w:rPr>
          <w:spacing w:val="-2"/>
          <w:lang w:val="fr-FR"/>
        </w:rPr>
        <w:t>n</w:t>
      </w:r>
      <w:r w:rsidR="00B72836" w:rsidRPr="00290375">
        <w:rPr>
          <w:spacing w:val="-2"/>
          <w:lang w:val="fr-FR"/>
        </w:rPr>
        <w:t>line et sur le site de la BID, daté du 03 février 2022.</w:t>
      </w:r>
    </w:p>
    <w:p w14:paraId="3256E949" w14:textId="77777777" w:rsidR="00AF4CBE" w:rsidRPr="00FB4B85" w:rsidRDefault="00AF4CBE" w:rsidP="00AF4CBE">
      <w:pPr>
        <w:pStyle w:val="ListParagraph"/>
        <w:numPr>
          <w:ilvl w:val="0"/>
          <w:numId w:val="1"/>
        </w:numPr>
        <w:rPr>
          <w:spacing w:val="-2"/>
          <w:lang w:val="fr-FR"/>
        </w:rPr>
      </w:pPr>
      <w:r>
        <w:rPr>
          <w:spacing w:val="-2"/>
          <w:lang w:val="fr-FR"/>
        </w:rPr>
        <w:t>L</w:t>
      </w:r>
      <w:r w:rsidRPr="00245A2A">
        <w:rPr>
          <w:spacing w:val="-2"/>
          <w:lang w:val="fr-FR"/>
        </w:rPr>
        <w:t>es services comprennent </w:t>
      </w:r>
      <w:r>
        <w:rPr>
          <w:spacing w:val="-2"/>
          <w:lang w:val="fr-FR"/>
        </w:rPr>
        <w:t>i) la détermination des équipements scientifiques, ii) l’élaboration du dossier de consultation des fournisseurs ii</w:t>
      </w:r>
      <w:r w:rsidR="00FF1E4F">
        <w:rPr>
          <w:spacing w:val="-2"/>
          <w:lang w:val="fr-FR"/>
        </w:rPr>
        <w:t>i</w:t>
      </w:r>
      <w:r>
        <w:rPr>
          <w:spacing w:val="-2"/>
          <w:lang w:val="fr-FR"/>
        </w:rPr>
        <w:t>) la supervision de la livraison et de l’installation des équipements, pour une période de réalisation de 0</w:t>
      </w:r>
      <w:r w:rsidR="00C42547">
        <w:rPr>
          <w:spacing w:val="-2"/>
          <w:lang w:val="fr-FR"/>
        </w:rPr>
        <w:t>6</w:t>
      </w:r>
      <w:r>
        <w:rPr>
          <w:spacing w:val="-2"/>
          <w:lang w:val="fr-FR"/>
        </w:rPr>
        <w:t xml:space="preserve"> mois et un niveau d’effort en expert mois estimé à </w:t>
      </w:r>
      <w:r w:rsidR="00AF1CB3">
        <w:rPr>
          <w:spacing w:val="-2"/>
          <w:lang w:val="fr-FR"/>
        </w:rPr>
        <w:t>30</w:t>
      </w:r>
      <w:r>
        <w:rPr>
          <w:spacing w:val="-2"/>
          <w:lang w:val="fr-FR"/>
        </w:rPr>
        <w:t xml:space="preserve"> H/M. La date prévisionnelle de démarrage est fixée au </w:t>
      </w:r>
      <w:r w:rsidR="00796799">
        <w:rPr>
          <w:spacing w:val="-2"/>
          <w:lang w:val="fr-FR"/>
        </w:rPr>
        <w:t>09 février 2023</w:t>
      </w:r>
      <w:r>
        <w:rPr>
          <w:spacing w:val="-2"/>
          <w:lang w:val="fr-FR"/>
        </w:rPr>
        <w:t>.</w:t>
      </w:r>
    </w:p>
    <w:p w14:paraId="4B406E9C" w14:textId="77777777" w:rsidR="00AF4CBE" w:rsidRPr="00FB4B85" w:rsidRDefault="00AF4CBE" w:rsidP="00AF4CBE">
      <w:pPr>
        <w:pStyle w:val="ListParagraph"/>
        <w:numPr>
          <w:ilvl w:val="0"/>
          <w:numId w:val="1"/>
        </w:numPr>
        <w:rPr>
          <w:spacing w:val="-2"/>
          <w:lang w:val="fr-FR"/>
        </w:rPr>
      </w:pPr>
      <w:r>
        <w:rPr>
          <w:spacing w:val="-2"/>
          <w:lang w:val="fr-FR"/>
        </w:rPr>
        <w:t>Les Termes de Référence (</w:t>
      </w:r>
      <w:proofErr w:type="spellStart"/>
      <w:r>
        <w:rPr>
          <w:spacing w:val="-2"/>
          <w:lang w:val="fr-FR"/>
        </w:rPr>
        <w:t>TdR</w:t>
      </w:r>
      <w:proofErr w:type="spellEnd"/>
      <w:r>
        <w:rPr>
          <w:spacing w:val="-2"/>
          <w:lang w:val="fr-FR"/>
        </w:rPr>
        <w:t>) détaillés de la mission sont disponibles à l’adresse ci-dessous.</w:t>
      </w:r>
    </w:p>
    <w:p w14:paraId="01E02F64" w14:textId="77777777" w:rsidR="00AF4CBE" w:rsidRPr="00FB4B85" w:rsidRDefault="00AF4CBE" w:rsidP="00AF4CBE">
      <w:pPr>
        <w:pStyle w:val="ListParagraph"/>
        <w:numPr>
          <w:ilvl w:val="0"/>
          <w:numId w:val="1"/>
        </w:numPr>
        <w:spacing w:before="240" w:after="120"/>
        <w:rPr>
          <w:spacing w:val="-2"/>
          <w:lang w:val="fr-FR"/>
        </w:rPr>
      </w:pPr>
      <w:r w:rsidRPr="00B923FD">
        <w:rPr>
          <w:spacing w:val="-2"/>
          <w:lang w:val="fr-FR"/>
        </w:rPr>
        <w:t xml:space="preserve">Le Programme de Décentralisation des Universités </w:t>
      </w:r>
      <w:r w:rsidRPr="00B923FD">
        <w:rPr>
          <w:lang w:val="fr-FR"/>
        </w:rPr>
        <w:t>invite les</w:t>
      </w:r>
      <w:r>
        <w:rPr>
          <w:lang w:val="fr-FR"/>
        </w:rPr>
        <w:t xml:space="preserve"> bureaux de </w:t>
      </w:r>
      <w:r w:rsidRPr="00B923FD">
        <w:rPr>
          <w:lang w:val="fr-FR"/>
        </w:rPr>
        <w:t xml:space="preserve">Consultants </w:t>
      </w:r>
      <w:r>
        <w:rPr>
          <w:lang w:val="fr-FR"/>
        </w:rPr>
        <w:t>(« </w:t>
      </w:r>
      <w:r w:rsidRPr="00B923FD">
        <w:rPr>
          <w:lang w:val="fr-FR"/>
        </w:rPr>
        <w:t>Consultants</w:t>
      </w:r>
      <w:r>
        <w:rPr>
          <w:lang w:val="fr-FR"/>
        </w:rPr>
        <w:t> »)</w:t>
      </w:r>
      <w:r w:rsidRPr="00B923FD">
        <w:rPr>
          <w:lang w:val="fr-FR"/>
        </w:rPr>
        <w:t xml:space="preserve"> éligibles à </w:t>
      </w:r>
      <w:r>
        <w:rPr>
          <w:lang w:val="fr-FR"/>
        </w:rPr>
        <w:t>manifes</w:t>
      </w:r>
      <w:r w:rsidRPr="00B923FD">
        <w:rPr>
          <w:lang w:val="fr-FR"/>
        </w:rPr>
        <w:t xml:space="preserve">ter leur </w:t>
      </w:r>
      <w:r>
        <w:rPr>
          <w:lang w:val="fr-FR"/>
        </w:rPr>
        <w:t>intérêt</w:t>
      </w:r>
      <w:r w:rsidRPr="00B923FD">
        <w:rPr>
          <w:lang w:val="fr-FR"/>
        </w:rPr>
        <w:t xml:space="preserve"> en vue de fournir les services ci-dessus. </w:t>
      </w:r>
      <w:r w:rsidRPr="00B923FD">
        <w:rPr>
          <w:spacing w:val="-2"/>
          <w:lang w:val="fr-FR"/>
        </w:rPr>
        <w:t xml:space="preserve">Les consultants intéressés doivent </w:t>
      </w:r>
      <w:r>
        <w:rPr>
          <w:spacing w:val="-2"/>
          <w:lang w:val="fr-FR"/>
        </w:rPr>
        <w:t>fournir</w:t>
      </w:r>
      <w:r w:rsidRPr="00B923FD">
        <w:rPr>
          <w:spacing w:val="-2"/>
          <w:lang w:val="fr-FR"/>
        </w:rPr>
        <w:t xml:space="preserve"> </w:t>
      </w:r>
      <w:r>
        <w:rPr>
          <w:spacing w:val="-2"/>
          <w:lang w:val="fr-FR"/>
        </w:rPr>
        <w:t>des renseignements</w:t>
      </w:r>
      <w:r w:rsidRPr="00B923FD">
        <w:rPr>
          <w:spacing w:val="-2"/>
          <w:lang w:val="fr-FR"/>
        </w:rPr>
        <w:t xml:space="preserve"> </w:t>
      </w:r>
      <w:r>
        <w:rPr>
          <w:spacing w:val="-2"/>
          <w:lang w:val="fr-FR"/>
        </w:rPr>
        <w:t xml:space="preserve">spécifiques démontrant </w:t>
      </w:r>
      <w:r w:rsidRPr="00B923FD">
        <w:rPr>
          <w:spacing w:val="-2"/>
          <w:lang w:val="fr-FR"/>
        </w:rPr>
        <w:t>qu’ils sont</w:t>
      </w:r>
      <w:r>
        <w:rPr>
          <w:spacing w:val="-2"/>
          <w:lang w:val="fr-FR"/>
        </w:rPr>
        <w:t xml:space="preserve"> pleinement </w:t>
      </w:r>
      <w:r w:rsidRPr="00B923FD">
        <w:rPr>
          <w:spacing w:val="-2"/>
          <w:lang w:val="fr-FR"/>
        </w:rPr>
        <w:t>qualifiés pour</w:t>
      </w:r>
      <w:r>
        <w:rPr>
          <w:spacing w:val="-2"/>
          <w:lang w:val="fr-FR"/>
        </w:rPr>
        <w:t xml:space="preserve"> réaliser </w:t>
      </w:r>
      <w:r w:rsidRPr="00B923FD">
        <w:rPr>
          <w:spacing w:val="-2"/>
          <w:lang w:val="fr-FR"/>
        </w:rPr>
        <w:t xml:space="preserve">les prestations (documentation, référence de prestations similaires, expérience dans des </w:t>
      </w:r>
      <w:r>
        <w:rPr>
          <w:spacing w:val="-2"/>
          <w:lang w:val="fr-FR"/>
        </w:rPr>
        <w:t xml:space="preserve">conditions </w:t>
      </w:r>
      <w:r w:rsidRPr="00B923FD">
        <w:rPr>
          <w:spacing w:val="-2"/>
          <w:lang w:val="fr-FR"/>
        </w:rPr>
        <w:t xml:space="preserve">comparables, disponibilité de compétences adéquates parmi leur personnel, etc.). </w:t>
      </w:r>
    </w:p>
    <w:p w14:paraId="1086C534" w14:textId="77777777" w:rsidR="00AF4CBE" w:rsidRDefault="00AF4CBE" w:rsidP="00AF4CBE">
      <w:pPr>
        <w:pStyle w:val="ListParagraph"/>
        <w:numPr>
          <w:ilvl w:val="0"/>
          <w:numId w:val="1"/>
        </w:numPr>
        <w:spacing w:before="240" w:after="120"/>
        <w:rPr>
          <w:spacing w:val="-2"/>
          <w:lang w:val="fr-FR"/>
        </w:rPr>
      </w:pPr>
      <w:r w:rsidRPr="00C16223">
        <w:rPr>
          <w:spacing w:val="-2"/>
          <w:lang w:val="fr-FR"/>
        </w:rPr>
        <w:t xml:space="preserve">Les critères d’établissement de la liste restreinte sont : </w:t>
      </w:r>
    </w:p>
    <w:p w14:paraId="1D482660" w14:textId="77777777" w:rsidR="00AF4CBE" w:rsidRPr="00DD6DB7" w:rsidRDefault="00AF4CBE" w:rsidP="00AF4CBE">
      <w:pPr>
        <w:pStyle w:val="ListParagraph"/>
        <w:numPr>
          <w:ilvl w:val="0"/>
          <w:numId w:val="11"/>
        </w:numPr>
        <w:spacing w:before="240" w:after="120"/>
        <w:rPr>
          <w:spacing w:val="-2"/>
          <w:lang w:val="fr-FR"/>
        </w:rPr>
      </w:pPr>
      <w:proofErr w:type="gramStart"/>
      <w:r w:rsidRPr="00693A17">
        <w:rPr>
          <w:lang w:val="fr-FR"/>
        </w:rPr>
        <w:t>le</w:t>
      </w:r>
      <w:proofErr w:type="gramEnd"/>
      <w:r w:rsidRPr="00693A17">
        <w:rPr>
          <w:lang w:val="fr-FR"/>
        </w:rPr>
        <w:t xml:space="preserve"> consultant doit justifier d’une</w:t>
      </w:r>
      <w:r w:rsidRPr="00693A17">
        <w:rPr>
          <w:lang w:val="fr-CI"/>
        </w:rPr>
        <w:t xml:space="preserve"> expérience </w:t>
      </w:r>
      <w:r w:rsidR="003442D2" w:rsidRPr="00693A17">
        <w:rPr>
          <w:lang w:val="fr-CI"/>
        </w:rPr>
        <w:t>suffisante</w:t>
      </w:r>
      <w:r w:rsidR="003442D2">
        <w:rPr>
          <w:lang w:val="fr-CI"/>
        </w:rPr>
        <w:t>, acquise</w:t>
      </w:r>
      <w:r w:rsidR="003442D2" w:rsidRPr="00693A17">
        <w:rPr>
          <w:lang w:val="fr-CI"/>
        </w:rPr>
        <w:t xml:space="preserve"> au cours des dix (10) dernières années (2011 à 2021)</w:t>
      </w:r>
      <w:r w:rsidR="003442D2">
        <w:rPr>
          <w:lang w:val="fr-CI"/>
        </w:rPr>
        <w:t>,</w:t>
      </w:r>
      <w:r w:rsidR="003442D2" w:rsidRPr="00693A17">
        <w:rPr>
          <w:lang w:val="fr-CI"/>
        </w:rPr>
        <w:t xml:space="preserve"> </w:t>
      </w:r>
      <w:r w:rsidR="003442D2">
        <w:rPr>
          <w:lang w:val="fr-CI"/>
        </w:rPr>
        <w:t>dans la détermination des équipements scientifiques de laboratoires</w:t>
      </w:r>
      <w:r w:rsidR="00416F79">
        <w:rPr>
          <w:lang w:val="fr-CI"/>
        </w:rPr>
        <w:t xml:space="preserve"> pour des </w:t>
      </w:r>
      <w:r w:rsidR="003442D2">
        <w:rPr>
          <w:lang w:val="fr-CI"/>
        </w:rPr>
        <w:t>université</w:t>
      </w:r>
      <w:r w:rsidR="00416F79">
        <w:rPr>
          <w:lang w:val="fr-CI"/>
        </w:rPr>
        <w:t>s</w:t>
      </w:r>
      <w:r w:rsidR="003442D2">
        <w:rPr>
          <w:lang w:val="fr-CI"/>
        </w:rPr>
        <w:t xml:space="preserve"> ou </w:t>
      </w:r>
      <w:r w:rsidR="00416F79">
        <w:rPr>
          <w:lang w:val="fr-CI"/>
        </w:rPr>
        <w:t>des centres</w:t>
      </w:r>
      <w:r w:rsidR="003442D2">
        <w:rPr>
          <w:lang w:val="fr-CI"/>
        </w:rPr>
        <w:t xml:space="preserve"> recherche</w:t>
      </w:r>
      <w:r w:rsidR="00416F79">
        <w:rPr>
          <w:lang w:val="fr-CI"/>
        </w:rPr>
        <w:t>s</w:t>
      </w:r>
      <w:r w:rsidR="003442D2">
        <w:rPr>
          <w:lang w:val="fr-CI"/>
        </w:rPr>
        <w:t> ;</w:t>
      </w:r>
    </w:p>
    <w:p w14:paraId="73F4EA1E" w14:textId="77777777" w:rsidR="00AF4CBE" w:rsidRPr="00DD6DB7" w:rsidRDefault="00AF4CBE" w:rsidP="00AF4CBE">
      <w:pPr>
        <w:pStyle w:val="ListParagraph"/>
        <w:numPr>
          <w:ilvl w:val="0"/>
          <w:numId w:val="11"/>
        </w:numPr>
        <w:spacing w:before="240" w:after="120"/>
        <w:rPr>
          <w:spacing w:val="-2"/>
          <w:lang w:val="fr-FR"/>
        </w:rPr>
      </w:pPr>
      <w:proofErr w:type="gramStart"/>
      <w:r w:rsidRPr="00DD6DB7">
        <w:rPr>
          <w:lang w:val="fr-FR"/>
        </w:rPr>
        <w:t>l</w:t>
      </w:r>
      <w:r w:rsidRPr="00DD6DB7">
        <w:rPr>
          <w:lang w:val="fr-CI"/>
        </w:rPr>
        <w:t>e</w:t>
      </w:r>
      <w:proofErr w:type="gramEnd"/>
      <w:r w:rsidRPr="00DD6DB7">
        <w:rPr>
          <w:lang w:val="fr-CI"/>
        </w:rPr>
        <w:t xml:space="preserve"> consultant doit justifier d’une expérience suffisante</w:t>
      </w:r>
      <w:r w:rsidR="00416F79">
        <w:rPr>
          <w:lang w:val="fr-CI"/>
        </w:rPr>
        <w:t>, acquise au cours des dix (10) dernières années,</w:t>
      </w:r>
      <w:r w:rsidRPr="00DD6DB7">
        <w:rPr>
          <w:lang w:val="fr-CI"/>
        </w:rPr>
        <w:t xml:space="preserve"> </w:t>
      </w:r>
      <w:r w:rsidR="003442D2">
        <w:rPr>
          <w:lang w:val="fr-CI"/>
        </w:rPr>
        <w:t xml:space="preserve">dans la préparation </w:t>
      </w:r>
      <w:r w:rsidR="00416F79">
        <w:rPr>
          <w:lang w:val="fr-CI"/>
        </w:rPr>
        <w:t xml:space="preserve">ou l’élaboration </w:t>
      </w:r>
      <w:r w:rsidR="003442D2">
        <w:rPr>
          <w:lang w:val="fr-CI"/>
        </w:rPr>
        <w:t>des dossiers de consultation pour les acquisitions de biens</w:t>
      </w:r>
      <w:r>
        <w:rPr>
          <w:lang w:val="fr-CI"/>
        </w:rPr>
        <w:t> </w:t>
      </w:r>
      <w:r w:rsidR="003442D2">
        <w:rPr>
          <w:lang w:val="fr-CI"/>
        </w:rPr>
        <w:t>ou fournitures</w:t>
      </w:r>
      <w:r>
        <w:rPr>
          <w:lang w:val="fr-CI"/>
        </w:rPr>
        <w:t>;</w:t>
      </w:r>
    </w:p>
    <w:p w14:paraId="15C67869" w14:textId="77777777" w:rsidR="00AF4CBE" w:rsidRPr="00DD6DB7" w:rsidRDefault="00AF4CBE" w:rsidP="00AF4CBE">
      <w:pPr>
        <w:pStyle w:val="ListParagraph"/>
        <w:numPr>
          <w:ilvl w:val="0"/>
          <w:numId w:val="11"/>
        </w:numPr>
        <w:spacing w:before="240" w:after="120"/>
        <w:rPr>
          <w:spacing w:val="-2"/>
          <w:lang w:val="fr-FR"/>
        </w:rPr>
      </w:pPr>
      <w:proofErr w:type="gramStart"/>
      <w:r w:rsidRPr="00DD6DB7">
        <w:rPr>
          <w:lang w:val="fr-CI"/>
        </w:rPr>
        <w:lastRenderedPageBreak/>
        <w:t>le</w:t>
      </w:r>
      <w:proofErr w:type="gramEnd"/>
      <w:r w:rsidRPr="00DD6DB7">
        <w:rPr>
          <w:lang w:val="fr-CI"/>
        </w:rPr>
        <w:t xml:space="preserve"> consultant doit justifier d’un expérience avérée</w:t>
      </w:r>
      <w:r w:rsidR="00416F79">
        <w:rPr>
          <w:lang w:val="fr-CI"/>
        </w:rPr>
        <w:t>,</w:t>
      </w:r>
      <w:r w:rsidRPr="00DD6DB7">
        <w:rPr>
          <w:lang w:val="fr-CI"/>
        </w:rPr>
        <w:t xml:space="preserve"> </w:t>
      </w:r>
      <w:r w:rsidR="003442D2">
        <w:rPr>
          <w:lang w:val="fr-CI"/>
        </w:rPr>
        <w:t>acquise au cours des dix (10) dernière</w:t>
      </w:r>
      <w:r w:rsidR="00416F79">
        <w:rPr>
          <w:lang w:val="fr-CI"/>
        </w:rPr>
        <w:t>s</w:t>
      </w:r>
      <w:r w:rsidR="003442D2">
        <w:rPr>
          <w:lang w:val="fr-CI"/>
        </w:rPr>
        <w:t xml:space="preserve"> années</w:t>
      </w:r>
      <w:r w:rsidR="00416F79">
        <w:rPr>
          <w:lang w:val="fr-CI"/>
        </w:rPr>
        <w:t>,</w:t>
      </w:r>
      <w:r w:rsidR="003442D2">
        <w:rPr>
          <w:lang w:val="fr-CI"/>
        </w:rPr>
        <w:t xml:space="preserve"> dans le suivi de l’exécution des marchés de biens ou fournitures</w:t>
      </w:r>
      <w:r w:rsidR="00584F19">
        <w:rPr>
          <w:lang w:val="fr-CI"/>
        </w:rPr>
        <w:t>.</w:t>
      </w:r>
    </w:p>
    <w:p w14:paraId="7A062331" w14:textId="77777777" w:rsidR="00AF4CBE" w:rsidRPr="00DD6DB7" w:rsidRDefault="00AF4CBE" w:rsidP="00AF4CBE">
      <w:pPr>
        <w:pStyle w:val="ListParagraph"/>
        <w:numPr>
          <w:ilvl w:val="0"/>
          <w:numId w:val="1"/>
        </w:numPr>
        <w:spacing w:before="240" w:after="120"/>
        <w:rPr>
          <w:spacing w:val="-2"/>
          <w:lang w:val="fr-FR"/>
        </w:rPr>
      </w:pPr>
      <w:r w:rsidRPr="00DD6DB7">
        <w:rPr>
          <w:spacing w:val="-2"/>
          <w:lang w:val="fr-FR"/>
        </w:rPr>
        <w:t xml:space="preserve">Les Personnels-clés ne feront pas l’objet d’évaluation au stade de la liste restreinte.  </w:t>
      </w:r>
    </w:p>
    <w:p w14:paraId="588100D7" w14:textId="77777777" w:rsidR="00AF4CBE" w:rsidRPr="00FB4B85" w:rsidRDefault="00AF4CBE" w:rsidP="00AF4CBE">
      <w:pPr>
        <w:pStyle w:val="ListParagraph"/>
        <w:numPr>
          <w:ilvl w:val="0"/>
          <w:numId w:val="1"/>
        </w:numPr>
        <w:spacing w:after="120"/>
        <w:rPr>
          <w:spacing w:val="-2"/>
          <w:lang w:val="fr-FR"/>
        </w:rPr>
      </w:pPr>
      <w:r w:rsidRPr="00B923FD">
        <w:rPr>
          <w:spacing w:val="-2"/>
          <w:lang w:val="fr-FR"/>
        </w:rPr>
        <w:t xml:space="preserve">Les consultants intéressés </w:t>
      </w:r>
      <w:r>
        <w:rPr>
          <w:spacing w:val="-2"/>
          <w:lang w:val="fr-FR"/>
        </w:rPr>
        <w:t xml:space="preserve">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Pr>
          <w:spacing w:val="-2"/>
          <w:lang w:val="fr-FR"/>
        </w:rPr>
        <w:t>BIsD</w:t>
      </w:r>
      <w:proofErr w:type="spellEnd"/>
      <w:r>
        <w:rPr>
          <w:spacing w:val="-2"/>
          <w:lang w:val="fr-FR"/>
        </w:rPr>
        <w:t xml:space="preserve"> concernant les conflits d’intérêt.</w:t>
      </w:r>
    </w:p>
    <w:p w14:paraId="680A23A0" w14:textId="77777777" w:rsidR="00AF4CBE" w:rsidRDefault="00AF4CBE" w:rsidP="00AF4CBE">
      <w:pPr>
        <w:pStyle w:val="ListParagraph"/>
        <w:numPr>
          <w:ilvl w:val="0"/>
          <w:numId w:val="1"/>
        </w:numPr>
        <w:spacing w:after="120"/>
        <w:rPr>
          <w:spacing w:val="-2"/>
          <w:lang w:val="fr-FR"/>
        </w:rPr>
      </w:pPr>
      <w:r>
        <w:rPr>
          <w:spacing w:val="-2"/>
          <w:lang w:val="fr-FR"/>
        </w:rPr>
        <w:t xml:space="preserve"> Les Consultants </w:t>
      </w:r>
      <w:r w:rsidRPr="00B923FD">
        <w:rPr>
          <w:spacing w:val="-2"/>
          <w:lang w:val="fr-FR"/>
        </w:rPr>
        <w:t xml:space="preserve">peuvent </w:t>
      </w:r>
      <w:r>
        <w:rPr>
          <w:spacing w:val="-2"/>
          <w:lang w:val="fr-FR"/>
        </w:rPr>
        <w:t xml:space="preserve">s’associer avec d’autres firmes afin de renforcer leurs qualifications en indiquant clairement le type d’association, </w:t>
      </w:r>
      <w:r w:rsidRPr="00B923FD">
        <w:rPr>
          <w:spacing w:val="-2"/>
          <w:lang w:val="fr-FR"/>
        </w:rPr>
        <w:t xml:space="preserve">c’est-à-dire un groupement de consultants, </w:t>
      </w:r>
      <w:r>
        <w:rPr>
          <w:spacing w:val="-2"/>
          <w:lang w:val="fr-FR"/>
        </w:rPr>
        <w:t xml:space="preserve">ou </w:t>
      </w:r>
      <w:r w:rsidRPr="00B923FD">
        <w:rPr>
          <w:spacing w:val="-2"/>
          <w:lang w:val="fr-FR"/>
        </w:rPr>
        <w:t xml:space="preserve">une </w:t>
      </w:r>
      <w:r>
        <w:rPr>
          <w:spacing w:val="-2"/>
          <w:lang w:val="fr-FR"/>
        </w:rPr>
        <w:t xml:space="preserve">intention de sous-traitance. Dans le cas de groupement, tous les partenaires du groupement seront conjointement et solidairement responsables pour la totalité du contrat, en cas d’attribution. </w:t>
      </w:r>
    </w:p>
    <w:p w14:paraId="6805A410" w14:textId="77777777" w:rsidR="00AF4CBE" w:rsidRDefault="00AF4CBE" w:rsidP="00AF4CBE">
      <w:pPr>
        <w:pStyle w:val="ListParagraph"/>
        <w:numPr>
          <w:ilvl w:val="0"/>
          <w:numId w:val="1"/>
        </w:numPr>
        <w:spacing w:after="120"/>
        <w:rPr>
          <w:spacing w:val="-2"/>
          <w:lang w:val="fr-FR"/>
        </w:rPr>
      </w:pPr>
      <w:r w:rsidRPr="00310F7A">
        <w:rPr>
          <w:spacing w:val="-2"/>
          <w:lang w:val="fr-FR"/>
        </w:rPr>
        <w:t xml:space="preserve">La sélection se fera en conformité avec </w:t>
      </w:r>
      <w:r>
        <w:rPr>
          <w:spacing w:val="-2"/>
          <w:lang w:val="fr-FR"/>
        </w:rPr>
        <w:t>la méthode de la Sélection Fondée sur la Qualité et le Coût, stipulée dans les Directives</w:t>
      </w:r>
      <w:r w:rsidRPr="00310F7A">
        <w:rPr>
          <w:rFonts w:ascii="CG Times" w:hAnsi="CG Times"/>
          <w:lang w:val="fr-FR"/>
        </w:rPr>
        <w:t>.</w:t>
      </w:r>
      <w:r w:rsidRPr="00310F7A">
        <w:rPr>
          <w:spacing w:val="-2"/>
          <w:lang w:val="fr-FR"/>
        </w:rPr>
        <w:t xml:space="preserve"> </w:t>
      </w:r>
    </w:p>
    <w:p w14:paraId="3B73EC14" w14:textId="77777777" w:rsidR="00AF4CBE" w:rsidRPr="008F19DC" w:rsidRDefault="00AF4CBE" w:rsidP="00AF4CBE">
      <w:pPr>
        <w:pStyle w:val="ListParagraph"/>
        <w:numPr>
          <w:ilvl w:val="0"/>
          <w:numId w:val="1"/>
        </w:numPr>
        <w:spacing w:after="120"/>
        <w:rPr>
          <w:spacing w:val="-2"/>
          <w:lang w:val="fr-FR"/>
        </w:rPr>
      </w:pPr>
      <w:r w:rsidRPr="00B923FD">
        <w:rPr>
          <w:spacing w:val="-2"/>
          <w:lang w:val="fr-FR"/>
        </w:rPr>
        <w:t xml:space="preserve">Les consultants intéressés peuvent obtenir des informations </w:t>
      </w:r>
      <w:r>
        <w:rPr>
          <w:spacing w:val="-2"/>
          <w:lang w:val="fr-FR"/>
        </w:rPr>
        <w:t xml:space="preserve">additionnelles </w:t>
      </w:r>
      <w:r w:rsidRPr="00B923FD">
        <w:rPr>
          <w:spacing w:val="-2"/>
          <w:lang w:val="fr-FR"/>
        </w:rPr>
        <w:t xml:space="preserve">à l'adresse mentionnée ci-dessous aux heures d’ouverture de bureaux </w:t>
      </w:r>
      <w:r>
        <w:rPr>
          <w:spacing w:val="-2"/>
          <w:lang w:val="fr-FR"/>
        </w:rPr>
        <w:t>indiquées</w:t>
      </w:r>
      <w:r w:rsidRPr="00B923FD">
        <w:rPr>
          <w:spacing w:val="-2"/>
          <w:lang w:val="fr-FR"/>
        </w:rPr>
        <w:t xml:space="preserve"> : </w:t>
      </w:r>
      <w:r w:rsidRPr="00B923FD">
        <w:rPr>
          <w:b/>
          <w:spacing w:val="-2"/>
          <w:lang w:val="fr-FR"/>
        </w:rPr>
        <w:t xml:space="preserve">de 8 heures 00 minute à 12 heures </w:t>
      </w:r>
      <w:r>
        <w:rPr>
          <w:b/>
          <w:spacing w:val="-2"/>
          <w:lang w:val="fr-FR"/>
        </w:rPr>
        <w:t>0</w:t>
      </w:r>
      <w:r w:rsidRPr="00B923FD">
        <w:rPr>
          <w:b/>
          <w:spacing w:val="-2"/>
          <w:lang w:val="fr-FR"/>
        </w:rPr>
        <w:t>0 minute et de 14 heures 30 minutes à 17 heures 30 minutes, heures locales, tous les jours ouvrables.</w:t>
      </w:r>
    </w:p>
    <w:p w14:paraId="6934952D" w14:textId="77777777" w:rsidR="00AF4CBE" w:rsidRPr="00B923FD" w:rsidRDefault="00AF4CBE" w:rsidP="00AF4CBE">
      <w:pPr>
        <w:pStyle w:val="ListParagraph"/>
        <w:numPr>
          <w:ilvl w:val="0"/>
          <w:numId w:val="1"/>
        </w:numPr>
        <w:spacing w:after="120"/>
        <w:rPr>
          <w:spacing w:val="-2"/>
          <w:lang w:val="fr-FR"/>
        </w:rPr>
      </w:pPr>
      <w:r w:rsidRPr="00B923FD">
        <w:rPr>
          <w:spacing w:val="-2"/>
          <w:lang w:val="fr-FR"/>
        </w:rPr>
        <w:t xml:space="preserve">Les manifestations d'intérêt </w:t>
      </w:r>
      <w:r>
        <w:rPr>
          <w:spacing w:val="-2"/>
          <w:lang w:val="fr-FR"/>
        </w:rPr>
        <w:t xml:space="preserve">sous forme écrite </w:t>
      </w:r>
      <w:r w:rsidRPr="00B923FD">
        <w:rPr>
          <w:spacing w:val="-2"/>
          <w:lang w:val="fr-FR"/>
        </w:rPr>
        <w:t xml:space="preserve">doivent être déposées </w:t>
      </w:r>
      <w:r>
        <w:rPr>
          <w:spacing w:val="-2"/>
          <w:lang w:val="fr-FR"/>
        </w:rPr>
        <w:t xml:space="preserve">en personne </w:t>
      </w:r>
      <w:r w:rsidRPr="00B923FD">
        <w:rPr>
          <w:spacing w:val="-2"/>
          <w:lang w:val="fr-FR"/>
        </w:rPr>
        <w:t xml:space="preserve">à l'adresse mentionnée ci-dessous au plus tard le </w:t>
      </w:r>
      <w:r w:rsidR="005D178B">
        <w:rPr>
          <w:b/>
          <w:spacing w:val="-2"/>
          <w:lang w:val="fr-FR"/>
        </w:rPr>
        <w:t>1</w:t>
      </w:r>
      <w:r w:rsidR="00475EC3">
        <w:rPr>
          <w:b/>
          <w:spacing w:val="-2"/>
          <w:lang w:val="fr-FR"/>
        </w:rPr>
        <w:t>9</w:t>
      </w:r>
      <w:r w:rsidRPr="00303089">
        <w:rPr>
          <w:b/>
          <w:spacing w:val="-2"/>
          <w:lang w:val="fr-FR"/>
        </w:rPr>
        <w:t xml:space="preserve"> / </w:t>
      </w:r>
      <w:r w:rsidR="00475EC3">
        <w:rPr>
          <w:b/>
          <w:spacing w:val="-2"/>
          <w:lang w:val="fr-FR"/>
        </w:rPr>
        <w:t>05</w:t>
      </w:r>
      <w:r w:rsidRPr="00303089">
        <w:rPr>
          <w:b/>
          <w:spacing w:val="-2"/>
          <w:lang w:val="fr-FR"/>
        </w:rPr>
        <w:t xml:space="preserve">/ </w:t>
      </w:r>
      <w:r w:rsidRPr="00303089">
        <w:rPr>
          <w:b/>
          <w:lang w:val="fr-FR"/>
        </w:rPr>
        <w:t>20</w:t>
      </w:r>
      <w:r>
        <w:rPr>
          <w:b/>
          <w:lang w:val="fr-FR"/>
        </w:rPr>
        <w:t>22</w:t>
      </w:r>
      <w:r w:rsidRPr="00B923FD">
        <w:rPr>
          <w:lang w:val="fr-FR"/>
        </w:rPr>
        <w:t xml:space="preserve">, à </w:t>
      </w:r>
      <w:r w:rsidRPr="00303089">
        <w:rPr>
          <w:b/>
          <w:lang w:val="fr-FR"/>
        </w:rPr>
        <w:t>10 heures 00 minute</w:t>
      </w:r>
      <w:r w:rsidRPr="00B923FD">
        <w:rPr>
          <w:lang w:val="fr-FR"/>
        </w:rPr>
        <w:t xml:space="preserve">, heure locale, en </w:t>
      </w:r>
      <w:r w:rsidRPr="00303089">
        <w:rPr>
          <w:b/>
          <w:lang w:val="fr-FR"/>
        </w:rPr>
        <w:t>six (6) exemplaires dont un (01) original</w:t>
      </w:r>
      <w:r w:rsidRPr="00B923FD">
        <w:rPr>
          <w:lang w:val="fr-FR"/>
        </w:rPr>
        <w:t>. Elles doivent être transmises avec la mention</w:t>
      </w:r>
      <w:r>
        <w:rPr>
          <w:lang w:val="fr-FR"/>
        </w:rPr>
        <w:t> :</w:t>
      </w:r>
      <w:r w:rsidRPr="00B923FD">
        <w:rPr>
          <w:lang w:val="fr-FR"/>
        </w:rPr>
        <w:t xml:space="preserve"> « </w:t>
      </w:r>
      <w:r w:rsidRPr="00303089">
        <w:rPr>
          <w:b/>
          <w:lang w:val="fr-FR"/>
        </w:rPr>
        <w:t xml:space="preserve">Manifestation d’intérêt pour la </w:t>
      </w:r>
      <w:r w:rsidRPr="00303089">
        <w:rPr>
          <w:b/>
          <w:spacing w:val="-2"/>
          <w:lang w:val="fr-FR"/>
        </w:rPr>
        <w:t>sélection d</w:t>
      </w:r>
      <w:r>
        <w:rPr>
          <w:b/>
          <w:spacing w:val="-2"/>
          <w:lang w:val="fr-FR"/>
        </w:rPr>
        <w:t>’un</w:t>
      </w:r>
      <w:r w:rsidR="005231EE">
        <w:rPr>
          <w:b/>
          <w:spacing w:val="-2"/>
          <w:lang w:val="fr-FR"/>
        </w:rPr>
        <w:t>e firme de</w:t>
      </w:r>
      <w:r>
        <w:rPr>
          <w:b/>
          <w:spacing w:val="-2"/>
          <w:lang w:val="fr-FR"/>
        </w:rPr>
        <w:t xml:space="preserve"> </w:t>
      </w:r>
      <w:r w:rsidRPr="00303089">
        <w:rPr>
          <w:b/>
          <w:spacing w:val="-2"/>
          <w:lang w:val="fr-FR"/>
        </w:rPr>
        <w:t xml:space="preserve">consultant pour </w:t>
      </w:r>
      <w:r w:rsidR="005231EE">
        <w:rPr>
          <w:b/>
          <w:spacing w:val="-2"/>
          <w:lang w:val="fr-FR"/>
        </w:rPr>
        <w:t>la détermination des équipements scientifiques de laboratoires</w:t>
      </w:r>
      <w:r>
        <w:rPr>
          <w:b/>
          <w:spacing w:val="-2"/>
          <w:lang w:val="fr-FR"/>
        </w:rPr>
        <w:t xml:space="preserve"> </w:t>
      </w:r>
      <w:r w:rsidR="005231EE">
        <w:rPr>
          <w:b/>
          <w:spacing w:val="-2"/>
          <w:lang w:val="fr-FR"/>
        </w:rPr>
        <w:t xml:space="preserve">dans le cadre de </w:t>
      </w:r>
      <w:proofErr w:type="gramStart"/>
      <w:r w:rsidR="005231EE">
        <w:rPr>
          <w:b/>
          <w:spacing w:val="-2"/>
          <w:lang w:val="fr-FR"/>
        </w:rPr>
        <w:t xml:space="preserve">la </w:t>
      </w:r>
      <w:r>
        <w:rPr>
          <w:b/>
          <w:spacing w:val="-2"/>
          <w:lang w:val="fr-FR"/>
        </w:rPr>
        <w:t xml:space="preserve"> construction</w:t>
      </w:r>
      <w:proofErr w:type="gramEnd"/>
      <w:r>
        <w:rPr>
          <w:b/>
          <w:spacing w:val="-2"/>
          <w:lang w:val="fr-FR"/>
        </w:rPr>
        <w:t xml:space="preserve"> de la première tranche de l’université d’Odienné</w:t>
      </w:r>
      <w:r w:rsidRPr="005C5248">
        <w:rPr>
          <w:b/>
          <w:bCs/>
          <w:spacing w:val="-2"/>
          <w:lang w:val="fr-FR"/>
        </w:rPr>
        <w:t xml:space="preserve"> »</w:t>
      </w:r>
      <w:r w:rsidRPr="00B923FD">
        <w:rPr>
          <w:spacing w:val="-2"/>
          <w:lang w:val="fr-FR"/>
        </w:rPr>
        <w:t>.</w:t>
      </w:r>
    </w:p>
    <w:p w14:paraId="214BDE5A" w14:textId="77777777" w:rsidR="00AF4CBE" w:rsidRPr="00534EAE" w:rsidRDefault="00AF4CBE" w:rsidP="00AF4CBE">
      <w:pPr>
        <w:pStyle w:val="ListParagraph"/>
        <w:jc w:val="center"/>
        <w:rPr>
          <w:b/>
          <w:spacing w:val="-2"/>
          <w:sz w:val="18"/>
          <w:lang w:val="fr-FR"/>
        </w:rPr>
      </w:pPr>
    </w:p>
    <w:p w14:paraId="769DF7F6" w14:textId="77777777" w:rsidR="00AF4CBE" w:rsidRPr="00A40071" w:rsidRDefault="00AF4CBE" w:rsidP="00AF4CBE">
      <w:pPr>
        <w:pStyle w:val="ListParagraph"/>
        <w:spacing w:after="120"/>
        <w:jc w:val="center"/>
        <w:rPr>
          <w:b/>
          <w:spacing w:val="-2"/>
          <w:lang w:val="fr-FR"/>
        </w:rPr>
      </w:pPr>
      <w:r>
        <w:rPr>
          <w:b/>
          <w:spacing w:val="-2"/>
          <w:lang w:val="fr-FR"/>
        </w:rPr>
        <w:t xml:space="preserve">Voir : </w:t>
      </w:r>
      <w:r w:rsidRPr="00A40071">
        <w:rPr>
          <w:b/>
          <w:spacing w:val="-2"/>
          <w:lang w:val="fr-FR"/>
        </w:rPr>
        <w:t>Secrétariat du Programme de Décentralisation des Universités</w:t>
      </w:r>
    </w:p>
    <w:p w14:paraId="253E8D55" w14:textId="77777777" w:rsidR="00AF4CBE" w:rsidRPr="00BF1041" w:rsidRDefault="00AF4CBE" w:rsidP="00AF4CBE">
      <w:pPr>
        <w:pStyle w:val="ListParagraph"/>
        <w:jc w:val="center"/>
        <w:rPr>
          <w:b/>
          <w:spacing w:val="-2"/>
          <w:sz w:val="4"/>
          <w:lang w:val="fr-FR"/>
        </w:rPr>
      </w:pPr>
    </w:p>
    <w:p w14:paraId="6BC0BE2F" w14:textId="77777777" w:rsidR="00AF4CBE" w:rsidRDefault="00AF4CBE" w:rsidP="00AF4CBE">
      <w:pPr>
        <w:ind w:left="709"/>
        <w:jc w:val="center"/>
        <w:rPr>
          <w:b/>
          <w:spacing w:val="-2"/>
          <w:lang w:val="fr-FR"/>
        </w:rPr>
      </w:pPr>
      <w:r w:rsidRPr="00820951">
        <w:rPr>
          <w:b/>
          <w:spacing w:val="-2"/>
          <w:lang w:val="fr-FR"/>
        </w:rPr>
        <w:t xml:space="preserve">Abidjan, Cocody, Riviera </w:t>
      </w:r>
      <w:r>
        <w:rPr>
          <w:b/>
          <w:spacing w:val="-2"/>
          <w:lang w:val="fr-FR"/>
        </w:rPr>
        <w:t>3</w:t>
      </w:r>
      <w:r w:rsidRPr="00820951">
        <w:rPr>
          <w:b/>
          <w:spacing w:val="-2"/>
          <w:lang w:val="fr-FR"/>
        </w:rPr>
        <w:t xml:space="preserve">, Rue </w:t>
      </w:r>
      <w:r>
        <w:rPr>
          <w:b/>
          <w:spacing w:val="-2"/>
          <w:lang w:val="fr-FR"/>
        </w:rPr>
        <w:t xml:space="preserve">du Lycée Français, Cité </w:t>
      </w:r>
      <w:proofErr w:type="spellStart"/>
      <w:r>
        <w:rPr>
          <w:b/>
          <w:spacing w:val="-2"/>
          <w:lang w:val="fr-FR"/>
        </w:rPr>
        <w:t>Coprim</w:t>
      </w:r>
      <w:proofErr w:type="spellEnd"/>
      <w:r w:rsidRPr="00C47994">
        <w:rPr>
          <w:b/>
          <w:spacing w:val="-2"/>
          <w:lang w:val="fr-FR"/>
        </w:rPr>
        <w:t xml:space="preserve">, Lot 1069, Ilot 118, Tél : (+225) </w:t>
      </w:r>
      <w:r>
        <w:rPr>
          <w:b/>
          <w:spacing w:val="-2"/>
          <w:lang w:val="fr-FR"/>
        </w:rPr>
        <w:t xml:space="preserve">25 </w:t>
      </w:r>
      <w:r w:rsidRPr="00C47994">
        <w:rPr>
          <w:b/>
          <w:spacing w:val="-2"/>
          <w:lang w:val="fr-FR"/>
        </w:rPr>
        <w:t>22 01 23 00</w:t>
      </w:r>
      <w:r>
        <w:rPr>
          <w:b/>
          <w:spacing w:val="-2"/>
          <w:lang w:val="fr-FR"/>
        </w:rPr>
        <w:t xml:space="preserve"> </w:t>
      </w:r>
    </w:p>
    <w:p w14:paraId="5C4CF5C7" w14:textId="77777777" w:rsidR="00AF4CBE" w:rsidRPr="00554A10" w:rsidRDefault="00AF4CBE" w:rsidP="00AF4CBE">
      <w:pPr>
        <w:ind w:left="709"/>
        <w:jc w:val="center"/>
        <w:rPr>
          <w:rStyle w:val="Hyperlink"/>
          <w:b/>
          <w:spacing w:val="-2"/>
          <w:lang w:val="fr-FR"/>
        </w:rPr>
      </w:pPr>
      <w:proofErr w:type="gramStart"/>
      <w:r w:rsidRPr="00820951">
        <w:rPr>
          <w:b/>
          <w:spacing w:val="-2"/>
          <w:lang w:val="fr-FR"/>
        </w:rPr>
        <w:t>Email</w:t>
      </w:r>
      <w:proofErr w:type="gramEnd"/>
      <w:r w:rsidRPr="00820951">
        <w:rPr>
          <w:b/>
          <w:spacing w:val="-2"/>
          <w:lang w:val="fr-FR"/>
        </w:rPr>
        <w:t xml:space="preserve"> : </w:t>
      </w:r>
      <w:r>
        <w:rPr>
          <w:b/>
          <w:lang w:val="fr-CI"/>
        </w:rPr>
        <w:t>marches@pdu.ci</w:t>
      </w:r>
      <w:r>
        <w:rPr>
          <w:rStyle w:val="Hyperlink"/>
          <w:b/>
          <w:spacing w:val="-2"/>
          <w:lang w:val="fr-FR"/>
        </w:rPr>
        <w:t xml:space="preserve"> </w:t>
      </w:r>
    </w:p>
    <w:p w14:paraId="0F7DB1EE" w14:textId="77777777" w:rsidR="00AF4CBE" w:rsidRPr="00A40071" w:rsidRDefault="000F2B73" w:rsidP="00AF4CBE">
      <w:pPr>
        <w:ind w:left="709"/>
        <w:jc w:val="center"/>
        <w:rPr>
          <w:b/>
          <w:lang w:val="fr-FR"/>
        </w:rPr>
      </w:pPr>
      <w:hyperlink r:id="rId11" w:history="1">
        <w:r w:rsidR="00AF4CBE" w:rsidRPr="0094630F">
          <w:rPr>
            <w:rStyle w:val="Hyperlink"/>
            <w:b/>
            <w:lang w:val="fr-FR"/>
          </w:rPr>
          <w:t>www.pdu.ci</w:t>
        </w:r>
      </w:hyperlink>
      <w:r w:rsidR="00AF4CBE">
        <w:rPr>
          <w:b/>
          <w:lang w:val="fr-FR"/>
        </w:rPr>
        <w:t xml:space="preserve"> </w:t>
      </w:r>
    </w:p>
    <w:p w14:paraId="641FBABF" w14:textId="77777777" w:rsidR="00AF4CBE" w:rsidRPr="00827A76" w:rsidRDefault="00AF4CBE" w:rsidP="00AF4CBE">
      <w:pPr>
        <w:rPr>
          <w:spacing w:val="-2"/>
          <w:lang w:val="fr-FR"/>
        </w:rPr>
      </w:pPr>
    </w:p>
    <w:p w14:paraId="304C0F93" w14:textId="77777777" w:rsidR="00AF4CBE" w:rsidRDefault="00AF4CBE" w:rsidP="00AF4CBE">
      <w:pPr>
        <w:rPr>
          <w:lang w:val="fr-FR"/>
        </w:rPr>
      </w:pPr>
    </w:p>
    <w:p w14:paraId="70FE3A3D" w14:textId="77777777" w:rsidR="00AF4CBE" w:rsidRDefault="00AF4CBE" w:rsidP="00AF4CBE">
      <w:pPr>
        <w:rPr>
          <w:lang w:val="fr-FR"/>
        </w:rPr>
      </w:pPr>
    </w:p>
    <w:p w14:paraId="640D2D12" w14:textId="77777777" w:rsidR="00AF4CBE" w:rsidRDefault="00AF4CBE" w:rsidP="00AF4CBE">
      <w:pPr>
        <w:rPr>
          <w:lang w:val="fr-FR"/>
        </w:rPr>
      </w:pPr>
    </w:p>
    <w:p w14:paraId="6886EF91" w14:textId="77777777" w:rsidR="00AF4CBE" w:rsidRDefault="00AF4CBE" w:rsidP="00AF4CBE">
      <w:pPr>
        <w:rPr>
          <w:lang w:val="fr-FR"/>
        </w:rPr>
      </w:pPr>
    </w:p>
    <w:p w14:paraId="1BA17A53" w14:textId="77777777" w:rsidR="00AF4CBE" w:rsidRDefault="00AF4CBE" w:rsidP="00AF4CBE">
      <w:pPr>
        <w:rPr>
          <w:lang w:val="fr-FR"/>
        </w:rPr>
      </w:pPr>
    </w:p>
    <w:p w14:paraId="1CDE842B" w14:textId="77777777" w:rsidR="00AF4CBE" w:rsidRDefault="00AF4CBE" w:rsidP="00AF4CBE">
      <w:pPr>
        <w:rPr>
          <w:lang w:val="fr-FR"/>
        </w:rPr>
      </w:pPr>
    </w:p>
    <w:p w14:paraId="1F811A13" w14:textId="77777777" w:rsidR="00AF4CBE" w:rsidRDefault="00AF4CBE" w:rsidP="00AF4CBE">
      <w:pPr>
        <w:rPr>
          <w:lang w:val="fr-FR"/>
        </w:rPr>
      </w:pPr>
    </w:p>
    <w:p w14:paraId="36D20413" w14:textId="77777777" w:rsidR="005231EE" w:rsidRDefault="005231EE" w:rsidP="00AF4CBE">
      <w:pPr>
        <w:rPr>
          <w:lang w:val="fr-FR"/>
        </w:rPr>
      </w:pPr>
    </w:p>
    <w:p w14:paraId="31F31715" w14:textId="77777777" w:rsidR="005231EE" w:rsidRDefault="005231EE" w:rsidP="00AF4CBE">
      <w:pPr>
        <w:rPr>
          <w:lang w:val="fr-FR"/>
        </w:rPr>
      </w:pPr>
    </w:p>
    <w:p w14:paraId="55C953B9" w14:textId="77777777" w:rsidR="005231EE" w:rsidRDefault="005231EE" w:rsidP="00AF4CBE">
      <w:pPr>
        <w:rPr>
          <w:lang w:val="fr-FR"/>
        </w:rPr>
      </w:pPr>
    </w:p>
    <w:p w14:paraId="279DCAE8" w14:textId="77777777" w:rsidR="005231EE" w:rsidRDefault="005231EE" w:rsidP="00AF4CBE">
      <w:pPr>
        <w:rPr>
          <w:lang w:val="fr-FR"/>
        </w:rPr>
      </w:pPr>
    </w:p>
    <w:p w14:paraId="6B7DF2EE" w14:textId="77777777" w:rsidR="005231EE" w:rsidRDefault="005231EE" w:rsidP="00AF4CBE">
      <w:pPr>
        <w:rPr>
          <w:lang w:val="fr-FR"/>
        </w:rPr>
      </w:pPr>
    </w:p>
    <w:p w14:paraId="59DD8DB2" w14:textId="77777777" w:rsidR="005231EE" w:rsidRDefault="005231EE" w:rsidP="00AF4CBE">
      <w:pPr>
        <w:rPr>
          <w:lang w:val="fr-FR"/>
        </w:rPr>
      </w:pPr>
    </w:p>
    <w:p w14:paraId="2391BB9C" w14:textId="77777777" w:rsidR="005231EE" w:rsidRDefault="005231EE" w:rsidP="00AF4CBE">
      <w:pPr>
        <w:rPr>
          <w:lang w:val="fr-FR"/>
        </w:rPr>
      </w:pPr>
    </w:p>
    <w:p w14:paraId="28D71043" w14:textId="77777777" w:rsidR="00AF4CBE" w:rsidRDefault="00AF4CBE" w:rsidP="00AF4CBE">
      <w:pPr>
        <w:rPr>
          <w:lang w:val="fr-FR"/>
        </w:rPr>
      </w:pPr>
    </w:p>
    <w:p w14:paraId="5D97A3D8" w14:textId="77777777" w:rsidR="00AF4CBE" w:rsidRDefault="00AF4CBE" w:rsidP="00AF4CBE">
      <w:pPr>
        <w:rPr>
          <w:lang w:val="fr-FR"/>
        </w:rPr>
      </w:pPr>
    </w:p>
    <w:p w14:paraId="1D757694" w14:textId="77777777" w:rsidR="00AF4CBE" w:rsidRDefault="00AF4CBE" w:rsidP="00AF4CBE">
      <w:pPr>
        <w:rPr>
          <w:lang w:val="fr-FR"/>
        </w:rPr>
      </w:pPr>
    </w:p>
    <w:p w14:paraId="3E52CED4" w14:textId="77777777" w:rsidR="00AF4CBE" w:rsidRDefault="00AF4CBE" w:rsidP="00AF4CBE">
      <w:pPr>
        <w:rPr>
          <w:lang w:val="fr-FR"/>
        </w:rPr>
      </w:pPr>
    </w:p>
    <w:p w14:paraId="09D5644D" w14:textId="77777777" w:rsidR="00AF4CBE" w:rsidRDefault="00AF4CBE" w:rsidP="00AF4CBE">
      <w:pPr>
        <w:rPr>
          <w:lang w:val="fr-FR"/>
        </w:rPr>
      </w:pPr>
    </w:p>
    <w:p w14:paraId="5A7583CF" w14:textId="77777777" w:rsidR="00AF4CBE" w:rsidRPr="00A313FC" w:rsidRDefault="00AF4CBE" w:rsidP="00AF4CBE">
      <w:pPr>
        <w:jc w:val="center"/>
        <w:rPr>
          <w:b/>
          <w:sz w:val="96"/>
          <w:u w:val="single"/>
          <w:lang w:val="fr-FR"/>
        </w:rPr>
      </w:pPr>
      <w:r w:rsidRPr="00A313FC">
        <w:rPr>
          <w:b/>
          <w:sz w:val="96"/>
          <w:u w:val="single"/>
          <w:lang w:val="fr-FR"/>
        </w:rPr>
        <w:lastRenderedPageBreak/>
        <w:t>ANNEXES</w:t>
      </w:r>
    </w:p>
    <w:p w14:paraId="694E91FC" w14:textId="77777777" w:rsidR="00AF4CBE" w:rsidRDefault="00AF4CBE" w:rsidP="00AF4CBE">
      <w:pPr>
        <w:rPr>
          <w:lang w:val="fr-FR"/>
        </w:rPr>
      </w:pPr>
    </w:p>
    <w:p w14:paraId="06435F12" w14:textId="77777777" w:rsidR="00AF4CBE" w:rsidRPr="00A313FC" w:rsidRDefault="00AF4CBE" w:rsidP="00AF4CBE">
      <w:pPr>
        <w:rPr>
          <w:sz w:val="2"/>
          <w:lang w:val="fr-FR"/>
        </w:rPr>
      </w:pPr>
    </w:p>
    <w:p w14:paraId="61A2E5F1" w14:textId="77777777" w:rsidR="00AF4CBE" w:rsidRPr="00A313FC" w:rsidRDefault="00AF4CBE" w:rsidP="00AF4CBE">
      <w:pPr>
        <w:rPr>
          <w:sz w:val="2"/>
          <w:lang w:val="fr-FR"/>
        </w:rPr>
      </w:pPr>
    </w:p>
    <w:p w14:paraId="415C356D" w14:textId="77777777" w:rsidR="00AF4CBE" w:rsidRPr="00A313FC" w:rsidRDefault="00AF4CBE" w:rsidP="00AF4CBE">
      <w:pPr>
        <w:rPr>
          <w:sz w:val="8"/>
          <w:lang w:val="fr-FR"/>
        </w:rPr>
      </w:pPr>
    </w:p>
    <w:p w14:paraId="097A7F80" w14:textId="77777777" w:rsidR="00AF4CBE" w:rsidRDefault="00AF4CBE" w:rsidP="00AF4CBE">
      <w:pPr>
        <w:rPr>
          <w:lang w:val="fr-FR"/>
        </w:rPr>
      </w:pPr>
      <w:r>
        <w:rPr>
          <w:noProof/>
          <w:lang w:val="en-US" w:eastAsia="en-US"/>
        </w:rPr>
        <mc:AlternateContent>
          <mc:Choice Requires="wps">
            <w:drawing>
              <wp:anchor distT="0" distB="0" distL="114300" distR="114300" simplePos="0" relativeHeight="251665408" behindDoc="0" locked="0" layoutInCell="1" allowOverlap="1" wp14:anchorId="79BEA590" wp14:editId="21E27CD3">
                <wp:simplePos x="0" y="0"/>
                <wp:positionH relativeFrom="column">
                  <wp:posOffset>195580</wp:posOffset>
                </wp:positionH>
                <wp:positionV relativeFrom="paragraph">
                  <wp:posOffset>70486</wp:posOffset>
                </wp:positionV>
                <wp:extent cx="6124575" cy="22288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6124575" cy="2228850"/>
                        </a:xfrm>
                        <a:prstGeom prst="rect">
                          <a:avLst/>
                        </a:prstGeom>
                        <a:solidFill>
                          <a:schemeClr val="lt1"/>
                        </a:solidFill>
                        <a:ln w="6350">
                          <a:noFill/>
                        </a:ln>
                      </wps:spPr>
                      <wps:txbx>
                        <w:txbxContent>
                          <w:p w14:paraId="30A3E68C" w14:textId="77777777" w:rsidR="00AF4CBE" w:rsidRPr="00351FBC" w:rsidRDefault="00AF4CBE" w:rsidP="00AF4CBE">
                            <w:pPr>
                              <w:pStyle w:val="ListParagraph"/>
                              <w:numPr>
                                <w:ilvl w:val="0"/>
                                <w:numId w:val="2"/>
                              </w:numPr>
                              <w:spacing w:line="480" w:lineRule="auto"/>
                              <w:jc w:val="left"/>
                              <w:rPr>
                                <w:b/>
                                <w:sz w:val="28"/>
                                <w:lang w:val="fr-FR"/>
                              </w:rPr>
                            </w:pPr>
                            <w:r w:rsidRPr="00351FBC">
                              <w:rPr>
                                <w:b/>
                                <w:sz w:val="28"/>
                                <w:lang w:val="fr-FR"/>
                              </w:rPr>
                              <w:t>Formulaire de renseignement sur le Consultant</w:t>
                            </w:r>
                          </w:p>
                          <w:p w14:paraId="1AD0434E" w14:textId="77777777" w:rsidR="00AF4CBE" w:rsidRPr="00A313FC" w:rsidRDefault="00AF4CBE" w:rsidP="00AF4CBE">
                            <w:pPr>
                              <w:pStyle w:val="ListParagraph"/>
                              <w:numPr>
                                <w:ilvl w:val="0"/>
                                <w:numId w:val="2"/>
                              </w:numPr>
                              <w:spacing w:line="480" w:lineRule="auto"/>
                              <w:jc w:val="left"/>
                              <w:rPr>
                                <w:b/>
                                <w:sz w:val="28"/>
                                <w:lang w:val="fr-FR"/>
                              </w:rPr>
                            </w:pPr>
                            <w:r w:rsidRPr="00A313FC">
                              <w:rPr>
                                <w:b/>
                                <w:sz w:val="28"/>
                                <w:lang w:val="fr-FR"/>
                              </w:rPr>
                              <w:t>Formulaire de renseignement sur les membres du Groupement</w:t>
                            </w:r>
                          </w:p>
                          <w:p w14:paraId="42B2D4E3" w14:textId="77777777" w:rsidR="00AF4CBE" w:rsidRPr="00A313FC" w:rsidRDefault="00AF4CBE" w:rsidP="00AF4CBE">
                            <w:pPr>
                              <w:pStyle w:val="ListParagraph"/>
                              <w:numPr>
                                <w:ilvl w:val="0"/>
                                <w:numId w:val="2"/>
                              </w:numPr>
                              <w:spacing w:line="480" w:lineRule="auto"/>
                              <w:jc w:val="left"/>
                              <w:rPr>
                                <w:b/>
                                <w:sz w:val="28"/>
                                <w:lang w:val="fr-FR"/>
                              </w:rPr>
                            </w:pPr>
                            <w:r w:rsidRPr="00A313FC">
                              <w:rPr>
                                <w:b/>
                                <w:sz w:val="28"/>
                                <w:lang w:val="fr-FR"/>
                              </w:rPr>
                              <w:t>Fiche Projets/Expérience du Consultant</w:t>
                            </w:r>
                          </w:p>
                          <w:p w14:paraId="619DE23A" w14:textId="77777777" w:rsidR="00AF4CBE" w:rsidRPr="00A313FC" w:rsidRDefault="00AF4CBE" w:rsidP="00AF4CBE">
                            <w:pPr>
                              <w:pStyle w:val="ListParagraph"/>
                              <w:numPr>
                                <w:ilvl w:val="0"/>
                                <w:numId w:val="2"/>
                              </w:numPr>
                              <w:spacing w:line="480" w:lineRule="auto"/>
                              <w:jc w:val="left"/>
                              <w:rPr>
                                <w:b/>
                                <w:sz w:val="28"/>
                                <w:lang w:val="fr-FR"/>
                              </w:rPr>
                            </w:pPr>
                            <w:r w:rsidRPr="00A313FC">
                              <w:rPr>
                                <w:b/>
                                <w:sz w:val="28"/>
                                <w:lang w:val="fr-FR"/>
                              </w:rPr>
                              <w:t xml:space="preserve">Règles de la </w:t>
                            </w:r>
                            <w:proofErr w:type="spellStart"/>
                            <w:r w:rsidRPr="00A313FC">
                              <w:rPr>
                                <w:b/>
                                <w:sz w:val="28"/>
                                <w:lang w:val="fr-FR"/>
                              </w:rPr>
                              <w:t>BIsD</w:t>
                            </w:r>
                            <w:proofErr w:type="spellEnd"/>
                            <w:r w:rsidRPr="00A313FC">
                              <w:rPr>
                                <w:b/>
                                <w:sz w:val="28"/>
                                <w:lang w:val="fr-FR"/>
                              </w:rPr>
                              <w:t>-Corruption et pratique frauduleuses</w:t>
                            </w:r>
                          </w:p>
                          <w:p w14:paraId="00FCBC24" w14:textId="77777777" w:rsidR="00AF4CBE" w:rsidRPr="0056610C" w:rsidRDefault="00AF4CBE" w:rsidP="00AF4CBE">
                            <w:pPr>
                              <w:rPr>
                                <w:lang w:val="fr-C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A590" id="Zone de texte 3" o:spid="_x0000_s1035" type="#_x0000_t202" style="position:absolute;left:0;text-align:left;margin-left:15.4pt;margin-top:5.55pt;width:482.2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" fillcolor="white [3201]" stroked="f" strokeweight=".5pt">
                <v:textbox>
                  <w:txbxContent>
                    <w:p w14:paraId="30A3E68C" w14:textId="77777777" w:rsidR="00AF4CBE" w:rsidRPr="00351FBC" w:rsidRDefault="00AF4CBE" w:rsidP="00AF4CBE">
                      <w:pPr>
                        <w:pStyle w:val="ListParagraph"/>
                        <w:numPr>
                          <w:ilvl w:val="0"/>
                          <w:numId w:val="2"/>
                        </w:numPr>
                        <w:spacing w:line="480" w:lineRule="auto"/>
                        <w:jc w:val="left"/>
                        <w:rPr>
                          <w:b/>
                          <w:sz w:val="28"/>
                          <w:lang w:val="fr-FR"/>
                        </w:rPr>
                      </w:pPr>
                      <w:r w:rsidRPr="00351FBC">
                        <w:rPr>
                          <w:b/>
                          <w:sz w:val="28"/>
                          <w:lang w:val="fr-FR"/>
                        </w:rPr>
                        <w:t>Formulaire de renseignement sur le Consultant</w:t>
                      </w:r>
                    </w:p>
                    <w:p w14:paraId="1AD0434E" w14:textId="77777777" w:rsidR="00AF4CBE" w:rsidRPr="00A313FC" w:rsidRDefault="00AF4CBE" w:rsidP="00AF4CBE">
                      <w:pPr>
                        <w:pStyle w:val="ListParagraph"/>
                        <w:numPr>
                          <w:ilvl w:val="0"/>
                          <w:numId w:val="2"/>
                        </w:numPr>
                        <w:spacing w:line="480" w:lineRule="auto"/>
                        <w:jc w:val="left"/>
                        <w:rPr>
                          <w:b/>
                          <w:sz w:val="28"/>
                          <w:lang w:val="fr-FR"/>
                        </w:rPr>
                      </w:pPr>
                      <w:r w:rsidRPr="00A313FC">
                        <w:rPr>
                          <w:b/>
                          <w:sz w:val="28"/>
                          <w:lang w:val="fr-FR"/>
                        </w:rPr>
                        <w:t>Formulaire de renseignement sur les membres du Groupement</w:t>
                      </w:r>
                    </w:p>
                    <w:p w14:paraId="42B2D4E3" w14:textId="77777777" w:rsidR="00AF4CBE" w:rsidRPr="00A313FC" w:rsidRDefault="00AF4CBE" w:rsidP="00AF4CBE">
                      <w:pPr>
                        <w:pStyle w:val="ListParagraph"/>
                        <w:numPr>
                          <w:ilvl w:val="0"/>
                          <w:numId w:val="2"/>
                        </w:numPr>
                        <w:spacing w:line="480" w:lineRule="auto"/>
                        <w:jc w:val="left"/>
                        <w:rPr>
                          <w:b/>
                          <w:sz w:val="28"/>
                          <w:lang w:val="fr-FR"/>
                        </w:rPr>
                      </w:pPr>
                      <w:r w:rsidRPr="00A313FC">
                        <w:rPr>
                          <w:b/>
                          <w:sz w:val="28"/>
                          <w:lang w:val="fr-FR"/>
                        </w:rPr>
                        <w:t>Fiche Projets/Expérience du Consultant</w:t>
                      </w:r>
                    </w:p>
                    <w:p w14:paraId="619DE23A" w14:textId="77777777" w:rsidR="00AF4CBE" w:rsidRPr="00A313FC" w:rsidRDefault="00AF4CBE" w:rsidP="00AF4CBE">
                      <w:pPr>
                        <w:pStyle w:val="ListParagraph"/>
                        <w:numPr>
                          <w:ilvl w:val="0"/>
                          <w:numId w:val="2"/>
                        </w:numPr>
                        <w:spacing w:line="480" w:lineRule="auto"/>
                        <w:jc w:val="left"/>
                        <w:rPr>
                          <w:b/>
                          <w:sz w:val="28"/>
                          <w:lang w:val="fr-FR"/>
                        </w:rPr>
                      </w:pPr>
                      <w:r w:rsidRPr="00A313FC">
                        <w:rPr>
                          <w:b/>
                          <w:sz w:val="28"/>
                          <w:lang w:val="fr-FR"/>
                        </w:rPr>
                        <w:t xml:space="preserve">Règles de la </w:t>
                      </w:r>
                      <w:proofErr w:type="spellStart"/>
                      <w:r w:rsidRPr="00A313FC">
                        <w:rPr>
                          <w:b/>
                          <w:sz w:val="28"/>
                          <w:lang w:val="fr-FR"/>
                        </w:rPr>
                        <w:t>BIsD</w:t>
                      </w:r>
                      <w:proofErr w:type="spellEnd"/>
                      <w:r w:rsidRPr="00A313FC">
                        <w:rPr>
                          <w:b/>
                          <w:sz w:val="28"/>
                          <w:lang w:val="fr-FR"/>
                        </w:rPr>
                        <w:t>-Corruption et pratique frauduleuses</w:t>
                      </w:r>
                    </w:p>
                    <w:p w14:paraId="00FCBC24" w14:textId="77777777" w:rsidR="00AF4CBE" w:rsidRPr="0056610C" w:rsidRDefault="00AF4CBE" w:rsidP="00AF4CBE">
                      <w:pPr>
                        <w:rPr>
                          <w:lang w:val="fr-CI"/>
                        </w:rPr>
                      </w:pPr>
                    </w:p>
                  </w:txbxContent>
                </v:textbox>
              </v:shape>
            </w:pict>
          </mc:Fallback>
        </mc:AlternateContent>
      </w:r>
    </w:p>
    <w:p w14:paraId="7ACA6839" w14:textId="77777777" w:rsidR="00AF4CBE" w:rsidRDefault="00AF4CBE" w:rsidP="00AF4CBE">
      <w:pPr>
        <w:rPr>
          <w:lang w:val="fr-FR"/>
        </w:rPr>
      </w:pPr>
    </w:p>
    <w:p w14:paraId="420D46EC" w14:textId="77777777" w:rsidR="00AF4CBE" w:rsidRDefault="00AF4CBE" w:rsidP="00AF4CBE">
      <w:pPr>
        <w:rPr>
          <w:lang w:val="fr-FR"/>
        </w:rPr>
      </w:pPr>
    </w:p>
    <w:p w14:paraId="1266A6A0" w14:textId="77777777" w:rsidR="00AF4CBE" w:rsidRDefault="00AF4CBE" w:rsidP="00AF4CBE">
      <w:pPr>
        <w:rPr>
          <w:lang w:val="fr-FR"/>
        </w:rPr>
      </w:pPr>
    </w:p>
    <w:p w14:paraId="07130844" w14:textId="77777777" w:rsidR="00AF4CBE" w:rsidRDefault="00AF4CBE" w:rsidP="00AF4CBE">
      <w:pPr>
        <w:rPr>
          <w:lang w:val="fr-FR"/>
        </w:rPr>
      </w:pPr>
    </w:p>
    <w:p w14:paraId="0030DEC4" w14:textId="77777777" w:rsidR="00AF4CBE" w:rsidRDefault="00AF4CBE" w:rsidP="00AF4CBE">
      <w:pPr>
        <w:rPr>
          <w:lang w:val="fr-FR"/>
        </w:rPr>
      </w:pPr>
    </w:p>
    <w:p w14:paraId="6DDEB24F" w14:textId="77777777" w:rsidR="00AF4CBE" w:rsidRDefault="00AF4CBE" w:rsidP="00AF4CBE">
      <w:pPr>
        <w:rPr>
          <w:lang w:val="fr-FR"/>
        </w:rPr>
      </w:pPr>
    </w:p>
    <w:p w14:paraId="136B67E1" w14:textId="77777777" w:rsidR="00AF4CBE" w:rsidRDefault="00AF4CBE" w:rsidP="00AF4CBE">
      <w:pPr>
        <w:rPr>
          <w:lang w:val="fr-FR"/>
        </w:rPr>
      </w:pPr>
    </w:p>
    <w:p w14:paraId="1A7CE940" w14:textId="77777777" w:rsidR="00AF4CBE" w:rsidRDefault="00AF4CBE" w:rsidP="00AF4CBE">
      <w:pPr>
        <w:rPr>
          <w:lang w:val="fr-FR"/>
        </w:rPr>
      </w:pPr>
    </w:p>
    <w:p w14:paraId="450CECCE" w14:textId="77777777" w:rsidR="00AF4CBE" w:rsidRDefault="00AF4CBE" w:rsidP="00AF4CBE">
      <w:pPr>
        <w:rPr>
          <w:lang w:val="fr-FR"/>
        </w:rPr>
      </w:pPr>
    </w:p>
    <w:p w14:paraId="1BE5694A" w14:textId="77777777" w:rsidR="00AF4CBE" w:rsidRDefault="00AF4CBE" w:rsidP="00AF4CBE">
      <w:pPr>
        <w:rPr>
          <w:lang w:val="fr-FR"/>
        </w:rPr>
      </w:pPr>
    </w:p>
    <w:p w14:paraId="4B04F62D" w14:textId="77777777" w:rsidR="00AF4CBE" w:rsidRDefault="00AF4CBE" w:rsidP="00AF4CBE">
      <w:pPr>
        <w:rPr>
          <w:lang w:val="fr-FR"/>
        </w:rPr>
      </w:pPr>
    </w:p>
    <w:p w14:paraId="18650254" w14:textId="77777777" w:rsidR="00AF4CBE" w:rsidRDefault="00AF4CBE" w:rsidP="00AF4CBE">
      <w:pPr>
        <w:rPr>
          <w:lang w:val="fr-FR"/>
        </w:rPr>
      </w:pPr>
    </w:p>
    <w:p w14:paraId="76170C28" w14:textId="77777777" w:rsidR="00AF4CBE" w:rsidRDefault="00AF4CBE" w:rsidP="00AF4CBE">
      <w:pPr>
        <w:rPr>
          <w:lang w:val="fr-FR"/>
        </w:rPr>
      </w:pPr>
    </w:p>
    <w:p w14:paraId="6D3A4AD9" w14:textId="77777777" w:rsidR="00AF4CBE" w:rsidRDefault="00AF4CBE" w:rsidP="00AF4CBE">
      <w:pPr>
        <w:rPr>
          <w:lang w:val="fr-FR"/>
        </w:rPr>
      </w:pPr>
    </w:p>
    <w:p w14:paraId="70564B75" w14:textId="77777777" w:rsidR="00AF4CBE" w:rsidRDefault="00AF4CBE" w:rsidP="00AF4CBE">
      <w:pPr>
        <w:rPr>
          <w:lang w:val="fr-FR"/>
        </w:rPr>
      </w:pPr>
    </w:p>
    <w:p w14:paraId="3999C59C" w14:textId="77777777" w:rsidR="00AF4CBE" w:rsidRDefault="00AF4CBE" w:rsidP="00AF4CBE">
      <w:pPr>
        <w:rPr>
          <w:lang w:val="fr-FR"/>
        </w:rPr>
      </w:pPr>
    </w:p>
    <w:p w14:paraId="5B3EC01F" w14:textId="77777777" w:rsidR="00AF4CBE" w:rsidRDefault="00AF4CBE" w:rsidP="00AF4CBE">
      <w:pPr>
        <w:rPr>
          <w:lang w:val="fr-FR"/>
        </w:rPr>
      </w:pPr>
    </w:p>
    <w:p w14:paraId="115D45EC" w14:textId="77777777" w:rsidR="00AF4CBE" w:rsidRDefault="00AF4CBE" w:rsidP="00AF4CBE">
      <w:pPr>
        <w:rPr>
          <w:lang w:val="fr-FR"/>
        </w:rPr>
      </w:pPr>
    </w:p>
    <w:p w14:paraId="42502E59" w14:textId="77777777" w:rsidR="00AF4CBE" w:rsidRDefault="00AF4CBE" w:rsidP="00AF4CBE">
      <w:pPr>
        <w:rPr>
          <w:lang w:val="fr-FR"/>
        </w:rPr>
      </w:pPr>
    </w:p>
    <w:p w14:paraId="190EEE57" w14:textId="77777777" w:rsidR="00AF4CBE" w:rsidRDefault="00AF4CBE" w:rsidP="00AF4CBE">
      <w:pPr>
        <w:spacing w:line="480" w:lineRule="auto"/>
        <w:rPr>
          <w:lang w:val="fr-FR"/>
        </w:rPr>
      </w:pPr>
    </w:p>
    <w:p w14:paraId="6CDA498F" w14:textId="77777777" w:rsidR="00AF4CBE" w:rsidRPr="00A313FC" w:rsidRDefault="00AF4CBE" w:rsidP="00AF4CBE">
      <w:pPr>
        <w:rPr>
          <w:b/>
          <w:sz w:val="28"/>
          <w:lang w:val="fr-CI"/>
        </w:rPr>
      </w:pPr>
    </w:p>
    <w:p w14:paraId="0D44D782" w14:textId="77777777" w:rsidR="00AF4CBE" w:rsidRDefault="00AF4CBE" w:rsidP="00AF4CBE">
      <w:pPr>
        <w:rPr>
          <w:lang w:val="fr-CI"/>
        </w:rPr>
      </w:pPr>
    </w:p>
    <w:p w14:paraId="250C40B6" w14:textId="77777777" w:rsidR="00AF4CBE" w:rsidRDefault="00AF4CBE" w:rsidP="00AF4CBE">
      <w:pPr>
        <w:rPr>
          <w:lang w:val="fr-CI"/>
        </w:rPr>
      </w:pPr>
    </w:p>
    <w:p w14:paraId="621B5F94" w14:textId="77777777" w:rsidR="00AF4CBE" w:rsidRDefault="00AF4CBE" w:rsidP="00AF4CBE">
      <w:pPr>
        <w:rPr>
          <w:lang w:val="fr-CI"/>
        </w:rPr>
      </w:pPr>
    </w:p>
    <w:p w14:paraId="4F2EAC52" w14:textId="77777777" w:rsidR="00AF4CBE" w:rsidRDefault="00AF4CBE" w:rsidP="00AF4CBE">
      <w:pPr>
        <w:rPr>
          <w:lang w:val="fr-CI"/>
        </w:rPr>
      </w:pPr>
    </w:p>
    <w:p w14:paraId="4C95B3C9" w14:textId="77777777" w:rsidR="00AF4CBE" w:rsidRDefault="00AF4CBE" w:rsidP="00AF4CBE">
      <w:pPr>
        <w:rPr>
          <w:lang w:val="fr-CI"/>
        </w:rPr>
      </w:pPr>
    </w:p>
    <w:p w14:paraId="261EF260" w14:textId="77777777" w:rsidR="00AF4CBE" w:rsidRDefault="00AF4CBE" w:rsidP="00AF4CBE">
      <w:pPr>
        <w:rPr>
          <w:lang w:val="fr-CI"/>
        </w:rPr>
      </w:pPr>
    </w:p>
    <w:p w14:paraId="0C4503E0" w14:textId="77777777" w:rsidR="00AF4CBE" w:rsidRDefault="00AF4CBE" w:rsidP="00AF4CBE">
      <w:pPr>
        <w:rPr>
          <w:lang w:val="fr-CI"/>
        </w:rPr>
      </w:pPr>
    </w:p>
    <w:p w14:paraId="4EB2684A" w14:textId="77777777" w:rsidR="00AF4CBE" w:rsidRDefault="00AF4CBE" w:rsidP="00AF4CBE">
      <w:pPr>
        <w:rPr>
          <w:lang w:val="fr-CI"/>
        </w:rPr>
      </w:pPr>
    </w:p>
    <w:p w14:paraId="2D57B667" w14:textId="77777777" w:rsidR="00AF4CBE" w:rsidRDefault="00AF4CBE" w:rsidP="00AF4CBE">
      <w:pPr>
        <w:rPr>
          <w:lang w:val="fr-CI"/>
        </w:rPr>
      </w:pPr>
    </w:p>
    <w:p w14:paraId="18FD46E4" w14:textId="77777777" w:rsidR="00AF4CBE" w:rsidRDefault="00AF4CBE" w:rsidP="00AF4CBE">
      <w:pPr>
        <w:rPr>
          <w:lang w:val="fr-CI"/>
        </w:rPr>
      </w:pPr>
    </w:p>
    <w:p w14:paraId="47955884" w14:textId="77777777" w:rsidR="00AF4CBE" w:rsidRDefault="00AF4CBE" w:rsidP="00AF4CBE">
      <w:pPr>
        <w:rPr>
          <w:lang w:val="fr-CI"/>
        </w:rPr>
      </w:pPr>
    </w:p>
    <w:p w14:paraId="4771A8ED" w14:textId="77777777" w:rsidR="00AF4CBE" w:rsidRDefault="00AF4CBE" w:rsidP="00AF4CBE">
      <w:pPr>
        <w:rPr>
          <w:lang w:val="fr-CI"/>
        </w:rPr>
      </w:pPr>
    </w:p>
    <w:p w14:paraId="6E6A784B" w14:textId="77777777" w:rsidR="00AF4CBE" w:rsidRDefault="00AF4CBE" w:rsidP="00AF4CBE">
      <w:pPr>
        <w:rPr>
          <w:lang w:val="fr-CI"/>
        </w:rPr>
      </w:pPr>
    </w:p>
    <w:p w14:paraId="0595BA2E" w14:textId="77777777" w:rsidR="00AF4CBE" w:rsidRDefault="00AF4CBE" w:rsidP="00AF4CBE">
      <w:pPr>
        <w:rPr>
          <w:lang w:val="fr-CI"/>
        </w:rPr>
      </w:pPr>
    </w:p>
    <w:p w14:paraId="5C141D99" w14:textId="77777777" w:rsidR="00AF4CBE" w:rsidRDefault="00AF4CBE" w:rsidP="00AF4CBE">
      <w:pPr>
        <w:rPr>
          <w:lang w:val="fr-CI"/>
        </w:rPr>
      </w:pPr>
    </w:p>
    <w:p w14:paraId="0AC05AD7" w14:textId="77777777" w:rsidR="00AF4CBE" w:rsidRDefault="00AF4CBE" w:rsidP="00AF4CBE">
      <w:pPr>
        <w:rPr>
          <w:lang w:val="fr-CI"/>
        </w:rPr>
      </w:pPr>
    </w:p>
    <w:p w14:paraId="10699EEF" w14:textId="77777777" w:rsidR="00AF4CBE" w:rsidRDefault="00AF4CBE" w:rsidP="00AF4CBE">
      <w:pPr>
        <w:rPr>
          <w:lang w:val="fr-CI"/>
        </w:rPr>
      </w:pPr>
    </w:p>
    <w:p w14:paraId="3F02EC79" w14:textId="77777777" w:rsidR="00AF4CBE" w:rsidRDefault="00AF4CBE" w:rsidP="00AF4CBE">
      <w:pPr>
        <w:rPr>
          <w:lang w:val="fr-CI"/>
        </w:rPr>
      </w:pPr>
    </w:p>
    <w:p w14:paraId="6E36B9E4" w14:textId="77777777" w:rsidR="00AF4CBE" w:rsidRDefault="00AF4CBE" w:rsidP="00AF4CBE">
      <w:pPr>
        <w:rPr>
          <w:lang w:val="fr-CI"/>
        </w:rPr>
      </w:pPr>
    </w:p>
    <w:p w14:paraId="44865B29" w14:textId="77777777" w:rsidR="00AF4CBE" w:rsidRDefault="00AF4CBE" w:rsidP="00AF4CBE">
      <w:pPr>
        <w:rPr>
          <w:lang w:val="fr-CI"/>
        </w:rPr>
      </w:pPr>
    </w:p>
    <w:p w14:paraId="71640D22" w14:textId="77777777" w:rsidR="00AF4CBE" w:rsidRDefault="00AF4CBE" w:rsidP="00AF4CBE">
      <w:pPr>
        <w:rPr>
          <w:lang w:val="fr-CI"/>
        </w:rPr>
      </w:pPr>
    </w:p>
    <w:p w14:paraId="2658B801" w14:textId="77777777" w:rsidR="00AF4CBE" w:rsidRPr="000A2A39" w:rsidRDefault="00AF4CBE" w:rsidP="00AF4CBE">
      <w:pPr>
        <w:pStyle w:val="Subtitle2"/>
        <w:numPr>
          <w:ilvl w:val="12"/>
          <w:numId w:val="0"/>
        </w:numPr>
        <w:rPr>
          <w:b w:val="0"/>
          <w:i/>
          <w:sz w:val="28"/>
        </w:rPr>
      </w:pPr>
    </w:p>
    <w:p w14:paraId="3497D282" w14:textId="77777777" w:rsidR="00AF4CBE" w:rsidRPr="000A2A39" w:rsidRDefault="00AF4CBE" w:rsidP="00AF4CBE">
      <w:pPr>
        <w:pStyle w:val="SectionIVHeader-2"/>
        <w:numPr>
          <w:ilvl w:val="0"/>
          <w:numId w:val="10"/>
        </w:numPr>
        <w:pBdr>
          <w:top w:val="single" w:sz="4" w:space="1" w:color="auto"/>
          <w:left w:val="single" w:sz="4" w:space="4" w:color="auto"/>
          <w:bottom w:val="single" w:sz="4" w:space="1" w:color="auto"/>
          <w:right w:val="single" w:sz="4" w:space="4" w:color="auto"/>
        </w:pBdr>
        <w:rPr>
          <w:sz w:val="36"/>
        </w:rPr>
      </w:pPr>
      <w:bookmarkStart w:id="0" w:name="_Toc498850083"/>
      <w:bookmarkStart w:id="1" w:name="_Toc498851688"/>
      <w:bookmarkStart w:id="2" w:name="_Toc499021792"/>
      <w:bookmarkStart w:id="3" w:name="_Toc499023475"/>
      <w:bookmarkStart w:id="4" w:name="_Toc501529957"/>
      <w:bookmarkStart w:id="5" w:name="_Toc25474898"/>
      <w:bookmarkStart w:id="6" w:name="_Toc2628032"/>
      <w:r w:rsidRPr="000A2A39">
        <w:rPr>
          <w:sz w:val="36"/>
        </w:rPr>
        <w:t xml:space="preserve">Fiche de renseignements sur le </w:t>
      </w:r>
      <w:bookmarkEnd w:id="0"/>
      <w:bookmarkEnd w:id="1"/>
      <w:bookmarkEnd w:id="2"/>
      <w:bookmarkEnd w:id="3"/>
      <w:bookmarkEnd w:id="4"/>
      <w:bookmarkEnd w:id="5"/>
      <w:r w:rsidRPr="000A2A39">
        <w:rPr>
          <w:sz w:val="36"/>
        </w:rPr>
        <w:t>candidat</w:t>
      </w:r>
      <w:bookmarkEnd w:id="6"/>
    </w:p>
    <w:p w14:paraId="3F739E64" w14:textId="77777777" w:rsidR="00AF4CBE" w:rsidRPr="00A313FC" w:rsidRDefault="00AF4CBE" w:rsidP="00AF4CBE">
      <w:pPr>
        <w:numPr>
          <w:ilvl w:val="12"/>
          <w:numId w:val="0"/>
        </w:numPr>
        <w:jc w:val="center"/>
        <w:rPr>
          <w:lang w:val="fr-CI"/>
        </w:rPr>
      </w:pPr>
    </w:p>
    <w:p w14:paraId="51904203" w14:textId="77777777" w:rsidR="00AF4CBE" w:rsidRPr="00A313FC" w:rsidRDefault="00AF4CBE" w:rsidP="00AF4CBE">
      <w:pPr>
        <w:numPr>
          <w:ilvl w:val="12"/>
          <w:numId w:val="0"/>
        </w:numPr>
        <w:ind w:right="162"/>
        <w:jc w:val="right"/>
        <w:rPr>
          <w:lang w:val="fr-CI"/>
        </w:rPr>
      </w:pPr>
      <w:r w:rsidRPr="00A313FC">
        <w:rPr>
          <w:lang w:val="fr-CI"/>
        </w:rPr>
        <w:t>Date : _____________________</w:t>
      </w:r>
    </w:p>
    <w:p w14:paraId="26414535" w14:textId="77777777" w:rsidR="00AF4CBE" w:rsidRPr="00A313FC" w:rsidRDefault="00AF4CBE" w:rsidP="00AF4CBE">
      <w:pPr>
        <w:numPr>
          <w:ilvl w:val="12"/>
          <w:numId w:val="0"/>
        </w:numPr>
        <w:ind w:right="162" w:firstLine="720"/>
        <w:jc w:val="right"/>
        <w:rPr>
          <w:lang w:val="fr-CI"/>
        </w:rPr>
      </w:pPr>
      <w:r w:rsidRPr="00A313FC">
        <w:rPr>
          <w:lang w:val="fr-CI"/>
        </w:rPr>
        <w:t xml:space="preserve">No. </w:t>
      </w:r>
      <w:r>
        <w:rPr>
          <w:lang w:val="fr-CI"/>
        </w:rPr>
        <w:t>AMI</w:t>
      </w:r>
      <w:r w:rsidRPr="00A313FC">
        <w:rPr>
          <w:lang w:val="fr-CI"/>
        </w:rPr>
        <w:t> : __________________</w:t>
      </w:r>
    </w:p>
    <w:p w14:paraId="3108CD1C" w14:textId="77777777" w:rsidR="00AF4CBE" w:rsidRPr="00A313FC" w:rsidRDefault="00AF4CBE" w:rsidP="00AF4CBE">
      <w:pPr>
        <w:numPr>
          <w:ilvl w:val="12"/>
          <w:numId w:val="0"/>
        </w:numPr>
        <w:rPr>
          <w:spacing w:val="-2"/>
          <w:lang w:val="fr-C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AF4CBE" w:rsidRPr="000A2A39" w14:paraId="2B759F84" w14:textId="77777777" w:rsidTr="00CE6DBD">
        <w:trPr>
          <w:cantSplit/>
          <w:trHeight w:val="440"/>
        </w:trPr>
        <w:tc>
          <w:tcPr>
            <w:tcW w:w="9468" w:type="dxa"/>
            <w:tcBorders>
              <w:top w:val="single" w:sz="6" w:space="0" w:color="auto"/>
              <w:left w:val="single" w:sz="6" w:space="0" w:color="auto"/>
              <w:bottom w:val="nil"/>
              <w:right w:val="single" w:sz="6" w:space="0" w:color="auto"/>
            </w:tcBorders>
          </w:tcPr>
          <w:p w14:paraId="39B17042" w14:textId="77777777" w:rsidR="00AF4CBE" w:rsidRPr="000A2A39" w:rsidRDefault="00AF4CBE" w:rsidP="00CE6DBD">
            <w:pPr>
              <w:numPr>
                <w:ilvl w:val="12"/>
                <w:numId w:val="0"/>
              </w:numPr>
              <w:spacing w:before="40" w:after="40"/>
            </w:pPr>
            <w:r w:rsidRPr="000A2A39">
              <w:rPr>
                <w:spacing w:val="-2"/>
              </w:rPr>
              <w:t xml:space="preserve">Nom du </w:t>
            </w:r>
            <w:proofErr w:type="spellStart"/>
            <w:proofErr w:type="gramStart"/>
            <w:r w:rsidRPr="000A2A39">
              <w:rPr>
                <w:spacing w:val="-2"/>
              </w:rPr>
              <w:t>candidat</w:t>
            </w:r>
            <w:proofErr w:type="spellEnd"/>
            <w:r>
              <w:rPr>
                <w:spacing w:val="-2"/>
              </w:rPr>
              <w:t xml:space="preserve"> </w:t>
            </w:r>
            <w:r w:rsidRPr="000A2A39">
              <w:rPr>
                <w:spacing w:val="-2"/>
              </w:rPr>
              <w:t>:</w:t>
            </w:r>
            <w:proofErr w:type="gramEnd"/>
          </w:p>
          <w:p w14:paraId="672C5995" w14:textId="77777777" w:rsidR="00AF4CBE" w:rsidRPr="000A2A39" w:rsidRDefault="00AF4CBE" w:rsidP="00CE6DBD">
            <w:pPr>
              <w:numPr>
                <w:ilvl w:val="12"/>
                <w:numId w:val="0"/>
              </w:numPr>
              <w:spacing w:before="40" w:after="40"/>
            </w:pPr>
          </w:p>
        </w:tc>
      </w:tr>
      <w:tr w:rsidR="00AF4CBE" w:rsidRPr="000F2B73" w14:paraId="78C5E7B2" w14:textId="77777777" w:rsidTr="00CE6DBD">
        <w:trPr>
          <w:cantSplit/>
          <w:trHeight w:val="674"/>
        </w:trPr>
        <w:tc>
          <w:tcPr>
            <w:tcW w:w="9468" w:type="dxa"/>
            <w:tcBorders>
              <w:top w:val="single" w:sz="6" w:space="0" w:color="auto"/>
              <w:left w:val="single" w:sz="6" w:space="0" w:color="auto"/>
              <w:bottom w:val="single" w:sz="6" w:space="0" w:color="auto"/>
              <w:right w:val="single" w:sz="6" w:space="0" w:color="auto"/>
            </w:tcBorders>
          </w:tcPr>
          <w:p w14:paraId="5A75647E" w14:textId="77777777" w:rsidR="00AF4CBE" w:rsidRPr="00A313FC" w:rsidRDefault="00AF4CBE" w:rsidP="00CE6DBD">
            <w:pPr>
              <w:numPr>
                <w:ilvl w:val="12"/>
                <w:numId w:val="0"/>
              </w:numPr>
              <w:spacing w:before="40" w:after="40"/>
              <w:rPr>
                <w:spacing w:val="-2"/>
                <w:lang w:val="fr-CI"/>
              </w:rPr>
            </w:pPr>
            <w:r w:rsidRPr="00A313FC">
              <w:rPr>
                <w:spacing w:val="-2"/>
                <w:lang w:val="fr-CI"/>
              </w:rPr>
              <w:t>Dans le cas d’un groupement d’entreprises (GE), nom de chaque partie :</w:t>
            </w:r>
          </w:p>
          <w:p w14:paraId="649D11EF" w14:textId="77777777" w:rsidR="00AF4CBE" w:rsidRPr="00A313FC" w:rsidRDefault="00AF4CBE" w:rsidP="00CE6DBD">
            <w:pPr>
              <w:numPr>
                <w:ilvl w:val="12"/>
                <w:numId w:val="0"/>
              </w:numPr>
              <w:spacing w:before="40" w:after="40"/>
              <w:rPr>
                <w:spacing w:val="-2"/>
                <w:lang w:val="fr-CI"/>
              </w:rPr>
            </w:pPr>
          </w:p>
        </w:tc>
      </w:tr>
      <w:tr w:rsidR="00AF4CBE" w:rsidRPr="000F2B73" w14:paraId="2215E7F4" w14:textId="77777777" w:rsidTr="00CE6DBD">
        <w:trPr>
          <w:cantSplit/>
          <w:trHeight w:val="674"/>
        </w:trPr>
        <w:tc>
          <w:tcPr>
            <w:tcW w:w="9468" w:type="dxa"/>
            <w:tcBorders>
              <w:top w:val="single" w:sz="6" w:space="0" w:color="auto"/>
              <w:left w:val="single" w:sz="6" w:space="0" w:color="auto"/>
              <w:bottom w:val="single" w:sz="6" w:space="0" w:color="auto"/>
              <w:right w:val="single" w:sz="6" w:space="0" w:color="auto"/>
            </w:tcBorders>
          </w:tcPr>
          <w:p w14:paraId="5B568AC1" w14:textId="77777777" w:rsidR="00AF4CBE" w:rsidRPr="00A313FC" w:rsidRDefault="00AF4CBE" w:rsidP="00CE6DBD">
            <w:pPr>
              <w:numPr>
                <w:ilvl w:val="12"/>
                <w:numId w:val="0"/>
              </w:numPr>
              <w:spacing w:before="40" w:after="40"/>
              <w:rPr>
                <w:lang w:val="fr-CI"/>
              </w:rPr>
            </w:pPr>
            <w:r w:rsidRPr="00A313FC">
              <w:rPr>
                <w:lang w:val="fr-CI"/>
              </w:rPr>
              <w:t>Pays où le candidat est constitué en société :</w:t>
            </w:r>
          </w:p>
        </w:tc>
      </w:tr>
      <w:tr w:rsidR="00AF4CBE" w:rsidRPr="000F2B73" w14:paraId="1852CF74" w14:textId="77777777" w:rsidTr="00CE6DBD">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D704D50" w14:textId="77777777" w:rsidR="00AF4CBE" w:rsidRPr="00A313FC" w:rsidRDefault="00AF4CBE" w:rsidP="00CE6DBD">
            <w:pPr>
              <w:numPr>
                <w:ilvl w:val="12"/>
                <w:numId w:val="0"/>
              </w:numPr>
              <w:spacing w:before="40" w:after="40"/>
              <w:rPr>
                <w:spacing w:val="-2"/>
                <w:lang w:val="fr-CI"/>
              </w:rPr>
            </w:pPr>
            <w:r w:rsidRPr="00A313FC">
              <w:rPr>
                <w:spacing w:val="-2"/>
                <w:lang w:val="fr-CI"/>
              </w:rPr>
              <w:t xml:space="preserve">Année à laquelle le candidat a été ou sera constitué en société : </w:t>
            </w:r>
          </w:p>
        </w:tc>
      </w:tr>
      <w:tr w:rsidR="00AF4CBE" w:rsidRPr="000F2B73" w14:paraId="1DD2E1E6" w14:textId="77777777" w:rsidTr="00CE6DBD">
        <w:trPr>
          <w:cantSplit/>
        </w:trPr>
        <w:tc>
          <w:tcPr>
            <w:tcW w:w="9468" w:type="dxa"/>
            <w:tcBorders>
              <w:top w:val="single" w:sz="6" w:space="0" w:color="auto"/>
              <w:left w:val="single" w:sz="6" w:space="0" w:color="auto"/>
              <w:bottom w:val="single" w:sz="6" w:space="0" w:color="auto"/>
              <w:right w:val="single" w:sz="6" w:space="0" w:color="auto"/>
            </w:tcBorders>
          </w:tcPr>
          <w:p w14:paraId="3BED635E" w14:textId="77777777" w:rsidR="00AF4CBE" w:rsidRPr="000A2A39" w:rsidRDefault="00AF4CBE" w:rsidP="00CE6DBD">
            <w:pPr>
              <w:pStyle w:val="Outline"/>
              <w:numPr>
                <w:ilvl w:val="12"/>
                <w:numId w:val="0"/>
              </w:numPr>
              <w:suppressAutoHyphens/>
              <w:spacing w:before="40" w:after="40"/>
              <w:rPr>
                <w:spacing w:val="-2"/>
                <w:kern w:val="0"/>
              </w:rPr>
            </w:pPr>
            <w:r w:rsidRPr="000A2A39">
              <w:rPr>
                <w:spacing w:val="-2"/>
                <w:kern w:val="0"/>
              </w:rPr>
              <w:t>Adresse légale du candidat dans le pays où il est constitué en société :</w:t>
            </w:r>
          </w:p>
          <w:p w14:paraId="1D09D8E7" w14:textId="77777777" w:rsidR="00AF4CBE" w:rsidRPr="00A313FC" w:rsidRDefault="00AF4CBE" w:rsidP="00CE6DBD">
            <w:pPr>
              <w:numPr>
                <w:ilvl w:val="12"/>
                <w:numId w:val="0"/>
              </w:numPr>
              <w:spacing w:before="40" w:after="40"/>
              <w:rPr>
                <w:spacing w:val="-2"/>
                <w:lang w:val="fr-CI"/>
              </w:rPr>
            </w:pPr>
          </w:p>
        </w:tc>
      </w:tr>
      <w:tr w:rsidR="00AF4CBE" w:rsidRPr="000A2A39" w14:paraId="1C330FC0" w14:textId="77777777" w:rsidTr="00CE6DBD">
        <w:trPr>
          <w:cantSplit/>
        </w:trPr>
        <w:tc>
          <w:tcPr>
            <w:tcW w:w="9468" w:type="dxa"/>
            <w:tcBorders>
              <w:top w:val="single" w:sz="6" w:space="0" w:color="auto"/>
              <w:left w:val="single" w:sz="6" w:space="0" w:color="auto"/>
              <w:bottom w:val="single" w:sz="6" w:space="0" w:color="auto"/>
              <w:right w:val="single" w:sz="6" w:space="0" w:color="auto"/>
            </w:tcBorders>
          </w:tcPr>
          <w:p w14:paraId="3E30EF13" w14:textId="77777777" w:rsidR="00AF4CBE" w:rsidRPr="000A2A39" w:rsidRDefault="00AF4CBE" w:rsidP="00CE6DBD">
            <w:pPr>
              <w:pStyle w:val="Outline"/>
              <w:numPr>
                <w:ilvl w:val="12"/>
                <w:numId w:val="0"/>
              </w:numPr>
              <w:suppressAutoHyphens/>
              <w:spacing w:before="120" w:after="40"/>
              <w:rPr>
                <w:spacing w:val="-2"/>
                <w:kern w:val="0"/>
              </w:rPr>
            </w:pPr>
            <w:r w:rsidRPr="000A2A39">
              <w:rPr>
                <w:spacing w:val="-2"/>
                <w:kern w:val="0"/>
              </w:rPr>
              <w:t>Renseignements sur le représentant autorisé du candidat :</w:t>
            </w:r>
          </w:p>
          <w:p w14:paraId="7650806B" w14:textId="77777777" w:rsidR="00AF4CBE" w:rsidRPr="00A313FC" w:rsidRDefault="00AF4CBE" w:rsidP="00CE6DBD">
            <w:pPr>
              <w:numPr>
                <w:ilvl w:val="12"/>
                <w:numId w:val="0"/>
              </w:numPr>
              <w:spacing w:before="120" w:after="40"/>
              <w:rPr>
                <w:spacing w:val="-2"/>
                <w:lang w:val="fr-CI"/>
              </w:rPr>
            </w:pPr>
            <w:r w:rsidRPr="00A313FC">
              <w:rPr>
                <w:spacing w:val="-2"/>
                <w:lang w:val="fr-CI"/>
              </w:rPr>
              <w:t>Nom :</w:t>
            </w:r>
          </w:p>
          <w:p w14:paraId="095B84E2" w14:textId="77777777" w:rsidR="00AF4CBE" w:rsidRPr="00A313FC" w:rsidRDefault="00AF4CBE" w:rsidP="00CE6DBD">
            <w:pPr>
              <w:numPr>
                <w:ilvl w:val="12"/>
                <w:numId w:val="0"/>
              </w:numPr>
              <w:spacing w:before="120" w:after="40"/>
              <w:rPr>
                <w:spacing w:val="-2"/>
                <w:lang w:val="fr-CI"/>
              </w:rPr>
            </w:pPr>
            <w:r w:rsidRPr="00A313FC">
              <w:rPr>
                <w:spacing w:val="-2"/>
                <w:lang w:val="fr-CI"/>
              </w:rPr>
              <w:t>Adresse :</w:t>
            </w:r>
          </w:p>
          <w:p w14:paraId="170576E5" w14:textId="77777777" w:rsidR="00AF4CBE" w:rsidRPr="00A313FC" w:rsidRDefault="00AF4CBE" w:rsidP="00CE6DBD">
            <w:pPr>
              <w:numPr>
                <w:ilvl w:val="12"/>
                <w:numId w:val="0"/>
              </w:numPr>
              <w:spacing w:before="120" w:after="40"/>
              <w:rPr>
                <w:spacing w:val="-2"/>
                <w:lang w:val="fr-CI"/>
              </w:rPr>
            </w:pPr>
            <w:r w:rsidRPr="00A313FC">
              <w:rPr>
                <w:spacing w:val="-2"/>
                <w:lang w:val="fr-CI"/>
              </w:rPr>
              <w:t>Numéro de téléphone/de télécopie :</w:t>
            </w:r>
          </w:p>
          <w:p w14:paraId="47AEE9C9" w14:textId="77777777" w:rsidR="00AF4CBE" w:rsidRPr="000A2A39" w:rsidRDefault="00AF4CBE" w:rsidP="00CE6DBD">
            <w:pPr>
              <w:numPr>
                <w:ilvl w:val="12"/>
                <w:numId w:val="0"/>
              </w:numPr>
              <w:spacing w:before="120" w:after="40"/>
              <w:rPr>
                <w:spacing w:val="-2"/>
              </w:rPr>
            </w:pPr>
            <w:proofErr w:type="spellStart"/>
            <w:r w:rsidRPr="000A2A39">
              <w:rPr>
                <w:spacing w:val="-2"/>
              </w:rPr>
              <w:t>Adresse</w:t>
            </w:r>
            <w:proofErr w:type="spellEnd"/>
            <w:r w:rsidRPr="000A2A39">
              <w:rPr>
                <w:spacing w:val="-2"/>
              </w:rPr>
              <w:t xml:space="preserve"> </w:t>
            </w:r>
            <w:proofErr w:type="spellStart"/>
            <w:r w:rsidRPr="000A2A39">
              <w:rPr>
                <w:spacing w:val="-2"/>
              </w:rPr>
              <w:t>électronique</w:t>
            </w:r>
            <w:proofErr w:type="spellEnd"/>
            <w:r w:rsidRPr="000A2A39">
              <w:rPr>
                <w:spacing w:val="-2"/>
              </w:rPr>
              <w:t>:</w:t>
            </w:r>
          </w:p>
          <w:p w14:paraId="1C4B9F82" w14:textId="77777777" w:rsidR="00AF4CBE" w:rsidRPr="000A2A39" w:rsidRDefault="00AF4CBE" w:rsidP="00CE6DBD">
            <w:pPr>
              <w:pStyle w:val="Outline"/>
              <w:numPr>
                <w:ilvl w:val="12"/>
                <w:numId w:val="0"/>
              </w:numPr>
              <w:suppressAutoHyphens/>
              <w:spacing w:before="120" w:after="40"/>
              <w:rPr>
                <w:spacing w:val="-2"/>
                <w:kern w:val="0"/>
              </w:rPr>
            </w:pPr>
          </w:p>
        </w:tc>
      </w:tr>
      <w:tr w:rsidR="00AF4CBE" w:rsidRPr="000F2B73" w14:paraId="25CC982C" w14:textId="77777777" w:rsidTr="00CE6DBD">
        <w:trPr>
          <w:cantSplit/>
        </w:trPr>
        <w:tc>
          <w:tcPr>
            <w:tcW w:w="9468" w:type="dxa"/>
            <w:tcBorders>
              <w:top w:val="single" w:sz="6" w:space="0" w:color="auto"/>
              <w:left w:val="single" w:sz="6" w:space="0" w:color="auto"/>
              <w:bottom w:val="single" w:sz="6" w:space="0" w:color="auto"/>
              <w:right w:val="single" w:sz="6" w:space="0" w:color="auto"/>
            </w:tcBorders>
          </w:tcPr>
          <w:p w14:paraId="6DF00433" w14:textId="77777777" w:rsidR="00AF4CBE" w:rsidRPr="000A2A39" w:rsidRDefault="00AF4CBE" w:rsidP="00CE6DBD">
            <w:pPr>
              <w:pStyle w:val="Outline"/>
              <w:numPr>
                <w:ilvl w:val="12"/>
                <w:numId w:val="0"/>
              </w:numPr>
              <w:suppressAutoHyphens/>
              <w:spacing w:before="0"/>
              <w:rPr>
                <w:spacing w:val="-2"/>
                <w:kern w:val="0"/>
              </w:rPr>
            </w:pPr>
            <w:r>
              <w:rPr>
                <w:spacing w:val="-2"/>
                <w:kern w:val="0"/>
              </w:rPr>
              <w:t xml:space="preserve">1. </w:t>
            </w:r>
            <w:r w:rsidRPr="000A2A39">
              <w:rPr>
                <w:spacing w:val="-2"/>
                <w:kern w:val="0"/>
              </w:rPr>
              <w:t>Les copies des documents originaux qui suivent sont jointes :</w:t>
            </w:r>
          </w:p>
          <w:p w14:paraId="2BDE155C" w14:textId="77777777" w:rsidR="00AF4CBE" w:rsidRPr="00A313FC" w:rsidRDefault="00AF4CBE" w:rsidP="00CE6DBD">
            <w:pPr>
              <w:numPr>
                <w:ilvl w:val="12"/>
                <w:numId w:val="0"/>
              </w:numPr>
              <w:ind w:left="360" w:hanging="360"/>
              <w:rPr>
                <w:spacing w:val="-2"/>
                <w:lang w:val="fr-CI"/>
              </w:rPr>
            </w:pPr>
            <w:r w:rsidRPr="000A2A39">
              <w:rPr>
                <w:spacing w:val="-2"/>
                <w:sz w:val="32"/>
              </w:rPr>
              <w:sym w:font="Symbol" w:char="F0F0"/>
            </w:r>
            <w:r w:rsidRPr="000A2A39">
              <w:rPr>
                <w:rFonts w:ascii="MT Extra" w:hAnsi="MT Extra"/>
                <w:spacing w:val="-2"/>
                <w:sz w:val="32"/>
              </w:rPr>
              <w:t></w:t>
            </w:r>
            <w:r w:rsidRPr="000A2A39">
              <w:rPr>
                <w:rFonts w:ascii="MT Extra" w:hAnsi="MT Extra"/>
                <w:spacing w:val="-2"/>
              </w:rPr>
              <w:t></w:t>
            </w:r>
            <w:r w:rsidRPr="00A313FC">
              <w:rPr>
                <w:spacing w:val="-2"/>
                <w:lang w:val="fr-CI"/>
              </w:rPr>
              <w:t xml:space="preserve">Dans le cas d’une entité unique, Statuts ou Documents constitutifs de l’entité légale susmentionnée, conformément aux dispositions de l’Article 4.5 des IC. </w:t>
            </w:r>
          </w:p>
          <w:p w14:paraId="01E63594" w14:textId="77777777" w:rsidR="00AF4CBE" w:rsidRPr="00A313FC" w:rsidRDefault="00AF4CBE" w:rsidP="00AF4CBE">
            <w:pPr>
              <w:numPr>
                <w:ilvl w:val="0"/>
                <w:numId w:val="7"/>
              </w:numPr>
              <w:tabs>
                <w:tab w:val="clear" w:pos="284"/>
                <w:tab w:val="left" w:pos="372"/>
              </w:tabs>
              <w:overflowPunct w:val="0"/>
              <w:autoSpaceDE w:val="0"/>
              <w:autoSpaceDN w:val="0"/>
              <w:adjustRightInd w:val="0"/>
              <w:ind w:left="372" w:hanging="372"/>
              <w:jc w:val="left"/>
              <w:textAlignment w:val="baseline"/>
              <w:rPr>
                <w:spacing w:val="-2"/>
                <w:lang w:val="fr-CI"/>
              </w:rPr>
            </w:pPr>
            <w:r w:rsidRPr="00A313FC">
              <w:rPr>
                <w:spacing w:val="-2"/>
                <w:lang w:val="fr-CI"/>
              </w:rPr>
              <w:t>Dans le cas d’un GE, lettre d’intention de former un GE ou de signer un accord de GE, conformément aux dispositions de l’article 4.2 des IC.</w:t>
            </w:r>
          </w:p>
          <w:p w14:paraId="77A2295B" w14:textId="77777777" w:rsidR="00AF4CBE" w:rsidRPr="00A313FC" w:rsidRDefault="00AF4CBE" w:rsidP="00AF4CBE">
            <w:pPr>
              <w:numPr>
                <w:ilvl w:val="0"/>
                <w:numId w:val="8"/>
              </w:numPr>
              <w:tabs>
                <w:tab w:val="clear" w:pos="284"/>
                <w:tab w:val="left" w:pos="372"/>
              </w:tabs>
              <w:overflowPunct w:val="0"/>
              <w:autoSpaceDE w:val="0"/>
              <w:autoSpaceDN w:val="0"/>
              <w:adjustRightInd w:val="0"/>
              <w:spacing w:after="120"/>
              <w:ind w:left="372" w:hanging="372"/>
              <w:jc w:val="left"/>
              <w:textAlignment w:val="baseline"/>
              <w:rPr>
                <w:spacing w:val="-2"/>
                <w:lang w:val="fr-CI"/>
              </w:rPr>
            </w:pPr>
            <w:r w:rsidRPr="00A313FC">
              <w:rPr>
                <w:spacing w:val="-2"/>
                <w:lang w:val="fr-CI"/>
              </w:rPr>
              <w:t>Dans le cas d’une entreprise publique, documents qui établissent l’autonomie juridique et financière, le respect des règles de droit commercial, et l’indépendance du Candidat vis-à-vis du Maître de l’Ouvrage, conformément aux dispositions de l’article 4.9 des IC.</w:t>
            </w:r>
          </w:p>
          <w:p w14:paraId="231989EA" w14:textId="77777777" w:rsidR="00AF4CBE" w:rsidRPr="000A2A39" w:rsidRDefault="00AF4CBE" w:rsidP="00CE6DBD">
            <w:pPr>
              <w:pStyle w:val="Outline"/>
              <w:numPr>
                <w:ilvl w:val="12"/>
                <w:numId w:val="0"/>
              </w:numPr>
              <w:suppressAutoHyphens/>
              <w:spacing w:before="0" w:after="120"/>
              <w:rPr>
                <w:spacing w:val="-2"/>
              </w:rPr>
            </w:pPr>
            <w:r>
              <w:rPr>
                <w:spacing w:val="-2"/>
              </w:rPr>
              <w:t>2. Les documents tels que l’organigramme de l’entreprise, la liste des membres du conseil d’administration et l’actionnariat sont inclus.</w:t>
            </w:r>
          </w:p>
        </w:tc>
      </w:tr>
    </w:tbl>
    <w:p w14:paraId="34F6925F" w14:textId="77777777" w:rsidR="00AF4CBE" w:rsidRPr="00A313FC" w:rsidRDefault="00AF4CBE" w:rsidP="00AF4CBE">
      <w:pPr>
        <w:numPr>
          <w:ilvl w:val="12"/>
          <w:numId w:val="0"/>
        </w:numPr>
        <w:rPr>
          <w:lang w:val="fr-CI"/>
        </w:rPr>
      </w:pPr>
    </w:p>
    <w:p w14:paraId="725A1DCD" w14:textId="77777777" w:rsidR="00AF4CBE" w:rsidRPr="000A2A39" w:rsidRDefault="00AF4CBE" w:rsidP="00AF4CBE">
      <w:pPr>
        <w:pStyle w:val="SectionIVHeader-2"/>
        <w:numPr>
          <w:ilvl w:val="0"/>
          <w:numId w:val="10"/>
        </w:numPr>
        <w:pBdr>
          <w:top w:val="single" w:sz="4" w:space="1" w:color="auto"/>
          <w:left w:val="single" w:sz="4" w:space="4" w:color="auto"/>
          <w:bottom w:val="single" w:sz="4" w:space="1" w:color="auto"/>
          <w:right w:val="single" w:sz="4" w:space="4" w:color="auto"/>
        </w:pBdr>
        <w:rPr>
          <w:sz w:val="36"/>
        </w:rPr>
      </w:pPr>
      <w:r w:rsidRPr="000A2A39">
        <w:br w:type="page"/>
      </w:r>
      <w:bookmarkStart w:id="7" w:name="_Toc25474899"/>
      <w:bookmarkStart w:id="8" w:name="_Toc2628033"/>
      <w:r w:rsidRPr="000A2A39">
        <w:rPr>
          <w:sz w:val="36"/>
        </w:rPr>
        <w:lastRenderedPageBreak/>
        <w:t xml:space="preserve">Fiche de renseignements sur chaque partie d’un </w:t>
      </w:r>
      <w:bookmarkEnd w:id="7"/>
      <w:r>
        <w:rPr>
          <w:sz w:val="36"/>
        </w:rPr>
        <w:t>GE</w:t>
      </w:r>
      <w:bookmarkEnd w:id="8"/>
    </w:p>
    <w:p w14:paraId="063632C5" w14:textId="77777777" w:rsidR="00AF4CBE" w:rsidRPr="00A313FC" w:rsidRDefault="00AF4CBE" w:rsidP="00AF4CBE">
      <w:pPr>
        <w:numPr>
          <w:ilvl w:val="12"/>
          <w:numId w:val="0"/>
        </w:numPr>
        <w:ind w:right="162"/>
        <w:jc w:val="right"/>
        <w:rPr>
          <w:lang w:val="fr-CI"/>
        </w:rPr>
      </w:pPr>
      <w:r w:rsidRPr="00A313FC">
        <w:rPr>
          <w:lang w:val="fr-CI"/>
        </w:rPr>
        <w:t>Date : _____________________</w:t>
      </w:r>
    </w:p>
    <w:p w14:paraId="68465541" w14:textId="77777777" w:rsidR="00AF4CBE" w:rsidRPr="00A313FC" w:rsidRDefault="00AF4CBE" w:rsidP="00AF4CBE">
      <w:pPr>
        <w:numPr>
          <w:ilvl w:val="12"/>
          <w:numId w:val="0"/>
        </w:numPr>
        <w:ind w:right="162" w:firstLine="720"/>
        <w:jc w:val="right"/>
        <w:rPr>
          <w:lang w:val="fr-CI"/>
        </w:rPr>
      </w:pPr>
      <w:r w:rsidRPr="00A313FC">
        <w:rPr>
          <w:lang w:val="fr-CI"/>
        </w:rPr>
        <w:t xml:space="preserve"> No.  </w:t>
      </w:r>
      <w:r>
        <w:rPr>
          <w:lang w:val="fr-CI"/>
        </w:rPr>
        <w:t>AMI</w:t>
      </w:r>
      <w:r w:rsidRPr="00A313FC">
        <w:rPr>
          <w:lang w:val="fr-CI"/>
        </w:rPr>
        <w:t> : __________________</w:t>
      </w:r>
    </w:p>
    <w:p w14:paraId="6D418676" w14:textId="77777777" w:rsidR="00AF4CBE" w:rsidRPr="00A313FC" w:rsidRDefault="00AF4CBE" w:rsidP="00AF4CBE">
      <w:pPr>
        <w:numPr>
          <w:ilvl w:val="12"/>
          <w:numId w:val="0"/>
        </w:numPr>
        <w:ind w:right="162"/>
        <w:jc w:val="right"/>
        <w:rPr>
          <w:spacing w:val="-2"/>
          <w:lang w:val="fr-C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AF4CBE" w:rsidRPr="000A2A39" w14:paraId="3EECABA7" w14:textId="77777777" w:rsidTr="00CE6DBD">
        <w:trPr>
          <w:cantSplit/>
          <w:trHeight w:val="440"/>
        </w:trPr>
        <w:tc>
          <w:tcPr>
            <w:tcW w:w="9378" w:type="dxa"/>
            <w:tcBorders>
              <w:top w:val="single" w:sz="6" w:space="0" w:color="auto"/>
              <w:left w:val="single" w:sz="6" w:space="0" w:color="auto"/>
              <w:bottom w:val="nil"/>
              <w:right w:val="single" w:sz="6" w:space="0" w:color="auto"/>
            </w:tcBorders>
          </w:tcPr>
          <w:p w14:paraId="05D053A2" w14:textId="77777777" w:rsidR="00AF4CBE" w:rsidRPr="000A2A39" w:rsidRDefault="00AF4CBE" w:rsidP="00CE6DBD">
            <w:pPr>
              <w:pStyle w:val="BodyText"/>
              <w:numPr>
                <w:ilvl w:val="12"/>
                <w:numId w:val="0"/>
              </w:numPr>
              <w:spacing w:before="40" w:after="40"/>
              <w:rPr>
                <w:lang w:val="fr-FR"/>
              </w:rPr>
            </w:pPr>
            <w:r w:rsidRPr="000A2A39">
              <w:rPr>
                <w:lang w:val="fr-FR"/>
              </w:rPr>
              <w:t xml:space="preserve">Nom légal du candidat : </w:t>
            </w:r>
          </w:p>
          <w:p w14:paraId="24251D95" w14:textId="77777777" w:rsidR="00AF4CBE" w:rsidRPr="000A2A39" w:rsidRDefault="00AF4CBE" w:rsidP="00CE6DBD">
            <w:pPr>
              <w:pStyle w:val="BodyText"/>
              <w:numPr>
                <w:ilvl w:val="12"/>
                <w:numId w:val="0"/>
              </w:numPr>
              <w:spacing w:before="40" w:after="40"/>
              <w:rPr>
                <w:lang w:val="fr-FR"/>
              </w:rPr>
            </w:pPr>
          </w:p>
        </w:tc>
      </w:tr>
      <w:tr w:rsidR="00AF4CBE" w:rsidRPr="000F2B73" w14:paraId="5044D81A" w14:textId="77777777" w:rsidTr="00CE6DBD">
        <w:trPr>
          <w:cantSplit/>
          <w:trHeight w:val="674"/>
        </w:trPr>
        <w:tc>
          <w:tcPr>
            <w:tcW w:w="9378" w:type="dxa"/>
            <w:tcBorders>
              <w:top w:val="single" w:sz="6" w:space="0" w:color="auto"/>
              <w:left w:val="single" w:sz="6" w:space="0" w:color="auto"/>
              <w:bottom w:val="single" w:sz="6" w:space="0" w:color="auto"/>
              <w:right w:val="single" w:sz="6" w:space="0" w:color="auto"/>
            </w:tcBorders>
          </w:tcPr>
          <w:p w14:paraId="18820D4C" w14:textId="77777777" w:rsidR="00AF4CBE" w:rsidRPr="000A2A39" w:rsidRDefault="00AF4CBE" w:rsidP="00CE6DBD">
            <w:pPr>
              <w:pStyle w:val="BodyText"/>
              <w:numPr>
                <w:ilvl w:val="12"/>
                <w:numId w:val="0"/>
              </w:numPr>
              <w:rPr>
                <w:lang w:val="fr-FR"/>
              </w:rPr>
            </w:pPr>
            <w:r w:rsidRPr="000A2A39">
              <w:rPr>
                <w:lang w:val="fr-FR"/>
              </w:rPr>
              <w:t xml:space="preserve">Nom légal de la partie du </w:t>
            </w:r>
            <w:proofErr w:type="gramStart"/>
            <w:r>
              <w:rPr>
                <w:lang w:val="fr-FR"/>
              </w:rPr>
              <w:t>GE</w:t>
            </w:r>
            <w:r w:rsidRPr="000A2A39">
              <w:rPr>
                <w:lang w:val="fr-FR"/>
              </w:rPr>
              <w:t>:</w:t>
            </w:r>
            <w:proofErr w:type="gramEnd"/>
          </w:p>
        </w:tc>
      </w:tr>
      <w:tr w:rsidR="00AF4CBE" w:rsidRPr="000F2B73" w14:paraId="6F546E72" w14:textId="77777777" w:rsidTr="00CE6DBD">
        <w:trPr>
          <w:cantSplit/>
          <w:trHeight w:val="674"/>
        </w:trPr>
        <w:tc>
          <w:tcPr>
            <w:tcW w:w="9378" w:type="dxa"/>
            <w:tcBorders>
              <w:top w:val="single" w:sz="6" w:space="0" w:color="auto"/>
              <w:left w:val="single" w:sz="6" w:space="0" w:color="auto"/>
              <w:bottom w:val="single" w:sz="6" w:space="0" w:color="auto"/>
              <w:right w:val="single" w:sz="6" w:space="0" w:color="auto"/>
            </w:tcBorders>
          </w:tcPr>
          <w:p w14:paraId="7C233FD3" w14:textId="77777777" w:rsidR="00AF4CBE" w:rsidRPr="000A2A39" w:rsidRDefault="00AF4CBE" w:rsidP="00CE6DBD">
            <w:pPr>
              <w:pStyle w:val="BodyText"/>
              <w:numPr>
                <w:ilvl w:val="12"/>
                <w:numId w:val="0"/>
              </w:numPr>
              <w:rPr>
                <w:lang w:val="fr-FR"/>
              </w:rPr>
            </w:pPr>
            <w:r w:rsidRPr="000A2A39">
              <w:rPr>
                <w:lang w:val="fr-FR"/>
              </w:rPr>
              <w:t xml:space="preserve">Pays de constitution en société de la partie du </w:t>
            </w:r>
            <w:proofErr w:type="gramStart"/>
            <w:r>
              <w:rPr>
                <w:lang w:val="fr-FR"/>
              </w:rPr>
              <w:t>GE</w:t>
            </w:r>
            <w:r w:rsidRPr="000A2A39">
              <w:rPr>
                <w:lang w:val="fr-FR"/>
              </w:rPr>
              <w:t>:</w:t>
            </w:r>
            <w:proofErr w:type="gramEnd"/>
          </w:p>
        </w:tc>
      </w:tr>
      <w:tr w:rsidR="00AF4CBE" w:rsidRPr="000F2B73" w14:paraId="7D95983A" w14:textId="77777777" w:rsidTr="00CE6DBD">
        <w:trPr>
          <w:cantSplit/>
        </w:trPr>
        <w:tc>
          <w:tcPr>
            <w:tcW w:w="9378" w:type="dxa"/>
            <w:tcBorders>
              <w:top w:val="single" w:sz="6" w:space="0" w:color="auto"/>
              <w:left w:val="single" w:sz="6" w:space="0" w:color="auto"/>
              <w:bottom w:val="single" w:sz="6" w:space="0" w:color="auto"/>
              <w:right w:val="single" w:sz="6" w:space="0" w:color="auto"/>
            </w:tcBorders>
          </w:tcPr>
          <w:p w14:paraId="151E01BB" w14:textId="77777777" w:rsidR="00AF4CBE" w:rsidRPr="000A2A39" w:rsidRDefault="00AF4CBE" w:rsidP="00CE6DBD">
            <w:pPr>
              <w:pStyle w:val="BodyText"/>
              <w:numPr>
                <w:ilvl w:val="12"/>
                <w:numId w:val="0"/>
              </w:numPr>
              <w:spacing w:before="40" w:after="40"/>
              <w:rPr>
                <w:lang w:val="fr-FR"/>
              </w:rPr>
            </w:pPr>
            <w:r w:rsidRPr="000A2A39">
              <w:rPr>
                <w:lang w:val="fr-FR"/>
              </w:rPr>
              <w:t xml:space="preserve">Année de constitution en société de la partie du </w:t>
            </w:r>
            <w:r>
              <w:rPr>
                <w:lang w:val="fr-FR"/>
              </w:rPr>
              <w:t>GE</w:t>
            </w:r>
            <w:r w:rsidRPr="000A2A39">
              <w:rPr>
                <w:lang w:val="fr-FR"/>
              </w:rPr>
              <w:t> :</w:t>
            </w:r>
          </w:p>
          <w:p w14:paraId="3B350F38" w14:textId="77777777" w:rsidR="00AF4CBE" w:rsidRPr="000A2A39" w:rsidRDefault="00AF4CBE" w:rsidP="00CE6DBD">
            <w:pPr>
              <w:pStyle w:val="BodyText"/>
              <w:numPr>
                <w:ilvl w:val="12"/>
                <w:numId w:val="0"/>
              </w:numPr>
              <w:spacing w:before="40" w:after="40"/>
              <w:rPr>
                <w:lang w:val="fr-FR"/>
              </w:rPr>
            </w:pPr>
          </w:p>
        </w:tc>
      </w:tr>
      <w:tr w:rsidR="00AF4CBE" w:rsidRPr="000F2B73" w14:paraId="3001F5F2" w14:textId="77777777" w:rsidTr="00CE6DBD">
        <w:trPr>
          <w:cantSplit/>
        </w:trPr>
        <w:tc>
          <w:tcPr>
            <w:tcW w:w="9378" w:type="dxa"/>
            <w:tcBorders>
              <w:top w:val="single" w:sz="6" w:space="0" w:color="auto"/>
              <w:left w:val="single" w:sz="6" w:space="0" w:color="auto"/>
              <w:bottom w:val="single" w:sz="6" w:space="0" w:color="auto"/>
              <w:right w:val="single" w:sz="6" w:space="0" w:color="auto"/>
            </w:tcBorders>
          </w:tcPr>
          <w:p w14:paraId="6EFDF4CF" w14:textId="77777777" w:rsidR="00AF4CBE" w:rsidRPr="000A2A39" w:rsidRDefault="00AF4CBE" w:rsidP="00CE6DBD">
            <w:pPr>
              <w:pStyle w:val="BodyText"/>
              <w:numPr>
                <w:ilvl w:val="12"/>
                <w:numId w:val="0"/>
              </w:numPr>
              <w:spacing w:before="40" w:after="40"/>
              <w:rPr>
                <w:lang w:val="fr-FR"/>
              </w:rPr>
            </w:pPr>
            <w:r w:rsidRPr="000A2A39">
              <w:rPr>
                <w:lang w:val="fr-FR"/>
              </w:rPr>
              <w:t xml:space="preserve">Adresse légale de la partie du </w:t>
            </w:r>
            <w:r>
              <w:rPr>
                <w:lang w:val="fr-FR"/>
              </w:rPr>
              <w:t>GE</w:t>
            </w:r>
            <w:r w:rsidRPr="000A2A39">
              <w:rPr>
                <w:lang w:val="fr-FR"/>
              </w:rPr>
              <w:t xml:space="preserve"> dans le pays de constitution en société :</w:t>
            </w:r>
          </w:p>
          <w:p w14:paraId="1FA5A043" w14:textId="77777777" w:rsidR="00AF4CBE" w:rsidRPr="000A2A39" w:rsidRDefault="00AF4CBE" w:rsidP="00CE6DBD">
            <w:pPr>
              <w:pStyle w:val="BodyText"/>
              <w:numPr>
                <w:ilvl w:val="12"/>
                <w:numId w:val="0"/>
              </w:numPr>
              <w:spacing w:before="40" w:after="40"/>
              <w:rPr>
                <w:lang w:val="fr-FR"/>
              </w:rPr>
            </w:pPr>
          </w:p>
        </w:tc>
      </w:tr>
      <w:tr w:rsidR="00AF4CBE" w:rsidRPr="000A2A39" w14:paraId="2A7B9BF1" w14:textId="77777777" w:rsidTr="00CE6DBD">
        <w:trPr>
          <w:cantSplit/>
        </w:trPr>
        <w:tc>
          <w:tcPr>
            <w:tcW w:w="9378" w:type="dxa"/>
            <w:tcBorders>
              <w:top w:val="single" w:sz="6" w:space="0" w:color="auto"/>
              <w:left w:val="single" w:sz="6" w:space="0" w:color="auto"/>
              <w:bottom w:val="single" w:sz="6" w:space="0" w:color="auto"/>
              <w:right w:val="single" w:sz="6" w:space="0" w:color="auto"/>
            </w:tcBorders>
          </w:tcPr>
          <w:p w14:paraId="564502F4" w14:textId="77777777" w:rsidR="00AF4CBE" w:rsidRPr="000A2A39" w:rsidRDefault="00AF4CBE" w:rsidP="00CE6DBD">
            <w:pPr>
              <w:pStyle w:val="BodyText"/>
              <w:numPr>
                <w:ilvl w:val="12"/>
                <w:numId w:val="0"/>
              </w:numPr>
              <w:spacing w:after="40"/>
              <w:rPr>
                <w:lang w:val="fr-FR"/>
              </w:rPr>
            </w:pPr>
            <w:r w:rsidRPr="000A2A39">
              <w:rPr>
                <w:lang w:val="fr-FR"/>
              </w:rPr>
              <w:t xml:space="preserve">Renseignements sur le représentant autorisé de la partie au </w:t>
            </w:r>
            <w:r>
              <w:rPr>
                <w:lang w:val="fr-FR"/>
              </w:rPr>
              <w:t>GE</w:t>
            </w:r>
            <w:r w:rsidRPr="000A2A39">
              <w:rPr>
                <w:lang w:val="fr-FR"/>
              </w:rPr>
              <w:t> :</w:t>
            </w:r>
          </w:p>
          <w:p w14:paraId="308F33C4" w14:textId="77777777" w:rsidR="00AF4CBE" w:rsidRPr="000A2A39" w:rsidRDefault="00AF4CBE" w:rsidP="00CE6DBD">
            <w:pPr>
              <w:pStyle w:val="BodyText"/>
              <w:numPr>
                <w:ilvl w:val="12"/>
                <w:numId w:val="0"/>
              </w:numPr>
              <w:spacing w:after="40"/>
              <w:rPr>
                <w:lang w:val="fr-FR"/>
              </w:rPr>
            </w:pPr>
            <w:r w:rsidRPr="000A2A39">
              <w:rPr>
                <w:lang w:val="fr-FR"/>
              </w:rPr>
              <w:t>Nom :</w:t>
            </w:r>
          </w:p>
          <w:p w14:paraId="00C1B9FA" w14:textId="77777777" w:rsidR="00AF4CBE" w:rsidRPr="000A2A39" w:rsidRDefault="00AF4CBE" w:rsidP="00CE6DBD">
            <w:pPr>
              <w:pStyle w:val="BodyText"/>
              <w:numPr>
                <w:ilvl w:val="12"/>
                <w:numId w:val="0"/>
              </w:numPr>
              <w:spacing w:after="40"/>
              <w:rPr>
                <w:lang w:val="fr-FR"/>
              </w:rPr>
            </w:pPr>
            <w:r w:rsidRPr="000A2A39">
              <w:rPr>
                <w:lang w:val="fr-FR"/>
              </w:rPr>
              <w:t>Adresse :</w:t>
            </w:r>
          </w:p>
          <w:p w14:paraId="23086225" w14:textId="77777777" w:rsidR="00AF4CBE" w:rsidRPr="000A2A39" w:rsidRDefault="00AF4CBE" w:rsidP="00CE6DBD">
            <w:pPr>
              <w:pStyle w:val="BodyText"/>
              <w:numPr>
                <w:ilvl w:val="12"/>
                <w:numId w:val="0"/>
              </w:numPr>
              <w:spacing w:after="40"/>
              <w:rPr>
                <w:lang w:val="fr-FR"/>
              </w:rPr>
            </w:pPr>
            <w:r w:rsidRPr="000A2A39">
              <w:rPr>
                <w:lang w:val="fr-FR"/>
              </w:rPr>
              <w:t>Numéro de téléphone/télécopie :</w:t>
            </w:r>
          </w:p>
          <w:p w14:paraId="13A9F35F" w14:textId="77777777" w:rsidR="00AF4CBE" w:rsidRPr="000A2A39" w:rsidRDefault="00AF4CBE" w:rsidP="00CE6DBD">
            <w:pPr>
              <w:pStyle w:val="BodyText"/>
              <w:numPr>
                <w:ilvl w:val="12"/>
                <w:numId w:val="0"/>
              </w:numPr>
              <w:spacing w:after="40"/>
              <w:rPr>
                <w:lang w:val="fr-FR"/>
              </w:rPr>
            </w:pPr>
            <w:r w:rsidRPr="000A2A39">
              <w:rPr>
                <w:lang w:val="fr-FR"/>
              </w:rPr>
              <w:t>Adresse électronique :</w:t>
            </w:r>
          </w:p>
          <w:p w14:paraId="79EA3EE4" w14:textId="77777777" w:rsidR="00AF4CBE" w:rsidRPr="000A2A39" w:rsidRDefault="00AF4CBE" w:rsidP="00CE6DBD">
            <w:pPr>
              <w:pStyle w:val="BodyText"/>
              <w:numPr>
                <w:ilvl w:val="12"/>
                <w:numId w:val="0"/>
              </w:numPr>
              <w:spacing w:after="40"/>
              <w:rPr>
                <w:lang w:val="fr-FR"/>
              </w:rPr>
            </w:pPr>
          </w:p>
        </w:tc>
      </w:tr>
      <w:tr w:rsidR="00AF4CBE" w:rsidRPr="000F2B73" w14:paraId="4A3172E1" w14:textId="77777777" w:rsidTr="00CE6DBD">
        <w:trPr>
          <w:cantSplit/>
        </w:trPr>
        <w:tc>
          <w:tcPr>
            <w:tcW w:w="9378" w:type="dxa"/>
            <w:tcBorders>
              <w:top w:val="single" w:sz="6" w:space="0" w:color="auto"/>
              <w:left w:val="single" w:sz="6" w:space="0" w:color="auto"/>
              <w:bottom w:val="single" w:sz="6" w:space="0" w:color="auto"/>
              <w:right w:val="single" w:sz="6" w:space="0" w:color="auto"/>
            </w:tcBorders>
          </w:tcPr>
          <w:p w14:paraId="631A2605" w14:textId="77777777" w:rsidR="00AF4CBE" w:rsidRPr="000A2A39" w:rsidRDefault="00AF4CBE" w:rsidP="00CE6DBD">
            <w:pPr>
              <w:pStyle w:val="Outline"/>
              <w:numPr>
                <w:ilvl w:val="12"/>
                <w:numId w:val="0"/>
              </w:numPr>
              <w:suppressAutoHyphens/>
              <w:spacing w:before="0"/>
              <w:rPr>
                <w:spacing w:val="-2"/>
                <w:kern w:val="0"/>
              </w:rPr>
            </w:pPr>
            <w:r>
              <w:rPr>
                <w:spacing w:val="-2"/>
                <w:kern w:val="0"/>
              </w:rPr>
              <w:t xml:space="preserve">1. </w:t>
            </w:r>
            <w:r w:rsidRPr="000A2A39">
              <w:rPr>
                <w:spacing w:val="-2"/>
                <w:kern w:val="0"/>
              </w:rPr>
              <w:t>Les copies des documents originaux qui suivent sont jointes :</w:t>
            </w:r>
          </w:p>
          <w:p w14:paraId="7D3173DE" w14:textId="77777777" w:rsidR="00AF4CBE" w:rsidRPr="00A313FC" w:rsidRDefault="00AF4CBE" w:rsidP="00CE6DBD">
            <w:pPr>
              <w:numPr>
                <w:ilvl w:val="12"/>
                <w:numId w:val="0"/>
              </w:numPr>
              <w:ind w:left="360" w:hanging="360"/>
              <w:rPr>
                <w:spacing w:val="-2"/>
                <w:lang w:val="fr-CI"/>
              </w:rPr>
            </w:pPr>
            <w:r w:rsidRPr="000A2A39">
              <w:rPr>
                <w:spacing w:val="-2"/>
                <w:sz w:val="32"/>
              </w:rPr>
              <w:sym w:font="Symbol" w:char="F0F0"/>
            </w:r>
            <w:r w:rsidRPr="000A2A39">
              <w:rPr>
                <w:rFonts w:ascii="MT Extra" w:hAnsi="MT Extra"/>
                <w:spacing w:val="-2"/>
                <w:sz w:val="32"/>
              </w:rPr>
              <w:t></w:t>
            </w:r>
            <w:r w:rsidRPr="000A2A39">
              <w:rPr>
                <w:rFonts w:ascii="MT Extra" w:hAnsi="MT Extra"/>
                <w:spacing w:val="-2"/>
              </w:rPr>
              <w:t></w:t>
            </w:r>
            <w:r w:rsidRPr="00A313FC">
              <w:rPr>
                <w:spacing w:val="-2"/>
                <w:lang w:val="fr-CI"/>
              </w:rPr>
              <w:t xml:space="preserve"> Dans le cas d’une entité unique, Statuts ou Documents constitutifs de l’entité légale susmentionnée, conformément aux dispositions de l’Article 4.5 des IC. </w:t>
            </w:r>
          </w:p>
          <w:p w14:paraId="6D36F49F" w14:textId="77777777" w:rsidR="00AF4CBE" w:rsidRPr="00A313FC" w:rsidRDefault="00AF4CBE" w:rsidP="00AF4CBE">
            <w:pPr>
              <w:numPr>
                <w:ilvl w:val="0"/>
                <w:numId w:val="8"/>
              </w:numPr>
              <w:tabs>
                <w:tab w:val="clear" w:pos="284"/>
                <w:tab w:val="left" w:pos="372"/>
              </w:tabs>
              <w:overflowPunct w:val="0"/>
              <w:autoSpaceDE w:val="0"/>
              <w:autoSpaceDN w:val="0"/>
              <w:adjustRightInd w:val="0"/>
              <w:spacing w:after="120"/>
              <w:ind w:left="372" w:hanging="372"/>
              <w:jc w:val="left"/>
              <w:textAlignment w:val="baseline"/>
              <w:rPr>
                <w:spacing w:val="-2"/>
                <w:lang w:val="fr-CI"/>
              </w:rPr>
            </w:pPr>
            <w:r w:rsidRPr="00A313FC">
              <w:rPr>
                <w:spacing w:val="-2"/>
                <w:lang w:val="fr-CI"/>
              </w:rPr>
              <w:t>Dans le cas d’une entreprise publique, documents qui établissent l’autonomie juridique et financière, le respect des règles de droit commercial, et l’indépendance du Candidat vis-à-vis du Maître de l’Ouvrage, conformément aux dispositions de l’article 4.9 des IC.</w:t>
            </w:r>
          </w:p>
          <w:p w14:paraId="70536408" w14:textId="77777777" w:rsidR="00AF4CBE" w:rsidRPr="00A313FC" w:rsidRDefault="00AF4CBE" w:rsidP="00AF4CBE">
            <w:pPr>
              <w:numPr>
                <w:ilvl w:val="0"/>
                <w:numId w:val="9"/>
              </w:numPr>
              <w:tabs>
                <w:tab w:val="clear" w:pos="284"/>
                <w:tab w:val="left" w:pos="372"/>
              </w:tabs>
              <w:overflowPunct w:val="0"/>
              <w:autoSpaceDE w:val="0"/>
              <w:autoSpaceDN w:val="0"/>
              <w:adjustRightInd w:val="0"/>
              <w:spacing w:after="120"/>
              <w:ind w:left="372" w:hanging="372"/>
              <w:jc w:val="left"/>
              <w:textAlignment w:val="baseline"/>
              <w:rPr>
                <w:spacing w:val="-2"/>
                <w:lang w:val="fr-CI"/>
              </w:rPr>
            </w:pPr>
            <w:r w:rsidRPr="00A313FC">
              <w:rPr>
                <w:spacing w:val="-2"/>
                <w:lang w:val="fr-CI"/>
              </w:rPr>
              <w:t>2. Les documents tels que l’organigramme de l’entreprise, la liste des membres du conseil d’administration et l’actionnariat sont inclus.</w:t>
            </w:r>
          </w:p>
        </w:tc>
      </w:tr>
    </w:tbl>
    <w:p w14:paraId="6610F1D6" w14:textId="77777777" w:rsidR="00AF4CBE" w:rsidRPr="00A313FC" w:rsidRDefault="00AF4CBE" w:rsidP="00AF4CBE">
      <w:pPr>
        <w:rPr>
          <w:lang w:val="fr-CI"/>
        </w:rPr>
      </w:pPr>
    </w:p>
    <w:p w14:paraId="331A7F40" w14:textId="77777777" w:rsidR="00AF4CBE" w:rsidRPr="00A313FC" w:rsidRDefault="00AF4CBE" w:rsidP="00AF4CBE">
      <w:pPr>
        <w:rPr>
          <w:lang w:val="fr-CI"/>
        </w:rPr>
      </w:pPr>
      <w:r w:rsidRPr="00A313FC">
        <w:rPr>
          <w:lang w:val="fr-CI"/>
        </w:rPr>
        <w:br w:type="page"/>
      </w:r>
    </w:p>
    <w:p w14:paraId="1A90924B" w14:textId="77777777" w:rsidR="00AF4CBE" w:rsidRDefault="00AF4CBE" w:rsidP="00AF4CBE">
      <w:pPr>
        <w:rPr>
          <w:lang w:val="fr-CI"/>
        </w:rPr>
      </w:pPr>
    </w:p>
    <w:p w14:paraId="37490B22" w14:textId="77777777" w:rsidR="00AF4CBE" w:rsidRDefault="00AF4CBE" w:rsidP="00AF4CBE">
      <w:pPr>
        <w:rPr>
          <w:lang w:val="fr-CI"/>
        </w:rPr>
      </w:pPr>
    </w:p>
    <w:p w14:paraId="083CE08F" w14:textId="77777777" w:rsidR="00AF4CBE" w:rsidRPr="000A2A39" w:rsidRDefault="00AF4CBE" w:rsidP="00AF4CBE">
      <w:pPr>
        <w:pStyle w:val="SectionIVHeader-2"/>
        <w:pBdr>
          <w:top w:val="single" w:sz="4" w:space="1" w:color="auto"/>
          <w:left w:val="single" w:sz="4" w:space="4" w:color="auto"/>
          <w:bottom w:val="single" w:sz="4" w:space="1" w:color="auto"/>
          <w:right w:val="single" w:sz="4" w:space="4" w:color="auto"/>
        </w:pBdr>
        <w:ind w:left="360"/>
        <w:rPr>
          <w:sz w:val="36"/>
        </w:rPr>
      </w:pPr>
      <w:r>
        <w:rPr>
          <w:sz w:val="36"/>
        </w:rPr>
        <w:t xml:space="preserve">C. </w:t>
      </w:r>
      <w:r w:rsidRPr="00A313FC">
        <w:rPr>
          <w:bCs/>
          <w:sz w:val="36"/>
        </w:rPr>
        <w:t>Expérience du Consultant</w:t>
      </w:r>
    </w:p>
    <w:p w14:paraId="227F932F" w14:textId="77777777" w:rsidR="00AF4CBE" w:rsidRPr="00A313FC" w:rsidRDefault="00AF4CBE" w:rsidP="00AF4CBE">
      <w:pPr>
        <w:numPr>
          <w:ilvl w:val="12"/>
          <w:numId w:val="0"/>
        </w:numPr>
        <w:ind w:right="162"/>
        <w:jc w:val="right"/>
        <w:rPr>
          <w:lang w:val="fr-CI"/>
        </w:rPr>
      </w:pPr>
      <w:proofErr w:type="gramStart"/>
      <w:r w:rsidRPr="00A313FC">
        <w:rPr>
          <w:lang w:val="fr-CI"/>
        </w:rPr>
        <w:t>Date:</w:t>
      </w:r>
      <w:proofErr w:type="gramEnd"/>
      <w:r w:rsidRPr="00A313FC">
        <w:rPr>
          <w:lang w:val="fr-CI"/>
        </w:rPr>
        <w:t xml:space="preserve"> _____________________</w:t>
      </w:r>
    </w:p>
    <w:p w14:paraId="133E459F" w14:textId="77777777" w:rsidR="00AF4CBE" w:rsidRPr="00A313FC" w:rsidRDefault="00AF4CBE" w:rsidP="00AF4CBE">
      <w:pPr>
        <w:numPr>
          <w:ilvl w:val="12"/>
          <w:numId w:val="0"/>
        </w:numPr>
        <w:ind w:right="162" w:firstLine="720"/>
        <w:jc w:val="right"/>
        <w:rPr>
          <w:lang w:val="fr-CI"/>
        </w:rPr>
      </w:pPr>
      <w:r w:rsidRPr="00A313FC">
        <w:rPr>
          <w:lang w:val="fr-CI"/>
        </w:rPr>
        <w:t xml:space="preserve"> No.  </w:t>
      </w:r>
      <w:r>
        <w:rPr>
          <w:lang w:val="fr-CI"/>
        </w:rPr>
        <w:t>AMI</w:t>
      </w:r>
      <w:r w:rsidRPr="00A313FC">
        <w:rPr>
          <w:lang w:val="fr-CI"/>
        </w:rPr>
        <w:t> : __________________</w:t>
      </w:r>
    </w:p>
    <w:p w14:paraId="5701AC8B" w14:textId="77777777" w:rsidR="00AF4CBE" w:rsidRPr="002C5CB1" w:rsidRDefault="00AF4CBE" w:rsidP="00AF4CBE">
      <w:pPr>
        <w:pStyle w:val="Header"/>
        <w:rPr>
          <w:sz w:val="24"/>
          <w:szCs w:val="24"/>
          <w:lang w:val="fr-FR" w:eastAsia="it-IT"/>
        </w:rPr>
      </w:pPr>
    </w:p>
    <w:p w14:paraId="76452AC8" w14:textId="77777777" w:rsidR="00AF4CBE" w:rsidRPr="002C5CB1" w:rsidRDefault="00AF4CBE" w:rsidP="00AF4CBE">
      <w:pPr>
        <w:rPr>
          <w:lang w:val="fr-FR"/>
        </w:rPr>
      </w:pPr>
    </w:p>
    <w:p w14:paraId="56873623" w14:textId="77777777" w:rsidR="00AF4CBE" w:rsidRPr="002C5CB1" w:rsidRDefault="00AF4CBE" w:rsidP="00AF4CBE">
      <w:pPr>
        <w:tabs>
          <w:tab w:val="left" w:pos="1314"/>
          <w:tab w:val="left" w:pos="1854"/>
        </w:tabs>
        <w:spacing w:after="200"/>
        <w:rPr>
          <w:lang w:val="fr-FR"/>
        </w:rPr>
      </w:pPr>
      <w:r w:rsidRPr="002C5CB1">
        <w:rPr>
          <w:lang w:val="fr-FR"/>
        </w:rPr>
        <w:t xml:space="preserve">1. Citer uniquement les missions </w:t>
      </w:r>
      <w:r w:rsidRPr="008A0948">
        <w:rPr>
          <w:u w:val="single"/>
          <w:lang w:val="fr-FR"/>
        </w:rPr>
        <w:t>similaires</w:t>
      </w:r>
      <w:r w:rsidRPr="002C5CB1">
        <w:rPr>
          <w:lang w:val="fr-FR"/>
        </w:rPr>
        <w:t xml:space="preserve"> précédentes réalisées avec succès les </w:t>
      </w:r>
      <w:r w:rsidRPr="008A0948">
        <w:rPr>
          <w:lang w:val="fr-FR"/>
        </w:rPr>
        <w:t xml:space="preserve">    </w:t>
      </w:r>
      <w:r w:rsidRPr="002C5CB1">
        <w:rPr>
          <w:i/>
          <w:color w:val="000000"/>
          <w:lang w:val="fr-FR"/>
        </w:rPr>
        <w:t xml:space="preserve"> </w:t>
      </w:r>
      <w:r w:rsidRPr="002C5CB1">
        <w:rPr>
          <w:lang w:val="fr-FR"/>
        </w:rPr>
        <w:t>dernières années.</w:t>
      </w:r>
    </w:p>
    <w:p w14:paraId="1C34C3BE" w14:textId="77777777" w:rsidR="00AF4CBE" w:rsidRPr="002C5CB1" w:rsidRDefault="00AF4CBE" w:rsidP="00AF4CBE">
      <w:pPr>
        <w:tabs>
          <w:tab w:val="left" w:pos="1314"/>
          <w:tab w:val="left" w:pos="1854"/>
        </w:tabs>
        <w:spacing w:after="200"/>
        <w:rPr>
          <w:lang w:val="fr-FR"/>
        </w:rPr>
      </w:pPr>
      <w:r w:rsidRPr="002C5CB1">
        <w:rPr>
          <w:lang w:val="fr-FR"/>
        </w:rPr>
        <w:t>2. Citer uniquement les missions pour lesquelles le Consultant avait un contrat en tant que contractant ou partenaire d’un groupement contractant. Les missions réalisées individuellement par les personnels du Consultant travaillant à titre privé ou dans d’autres cabinets de consultant ne peuvent pas être déclarées comme expérience pertinente du Consultant ni celle des partenaires ou sous-traitants du Consultant, mais peuvent être déclarées par les personnels eux même dans leurs CV. Le Consultant devra être prêt à justifier l’expérience déclarée en présentant copie des documents et références pertinentes si cela est demandé par le Client.</w:t>
      </w:r>
    </w:p>
    <w:p w14:paraId="2F46207F" w14:textId="77777777" w:rsidR="00AF4CBE" w:rsidRPr="002C5CB1" w:rsidRDefault="00AF4CBE" w:rsidP="00AF4CBE">
      <w:pPr>
        <w:rPr>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2760"/>
        <w:gridCol w:w="1530"/>
        <w:gridCol w:w="2190"/>
        <w:gridCol w:w="1502"/>
      </w:tblGrid>
      <w:tr w:rsidR="00AF4CBE" w:rsidRPr="002C5CB1" w14:paraId="11C1B05A" w14:textId="77777777" w:rsidTr="00CE6DBD">
        <w:trPr>
          <w:tblHeader/>
        </w:trPr>
        <w:tc>
          <w:tcPr>
            <w:tcW w:w="1200" w:type="dxa"/>
          </w:tcPr>
          <w:p w14:paraId="30598520" w14:textId="77777777" w:rsidR="00AF4CBE" w:rsidRPr="002C5CB1" w:rsidRDefault="00AF4CBE" w:rsidP="00CE6DBD">
            <w:pPr>
              <w:jc w:val="center"/>
              <w:rPr>
                <w:lang w:val="fr-FR"/>
              </w:rPr>
            </w:pPr>
            <w:r w:rsidRPr="002C5CB1">
              <w:rPr>
                <w:b/>
                <w:lang w:val="fr-FR"/>
              </w:rPr>
              <w:t>Durée</w:t>
            </w:r>
          </w:p>
        </w:tc>
        <w:tc>
          <w:tcPr>
            <w:tcW w:w="2760" w:type="dxa"/>
          </w:tcPr>
          <w:p w14:paraId="7554E00F" w14:textId="77777777" w:rsidR="00AF4CBE" w:rsidRPr="002C5CB1" w:rsidRDefault="00AF4CBE" w:rsidP="00CE6DBD">
            <w:pPr>
              <w:jc w:val="center"/>
              <w:rPr>
                <w:b/>
                <w:lang w:val="fr-FR"/>
              </w:rPr>
            </w:pPr>
            <w:r w:rsidRPr="002C5CB1">
              <w:rPr>
                <w:b/>
                <w:lang w:val="fr-FR"/>
              </w:rPr>
              <w:t>Titre de la mission / &amp; brève description des principaux produits et résultats obtenus</w:t>
            </w:r>
          </w:p>
        </w:tc>
        <w:tc>
          <w:tcPr>
            <w:tcW w:w="1530" w:type="dxa"/>
          </w:tcPr>
          <w:p w14:paraId="54248B92" w14:textId="77777777" w:rsidR="00AF4CBE" w:rsidRPr="002C5CB1" w:rsidRDefault="00AF4CBE" w:rsidP="00CE6DBD">
            <w:pPr>
              <w:jc w:val="center"/>
              <w:rPr>
                <w:b/>
                <w:lang w:val="fr-FR"/>
              </w:rPr>
            </w:pPr>
            <w:r w:rsidRPr="002C5CB1">
              <w:rPr>
                <w:b/>
                <w:lang w:val="fr-FR"/>
              </w:rPr>
              <w:t>Nom du Client &amp; Pays de la mission</w:t>
            </w:r>
          </w:p>
          <w:p w14:paraId="190B3E14" w14:textId="77777777" w:rsidR="00AF4CBE" w:rsidRPr="002C5CB1" w:rsidRDefault="00AF4CBE" w:rsidP="00CE6DBD">
            <w:pPr>
              <w:jc w:val="center"/>
              <w:rPr>
                <w:lang w:val="fr-FR"/>
              </w:rPr>
            </w:pPr>
          </w:p>
        </w:tc>
        <w:tc>
          <w:tcPr>
            <w:tcW w:w="2190" w:type="dxa"/>
          </w:tcPr>
          <w:p w14:paraId="5F59372B" w14:textId="77777777" w:rsidR="00AF4CBE" w:rsidRPr="002C5CB1" w:rsidRDefault="00AF4CBE" w:rsidP="00CE6DBD">
            <w:pPr>
              <w:jc w:val="center"/>
              <w:rPr>
                <w:b/>
                <w:lang w:val="fr-FR"/>
              </w:rPr>
            </w:pPr>
            <w:r w:rsidRPr="002C5CB1">
              <w:rPr>
                <w:b/>
                <w:lang w:val="fr-FR"/>
              </w:rPr>
              <w:t xml:space="preserve">Valeur approx. </w:t>
            </w:r>
            <w:proofErr w:type="gramStart"/>
            <w:r w:rsidRPr="002C5CB1">
              <w:rPr>
                <w:b/>
                <w:lang w:val="fr-FR"/>
              </w:rPr>
              <w:t>du</w:t>
            </w:r>
            <w:proofErr w:type="gramEnd"/>
            <w:r w:rsidRPr="002C5CB1">
              <w:rPr>
                <w:b/>
                <w:lang w:val="fr-FR"/>
              </w:rPr>
              <w:t xml:space="preserve"> Contrat (en équivalent </w:t>
            </w:r>
            <w:r>
              <w:rPr>
                <w:b/>
                <w:lang w:val="fr-FR"/>
              </w:rPr>
              <w:t xml:space="preserve"> $EU</w:t>
            </w:r>
            <w:r w:rsidRPr="002C5CB1">
              <w:rPr>
                <w:b/>
                <w:lang w:val="fr-FR"/>
              </w:rPr>
              <w:t>) / Montant payé à votre cabinet</w:t>
            </w:r>
          </w:p>
        </w:tc>
        <w:tc>
          <w:tcPr>
            <w:tcW w:w="1502" w:type="dxa"/>
          </w:tcPr>
          <w:p w14:paraId="7CA64568" w14:textId="77777777" w:rsidR="00AF4CBE" w:rsidRPr="002C5CB1" w:rsidRDefault="00AF4CBE" w:rsidP="00CE6DBD">
            <w:pPr>
              <w:jc w:val="center"/>
              <w:rPr>
                <w:b/>
                <w:lang w:val="fr-FR"/>
              </w:rPr>
            </w:pPr>
            <w:r w:rsidRPr="002C5CB1">
              <w:rPr>
                <w:b/>
                <w:lang w:val="fr-FR"/>
              </w:rPr>
              <w:t>Rôle dans la mission</w:t>
            </w:r>
          </w:p>
        </w:tc>
      </w:tr>
      <w:tr w:rsidR="00AF4CBE" w:rsidRPr="002C5CB1" w14:paraId="6976EA29" w14:textId="77777777" w:rsidTr="00CE6DBD">
        <w:tc>
          <w:tcPr>
            <w:tcW w:w="1200" w:type="dxa"/>
          </w:tcPr>
          <w:p w14:paraId="4E97330D" w14:textId="77777777" w:rsidR="00AF4CBE" w:rsidRPr="002C5CB1" w:rsidRDefault="00AF4CBE" w:rsidP="00CE6DBD">
            <w:pPr>
              <w:rPr>
                <w:lang w:val="fr-FR"/>
              </w:rPr>
            </w:pPr>
          </w:p>
        </w:tc>
        <w:tc>
          <w:tcPr>
            <w:tcW w:w="2760" w:type="dxa"/>
          </w:tcPr>
          <w:p w14:paraId="198E6912" w14:textId="77777777" w:rsidR="00AF4CBE" w:rsidRPr="002C5CB1" w:rsidRDefault="00AF4CBE" w:rsidP="00CE6DBD">
            <w:pPr>
              <w:rPr>
                <w:lang w:val="fr-FR"/>
              </w:rPr>
            </w:pPr>
          </w:p>
        </w:tc>
        <w:tc>
          <w:tcPr>
            <w:tcW w:w="1530" w:type="dxa"/>
          </w:tcPr>
          <w:p w14:paraId="076187DF" w14:textId="77777777" w:rsidR="00AF4CBE" w:rsidRPr="002C5CB1" w:rsidRDefault="00AF4CBE" w:rsidP="00CE6DBD">
            <w:pPr>
              <w:rPr>
                <w:lang w:val="fr-FR"/>
              </w:rPr>
            </w:pPr>
          </w:p>
        </w:tc>
        <w:tc>
          <w:tcPr>
            <w:tcW w:w="2190" w:type="dxa"/>
          </w:tcPr>
          <w:p w14:paraId="43A62F8F" w14:textId="77777777" w:rsidR="00AF4CBE" w:rsidRPr="002C5CB1" w:rsidRDefault="00AF4CBE" w:rsidP="00CE6DBD">
            <w:pPr>
              <w:rPr>
                <w:lang w:val="fr-FR"/>
              </w:rPr>
            </w:pPr>
          </w:p>
        </w:tc>
        <w:tc>
          <w:tcPr>
            <w:tcW w:w="1502" w:type="dxa"/>
          </w:tcPr>
          <w:p w14:paraId="597B479B" w14:textId="77777777" w:rsidR="00AF4CBE" w:rsidRPr="002C5CB1" w:rsidRDefault="00AF4CBE" w:rsidP="00CE6DBD">
            <w:pPr>
              <w:rPr>
                <w:lang w:val="fr-FR"/>
              </w:rPr>
            </w:pPr>
          </w:p>
        </w:tc>
      </w:tr>
      <w:tr w:rsidR="00AF4CBE" w:rsidRPr="000F2B73" w14:paraId="75D9D16B" w14:textId="77777777" w:rsidTr="00CE6DBD">
        <w:tc>
          <w:tcPr>
            <w:tcW w:w="1200" w:type="dxa"/>
          </w:tcPr>
          <w:p w14:paraId="12021378" w14:textId="77777777" w:rsidR="00AF4CBE" w:rsidRPr="002C5CB1" w:rsidRDefault="00AF4CBE" w:rsidP="00CE6DBD">
            <w:pPr>
              <w:rPr>
                <w:color w:val="1F497D"/>
              </w:rPr>
            </w:pPr>
            <w:r w:rsidRPr="002C5CB1">
              <w:rPr>
                <w:color w:val="1F497D"/>
              </w:rPr>
              <w:t>{ex., Jan.2009 – Avr.2010}</w:t>
            </w:r>
          </w:p>
        </w:tc>
        <w:tc>
          <w:tcPr>
            <w:tcW w:w="2760" w:type="dxa"/>
          </w:tcPr>
          <w:p w14:paraId="74B19DA2" w14:textId="77777777" w:rsidR="00AF4CBE" w:rsidRPr="002C5CB1" w:rsidRDefault="00AF4CBE" w:rsidP="00CE6DBD">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“Amélioration de la qualité de ...............”: étude d’un plan directeur pour la rationalisation de  ........; }</w:t>
            </w:r>
          </w:p>
        </w:tc>
        <w:tc>
          <w:tcPr>
            <w:tcW w:w="1530" w:type="dxa"/>
          </w:tcPr>
          <w:p w14:paraId="5CF95526" w14:textId="77777777" w:rsidR="00AF4CBE" w:rsidRPr="002C5CB1" w:rsidRDefault="00AF4CBE" w:rsidP="00CE6DBD">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Ministère de  ......, pays}</w:t>
            </w:r>
          </w:p>
        </w:tc>
        <w:tc>
          <w:tcPr>
            <w:tcW w:w="2190" w:type="dxa"/>
          </w:tcPr>
          <w:p w14:paraId="64447209" w14:textId="77777777" w:rsidR="00AF4CBE" w:rsidRPr="008A0948" w:rsidRDefault="00AF4CBE" w:rsidP="00CE6DBD">
            <w:pPr>
              <w:rPr>
                <w:color w:val="1F497D"/>
                <w:lang w:val="fr-FR"/>
              </w:rPr>
            </w:pPr>
            <w:r w:rsidRPr="008A0948">
              <w:rPr>
                <w:color w:val="1F497D"/>
                <w:lang w:val="fr-FR"/>
              </w:rPr>
              <w:t>{</w:t>
            </w:r>
            <w:proofErr w:type="gramStart"/>
            <w:r w:rsidRPr="008A0948">
              <w:rPr>
                <w:color w:val="1F497D"/>
                <w:lang w:val="fr-FR"/>
              </w:rPr>
              <w:t>ex.</w:t>
            </w:r>
            <w:proofErr w:type="gramEnd"/>
            <w:r w:rsidRPr="008A0948">
              <w:rPr>
                <w:color w:val="1F497D"/>
                <w:lang w:val="fr-FR"/>
              </w:rPr>
              <w:t xml:space="preserve">, 1 million  $EU / 0.5 million </w:t>
            </w:r>
            <w:r>
              <w:rPr>
                <w:color w:val="1F497D"/>
                <w:lang w:val="fr-FR"/>
              </w:rPr>
              <w:t xml:space="preserve"> $EU</w:t>
            </w:r>
            <w:r w:rsidRPr="008A0948">
              <w:rPr>
                <w:color w:val="1F497D"/>
                <w:lang w:val="fr-FR"/>
              </w:rPr>
              <w:t>}</w:t>
            </w:r>
          </w:p>
          <w:p w14:paraId="30D7BE4E" w14:textId="77777777" w:rsidR="00AF4CBE" w:rsidRPr="008A0948" w:rsidRDefault="00AF4CBE" w:rsidP="00CE6DBD">
            <w:pPr>
              <w:rPr>
                <w:color w:val="1F497D"/>
                <w:lang w:val="fr-FR"/>
              </w:rPr>
            </w:pPr>
          </w:p>
        </w:tc>
        <w:tc>
          <w:tcPr>
            <w:tcW w:w="1502" w:type="dxa"/>
          </w:tcPr>
          <w:p w14:paraId="5FAC738D" w14:textId="77777777" w:rsidR="00AF4CBE" w:rsidRPr="002C5CB1" w:rsidRDefault="00AF4CBE" w:rsidP="00CE6DBD">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Chef de file d’un Groupement A&amp;B&amp;C}</w:t>
            </w:r>
          </w:p>
        </w:tc>
      </w:tr>
      <w:tr w:rsidR="00AF4CBE" w:rsidRPr="000F2B73" w14:paraId="4452B2D7" w14:textId="77777777" w:rsidTr="00CE6DBD">
        <w:tc>
          <w:tcPr>
            <w:tcW w:w="1200" w:type="dxa"/>
          </w:tcPr>
          <w:p w14:paraId="4043F6F9" w14:textId="77777777" w:rsidR="00AF4CBE" w:rsidRPr="002C5CB1" w:rsidRDefault="00AF4CBE" w:rsidP="00CE6DBD">
            <w:pPr>
              <w:rPr>
                <w:color w:val="1F497D"/>
                <w:lang w:val="fr-FR"/>
              </w:rPr>
            </w:pPr>
          </w:p>
        </w:tc>
        <w:tc>
          <w:tcPr>
            <w:tcW w:w="2760" w:type="dxa"/>
          </w:tcPr>
          <w:p w14:paraId="0A66871A" w14:textId="77777777" w:rsidR="00AF4CBE" w:rsidRPr="002C5CB1" w:rsidRDefault="00AF4CBE" w:rsidP="00CE6DBD">
            <w:pPr>
              <w:rPr>
                <w:color w:val="1F497D"/>
                <w:lang w:val="fr-FR"/>
              </w:rPr>
            </w:pPr>
          </w:p>
        </w:tc>
        <w:tc>
          <w:tcPr>
            <w:tcW w:w="1530" w:type="dxa"/>
          </w:tcPr>
          <w:p w14:paraId="1A599F5A" w14:textId="77777777" w:rsidR="00AF4CBE" w:rsidRPr="002C5CB1" w:rsidRDefault="00AF4CBE" w:rsidP="00CE6DBD">
            <w:pPr>
              <w:rPr>
                <w:color w:val="1F497D"/>
                <w:lang w:val="fr-FR"/>
              </w:rPr>
            </w:pPr>
          </w:p>
        </w:tc>
        <w:tc>
          <w:tcPr>
            <w:tcW w:w="2190" w:type="dxa"/>
          </w:tcPr>
          <w:p w14:paraId="7B430E4B" w14:textId="77777777" w:rsidR="00AF4CBE" w:rsidRPr="002C5CB1" w:rsidRDefault="00AF4CBE" w:rsidP="00CE6DBD">
            <w:pPr>
              <w:rPr>
                <w:color w:val="1F497D"/>
                <w:lang w:val="fr-FR"/>
              </w:rPr>
            </w:pPr>
          </w:p>
        </w:tc>
        <w:tc>
          <w:tcPr>
            <w:tcW w:w="1502" w:type="dxa"/>
          </w:tcPr>
          <w:p w14:paraId="568841D7" w14:textId="77777777" w:rsidR="00AF4CBE" w:rsidRPr="002C5CB1" w:rsidRDefault="00AF4CBE" w:rsidP="00CE6DBD">
            <w:pPr>
              <w:rPr>
                <w:color w:val="1F497D"/>
                <w:lang w:val="fr-FR"/>
              </w:rPr>
            </w:pPr>
          </w:p>
        </w:tc>
      </w:tr>
      <w:tr w:rsidR="00AF4CBE" w:rsidRPr="002C5CB1" w14:paraId="41FEA5C8" w14:textId="77777777" w:rsidTr="00CE6DBD">
        <w:tc>
          <w:tcPr>
            <w:tcW w:w="1200" w:type="dxa"/>
          </w:tcPr>
          <w:p w14:paraId="33A3C4DD" w14:textId="77777777" w:rsidR="00AF4CBE" w:rsidRPr="002C5CB1" w:rsidRDefault="00AF4CBE" w:rsidP="00CE6DBD">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Jan-Mai 2008}</w:t>
            </w:r>
          </w:p>
        </w:tc>
        <w:tc>
          <w:tcPr>
            <w:tcW w:w="2760" w:type="dxa"/>
          </w:tcPr>
          <w:p w14:paraId="2CC41533" w14:textId="77777777" w:rsidR="00AF4CBE" w:rsidRPr="002C5CB1" w:rsidRDefault="00AF4CBE" w:rsidP="00CE6DBD">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“Appui au Gouvernement.....” : préparation de règlementations secondaires sur ..............}</w:t>
            </w:r>
          </w:p>
        </w:tc>
        <w:tc>
          <w:tcPr>
            <w:tcW w:w="1530" w:type="dxa"/>
          </w:tcPr>
          <w:p w14:paraId="796E00DE" w14:textId="77777777" w:rsidR="00AF4CBE" w:rsidRPr="002C5CB1" w:rsidRDefault="00AF4CBE" w:rsidP="00CE6DBD">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municipalité de........., pays}</w:t>
            </w:r>
          </w:p>
        </w:tc>
        <w:tc>
          <w:tcPr>
            <w:tcW w:w="2190" w:type="dxa"/>
          </w:tcPr>
          <w:p w14:paraId="0C243F76" w14:textId="77777777" w:rsidR="00AF4CBE" w:rsidRPr="008A0948" w:rsidRDefault="00AF4CBE" w:rsidP="00CE6DBD">
            <w:pPr>
              <w:rPr>
                <w:color w:val="1F497D"/>
                <w:lang w:val="fr-FR"/>
              </w:rPr>
            </w:pPr>
            <w:r w:rsidRPr="008A0948">
              <w:rPr>
                <w:color w:val="1F497D"/>
                <w:lang w:val="fr-FR"/>
              </w:rPr>
              <w:t>{</w:t>
            </w:r>
            <w:proofErr w:type="gramStart"/>
            <w:r w:rsidRPr="008A0948">
              <w:rPr>
                <w:color w:val="1F497D"/>
                <w:lang w:val="fr-FR"/>
              </w:rPr>
              <w:t>ex.</w:t>
            </w:r>
            <w:proofErr w:type="gramEnd"/>
            <w:r w:rsidRPr="008A0948">
              <w:rPr>
                <w:color w:val="1F497D"/>
                <w:lang w:val="fr-FR"/>
              </w:rPr>
              <w:t xml:space="preserve">, 0.2 million  $EU / 0.2 million </w:t>
            </w:r>
            <w:r>
              <w:rPr>
                <w:color w:val="1F497D"/>
                <w:lang w:val="fr-FR"/>
              </w:rPr>
              <w:t xml:space="preserve"> $EU</w:t>
            </w:r>
            <w:r w:rsidRPr="008A0948">
              <w:rPr>
                <w:color w:val="1F497D"/>
                <w:lang w:val="fr-FR"/>
              </w:rPr>
              <w:t>}</w:t>
            </w:r>
          </w:p>
        </w:tc>
        <w:tc>
          <w:tcPr>
            <w:tcW w:w="1502" w:type="dxa"/>
          </w:tcPr>
          <w:p w14:paraId="65A33A40" w14:textId="77777777" w:rsidR="00AF4CBE" w:rsidRPr="002C5CB1" w:rsidRDefault="00AF4CBE" w:rsidP="00CE6DBD">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Consultant unique}</w:t>
            </w:r>
          </w:p>
        </w:tc>
      </w:tr>
      <w:tr w:rsidR="00AF4CBE" w:rsidRPr="002C5CB1" w14:paraId="71AB0D14" w14:textId="77777777" w:rsidTr="00CE6DBD">
        <w:tc>
          <w:tcPr>
            <w:tcW w:w="1200" w:type="dxa"/>
          </w:tcPr>
          <w:p w14:paraId="612ABF26" w14:textId="77777777" w:rsidR="00AF4CBE" w:rsidRPr="002C5CB1" w:rsidRDefault="00AF4CBE" w:rsidP="00CE6DBD">
            <w:pPr>
              <w:rPr>
                <w:lang w:val="fr-FR"/>
              </w:rPr>
            </w:pPr>
          </w:p>
        </w:tc>
        <w:tc>
          <w:tcPr>
            <w:tcW w:w="2760" w:type="dxa"/>
          </w:tcPr>
          <w:p w14:paraId="3FF3F84F" w14:textId="77777777" w:rsidR="00AF4CBE" w:rsidRPr="002C5CB1" w:rsidRDefault="00AF4CBE" w:rsidP="00CE6DBD">
            <w:pPr>
              <w:rPr>
                <w:lang w:val="fr-FR"/>
              </w:rPr>
            </w:pPr>
          </w:p>
        </w:tc>
        <w:tc>
          <w:tcPr>
            <w:tcW w:w="1530" w:type="dxa"/>
          </w:tcPr>
          <w:p w14:paraId="0D89D0EF" w14:textId="77777777" w:rsidR="00AF4CBE" w:rsidRPr="002C5CB1" w:rsidRDefault="00AF4CBE" w:rsidP="00CE6DBD">
            <w:pPr>
              <w:rPr>
                <w:lang w:val="fr-FR"/>
              </w:rPr>
            </w:pPr>
          </w:p>
        </w:tc>
        <w:tc>
          <w:tcPr>
            <w:tcW w:w="2190" w:type="dxa"/>
          </w:tcPr>
          <w:p w14:paraId="7B211951" w14:textId="77777777" w:rsidR="00AF4CBE" w:rsidRPr="002C5CB1" w:rsidRDefault="00AF4CBE" w:rsidP="00CE6DBD">
            <w:pPr>
              <w:rPr>
                <w:lang w:val="fr-FR"/>
              </w:rPr>
            </w:pPr>
          </w:p>
        </w:tc>
        <w:tc>
          <w:tcPr>
            <w:tcW w:w="1502" w:type="dxa"/>
          </w:tcPr>
          <w:p w14:paraId="3FD536FB" w14:textId="77777777" w:rsidR="00AF4CBE" w:rsidRPr="002C5CB1" w:rsidRDefault="00AF4CBE" w:rsidP="00CE6DBD">
            <w:pPr>
              <w:rPr>
                <w:lang w:val="fr-FR"/>
              </w:rPr>
            </w:pPr>
          </w:p>
        </w:tc>
      </w:tr>
    </w:tbl>
    <w:p w14:paraId="4A21A68F" w14:textId="77777777" w:rsidR="00AF4CBE" w:rsidRDefault="00AF4CBE" w:rsidP="00AF4CBE">
      <w:pPr>
        <w:pStyle w:val="FootnoteText"/>
        <w:rPr>
          <w:rFonts w:ascii="Arial" w:hAnsi="Arial" w:cs="Arial"/>
          <w:szCs w:val="24"/>
          <w:lang w:val="fr-FR"/>
        </w:rPr>
      </w:pPr>
    </w:p>
    <w:p w14:paraId="07FFA42E" w14:textId="77777777" w:rsidR="00AF4CBE" w:rsidRDefault="00AF4CBE" w:rsidP="00AF4CBE">
      <w:pPr>
        <w:rPr>
          <w:b/>
          <w:smallCaps/>
          <w:sz w:val="28"/>
          <w:lang w:val="fr-FR"/>
        </w:rPr>
      </w:pPr>
      <w:r>
        <w:rPr>
          <w:rFonts w:ascii="Arial" w:hAnsi="Arial" w:cs="Arial"/>
          <w:b/>
          <w:smallCaps/>
          <w:sz w:val="20"/>
          <w:lang w:val="fr-FR"/>
        </w:rPr>
        <w:br w:type="page"/>
      </w:r>
    </w:p>
    <w:p w14:paraId="754A1F39" w14:textId="77777777" w:rsidR="00AF4CBE" w:rsidRDefault="00AF4CBE" w:rsidP="00AF4CBE">
      <w:pPr>
        <w:rPr>
          <w:lang w:val="fr-CI"/>
        </w:rPr>
      </w:pPr>
      <w:bookmarkStart w:id="9" w:name="_Toc349889995"/>
      <w:bookmarkStart w:id="10" w:name="_Toc5779402"/>
    </w:p>
    <w:p w14:paraId="379CB57C" w14:textId="77777777" w:rsidR="00AF4CBE" w:rsidRPr="000A2A39" w:rsidRDefault="00AF4CBE" w:rsidP="00AF4CBE">
      <w:pPr>
        <w:pStyle w:val="SectionIVHeader-2"/>
        <w:pBdr>
          <w:top w:val="single" w:sz="4" w:space="1" w:color="auto"/>
          <w:left w:val="single" w:sz="4" w:space="4" w:color="auto"/>
          <w:bottom w:val="single" w:sz="4" w:space="1" w:color="auto"/>
          <w:right w:val="single" w:sz="4" w:space="4" w:color="auto"/>
        </w:pBdr>
        <w:ind w:left="360"/>
        <w:rPr>
          <w:sz w:val="36"/>
        </w:rPr>
      </w:pPr>
      <w:r>
        <w:rPr>
          <w:sz w:val="36"/>
        </w:rPr>
        <w:t xml:space="preserve">D. </w:t>
      </w:r>
      <w:r w:rsidRPr="00A313FC">
        <w:rPr>
          <w:sz w:val="36"/>
        </w:rPr>
        <w:t xml:space="preserve">Pays </w:t>
      </w:r>
      <w:r>
        <w:rPr>
          <w:sz w:val="36"/>
        </w:rPr>
        <w:t xml:space="preserve">Règles de la </w:t>
      </w:r>
      <w:proofErr w:type="spellStart"/>
      <w:r>
        <w:rPr>
          <w:sz w:val="36"/>
        </w:rPr>
        <w:t>BIsD</w:t>
      </w:r>
      <w:proofErr w:type="spellEnd"/>
      <w:r>
        <w:rPr>
          <w:sz w:val="36"/>
        </w:rPr>
        <w:t xml:space="preserve">-Corruption et pratiques frauduleuses      </w:t>
      </w:r>
    </w:p>
    <w:p w14:paraId="11EB1F8E" w14:textId="77777777" w:rsidR="00AF4CBE" w:rsidRDefault="00AF4CBE" w:rsidP="00AF4CBE">
      <w:pPr>
        <w:rPr>
          <w:lang w:val="fr-CI"/>
        </w:rPr>
      </w:pPr>
    </w:p>
    <w:p w14:paraId="04264555" w14:textId="77777777" w:rsidR="00AF4CBE" w:rsidRDefault="00AF4CBE" w:rsidP="00AF4CBE">
      <w:pPr>
        <w:pStyle w:val="Default"/>
        <w:spacing w:after="240"/>
        <w:jc w:val="both"/>
      </w:pPr>
      <w:bookmarkStart w:id="11" w:name="OLE_LINK3"/>
      <w:bookmarkEnd w:id="9"/>
      <w:bookmarkEnd w:id="10"/>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April 2019</w:t>
      </w:r>
    </w:p>
    <w:p w14:paraId="4B3E90F0" w14:textId="77777777" w:rsidR="00AF4CBE" w:rsidRPr="009906EA" w:rsidRDefault="00AF4CBE" w:rsidP="00AF4CBE">
      <w:pPr>
        <w:pStyle w:val="Default"/>
        <w:jc w:val="both"/>
        <w:rPr>
          <w:b/>
        </w:rPr>
      </w:pPr>
      <w:r w:rsidRPr="009906EA">
        <w:rPr>
          <w:b/>
        </w:rPr>
        <w:t>Fraude et Corruption</w:t>
      </w:r>
    </w:p>
    <w:p w14:paraId="3A4B36D5" w14:textId="77777777" w:rsidR="00AF4CBE" w:rsidRDefault="00AF4CBE" w:rsidP="00AF4CBE">
      <w:pPr>
        <w:pStyle w:val="Default"/>
        <w:jc w:val="both"/>
        <w:rPr>
          <w:sz w:val="22"/>
        </w:rPr>
      </w:pPr>
    </w:p>
    <w:p w14:paraId="72835594" w14:textId="77777777" w:rsidR="00AF4CBE" w:rsidRPr="00441340" w:rsidRDefault="00AF4CBE" w:rsidP="00AF4CBE">
      <w:pPr>
        <w:pStyle w:val="ListParagraph"/>
        <w:numPr>
          <w:ilvl w:val="1"/>
          <w:numId w:val="6"/>
        </w:numPr>
        <w:tabs>
          <w:tab w:val="clear" w:pos="284"/>
        </w:tabs>
        <w:suppressAutoHyphens w:val="0"/>
        <w:autoSpaceDE w:val="0"/>
        <w:autoSpaceDN w:val="0"/>
        <w:adjustRightInd w:val="0"/>
        <w:spacing w:after="120"/>
        <w:ind w:left="420"/>
        <w:contextualSpacing w:val="0"/>
        <w:rPr>
          <w:color w:val="000000"/>
        </w:rPr>
      </w:pPr>
      <w:r>
        <w:rPr>
          <w:color w:val="000000"/>
          <w:lang w:val="fr-FR"/>
        </w:rPr>
        <w:tab/>
      </w:r>
      <w:r w:rsidRPr="00441340">
        <w:rPr>
          <w:color w:val="000000"/>
          <w:lang w:val="fr-FR"/>
        </w:rPr>
        <w:t xml:space="preserve">La politique de la </w:t>
      </w:r>
      <w:proofErr w:type="spellStart"/>
      <w:r w:rsidRPr="00441340">
        <w:rPr>
          <w:color w:val="000000"/>
          <w:lang w:val="fr-FR"/>
        </w:rPr>
        <w:t>BIsD</w:t>
      </w:r>
      <w:proofErr w:type="spellEnd"/>
      <w:r w:rsidRPr="00441340">
        <w:rPr>
          <w:color w:val="000000"/>
          <w:lang w:val="fr-FR"/>
        </w:rPr>
        <w:t xml:space="preserve"> exige que les Bénéficiaires ainsi que les Firmes de Consultants, les Consultants </w:t>
      </w:r>
      <w:proofErr w:type="gramStart"/>
      <w:r w:rsidRPr="00441340">
        <w:rPr>
          <w:color w:val="000000"/>
          <w:lang w:val="fr-FR"/>
        </w:rPr>
        <w:t>Individuels,  et</w:t>
      </w:r>
      <w:proofErr w:type="gramEnd"/>
      <w:r w:rsidRPr="00441340">
        <w:rPr>
          <w:color w:val="000000"/>
          <w:lang w:val="fr-FR"/>
        </w:rPr>
        <w:t xml:space="preserve">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441340">
        <w:rPr>
          <w:color w:val="000000"/>
          <w:lang w:val="fr-FR"/>
        </w:rPr>
        <w:t>BIsD</w:t>
      </w:r>
      <w:proofErr w:type="spellEnd"/>
      <w:r>
        <w:rPr>
          <w:rStyle w:val="FootnoteReference"/>
          <w:color w:val="000000"/>
        </w:rPr>
        <w:footnoteReference w:id="1"/>
      </w:r>
      <w:r w:rsidRPr="00441340">
        <w:rPr>
          <w:sz w:val="23"/>
          <w:szCs w:val="23"/>
          <w:lang w:val="fr-FR"/>
        </w:rPr>
        <w:t xml:space="preserve">.  </w:t>
      </w:r>
      <w:r w:rsidRPr="00441340">
        <w:rPr>
          <w:color w:val="000000"/>
          <w:lang w:val="fr-FR"/>
        </w:rPr>
        <w:t xml:space="preserve">En vertu de ce principe, les exigences des </w:t>
      </w:r>
      <w:r w:rsidRPr="00441340">
        <w:rPr>
          <w:i/>
          <w:color w:val="000000"/>
          <w:lang w:val="fr-FR"/>
        </w:rPr>
        <w:t xml:space="preserve">Directives Anti-Corruption du Groupe de la </w:t>
      </w:r>
      <w:proofErr w:type="spellStart"/>
      <w:r w:rsidRPr="00441340">
        <w:rPr>
          <w:i/>
          <w:color w:val="000000"/>
          <w:lang w:val="fr-FR"/>
        </w:rPr>
        <w:t>BIsD</w:t>
      </w:r>
      <w:proofErr w:type="spellEnd"/>
      <w:r w:rsidRPr="00441340">
        <w:rPr>
          <w:i/>
          <w:color w:val="000000"/>
          <w:lang w:val="fr-FR"/>
        </w:rPr>
        <w:t xml:space="preserve"> pour la Prévention et la Lutte contre la Fraude et la Corruption dans les Projets Financés par la </w:t>
      </w:r>
      <w:proofErr w:type="spellStart"/>
      <w:r w:rsidRPr="00441340">
        <w:rPr>
          <w:i/>
          <w:color w:val="000000"/>
          <w:lang w:val="fr-FR"/>
        </w:rPr>
        <w:t>BIsD</w:t>
      </w:r>
      <w:proofErr w:type="spellEnd"/>
      <w:r w:rsidRPr="00441340">
        <w:rPr>
          <w:i/>
          <w:color w:val="000000"/>
          <w:lang w:val="fr-FR"/>
        </w:rPr>
        <w:t xml:space="preserve"> </w:t>
      </w:r>
      <w:r w:rsidRPr="00441340">
        <w:rPr>
          <w:color w:val="000000"/>
          <w:lang w:val="fr-FR"/>
        </w:rPr>
        <w:t xml:space="preserve">et les procédures de sanctions doivent être appliquées en tous instants.  En application de cette politique, la </w:t>
      </w:r>
      <w:proofErr w:type="spellStart"/>
      <w:proofErr w:type="gramStart"/>
      <w:r w:rsidRPr="00441340">
        <w:rPr>
          <w:color w:val="000000"/>
          <w:lang w:val="fr-FR"/>
        </w:rPr>
        <w:t>BIsD</w:t>
      </w:r>
      <w:proofErr w:type="spellEnd"/>
      <w:r w:rsidRPr="00441340">
        <w:rPr>
          <w:color w:val="000000"/>
        </w:rPr>
        <w:t>:</w:t>
      </w:r>
      <w:proofErr w:type="gramEnd"/>
    </w:p>
    <w:p w14:paraId="4728E6CA" w14:textId="77777777" w:rsidR="00AF4CBE" w:rsidRPr="002520DE" w:rsidRDefault="00AF4CBE" w:rsidP="00AF4CBE">
      <w:pPr>
        <w:pStyle w:val="ListParagraph"/>
        <w:numPr>
          <w:ilvl w:val="0"/>
          <w:numId w:val="3"/>
        </w:numPr>
        <w:tabs>
          <w:tab w:val="clear" w:pos="284"/>
        </w:tabs>
        <w:suppressAutoHyphens w:val="0"/>
        <w:autoSpaceDE w:val="0"/>
        <w:autoSpaceDN w:val="0"/>
        <w:adjustRightInd w:val="0"/>
        <w:spacing w:after="40"/>
        <w:ind w:left="1350"/>
        <w:contextualSpacing w:val="0"/>
        <w:rPr>
          <w:color w:val="000000"/>
          <w:lang w:val="fr-FR"/>
        </w:rPr>
      </w:pPr>
      <w:proofErr w:type="gramStart"/>
      <w:r w:rsidRPr="007737F0">
        <w:rPr>
          <w:lang w:val="fr-FR"/>
        </w:rPr>
        <w:t>définit</w:t>
      </w:r>
      <w:proofErr w:type="gramEnd"/>
      <w:r w:rsidRPr="007737F0">
        <w:rPr>
          <w:lang w:val="fr-FR"/>
        </w:rPr>
        <w:t xml:space="preserve"> comme suit, pour les besoins de la présente disposition, les expressions suivantes</w:t>
      </w:r>
      <w:r w:rsidRPr="002520DE">
        <w:rPr>
          <w:color w:val="000000"/>
          <w:lang w:val="fr-FR"/>
        </w:rPr>
        <w:t>:</w:t>
      </w:r>
    </w:p>
    <w:p w14:paraId="072ABA6A" w14:textId="77777777" w:rsidR="00AF4CBE" w:rsidRPr="007737F0" w:rsidRDefault="00AF4CBE" w:rsidP="00AF4CBE">
      <w:pPr>
        <w:pStyle w:val="ListParagraph"/>
        <w:numPr>
          <w:ilvl w:val="0"/>
          <w:numId w:val="4"/>
        </w:numPr>
        <w:tabs>
          <w:tab w:val="clear" w:pos="284"/>
        </w:tabs>
        <w:suppressAutoHyphens w:val="0"/>
        <w:autoSpaceDE w:val="0"/>
        <w:autoSpaceDN w:val="0"/>
        <w:adjustRightInd w:val="0"/>
        <w:spacing w:after="60"/>
        <w:ind w:left="2160"/>
        <w:contextualSpacing w:val="0"/>
        <w:rPr>
          <w:color w:val="000000"/>
          <w:lang w:val="fr-FR"/>
        </w:rPr>
      </w:pPr>
      <w:proofErr w:type="gramStart"/>
      <w:r w:rsidRPr="007737F0">
        <w:rPr>
          <w:lang w:val="fr-FR"/>
        </w:rPr>
        <w:t>«Pratique</w:t>
      </w:r>
      <w:proofErr w:type="gramEnd"/>
      <w:r w:rsidRPr="007737F0">
        <w:rPr>
          <w:lang w:val="fr-FR"/>
        </w:rPr>
        <w:t xml:space="preserve"> de corruption » signifie l’offre, le don, la sollicitation ou l’acceptation, directement ou indirectement, d’un quelconque avantage en vue d’influer indûment l’action d’une autre personne ou entité;</w:t>
      </w:r>
    </w:p>
    <w:p w14:paraId="0D3E1E9F" w14:textId="77777777" w:rsidR="00AF4CBE" w:rsidRPr="007737F0" w:rsidRDefault="00AF4CBE" w:rsidP="00AF4CBE">
      <w:pPr>
        <w:pStyle w:val="ListParagraph"/>
        <w:numPr>
          <w:ilvl w:val="0"/>
          <w:numId w:val="4"/>
        </w:numPr>
        <w:tabs>
          <w:tab w:val="clear" w:pos="284"/>
        </w:tabs>
        <w:suppressAutoHyphens w:val="0"/>
        <w:autoSpaceDE w:val="0"/>
        <w:autoSpaceDN w:val="0"/>
        <w:adjustRightInd w:val="0"/>
        <w:spacing w:after="60"/>
        <w:ind w:left="2160"/>
        <w:contextualSpacing w:val="0"/>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 xml:space="preserve"> ;</w:t>
      </w:r>
    </w:p>
    <w:p w14:paraId="23297063" w14:textId="77777777" w:rsidR="00AF4CBE" w:rsidRPr="007737F0" w:rsidRDefault="00AF4CBE" w:rsidP="00AF4CBE">
      <w:pPr>
        <w:pStyle w:val="ListParagraph"/>
        <w:numPr>
          <w:ilvl w:val="0"/>
          <w:numId w:val="4"/>
        </w:numPr>
        <w:tabs>
          <w:tab w:val="clear" w:pos="284"/>
        </w:tabs>
        <w:suppressAutoHyphens w:val="0"/>
        <w:autoSpaceDE w:val="0"/>
        <w:autoSpaceDN w:val="0"/>
        <w:adjustRightInd w:val="0"/>
        <w:spacing w:after="60"/>
        <w:ind w:left="2160"/>
        <w:contextualSpacing w:val="0"/>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 xml:space="preserve"> ;</w:t>
      </w:r>
    </w:p>
    <w:p w14:paraId="07C94967" w14:textId="77777777" w:rsidR="00AF4CBE" w:rsidRPr="007737F0" w:rsidRDefault="00AF4CBE" w:rsidP="00AF4CBE">
      <w:pPr>
        <w:pStyle w:val="ListParagraph"/>
        <w:numPr>
          <w:ilvl w:val="0"/>
          <w:numId w:val="4"/>
        </w:numPr>
        <w:tabs>
          <w:tab w:val="clear" w:pos="284"/>
        </w:tabs>
        <w:suppressAutoHyphens w:val="0"/>
        <w:autoSpaceDE w:val="0"/>
        <w:autoSpaceDN w:val="0"/>
        <w:adjustRightInd w:val="0"/>
        <w:spacing w:after="60"/>
        <w:ind w:left="2160"/>
        <w:contextualSpacing w:val="0"/>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 </w:t>
      </w:r>
      <w:r w:rsidRPr="00DE7CC8">
        <w:rPr>
          <w:color w:val="000000"/>
          <w:lang w:val="fr-FR"/>
        </w:rPr>
        <w:t>et</w:t>
      </w:r>
    </w:p>
    <w:p w14:paraId="5011BA2D" w14:textId="77777777" w:rsidR="00AF4CBE" w:rsidRPr="002520DE" w:rsidRDefault="00AF4CBE" w:rsidP="00AF4CBE">
      <w:pPr>
        <w:pStyle w:val="ListParagraph"/>
        <w:numPr>
          <w:ilvl w:val="0"/>
          <w:numId w:val="4"/>
        </w:numPr>
        <w:tabs>
          <w:tab w:val="clear" w:pos="284"/>
        </w:tabs>
        <w:suppressAutoHyphens w:val="0"/>
        <w:autoSpaceDE w:val="0"/>
        <w:autoSpaceDN w:val="0"/>
        <w:adjustRightInd w:val="0"/>
        <w:spacing w:after="120"/>
        <w:ind w:left="2160"/>
        <w:contextualSpacing w:val="0"/>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proofErr w:type="spellStart"/>
      <w:r>
        <w:rPr>
          <w:color w:val="000000"/>
          <w:lang w:val="fr-FR"/>
        </w:rPr>
        <w:t>BIsD</w:t>
      </w:r>
      <w:proofErr w:type="spellEnd"/>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proofErr w:type="spellStart"/>
      <w:r>
        <w:rPr>
          <w:color w:val="000000"/>
          <w:lang w:val="fr-FR"/>
        </w:rPr>
        <w:t>BIsD</w:t>
      </w:r>
      <w:proofErr w:type="spellEnd"/>
      <w:r w:rsidRPr="007737F0">
        <w:rPr>
          <w:color w:val="000000"/>
          <w:lang w:val="fr-FR"/>
        </w:rPr>
        <w:t xml:space="preserve"> de son droit d’examen </w:t>
      </w:r>
      <w:r>
        <w:rPr>
          <w:color w:val="000000"/>
          <w:lang w:val="fr-FR"/>
        </w:rPr>
        <w:t>tel que prévu au paragraphe 1.38</w:t>
      </w:r>
      <w:r w:rsidRPr="007737F0">
        <w:rPr>
          <w:color w:val="000000"/>
          <w:lang w:val="fr-FR"/>
        </w:rPr>
        <w:t xml:space="preserve"> (e) ci-dessous</w:t>
      </w:r>
      <w:r w:rsidRPr="002520DE">
        <w:rPr>
          <w:color w:val="000000"/>
          <w:lang w:val="fr-FR"/>
        </w:rPr>
        <w:t xml:space="preserve">. </w:t>
      </w:r>
    </w:p>
    <w:p w14:paraId="53202E4F" w14:textId="77777777" w:rsidR="00AF4CBE" w:rsidRPr="002520DE" w:rsidRDefault="00AF4CBE" w:rsidP="00AF4CBE">
      <w:pPr>
        <w:pStyle w:val="ListParagraph"/>
        <w:numPr>
          <w:ilvl w:val="0"/>
          <w:numId w:val="3"/>
        </w:numPr>
        <w:tabs>
          <w:tab w:val="clear" w:pos="284"/>
        </w:tabs>
        <w:suppressAutoHyphens w:val="0"/>
        <w:autoSpaceDE w:val="0"/>
        <w:autoSpaceDN w:val="0"/>
        <w:adjustRightInd w:val="0"/>
        <w:spacing w:after="120"/>
        <w:ind w:left="1350"/>
        <w:contextualSpacing w:val="0"/>
        <w:rPr>
          <w:color w:val="000000"/>
          <w:lang w:val="fr-FR"/>
        </w:rPr>
      </w:pPr>
      <w:proofErr w:type="gramStart"/>
      <w:r w:rsidRPr="00EC00A0">
        <w:rPr>
          <w:lang w:val="fr-FR"/>
        </w:rPr>
        <w:t>rejettera</w:t>
      </w:r>
      <w:proofErr w:type="gramEnd"/>
      <w:r w:rsidRPr="00EC00A0">
        <w:rPr>
          <w:lang w:val="fr-FR"/>
        </w:rPr>
        <w:t xml:space="preserve"> la proposition d’attribution du marché si elle établit que le </w:t>
      </w:r>
      <w:r>
        <w:rPr>
          <w:lang w:val="fr-FR"/>
        </w:rPr>
        <w:t>Consultant</w:t>
      </w:r>
      <w:r w:rsidRPr="00EC00A0">
        <w:rPr>
          <w:lang w:val="fr-FR"/>
        </w:rPr>
        <w:t xml:space="preserve"> auquel il est recommandé d’attribuer le marché, ou tout membre de son personnel, ou ses </w:t>
      </w:r>
      <w:r w:rsidRPr="00EC00A0">
        <w:rPr>
          <w:lang w:val="fr-FR"/>
        </w:rPr>
        <w:lastRenderedPageBreak/>
        <w:t>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lang w:val="fr-FR"/>
        </w:rPr>
        <w:t>;</w:t>
      </w:r>
    </w:p>
    <w:p w14:paraId="149D5E00" w14:textId="77777777" w:rsidR="00AF4CBE" w:rsidRPr="002520DE" w:rsidRDefault="00AF4CBE" w:rsidP="00AF4CBE">
      <w:pPr>
        <w:pStyle w:val="ListParagraph"/>
        <w:numPr>
          <w:ilvl w:val="0"/>
          <w:numId w:val="3"/>
        </w:numPr>
        <w:tabs>
          <w:tab w:val="clear" w:pos="284"/>
        </w:tabs>
        <w:suppressAutoHyphens w:val="0"/>
        <w:autoSpaceDE w:val="0"/>
        <w:autoSpaceDN w:val="0"/>
        <w:adjustRightInd w:val="0"/>
        <w:spacing w:after="120"/>
        <w:ind w:left="1350"/>
        <w:contextualSpacing w:val="0"/>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proofErr w:type="spellStart"/>
      <w:r>
        <w:rPr>
          <w:lang w:val="fr-FR"/>
        </w:rPr>
        <w:t>BIsD</w:t>
      </w:r>
      <w:proofErr w:type="spellEnd"/>
      <w:r w:rsidRPr="00492BB2">
        <w:rPr>
          <w:lang w:val="fr-FR"/>
        </w:rPr>
        <w:t xml:space="preserve">, les mesures nécessaires pour remédier à cette situation, y compris en manquant à son devoir d’information de la </w:t>
      </w:r>
      <w:proofErr w:type="spellStart"/>
      <w:r>
        <w:rPr>
          <w:lang w:val="fr-FR"/>
        </w:rPr>
        <w:t>BIsD</w:t>
      </w:r>
      <w:proofErr w:type="spellEnd"/>
      <w:r w:rsidRPr="00492BB2">
        <w:rPr>
          <w:lang w:val="fr-FR"/>
        </w:rPr>
        <w:t xml:space="preserve"> lorsqu’il a eu connaissance desdites pratiques</w:t>
      </w:r>
      <w:r w:rsidRPr="002520DE">
        <w:rPr>
          <w:color w:val="000000"/>
          <w:lang w:val="fr-FR"/>
        </w:rPr>
        <w:t>;</w:t>
      </w:r>
    </w:p>
    <w:p w14:paraId="742BDC8C" w14:textId="77777777" w:rsidR="00AF4CBE" w:rsidRPr="007737F0" w:rsidRDefault="00AF4CBE" w:rsidP="00AF4CBE">
      <w:pPr>
        <w:pStyle w:val="ListParagraph"/>
        <w:numPr>
          <w:ilvl w:val="0"/>
          <w:numId w:val="3"/>
        </w:numPr>
        <w:tabs>
          <w:tab w:val="clear" w:pos="284"/>
        </w:tabs>
        <w:suppressAutoHyphens w:val="0"/>
        <w:autoSpaceDE w:val="0"/>
        <w:autoSpaceDN w:val="0"/>
        <w:adjustRightInd w:val="0"/>
        <w:spacing w:after="40"/>
        <w:ind w:left="1350"/>
        <w:contextualSpacing w:val="0"/>
        <w:rPr>
          <w:color w:val="000000"/>
          <w:lang w:val="fr-FR"/>
        </w:rPr>
      </w:pPr>
      <w:proofErr w:type="gramStart"/>
      <w:r w:rsidRPr="00492BB2">
        <w:rPr>
          <w:lang w:val="fr-FR"/>
        </w:rPr>
        <w:t>sanctionnera</w:t>
      </w:r>
      <w:proofErr w:type="gramEnd"/>
      <w:r w:rsidRPr="00492BB2">
        <w:rPr>
          <w:lang w:val="fr-FR"/>
        </w:rPr>
        <w:t xml:space="preserve"> à tout moment une </w:t>
      </w:r>
      <w:r>
        <w:rPr>
          <w:lang w:val="fr-FR"/>
        </w:rPr>
        <w:t>Firm</w:t>
      </w:r>
      <w:r w:rsidRPr="00492BB2">
        <w:rPr>
          <w:lang w:val="fr-FR"/>
        </w:rPr>
        <w:t xml:space="preserve">e ou un individu, en application des procédures de sanctions de la </w:t>
      </w:r>
      <w:proofErr w:type="spellStart"/>
      <w:r>
        <w:rPr>
          <w:lang w:val="fr-FR"/>
        </w:rPr>
        <w:t>BIsD</w:t>
      </w:r>
      <w:proofErr w:type="spellEnd"/>
      <w:r>
        <w:rPr>
          <w:rStyle w:val="FootnoteReference"/>
          <w:lang w:val="fr-FR"/>
        </w:rPr>
        <w:footnoteReference w:id="2"/>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u pour une période déterminée :</w:t>
      </w:r>
      <w:r w:rsidRPr="007737F0">
        <w:rPr>
          <w:color w:val="000000"/>
          <w:lang w:val="fr-FR"/>
        </w:rPr>
        <w:t xml:space="preserve">: </w:t>
      </w:r>
    </w:p>
    <w:p w14:paraId="391E5541" w14:textId="77777777" w:rsidR="00AF4CBE" w:rsidRPr="007737F0" w:rsidRDefault="00AF4CBE" w:rsidP="00AF4CBE">
      <w:pPr>
        <w:pStyle w:val="ListParagraph"/>
        <w:numPr>
          <w:ilvl w:val="0"/>
          <w:numId w:val="5"/>
        </w:numPr>
        <w:tabs>
          <w:tab w:val="clear" w:pos="284"/>
        </w:tabs>
        <w:suppressAutoHyphens w:val="0"/>
        <w:autoSpaceDE w:val="0"/>
        <w:autoSpaceDN w:val="0"/>
        <w:adjustRightInd w:val="0"/>
        <w:spacing w:after="60"/>
        <w:ind w:left="2160"/>
        <w:contextualSpacing w:val="0"/>
        <w:rPr>
          <w:color w:val="000000"/>
          <w:lang w:val="fr-FR"/>
        </w:rPr>
      </w:pPr>
      <w:proofErr w:type="gramStart"/>
      <w:r w:rsidRPr="00492BB2">
        <w:rPr>
          <w:lang w:val="fr-FR"/>
        </w:rPr>
        <w:t>de</w:t>
      </w:r>
      <w:proofErr w:type="gramEnd"/>
      <w:r w:rsidRPr="00492BB2">
        <w:rPr>
          <w:lang w:val="fr-FR"/>
        </w:rPr>
        <w:t xml:space="preserve"> toute attribution de marché financé par la </w:t>
      </w:r>
      <w:proofErr w:type="spellStart"/>
      <w:r>
        <w:rPr>
          <w:lang w:val="fr-FR"/>
        </w:rPr>
        <w:t>BIsD</w:t>
      </w:r>
      <w:proofErr w:type="spellEnd"/>
      <w:r w:rsidRPr="007737F0">
        <w:rPr>
          <w:color w:val="000000"/>
          <w:lang w:val="fr-FR"/>
        </w:rPr>
        <w:t xml:space="preserve">; </w:t>
      </w:r>
      <w:r>
        <w:rPr>
          <w:color w:val="000000"/>
          <w:lang w:val="fr-FR"/>
        </w:rPr>
        <w:t>et</w:t>
      </w:r>
    </w:p>
    <w:p w14:paraId="5BB9832A" w14:textId="77777777" w:rsidR="00AF4CBE" w:rsidRPr="002520DE" w:rsidRDefault="00AF4CBE" w:rsidP="00AF4CBE">
      <w:pPr>
        <w:pStyle w:val="ListParagraph"/>
        <w:numPr>
          <w:ilvl w:val="0"/>
          <w:numId w:val="5"/>
        </w:numPr>
        <w:tabs>
          <w:tab w:val="clear" w:pos="284"/>
        </w:tabs>
        <w:suppressAutoHyphens w:val="0"/>
        <w:autoSpaceDE w:val="0"/>
        <w:autoSpaceDN w:val="0"/>
        <w:adjustRightInd w:val="0"/>
        <w:spacing w:after="60"/>
        <w:ind w:left="2160"/>
        <w:contextualSpacing w:val="0"/>
        <w:rPr>
          <w:color w:val="000000"/>
          <w:lang w:val="fr-FR"/>
        </w:rPr>
      </w:pPr>
      <w:proofErr w:type="gramStart"/>
      <w:r w:rsidRPr="00492BB2">
        <w:rPr>
          <w:lang w:val="fr-FR"/>
        </w:rPr>
        <w:t>de</w:t>
      </w:r>
      <w:proofErr w:type="gramEnd"/>
      <w:r w:rsidRPr="00492BB2">
        <w:rPr>
          <w:lang w:val="fr-FR"/>
        </w:rPr>
        <w:t xml:space="preserv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proofErr w:type="spellStart"/>
      <w:r>
        <w:rPr>
          <w:lang w:val="fr-FR"/>
        </w:rPr>
        <w:t>BIsD</w:t>
      </w:r>
      <w:proofErr w:type="spellEnd"/>
      <w:r w:rsidRPr="002520DE">
        <w:rPr>
          <w:rFonts w:cstheme="minorBidi"/>
          <w:lang w:val="fr-FR"/>
        </w:rPr>
        <w:t xml:space="preserve">; </w:t>
      </w:r>
      <w:r>
        <w:rPr>
          <w:lang w:val="fr-FR"/>
        </w:rPr>
        <w:t>et</w:t>
      </w:r>
    </w:p>
    <w:p w14:paraId="76E9D951" w14:textId="77777777" w:rsidR="00AF4CBE" w:rsidRPr="002520DE" w:rsidRDefault="00AF4CBE" w:rsidP="00AF4CBE">
      <w:pPr>
        <w:pStyle w:val="ListParagraph"/>
        <w:numPr>
          <w:ilvl w:val="0"/>
          <w:numId w:val="3"/>
        </w:numPr>
        <w:tabs>
          <w:tab w:val="clear" w:pos="284"/>
        </w:tabs>
        <w:suppressAutoHyphens w:val="0"/>
        <w:autoSpaceDE w:val="0"/>
        <w:autoSpaceDN w:val="0"/>
        <w:adjustRightInd w:val="0"/>
        <w:spacing w:after="120"/>
        <w:ind w:left="1354"/>
        <w:contextualSpacing w:val="0"/>
        <w:rPr>
          <w:color w:val="000000"/>
          <w:lang w:val="fr-FR"/>
        </w:rPr>
      </w:pPr>
      <w:proofErr w:type="gramStart"/>
      <w:r w:rsidRPr="00492BB2">
        <w:rPr>
          <w:lang w:val="fr-FR"/>
        </w:rPr>
        <w:t>exigera</w:t>
      </w:r>
      <w:proofErr w:type="gramEnd"/>
      <w:r w:rsidRPr="00492BB2">
        <w:rPr>
          <w:lang w:val="fr-FR"/>
        </w:rPr>
        <w:t xml:space="preserve"> que le</w:t>
      </w:r>
      <w:r>
        <w:rPr>
          <w:lang w:val="fr-FR"/>
        </w:rPr>
        <w:t>s</w:t>
      </w:r>
      <w:r w:rsidRPr="00492BB2">
        <w:rPr>
          <w:lang w:val="fr-FR"/>
        </w:rPr>
        <w:t xml:space="preserve"> </w:t>
      </w:r>
      <w:r>
        <w:rPr>
          <w:lang w:val="fr-FR"/>
        </w:rPr>
        <w:t>DPs</w:t>
      </w:r>
      <w:r w:rsidRPr="00492BB2">
        <w:rPr>
          <w:lang w:val="fr-FR"/>
        </w:rPr>
        <w:t xml:space="preserve"> et les marchés financés par la </w:t>
      </w:r>
      <w:proofErr w:type="spellStart"/>
      <w:r>
        <w:rPr>
          <w:lang w:val="fr-FR"/>
        </w:rPr>
        <w:t>BIsD</w:t>
      </w:r>
      <w:proofErr w:type="spellEnd"/>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proofErr w:type="spellStart"/>
      <w:r>
        <w:rPr>
          <w:lang w:val="fr-FR"/>
        </w:rPr>
        <w:t>BIsD</w:t>
      </w:r>
      <w:proofErr w:type="spellEnd"/>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proofErr w:type="spellStart"/>
      <w:r>
        <w:rPr>
          <w:lang w:val="fr-FR"/>
        </w:rPr>
        <w:t>BIsD</w:t>
      </w:r>
      <w:proofErr w:type="spellEnd"/>
      <w:r w:rsidRPr="002520DE">
        <w:rPr>
          <w:color w:val="000000"/>
          <w:lang w:val="fr-FR"/>
        </w:rPr>
        <w:t>.</w:t>
      </w:r>
    </w:p>
    <w:bookmarkEnd w:id="11"/>
    <w:p w14:paraId="0442EA52" w14:textId="77777777" w:rsidR="00AF4CBE" w:rsidRPr="00242C56" w:rsidRDefault="00AF4CBE" w:rsidP="00AF4CBE">
      <w:pPr>
        <w:rPr>
          <w:color w:val="000000"/>
          <w:lang w:val="fr-FR"/>
        </w:rPr>
      </w:pPr>
    </w:p>
    <w:p w14:paraId="162402DD" w14:textId="77777777" w:rsidR="00AF4CBE" w:rsidRPr="00916B5D" w:rsidRDefault="00AF4CBE" w:rsidP="00AF4CBE">
      <w:pPr>
        <w:rPr>
          <w:lang w:val="fr-FR"/>
        </w:rPr>
      </w:pPr>
    </w:p>
    <w:p w14:paraId="7E8E9F2A" w14:textId="77777777" w:rsidR="00BA2962" w:rsidRPr="00AF4CBE" w:rsidRDefault="00BA2962">
      <w:pPr>
        <w:rPr>
          <w:lang w:val="fr-FR"/>
        </w:rPr>
      </w:pPr>
    </w:p>
    <w:sectPr w:rsidR="00BA2962" w:rsidRPr="00AF4CBE" w:rsidSect="000F1B67">
      <w:pgSz w:w="12240" w:h="15840"/>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FDE8" w14:textId="77777777" w:rsidR="00E41EB0" w:rsidRDefault="00E41EB0" w:rsidP="00AF4CBE">
      <w:r>
        <w:separator/>
      </w:r>
    </w:p>
  </w:endnote>
  <w:endnote w:type="continuationSeparator" w:id="0">
    <w:p w14:paraId="1D2F5D03" w14:textId="77777777" w:rsidR="00E41EB0" w:rsidRDefault="00E41EB0" w:rsidP="00AF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6465" w14:textId="77777777" w:rsidR="00E41EB0" w:rsidRDefault="00E41EB0" w:rsidP="00AF4CBE">
      <w:r>
        <w:separator/>
      </w:r>
    </w:p>
  </w:footnote>
  <w:footnote w:type="continuationSeparator" w:id="0">
    <w:p w14:paraId="197645B5" w14:textId="77777777" w:rsidR="00E41EB0" w:rsidRDefault="00E41EB0" w:rsidP="00AF4CBE">
      <w:r>
        <w:continuationSeparator/>
      </w:r>
    </w:p>
  </w:footnote>
  <w:footnote w:id="1">
    <w:p w14:paraId="695CE5CD" w14:textId="77777777" w:rsidR="00AF4CBE" w:rsidRPr="00492BB2" w:rsidRDefault="00AF4CBE" w:rsidP="00AF4CBE">
      <w:pPr>
        <w:pStyle w:val="FootnoteText"/>
        <w:spacing w:after="40"/>
        <w:jc w:val="both"/>
        <w:rPr>
          <w:color w:val="000000"/>
          <w:lang w:val="fr-FR"/>
        </w:rPr>
      </w:pPr>
      <w:r>
        <w:rPr>
          <w:rStyle w:val="FootnoteReference"/>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2">
    <w:p w14:paraId="2BE8DA64" w14:textId="77777777" w:rsidR="00AF4CBE" w:rsidRPr="007737F0" w:rsidRDefault="00AF4CBE" w:rsidP="00AF4CBE">
      <w:pPr>
        <w:pStyle w:val="FootnoteText"/>
        <w:jc w:val="both"/>
        <w:rPr>
          <w:lang w:val="fr-FR"/>
        </w:rPr>
      </w:pPr>
      <w:r w:rsidRPr="00C94CBE">
        <w:rPr>
          <w:rStyle w:val="FootnoteReference"/>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rPr>
          <w:lang w:val="fr-FR"/>
        </w:rPr>
        <w:t>rocédures de sanctions en cours</w:t>
      </w:r>
      <w:r w:rsidRPr="007737F0">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18E"/>
    <w:multiLevelType w:val="hybridMultilevel"/>
    <w:tmpl w:val="052CC732"/>
    <w:lvl w:ilvl="0" w:tplc="C800264E">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9C81B84"/>
    <w:multiLevelType w:val="hybridMultilevel"/>
    <w:tmpl w:val="82521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202F0"/>
    <w:multiLevelType w:val="hybridMultilevel"/>
    <w:tmpl w:val="DB9C7AB2"/>
    <w:lvl w:ilvl="0" w:tplc="7870E9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7" w15:restartNumberingAfterBreak="0">
    <w:nsid w:val="55457084"/>
    <w:multiLevelType w:val="hybridMultilevel"/>
    <w:tmpl w:val="0602EF80"/>
    <w:lvl w:ilvl="0" w:tplc="94B2DD2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31EF3"/>
    <w:multiLevelType w:val="multilevel"/>
    <w:tmpl w:val="E9BC9394"/>
    <w:lvl w:ilvl="0">
      <w:start w:val="1"/>
      <w:numFmt w:val="decimal"/>
      <w:lvlText w:val="%1"/>
      <w:lvlJc w:val="left"/>
      <w:pPr>
        <w:ind w:left="420" w:hanging="420"/>
      </w:pPr>
      <w:rPr>
        <w:rFonts w:hint="default"/>
      </w:rPr>
    </w:lvl>
    <w:lvl w:ilvl="1">
      <w:start w:val="3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FB532AB"/>
    <w:multiLevelType w:val="singleLevel"/>
    <w:tmpl w:val="5E6AA50E"/>
    <w:lvl w:ilvl="0">
      <w:start w:val="5"/>
      <w:numFmt w:val="none"/>
      <w:lvlText w:val=""/>
      <w:lvlJc w:val="left"/>
      <w:pPr>
        <w:ind w:left="720" w:hanging="360"/>
      </w:pPr>
      <w:rPr>
        <w:rFonts w:ascii="Symbol" w:hAnsi="Symbol" w:hint="default"/>
        <w:sz w:val="32"/>
      </w:rPr>
    </w:lvl>
  </w:abstractNum>
  <w:num w:numId="1">
    <w:abstractNumId w:val="5"/>
  </w:num>
  <w:num w:numId="2">
    <w:abstractNumId w:val="7"/>
  </w:num>
  <w:num w:numId="3">
    <w:abstractNumId w:val="4"/>
  </w:num>
  <w:num w:numId="4">
    <w:abstractNumId w:val="8"/>
  </w:num>
  <w:num w:numId="5">
    <w:abstractNumId w:val="2"/>
  </w:num>
  <w:num w:numId="6">
    <w:abstractNumId w:val="9"/>
  </w:num>
  <w:num w:numId="7">
    <w:abstractNumId w:val="1"/>
  </w:num>
  <w:num w:numId="8">
    <w:abstractNumId w:val="6"/>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BE"/>
    <w:rsid w:val="000F2B73"/>
    <w:rsid w:val="001000FC"/>
    <w:rsid w:val="00161782"/>
    <w:rsid w:val="00290375"/>
    <w:rsid w:val="003442D2"/>
    <w:rsid w:val="003A67AC"/>
    <w:rsid w:val="00416F79"/>
    <w:rsid w:val="00475EC3"/>
    <w:rsid w:val="0049258F"/>
    <w:rsid w:val="004B243C"/>
    <w:rsid w:val="005231EE"/>
    <w:rsid w:val="00584F19"/>
    <w:rsid w:val="005A7574"/>
    <w:rsid w:val="005D178B"/>
    <w:rsid w:val="006442C1"/>
    <w:rsid w:val="00796799"/>
    <w:rsid w:val="007A7F4F"/>
    <w:rsid w:val="00AF1CB3"/>
    <w:rsid w:val="00AF4CBE"/>
    <w:rsid w:val="00B72836"/>
    <w:rsid w:val="00BA2962"/>
    <w:rsid w:val="00BF1041"/>
    <w:rsid w:val="00C42547"/>
    <w:rsid w:val="00D93570"/>
    <w:rsid w:val="00DF03D7"/>
    <w:rsid w:val="00E036EC"/>
    <w:rsid w:val="00E41EB0"/>
    <w:rsid w:val="00FF1E4F"/>
    <w:rsid w:val="00FF5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ED90"/>
  <w15:chartTrackingRefBased/>
  <w15:docId w15:val="{54DC3808-6D17-47BE-9101-D696BC67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BE"/>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paragraph" w:styleId="Heading4">
    <w:name w:val="heading 4"/>
    <w:aliases w:val="Sub-Clause Sub-paragraph, Sub-Clause Sub-paragraph"/>
    <w:basedOn w:val="Normal"/>
    <w:next w:val="Normal"/>
    <w:link w:val="Heading4Char"/>
    <w:qFormat/>
    <w:rsid w:val="00AF4CBE"/>
    <w:pPr>
      <w:keepNext/>
      <w:tabs>
        <w:tab w:val="clear" w:pos="284"/>
        <w:tab w:val="left" w:pos="720"/>
        <w:tab w:val="right" w:leader="dot" w:pos="8640"/>
      </w:tabs>
      <w:suppressAutoHyphens w:val="0"/>
      <w:jc w:val="left"/>
      <w:outlineLvl w:val="3"/>
    </w:pPr>
    <w:rPr>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Sub-Clause Sub-paragraph Char, Sub-Clause Sub-paragraph Char"/>
    <w:basedOn w:val="DefaultParagraphFont"/>
    <w:link w:val="Heading4"/>
    <w:rsid w:val="00AF4CBE"/>
    <w:rPr>
      <w:rFonts w:ascii="Times New Roman" w:eastAsia="Times New Roman" w:hAnsi="Times New Roman" w:cs="Times New Roman"/>
      <w:b/>
      <w:bCs/>
      <w:sz w:val="20"/>
      <w:szCs w:val="24"/>
    </w:rPr>
  </w:style>
  <w:style w:type="paragraph" w:customStyle="1" w:styleId="ChapterNumber">
    <w:name w:val="ChapterNumber"/>
    <w:rsid w:val="00AF4CBE"/>
    <w:pPr>
      <w:tabs>
        <w:tab w:val="left" w:pos="-720"/>
      </w:tabs>
      <w:suppressAutoHyphens/>
      <w:spacing w:after="0" w:line="240" w:lineRule="auto"/>
    </w:pPr>
    <w:rPr>
      <w:rFonts w:ascii="CG Times" w:eastAsia="Arial" w:hAnsi="CG Times" w:cs="Times New Roman"/>
      <w:szCs w:val="20"/>
      <w:lang w:eastAsia="ar-SA"/>
    </w:rPr>
  </w:style>
  <w:style w:type="paragraph" w:styleId="ListParagraph">
    <w:name w:val="List Paragraph"/>
    <w:aliases w:val="Citation List,본문(내용),List Paragraph (numbered (a)),Colorful List - Accent 11"/>
    <w:basedOn w:val="Normal"/>
    <w:link w:val="ListParagraphChar"/>
    <w:uiPriority w:val="34"/>
    <w:qFormat/>
    <w:rsid w:val="00AF4CBE"/>
    <w:pPr>
      <w:ind w:left="720"/>
      <w:contextualSpacing/>
    </w:pPr>
  </w:style>
  <w:style w:type="character" w:styleId="Hyperlink">
    <w:name w:val="Hyperlink"/>
    <w:basedOn w:val="DefaultParagraphFont"/>
    <w:uiPriority w:val="99"/>
    <w:unhideWhenUsed/>
    <w:rsid w:val="00AF4CBE"/>
    <w:rPr>
      <w:color w:val="0563C1" w:themeColor="hyperlink"/>
      <w:u w:val="single"/>
    </w:rPr>
  </w:style>
  <w:style w:type="paragraph" w:styleId="FootnoteText">
    <w:name w:val="footnote text"/>
    <w:basedOn w:val="Normal"/>
    <w:link w:val="FootnoteTextChar"/>
    <w:rsid w:val="00AF4CBE"/>
    <w:pPr>
      <w:tabs>
        <w:tab w:val="clear" w:pos="284"/>
      </w:tabs>
      <w:suppressAutoHyphens w:val="0"/>
      <w:jc w:val="left"/>
    </w:pPr>
    <w:rPr>
      <w:sz w:val="20"/>
      <w:szCs w:val="20"/>
      <w:lang w:val="en-US" w:eastAsia="en-US"/>
    </w:rPr>
  </w:style>
  <w:style w:type="character" w:customStyle="1" w:styleId="NotedebasdepageCar">
    <w:name w:val="Note de bas de page Car"/>
    <w:basedOn w:val="DefaultParagraphFont"/>
    <w:uiPriority w:val="99"/>
    <w:semiHidden/>
    <w:rsid w:val="00AF4CBE"/>
    <w:rPr>
      <w:rFonts w:ascii="Times New Roman" w:eastAsia="Times New Roman" w:hAnsi="Times New Roman" w:cs="Times New Roman"/>
      <w:sz w:val="20"/>
      <w:szCs w:val="20"/>
      <w:lang w:val="en-GB" w:eastAsia="ar-SA"/>
    </w:rPr>
  </w:style>
  <w:style w:type="paragraph" w:styleId="Header">
    <w:name w:val="header"/>
    <w:aliases w:val="Kopfzeile Char Char, Char Char Char"/>
    <w:basedOn w:val="Normal"/>
    <w:link w:val="HeaderChar"/>
    <w:uiPriority w:val="99"/>
    <w:rsid w:val="00AF4CBE"/>
    <w:pPr>
      <w:pBdr>
        <w:bottom w:val="single" w:sz="4" w:space="1" w:color="auto"/>
      </w:pBdr>
      <w:tabs>
        <w:tab w:val="clear" w:pos="284"/>
        <w:tab w:val="right" w:pos="9000"/>
      </w:tabs>
      <w:suppressAutoHyphens w:val="0"/>
      <w:ind w:right="73"/>
      <w:jc w:val="left"/>
    </w:pPr>
    <w:rPr>
      <w:sz w:val="20"/>
      <w:szCs w:val="20"/>
      <w:lang w:val="en-US" w:eastAsia="en-US"/>
    </w:rPr>
  </w:style>
  <w:style w:type="character" w:customStyle="1" w:styleId="En-tteCar">
    <w:name w:val="En-tête Car"/>
    <w:basedOn w:val="DefaultParagraphFont"/>
    <w:uiPriority w:val="99"/>
    <w:semiHidden/>
    <w:rsid w:val="00AF4CBE"/>
    <w:rPr>
      <w:rFonts w:ascii="Times New Roman" w:eastAsia="Times New Roman" w:hAnsi="Times New Roman" w:cs="Times New Roman"/>
      <w:sz w:val="24"/>
      <w:szCs w:val="24"/>
      <w:lang w:val="en-GB" w:eastAsia="ar-SA"/>
    </w:rPr>
  </w:style>
  <w:style w:type="character" w:customStyle="1" w:styleId="FootnoteTextChar">
    <w:name w:val="Footnote Text Char"/>
    <w:basedOn w:val="DefaultParagraphFont"/>
    <w:link w:val="FootnoteText"/>
    <w:rsid w:val="00AF4CBE"/>
    <w:rPr>
      <w:rFonts w:ascii="Times New Roman" w:eastAsia="Times New Roman" w:hAnsi="Times New Roman" w:cs="Times New Roman"/>
      <w:sz w:val="20"/>
      <w:szCs w:val="20"/>
    </w:rPr>
  </w:style>
  <w:style w:type="character" w:customStyle="1" w:styleId="HeaderChar">
    <w:name w:val="Header Char"/>
    <w:aliases w:val="Kopfzeile Char Char Char, Char Char Char Char"/>
    <w:link w:val="Header"/>
    <w:uiPriority w:val="99"/>
    <w:locked/>
    <w:rsid w:val="00AF4CBE"/>
    <w:rPr>
      <w:rFonts w:ascii="Times New Roman" w:eastAsia="Times New Roman" w:hAnsi="Times New Roman" w:cs="Times New Roman"/>
      <w:sz w:val="20"/>
      <w:szCs w:val="20"/>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AF4CBE"/>
    <w:rPr>
      <w:rFonts w:ascii="Times New Roman" w:eastAsia="Times New Roman" w:hAnsi="Times New Roman" w:cs="Times New Roman"/>
      <w:sz w:val="24"/>
      <w:szCs w:val="24"/>
      <w:lang w:val="en-GB" w:eastAsia="ar-SA"/>
    </w:rPr>
  </w:style>
  <w:style w:type="character" w:styleId="FootnoteReference">
    <w:name w:val="footnote reference"/>
    <w:rsid w:val="00AF4CBE"/>
    <w:rPr>
      <w:rFonts w:cs="Times New Roman"/>
      <w:vertAlign w:val="superscript"/>
    </w:rPr>
  </w:style>
  <w:style w:type="paragraph" w:customStyle="1" w:styleId="Default">
    <w:name w:val="Default"/>
    <w:rsid w:val="00AF4CB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Outline">
    <w:name w:val="Outline"/>
    <w:basedOn w:val="Normal"/>
    <w:rsid w:val="00AF4CBE"/>
    <w:pPr>
      <w:tabs>
        <w:tab w:val="clear" w:pos="284"/>
      </w:tabs>
      <w:suppressAutoHyphens w:val="0"/>
      <w:overflowPunct w:val="0"/>
      <w:autoSpaceDE w:val="0"/>
      <w:autoSpaceDN w:val="0"/>
      <w:adjustRightInd w:val="0"/>
      <w:spacing w:before="240"/>
      <w:jc w:val="left"/>
      <w:textAlignment w:val="baseline"/>
    </w:pPr>
    <w:rPr>
      <w:kern w:val="28"/>
      <w:szCs w:val="20"/>
      <w:lang w:val="fr-FR" w:eastAsia="fr-FR"/>
    </w:rPr>
  </w:style>
  <w:style w:type="paragraph" w:customStyle="1" w:styleId="Subtitle2">
    <w:name w:val="Subtitle 2"/>
    <w:basedOn w:val="Footer"/>
    <w:rsid w:val="00AF4CBE"/>
    <w:pPr>
      <w:tabs>
        <w:tab w:val="clear" w:pos="4703"/>
        <w:tab w:val="clear" w:pos="9406"/>
      </w:tabs>
      <w:suppressAutoHyphens w:val="0"/>
      <w:overflowPunct w:val="0"/>
      <w:autoSpaceDE w:val="0"/>
      <w:autoSpaceDN w:val="0"/>
      <w:adjustRightInd w:val="0"/>
      <w:spacing w:before="120"/>
      <w:jc w:val="center"/>
      <w:textAlignment w:val="baseline"/>
    </w:pPr>
    <w:rPr>
      <w:b/>
      <w:sz w:val="32"/>
      <w:szCs w:val="20"/>
      <w:lang w:val="fr-FR" w:eastAsia="fr-FR"/>
    </w:rPr>
  </w:style>
  <w:style w:type="paragraph" w:styleId="BodyText">
    <w:name w:val="Body Text"/>
    <w:basedOn w:val="Normal"/>
    <w:link w:val="BodyTextChar"/>
    <w:uiPriority w:val="1"/>
    <w:qFormat/>
    <w:rsid w:val="00AF4CBE"/>
    <w:pPr>
      <w:tabs>
        <w:tab w:val="clear" w:pos="284"/>
      </w:tabs>
      <w:suppressAutoHyphens w:val="0"/>
      <w:overflowPunct w:val="0"/>
      <w:autoSpaceDE w:val="0"/>
      <w:autoSpaceDN w:val="0"/>
      <w:adjustRightInd w:val="0"/>
      <w:textAlignment w:val="baseline"/>
    </w:pPr>
    <w:rPr>
      <w:szCs w:val="20"/>
      <w:lang w:val="es-ES_tradnl" w:eastAsia="fr-FR"/>
    </w:rPr>
  </w:style>
  <w:style w:type="character" w:customStyle="1" w:styleId="BodyTextChar">
    <w:name w:val="Body Text Char"/>
    <w:basedOn w:val="DefaultParagraphFont"/>
    <w:link w:val="BodyText"/>
    <w:uiPriority w:val="1"/>
    <w:rsid w:val="00AF4CBE"/>
    <w:rPr>
      <w:rFonts w:ascii="Times New Roman" w:eastAsia="Times New Roman" w:hAnsi="Times New Roman" w:cs="Times New Roman"/>
      <w:sz w:val="24"/>
      <w:szCs w:val="20"/>
      <w:lang w:val="es-ES_tradnl" w:eastAsia="fr-FR"/>
    </w:rPr>
  </w:style>
  <w:style w:type="paragraph" w:customStyle="1" w:styleId="SectionIVHeader-2">
    <w:name w:val="Section IV Header - 2"/>
    <w:basedOn w:val="Normal"/>
    <w:link w:val="SectionIVHeader-2Char"/>
    <w:rsid w:val="00AF4CBE"/>
    <w:pPr>
      <w:tabs>
        <w:tab w:val="clear" w:pos="284"/>
      </w:tabs>
      <w:overflowPunct w:val="0"/>
      <w:autoSpaceDE w:val="0"/>
      <w:autoSpaceDN w:val="0"/>
      <w:adjustRightInd w:val="0"/>
      <w:jc w:val="center"/>
      <w:textAlignment w:val="baseline"/>
    </w:pPr>
    <w:rPr>
      <w:b/>
      <w:sz w:val="28"/>
      <w:szCs w:val="20"/>
      <w:lang w:val="fr-FR" w:eastAsia="fr-FR"/>
    </w:rPr>
  </w:style>
  <w:style w:type="character" w:customStyle="1" w:styleId="SectionIVHeader-2Char">
    <w:name w:val="Section IV Header - 2 Char"/>
    <w:basedOn w:val="DefaultParagraphFont"/>
    <w:link w:val="SectionIVHeader-2"/>
    <w:rsid w:val="00AF4CBE"/>
    <w:rPr>
      <w:rFonts w:ascii="Times New Roman" w:eastAsia="Times New Roman" w:hAnsi="Times New Roman" w:cs="Times New Roman"/>
      <w:b/>
      <w:sz w:val="28"/>
      <w:szCs w:val="20"/>
      <w:lang w:val="fr-FR" w:eastAsia="fr-FR"/>
    </w:rPr>
  </w:style>
  <w:style w:type="paragraph" w:styleId="Footer">
    <w:name w:val="footer"/>
    <w:basedOn w:val="Normal"/>
    <w:link w:val="FooterChar"/>
    <w:uiPriority w:val="99"/>
    <w:semiHidden/>
    <w:unhideWhenUsed/>
    <w:rsid w:val="00AF4CBE"/>
    <w:pPr>
      <w:tabs>
        <w:tab w:val="clear" w:pos="284"/>
        <w:tab w:val="center" w:pos="4703"/>
        <w:tab w:val="right" w:pos="9406"/>
      </w:tabs>
    </w:pPr>
  </w:style>
  <w:style w:type="character" w:customStyle="1" w:styleId="FooterChar">
    <w:name w:val="Footer Char"/>
    <w:basedOn w:val="DefaultParagraphFont"/>
    <w:link w:val="Footer"/>
    <w:uiPriority w:val="99"/>
    <w:semiHidden/>
    <w:rsid w:val="00AF4CBE"/>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du.ci" TargetMode="Externa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1965</Words>
  <Characters>11201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Mouhamadou Fall</cp:lastModifiedBy>
  <cp:revision>27</cp:revision>
  <dcterms:created xsi:type="dcterms:W3CDTF">2021-12-10T10:51:00Z</dcterms:created>
  <dcterms:modified xsi:type="dcterms:W3CDTF">2022-04-25T13:50:00Z</dcterms:modified>
</cp:coreProperties>
</file>