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628" w:rsidRDefault="00427628" w:rsidP="00427628">
      <w:pPr>
        <w:tabs>
          <w:tab w:val="left" w:pos="788"/>
        </w:tabs>
        <w:jc w:val="both"/>
        <w:rPr>
          <w:b/>
        </w:rPr>
      </w:pPr>
    </w:p>
    <w:p w:rsidR="00427628" w:rsidRDefault="004A1517" w:rsidP="00427628">
      <w:pPr>
        <w:tabs>
          <w:tab w:val="left" w:pos="788"/>
        </w:tabs>
        <w:jc w:val="both"/>
        <w:rPr>
          <w:b/>
        </w:rPr>
      </w:pPr>
      <w:r w:rsidRPr="007C7D39"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216EABE9" wp14:editId="2DC5CDE8">
            <wp:simplePos x="0" y="0"/>
            <wp:positionH relativeFrom="margin">
              <wp:posOffset>4171950</wp:posOffset>
            </wp:positionH>
            <wp:positionV relativeFrom="paragraph">
              <wp:posOffset>167640</wp:posOffset>
            </wp:positionV>
            <wp:extent cx="1247775" cy="1200150"/>
            <wp:effectExtent l="0" t="0" r="9525" b="0"/>
            <wp:wrapSquare wrapText="bothSides"/>
            <wp:docPr id="4" name="Picture 4" descr="C:\Users\MY DELL\Desktop\ilakut\id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Y DELL\Desktop\ilakut\id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MON_1685867111"/>
      <w:bookmarkEnd w:id="0"/>
      <w:r w:rsidRPr="00C71B97">
        <w:rPr>
          <w:sz w:val="40"/>
          <w:szCs w:val="40"/>
        </w:rPr>
        <w:object w:dxaOrig="1860" w:dyaOrig="18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25pt;height:115.5pt" o:ole="">
            <v:imagedata r:id="rId7" o:title=""/>
          </v:shape>
          <o:OLEObject Type="Embed" ProgID="Word.Picture.8" ShapeID="_x0000_i1025" DrawAspect="Content" ObjectID="_1694846460" r:id="rId8"/>
        </w:object>
      </w:r>
      <w:r w:rsidR="00427628">
        <w:rPr>
          <w:sz w:val="40"/>
          <w:szCs w:val="40"/>
        </w:rPr>
        <w:tab/>
      </w:r>
      <w:r w:rsidR="00427628">
        <w:rPr>
          <w:sz w:val="40"/>
          <w:szCs w:val="40"/>
        </w:rPr>
        <w:tab/>
      </w:r>
      <w:r w:rsidR="00427628">
        <w:rPr>
          <w:sz w:val="40"/>
          <w:szCs w:val="40"/>
        </w:rPr>
        <w:tab/>
      </w:r>
      <w:r w:rsidR="00427628">
        <w:rPr>
          <w:sz w:val="40"/>
          <w:szCs w:val="40"/>
        </w:rPr>
        <w:tab/>
      </w:r>
      <w:r w:rsidR="00427628">
        <w:rPr>
          <w:sz w:val="40"/>
          <w:szCs w:val="40"/>
        </w:rPr>
        <w:tab/>
      </w:r>
    </w:p>
    <w:p w:rsidR="00427628" w:rsidRPr="007F7C17" w:rsidRDefault="00427628" w:rsidP="00427628">
      <w:pPr>
        <w:tabs>
          <w:tab w:val="left" w:pos="788"/>
        </w:tabs>
        <w:jc w:val="both"/>
        <w:rPr>
          <w:sz w:val="20"/>
          <w:szCs w:val="20"/>
        </w:rPr>
      </w:pPr>
      <w:r w:rsidRPr="007F7C17">
        <w:rPr>
          <w:sz w:val="20"/>
          <w:szCs w:val="20"/>
        </w:rPr>
        <w:t>THE REPUBLIC OF UGANDA</w:t>
      </w:r>
      <w:r w:rsidRPr="007F7C17">
        <w:tab/>
      </w:r>
      <w:r w:rsidRPr="007F7C17">
        <w:tab/>
      </w:r>
      <w:r w:rsidRPr="007F7C17">
        <w:tab/>
      </w:r>
      <w:r w:rsidRPr="007F7C17">
        <w:tab/>
      </w:r>
      <w:r w:rsidRPr="007F7C17">
        <w:tab/>
      </w:r>
    </w:p>
    <w:p w:rsidR="00427628" w:rsidRDefault="00806B2B" w:rsidP="00947747">
      <w:pPr>
        <w:spacing w:before="120" w:after="60"/>
        <w:jc w:val="center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SPECIFIC PROCUREMENT NOTICE</w:t>
      </w:r>
    </w:p>
    <w:p w:rsidR="00F93B1A" w:rsidRDefault="00F93B1A" w:rsidP="00A50671">
      <w:pPr>
        <w:suppressAutoHyphens/>
        <w:jc w:val="both"/>
        <w:rPr>
          <w:rFonts w:eastAsia="Calibri"/>
          <w:b/>
          <w:spacing w:val="-2"/>
        </w:rPr>
      </w:pPr>
    </w:p>
    <w:p w:rsidR="00A50671" w:rsidRPr="00AC3ED2" w:rsidRDefault="00A50671" w:rsidP="00A50671">
      <w:pPr>
        <w:suppressAutoHyphens/>
        <w:jc w:val="both"/>
        <w:rPr>
          <w:rFonts w:eastAsia="Calibri"/>
          <w:spacing w:val="-2"/>
        </w:rPr>
      </w:pPr>
      <w:r w:rsidRPr="00AC3ED2">
        <w:rPr>
          <w:rFonts w:eastAsia="Calibri"/>
          <w:b/>
          <w:spacing w:val="-2"/>
        </w:rPr>
        <w:t>COUNTRY:</w:t>
      </w:r>
      <w:r w:rsidRPr="00AC3ED2">
        <w:rPr>
          <w:rFonts w:eastAsia="Calibri"/>
          <w:b/>
          <w:spacing w:val="-2"/>
        </w:rPr>
        <w:tab/>
      </w:r>
      <w:r w:rsidRPr="00AC3ED2">
        <w:rPr>
          <w:rFonts w:eastAsia="Calibri"/>
          <w:b/>
          <w:spacing w:val="-2"/>
        </w:rPr>
        <w:tab/>
      </w:r>
      <w:r w:rsidRPr="00AC3ED2">
        <w:rPr>
          <w:rFonts w:eastAsia="Calibri"/>
          <w:b/>
          <w:spacing w:val="-2"/>
        </w:rPr>
        <w:tab/>
      </w:r>
      <w:r w:rsidRPr="00AC3ED2">
        <w:rPr>
          <w:rFonts w:eastAsia="Calibri"/>
          <w:spacing w:val="-2"/>
        </w:rPr>
        <w:t>UGANDA</w:t>
      </w:r>
    </w:p>
    <w:p w:rsidR="00A50671" w:rsidRPr="00AC3ED2" w:rsidRDefault="00A50671" w:rsidP="00A50671">
      <w:pPr>
        <w:suppressAutoHyphens/>
        <w:ind w:left="2880" w:hanging="2880"/>
        <w:jc w:val="both"/>
        <w:rPr>
          <w:rFonts w:eastAsia="Calibri"/>
          <w:spacing w:val="-2"/>
        </w:rPr>
      </w:pPr>
      <w:r w:rsidRPr="00AC3ED2">
        <w:rPr>
          <w:rFonts w:eastAsia="Calibri"/>
          <w:b/>
          <w:spacing w:val="-2"/>
        </w:rPr>
        <w:t>PROJECT NAME:</w:t>
      </w:r>
      <w:r w:rsidRPr="00AC3ED2">
        <w:rPr>
          <w:rFonts w:eastAsia="Calibri"/>
          <w:spacing w:val="-2"/>
        </w:rPr>
        <w:t xml:space="preserve"> </w:t>
      </w:r>
      <w:r w:rsidRPr="00AC3ED2">
        <w:rPr>
          <w:rFonts w:eastAsia="Calibri"/>
          <w:spacing w:val="-2"/>
        </w:rPr>
        <w:tab/>
        <w:t>Enhancing National Food Security through Increased Rice Production.</w:t>
      </w:r>
    </w:p>
    <w:p w:rsidR="00A50671" w:rsidRPr="00AC3ED2" w:rsidRDefault="00A50671" w:rsidP="00A50671">
      <w:pPr>
        <w:suppressAutoHyphens/>
        <w:jc w:val="both"/>
        <w:rPr>
          <w:rFonts w:eastAsia="Calibri"/>
          <w:spacing w:val="-2"/>
        </w:rPr>
      </w:pPr>
      <w:r w:rsidRPr="00AC3ED2">
        <w:rPr>
          <w:rFonts w:eastAsia="Calibri"/>
          <w:b/>
          <w:spacing w:val="-2"/>
        </w:rPr>
        <w:t>SECTOR</w:t>
      </w:r>
      <w:r w:rsidRPr="00AC3ED2">
        <w:rPr>
          <w:rFonts w:eastAsia="Calibri"/>
          <w:spacing w:val="-2"/>
        </w:rPr>
        <w:t xml:space="preserve">: </w:t>
      </w:r>
      <w:r w:rsidRPr="00AC3ED2">
        <w:rPr>
          <w:rFonts w:eastAsia="Calibri"/>
          <w:spacing w:val="-2"/>
        </w:rPr>
        <w:tab/>
      </w:r>
      <w:r w:rsidRPr="00AC3ED2">
        <w:rPr>
          <w:rFonts w:eastAsia="Calibri"/>
          <w:spacing w:val="-2"/>
        </w:rPr>
        <w:tab/>
      </w:r>
      <w:r w:rsidRPr="00AC3ED2">
        <w:rPr>
          <w:rFonts w:eastAsia="Calibri"/>
          <w:spacing w:val="-2"/>
        </w:rPr>
        <w:tab/>
        <w:t>AGRICULTURE</w:t>
      </w:r>
    </w:p>
    <w:p w:rsidR="00A50671" w:rsidRPr="00AC3ED2" w:rsidRDefault="00A50671" w:rsidP="00A50671">
      <w:pPr>
        <w:suppressAutoHyphens/>
        <w:jc w:val="both"/>
        <w:rPr>
          <w:spacing w:val="-2"/>
        </w:rPr>
      </w:pPr>
      <w:r w:rsidRPr="00AC3ED2">
        <w:rPr>
          <w:b/>
          <w:iCs/>
        </w:rPr>
        <w:t>MODE OF FINANCING:</w:t>
      </w:r>
      <w:r w:rsidRPr="00AC3ED2">
        <w:rPr>
          <w:iCs/>
        </w:rPr>
        <w:t xml:space="preserve"> </w:t>
      </w:r>
      <w:r w:rsidRPr="00AC3ED2">
        <w:rPr>
          <w:iCs/>
        </w:rPr>
        <w:tab/>
        <w:t>ISTISNA'A FINANCING</w:t>
      </w:r>
    </w:p>
    <w:p w:rsidR="00A50671" w:rsidRPr="00AC3ED2" w:rsidRDefault="00A50671" w:rsidP="00A50671">
      <w:pPr>
        <w:pStyle w:val="BodyText"/>
        <w:rPr>
          <w:b w:val="0"/>
          <w:szCs w:val="24"/>
          <w:lang w:val="en-US"/>
        </w:rPr>
      </w:pPr>
      <w:r w:rsidRPr="00AC3ED2">
        <w:rPr>
          <w:spacing w:val="-2"/>
          <w:szCs w:val="24"/>
        </w:rPr>
        <w:t>FINANCING No:</w:t>
      </w:r>
      <w:r w:rsidRPr="00AC3ED2">
        <w:rPr>
          <w:spacing w:val="-2"/>
          <w:szCs w:val="24"/>
        </w:rPr>
        <w:tab/>
      </w:r>
      <w:r w:rsidRPr="00AC3ED2">
        <w:rPr>
          <w:spacing w:val="-2"/>
          <w:szCs w:val="24"/>
        </w:rPr>
        <w:tab/>
      </w:r>
      <w:r w:rsidRPr="00AC3ED2">
        <w:rPr>
          <w:b w:val="0"/>
          <w:iCs/>
          <w:szCs w:val="24"/>
          <w:lang w:val="en-US"/>
        </w:rPr>
        <w:t>UG0084</w:t>
      </w:r>
    </w:p>
    <w:p w:rsidR="00F93B1A" w:rsidRDefault="00427628" w:rsidP="00F93B1A">
      <w:pPr>
        <w:spacing w:before="120" w:after="60"/>
        <w:jc w:val="both"/>
      </w:pPr>
      <w:r>
        <w:rPr>
          <w:b/>
          <w:bCs/>
        </w:rPr>
        <w:t>Subject of Procurement:</w:t>
      </w:r>
    </w:p>
    <w:p w:rsidR="00DF407A" w:rsidRPr="00190B4F" w:rsidRDefault="00DF407A" w:rsidP="00107033">
      <w:pPr>
        <w:pStyle w:val="Style5"/>
        <w:spacing w:line="240" w:lineRule="auto"/>
        <w:jc w:val="both"/>
        <w:rPr>
          <w:lang w:val="en-GB" w:eastAsia="en-GB"/>
        </w:rPr>
      </w:pPr>
      <w:r w:rsidRPr="00190B4F">
        <w:rPr>
          <w:lang w:val="en-GB" w:eastAsia="en-GB"/>
        </w:rPr>
        <w:t xml:space="preserve">Construction Works of Namiganda Multipurpose dam and Development of </w:t>
      </w:r>
      <w:proofErr w:type="spellStart"/>
      <w:r w:rsidRPr="00190B4F">
        <w:rPr>
          <w:lang w:val="en-GB" w:eastAsia="en-GB"/>
        </w:rPr>
        <w:t>Igogero</w:t>
      </w:r>
      <w:proofErr w:type="spellEnd"/>
      <w:r w:rsidRPr="00190B4F">
        <w:rPr>
          <w:lang w:val="en-GB" w:eastAsia="en-GB"/>
        </w:rPr>
        <w:t xml:space="preserve">-Naigombwa Irrigation Scheme in Bugiri and Bugweri Districts </w:t>
      </w:r>
    </w:p>
    <w:p w:rsidR="00427628" w:rsidRDefault="00427628" w:rsidP="00F93B1A">
      <w:pPr>
        <w:pStyle w:val="Style5"/>
        <w:jc w:val="left"/>
        <w:rPr>
          <w:b/>
          <w:bCs/>
        </w:rPr>
      </w:pPr>
    </w:p>
    <w:p w:rsidR="001B0A95" w:rsidRPr="00495F73" w:rsidRDefault="001B0A95" w:rsidP="00427628">
      <w:pPr>
        <w:spacing w:before="120" w:after="60"/>
        <w:rPr>
          <w:b/>
          <w:bCs/>
        </w:rPr>
      </w:pPr>
      <w:r w:rsidRPr="00495F73">
        <w:rPr>
          <w:b/>
          <w:bCs/>
        </w:rPr>
        <w:t>Procurement Reference Number:</w:t>
      </w:r>
      <w:r w:rsidRPr="00495F73">
        <w:rPr>
          <w:b/>
          <w:sz w:val="28"/>
        </w:rPr>
        <w:t xml:space="preserve"> </w:t>
      </w:r>
      <w:r w:rsidRPr="00F81739">
        <w:rPr>
          <w:b/>
          <w:bCs/>
        </w:rPr>
        <w:t>MAAIF</w:t>
      </w:r>
      <w:r w:rsidR="00427628" w:rsidRPr="00F81739">
        <w:rPr>
          <w:b/>
          <w:bCs/>
        </w:rPr>
        <w:t>-ENRP/</w:t>
      </w:r>
      <w:r w:rsidR="00622D32">
        <w:rPr>
          <w:b/>
          <w:bCs/>
        </w:rPr>
        <w:t>WRKS</w:t>
      </w:r>
      <w:r w:rsidR="00A50671" w:rsidRPr="00F81739">
        <w:rPr>
          <w:b/>
          <w:bCs/>
        </w:rPr>
        <w:t>/202</w:t>
      </w:r>
      <w:r w:rsidR="00622D32">
        <w:rPr>
          <w:b/>
          <w:bCs/>
        </w:rPr>
        <w:t>1</w:t>
      </w:r>
      <w:r w:rsidR="00A50671" w:rsidRPr="00F81739">
        <w:rPr>
          <w:b/>
          <w:bCs/>
        </w:rPr>
        <w:t>-2</w:t>
      </w:r>
      <w:r w:rsidR="00622D32">
        <w:rPr>
          <w:b/>
          <w:bCs/>
        </w:rPr>
        <w:t>2</w:t>
      </w:r>
      <w:r w:rsidR="00427628" w:rsidRPr="00F81739">
        <w:rPr>
          <w:b/>
          <w:bCs/>
        </w:rPr>
        <w:t>/00</w:t>
      </w:r>
      <w:r w:rsidR="00622D32">
        <w:rPr>
          <w:b/>
          <w:bCs/>
        </w:rPr>
        <w:t>022</w:t>
      </w:r>
    </w:p>
    <w:p w:rsidR="00792CDC" w:rsidRPr="00495F73" w:rsidRDefault="001B0A95" w:rsidP="00537765">
      <w:pPr>
        <w:numPr>
          <w:ilvl w:val="0"/>
          <w:numId w:val="2"/>
        </w:numPr>
        <w:spacing w:before="120" w:after="60"/>
        <w:ind w:left="810" w:hanging="810"/>
        <w:jc w:val="both"/>
        <w:rPr>
          <w:lang w:val="en-US"/>
        </w:rPr>
      </w:pPr>
      <w:r w:rsidRPr="00495F73">
        <w:t xml:space="preserve">The Government of the Republic of Uganda through </w:t>
      </w:r>
      <w:bookmarkStart w:id="1" w:name="_GoBack"/>
      <w:bookmarkEnd w:id="1"/>
      <w:r w:rsidRPr="00495F73">
        <w:t>The Ministry of Agriculture, Animal Industry and Fisheries (MAAIF) has received financi</w:t>
      </w:r>
      <w:r w:rsidR="00427628">
        <w:t>ng from</w:t>
      </w:r>
      <w:r w:rsidRPr="00495F73">
        <w:t xml:space="preserve"> Islamic Development Bank towards the cost of the Enhancing National Food Security </w:t>
      </w:r>
      <w:r w:rsidR="00427628">
        <w:t>through</w:t>
      </w:r>
      <w:r w:rsidRPr="00495F73">
        <w:t xml:space="preserve"> Increased Rice Production (ENRP) and intends to apply part of the proceeds</w:t>
      </w:r>
      <w:r w:rsidR="003142D8">
        <w:t xml:space="preserve"> toward payment under the contract </w:t>
      </w:r>
      <w:r w:rsidR="00537765">
        <w:t>for Civil Works</w:t>
      </w:r>
      <w:r w:rsidR="00C660D5">
        <w:t>.</w:t>
      </w:r>
      <w:r w:rsidR="00537765">
        <w:t xml:space="preserve"> </w:t>
      </w:r>
    </w:p>
    <w:p w:rsidR="003142D8" w:rsidRPr="003142D8" w:rsidRDefault="003142D8" w:rsidP="00D366FE">
      <w:pPr>
        <w:numPr>
          <w:ilvl w:val="0"/>
          <w:numId w:val="2"/>
        </w:numPr>
        <w:spacing w:before="120" w:after="60"/>
        <w:ind w:left="810" w:hanging="810"/>
        <w:jc w:val="both"/>
      </w:pPr>
      <w:r w:rsidRPr="003142D8">
        <w:rPr>
          <w:spacing w:val="-2"/>
        </w:rPr>
        <w:t xml:space="preserve">The </w:t>
      </w:r>
      <w:r w:rsidRPr="00495F73">
        <w:t>MAAIF</w:t>
      </w:r>
      <w:r w:rsidRPr="003142D8">
        <w:rPr>
          <w:spacing w:val="-2"/>
        </w:rPr>
        <w:t xml:space="preserve"> now invites sealed bids from eligible bidders for </w:t>
      </w:r>
      <w:r w:rsidRPr="003142D8">
        <w:rPr>
          <w:rFonts w:eastAsia="Calibri"/>
          <w:bCs/>
        </w:rPr>
        <w:t xml:space="preserve">Qualification requirements include: </w:t>
      </w:r>
      <w:r w:rsidR="00D366FE">
        <w:t xml:space="preserve">Construction of Namiganda Multipurpose dam and Development of </w:t>
      </w:r>
      <w:proofErr w:type="spellStart"/>
      <w:r w:rsidR="00D366FE">
        <w:t>Igogero</w:t>
      </w:r>
      <w:proofErr w:type="spellEnd"/>
      <w:r w:rsidR="00D366FE">
        <w:t>-Naigombwa Irrigation Scheme in Bugiri and Bugweri Districts</w:t>
      </w:r>
    </w:p>
    <w:p w:rsidR="001B0A95" w:rsidRPr="0082705E" w:rsidRDefault="00806B2B" w:rsidP="00F81739">
      <w:pPr>
        <w:numPr>
          <w:ilvl w:val="0"/>
          <w:numId w:val="2"/>
        </w:numPr>
        <w:spacing w:before="120"/>
        <w:ind w:hanging="720"/>
        <w:jc w:val="both"/>
        <w:rPr>
          <w:iCs/>
        </w:rPr>
      </w:pPr>
      <w:r w:rsidRPr="00806B2B">
        <w:rPr>
          <w:spacing w:val="-2"/>
        </w:rPr>
        <w:t>The bid</w:t>
      </w:r>
      <w:r>
        <w:rPr>
          <w:spacing w:val="-2"/>
        </w:rPr>
        <w:t xml:space="preserve"> will b</w:t>
      </w:r>
      <w:r w:rsidR="00F93B1A">
        <w:rPr>
          <w:spacing w:val="-2"/>
        </w:rPr>
        <w:t>e made according to the International</w:t>
      </w:r>
      <w:r>
        <w:rPr>
          <w:spacing w:val="-2"/>
        </w:rPr>
        <w:t xml:space="preserve"> Competitive</w:t>
      </w:r>
      <w:r w:rsidR="00F93B1A">
        <w:rPr>
          <w:spacing w:val="-2"/>
        </w:rPr>
        <w:t xml:space="preserve"> Bidding limited to IsDB Member Countries</w:t>
      </w:r>
      <w:r>
        <w:rPr>
          <w:spacing w:val="-2"/>
        </w:rPr>
        <w:t xml:space="preserve"> bidding</w:t>
      </w:r>
      <w:r w:rsidRPr="00806B2B">
        <w:rPr>
          <w:spacing w:val="-2"/>
        </w:rPr>
        <w:t xml:space="preserve"> procedures as specified in the </w:t>
      </w:r>
      <w:r w:rsidRPr="00806B2B">
        <w:rPr>
          <w:spacing w:val="-2"/>
          <w:u w:val="single"/>
        </w:rPr>
        <w:t>Islamic Development Bank (I</w:t>
      </w:r>
      <w:r w:rsidR="004A1517">
        <w:rPr>
          <w:spacing w:val="-2"/>
          <w:u w:val="single"/>
        </w:rPr>
        <w:t>s</w:t>
      </w:r>
      <w:r w:rsidRPr="00806B2B">
        <w:rPr>
          <w:spacing w:val="-2"/>
          <w:u w:val="single"/>
        </w:rPr>
        <w:t>DB) Guidelines</w:t>
      </w:r>
      <w:r w:rsidR="00C660D5">
        <w:rPr>
          <w:spacing w:val="-2"/>
          <w:u w:val="single"/>
        </w:rPr>
        <w:t xml:space="preserve">: </w:t>
      </w:r>
      <w:r w:rsidR="00C660D5" w:rsidRPr="00C660D5">
        <w:rPr>
          <w:b/>
          <w:i/>
          <w:spacing w:val="-2"/>
          <w:u w:val="single"/>
        </w:rPr>
        <w:t>Procurement of Goods, Works and related services</w:t>
      </w:r>
      <w:r w:rsidR="00C660D5">
        <w:rPr>
          <w:b/>
          <w:i/>
          <w:spacing w:val="-2"/>
          <w:u w:val="single"/>
        </w:rPr>
        <w:t xml:space="preserve"> under</w:t>
      </w:r>
      <w:r w:rsidRPr="00806B2B">
        <w:rPr>
          <w:b/>
          <w:i/>
          <w:spacing w:val="-2"/>
          <w:u w:val="single"/>
        </w:rPr>
        <w:t xml:space="preserve"> Islamic D</w:t>
      </w:r>
      <w:r w:rsidR="00EA68DB">
        <w:rPr>
          <w:b/>
          <w:i/>
          <w:spacing w:val="-2"/>
          <w:u w:val="single"/>
        </w:rPr>
        <w:t>evelopment Bank</w:t>
      </w:r>
      <w:r w:rsidR="00C660D5">
        <w:rPr>
          <w:b/>
          <w:i/>
          <w:spacing w:val="-2"/>
          <w:u w:val="single"/>
        </w:rPr>
        <w:t xml:space="preserve"> Project Financing, April</w:t>
      </w:r>
      <w:r w:rsidR="00EA68DB">
        <w:rPr>
          <w:b/>
          <w:i/>
          <w:spacing w:val="-2"/>
          <w:u w:val="single"/>
        </w:rPr>
        <w:t xml:space="preserve"> (2019</w:t>
      </w:r>
      <w:r w:rsidRPr="00806B2B">
        <w:rPr>
          <w:b/>
          <w:i/>
          <w:spacing w:val="-2"/>
          <w:u w:val="single"/>
        </w:rPr>
        <w:t>)</w:t>
      </w:r>
      <w:r w:rsidRPr="00806B2B">
        <w:rPr>
          <w:spacing w:val="-2"/>
        </w:rPr>
        <w:t>, and is open to all eligible bidders as specified in the guidelines.</w:t>
      </w:r>
      <w:r w:rsidR="00984816" w:rsidRPr="00984816">
        <w:rPr>
          <w:spacing w:val="-2"/>
        </w:rPr>
        <w:t xml:space="preserve"> </w:t>
      </w:r>
      <w:r w:rsidR="00984816" w:rsidRPr="007B519B">
        <w:rPr>
          <w:spacing w:val="-2"/>
        </w:rPr>
        <w:t>In addition, please refer to paragraphs 1.</w:t>
      </w:r>
      <w:r w:rsidR="00984816">
        <w:rPr>
          <w:spacing w:val="-2"/>
        </w:rPr>
        <w:t>18</w:t>
      </w:r>
      <w:r w:rsidR="00984816" w:rsidRPr="007B519B">
        <w:rPr>
          <w:spacing w:val="-2"/>
        </w:rPr>
        <w:t xml:space="preserve"> </w:t>
      </w:r>
      <w:r w:rsidR="00984816">
        <w:rPr>
          <w:spacing w:val="-2"/>
        </w:rPr>
        <w:t>-21</w:t>
      </w:r>
      <w:r w:rsidR="00984816" w:rsidRPr="007B519B">
        <w:rPr>
          <w:spacing w:val="-2"/>
        </w:rPr>
        <w:t xml:space="preserve"> setting forth </w:t>
      </w:r>
      <w:proofErr w:type="spellStart"/>
      <w:r w:rsidR="00984816">
        <w:rPr>
          <w:spacing w:val="-2"/>
        </w:rPr>
        <w:t>IsDB</w:t>
      </w:r>
      <w:r w:rsidR="00984816" w:rsidRPr="007B519B">
        <w:rPr>
          <w:spacing w:val="-2"/>
        </w:rPr>
        <w:t>’s</w:t>
      </w:r>
      <w:proofErr w:type="spellEnd"/>
      <w:r w:rsidR="00984816" w:rsidRPr="007B519B">
        <w:rPr>
          <w:spacing w:val="-2"/>
        </w:rPr>
        <w:t xml:space="preserve"> policy on conflict of interest.</w:t>
      </w:r>
      <w:r w:rsidR="00C660D5">
        <w:rPr>
          <w:spacing w:val="-2"/>
        </w:rPr>
        <w:t xml:space="preserve"> </w:t>
      </w:r>
      <w:r w:rsidR="00C660D5" w:rsidRPr="0065610C">
        <w:rPr>
          <w:spacing w:val="-2"/>
        </w:rPr>
        <w:t xml:space="preserve">Interested eligible bidders may obtain further information from </w:t>
      </w:r>
      <w:r w:rsidR="00C660D5" w:rsidRPr="00495F73">
        <w:t>Ministry’s Procurement and Disposal Unit</w:t>
      </w:r>
      <w:r w:rsidR="00C660D5">
        <w:t xml:space="preserve"> (PDU)</w:t>
      </w:r>
      <w:r w:rsidR="00C660D5" w:rsidRPr="00495F73">
        <w:t>, Main Office Building, Plot</w:t>
      </w:r>
      <w:r w:rsidR="00C660D5">
        <w:t xml:space="preserve"> 14-18 </w:t>
      </w:r>
      <w:proofErr w:type="spellStart"/>
      <w:r w:rsidR="00C660D5">
        <w:t>Lugard</w:t>
      </w:r>
      <w:proofErr w:type="spellEnd"/>
      <w:r w:rsidR="00C660D5">
        <w:t xml:space="preserve"> Avenue, Entebbe from Head of Procurement and Disposal Unit and </w:t>
      </w:r>
      <w:hyperlink r:id="rId9" w:history="1">
        <w:r w:rsidR="00C660D5" w:rsidRPr="0051539F">
          <w:rPr>
            <w:rStyle w:val="Hyperlink"/>
          </w:rPr>
          <w:t>procurement@agriculture.go.ug</w:t>
        </w:r>
      </w:hyperlink>
      <w:r w:rsidR="00C660D5">
        <w:rPr>
          <w:spacing w:val="-2"/>
        </w:rPr>
        <w:t xml:space="preserve"> </w:t>
      </w:r>
      <w:r w:rsidR="00C660D5" w:rsidRPr="0065610C">
        <w:rPr>
          <w:spacing w:val="-2"/>
        </w:rPr>
        <w:t xml:space="preserve">and inspect the bidding documents during office hours </w:t>
      </w:r>
      <w:r w:rsidR="00C660D5" w:rsidRPr="00984816">
        <w:rPr>
          <w:spacing w:val="-2"/>
        </w:rPr>
        <w:t>from 09</w:t>
      </w:r>
      <w:r w:rsidR="00C660D5">
        <w:rPr>
          <w:spacing w:val="-2"/>
        </w:rPr>
        <w:t>:</w:t>
      </w:r>
      <w:r w:rsidR="00C660D5" w:rsidRPr="00984816">
        <w:rPr>
          <w:spacing w:val="-2"/>
        </w:rPr>
        <w:t>00 to 17</w:t>
      </w:r>
      <w:r w:rsidR="00C660D5">
        <w:rPr>
          <w:spacing w:val="-2"/>
        </w:rPr>
        <w:t>:</w:t>
      </w:r>
      <w:r w:rsidR="00C660D5" w:rsidRPr="00984816">
        <w:rPr>
          <w:spacing w:val="-2"/>
        </w:rPr>
        <w:t>00 hours</w:t>
      </w:r>
      <w:r w:rsidR="00C660D5" w:rsidRPr="0065610C">
        <w:rPr>
          <w:i/>
          <w:spacing w:val="-2"/>
        </w:rPr>
        <w:t xml:space="preserve"> </w:t>
      </w:r>
      <w:r w:rsidR="00C660D5" w:rsidRPr="0065610C">
        <w:rPr>
          <w:spacing w:val="-2"/>
        </w:rPr>
        <w:t>at the address given below</w:t>
      </w:r>
      <w:r w:rsidR="00C660D5" w:rsidRPr="00495F73">
        <w:t>.</w:t>
      </w:r>
    </w:p>
    <w:p w:rsidR="00984816" w:rsidRPr="00984816" w:rsidRDefault="00984816" w:rsidP="0082705E">
      <w:pPr>
        <w:numPr>
          <w:ilvl w:val="0"/>
          <w:numId w:val="2"/>
        </w:numPr>
        <w:spacing w:before="120"/>
        <w:ind w:hanging="810"/>
        <w:jc w:val="both"/>
      </w:pPr>
      <w:r w:rsidRPr="0065610C">
        <w:rPr>
          <w:spacing w:val="-2"/>
        </w:rPr>
        <w:lastRenderedPageBreak/>
        <w:t xml:space="preserve">A complete set of bidding documents in </w:t>
      </w:r>
      <w:r>
        <w:rPr>
          <w:spacing w:val="-2"/>
        </w:rPr>
        <w:t xml:space="preserve">English </w:t>
      </w:r>
      <w:r w:rsidRPr="0065610C">
        <w:rPr>
          <w:spacing w:val="-2"/>
        </w:rPr>
        <w:t xml:space="preserve">may be purchased by interested </w:t>
      </w:r>
      <w:r>
        <w:rPr>
          <w:spacing w:val="-2"/>
        </w:rPr>
        <w:t xml:space="preserve">eligible </w:t>
      </w:r>
      <w:r w:rsidRPr="0065610C">
        <w:rPr>
          <w:spacing w:val="-2"/>
        </w:rPr>
        <w:t>bidders upon the submission of a written application to the address below and upon payment of a non</w:t>
      </w:r>
      <w:r>
        <w:rPr>
          <w:spacing w:val="-2"/>
        </w:rPr>
        <w:t>-</w:t>
      </w:r>
      <w:r w:rsidRPr="0065610C">
        <w:rPr>
          <w:spacing w:val="-2"/>
        </w:rPr>
        <w:t>refundable fee</w:t>
      </w:r>
      <w:r w:rsidRPr="00984816">
        <w:rPr>
          <w:spacing w:val="-2"/>
        </w:rPr>
        <w:t xml:space="preserve"> </w:t>
      </w:r>
      <w:r w:rsidRPr="0065610C">
        <w:rPr>
          <w:spacing w:val="-2"/>
        </w:rPr>
        <w:t xml:space="preserve">of </w:t>
      </w:r>
      <w:r w:rsidR="0054269F" w:rsidRPr="0054269F">
        <w:rPr>
          <w:rFonts w:eastAsia="Calibri"/>
          <w:b/>
          <w:bCs/>
        </w:rPr>
        <w:t xml:space="preserve">UGX: </w:t>
      </w:r>
      <w:r w:rsidR="00276955">
        <w:rPr>
          <w:rFonts w:eastAsia="Calibri"/>
          <w:b/>
          <w:bCs/>
          <w:iCs/>
        </w:rPr>
        <w:t>100,000</w:t>
      </w:r>
      <w:r w:rsidRPr="0065610C">
        <w:rPr>
          <w:spacing w:val="-2"/>
        </w:rPr>
        <w:t>.</w:t>
      </w:r>
      <w:r w:rsidR="0054269F" w:rsidRPr="0054269F">
        <w:rPr>
          <w:rFonts w:eastAsia="Calibri"/>
          <w:bCs/>
          <w:sz w:val="22"/>
          <w:szCs w:val="22"/>
        </w:rPr>
        <w:t xml:space="preserve"> </w:t>
      </w:r>
      <w:r w:rsidR="0054269F" w:rsidRPr="0054269F">
        <w:rPr>
          <w:rFonts w:eastAsia="Calibri"/>
          <w:bCs/>
        </w:rPr>
        <w:t>The method of payment will be by Bank Advisory Fo</w:t>
      </w:r>
      <w:r w:rsidR="0054269F">
        <w:rPr>
          <w:rFonts w:eastAsia="Calibri"/>
          <w:bCs/>
        </w:rPr>
        <w:t>rms (BAF) obtained from MAAIF</w:t>
      </w:r>
      <w:r w:rsidR="0054269F" w:rsidRPr="0054269F">
        <w:rPr>
          <w:rFonts w:eastAsia="Calibri"/>
          <w:bCs/>
        </w:rPr>
        <w:t xml:space="preserve"> Accounts Offices</w:t>
      </w:r>
      <w:r w:rsidR="0054269F">
        <w:rPr>
          <w:rFonts w:eastAsia="Calibri"/>
          <w:bCs/>
        </w:rPr>
        <w:t>.</w:t>
      </w:r>
      <w:r w:rsidR="0054269F" w:rsidRPr="0054269F">
        <w:rPr>
          <w:spacing w:val="-2"/>
        </w:rPr>
        <w:t xml:space="preserve"> </w:t>
      </w:r>
      <w:r w:rsidR="0054269F" w:rsidRPr="0065610C">
        <w:rPr>
          <w:spacing w:val="-2"/>
        </w:rPr>
        <w:t>T</w:t>
      </w:r>
      <w:r w:rsidR="0054269F">
        <w:rPr>
          <w:spacing w:val="-2"/>
        </w:rPr>
        <w:t>he document will be picked from MAAIF PDU Offices.</w:t>
      </w:r>
    </w:p>
    <w:p w:rsidR="001B0A95" w:rsidRPr="00F81739" w:rsidRDefault="001B0A95" w:rsidP="00007DB0">
      <w:pPr>
        <w:numPr>
          <w:ilvl w:val="0"/>
          <w:numId w:val="2"/>
        </w:numPr>
        <w:spacing w:before="120" w:after="60"/>
        <w:ind w:hanging="810"/>
        <w:jc w:val="both"/>
        <w:rPr>
          <w:b/>
          <w:iCs/>
        </w:rPr>
      </w:pPr>
      <w:r w:rsidRPr="00495F73">
        <w:t>Bi</w:t>
      </w:r>
      <w:r w:rsidR="008D3067">
        <w:t xml:space="preserve">ds must be delivered at the address below </w:t>
      </w:r>
      <w:r>
        <w:t>o</w:t>
      </w:r>
      <w:r w:rsidRPr="00495F73">
        <w:t xml:space="preserve">n </w:t>
      </w:r>
      <w:r w:rsidR="00622D32">
        <w:rPr>
          <w:b/>
        </w:rPr>
        <w:t>12</w:t>
      </w:r>
      <w:r w:rsidR="00F93B1A" w:rsidRPr="00F81739">
        <w:rPr>
          <w:b/>
          <w:vertAlign w:val="superscript"/>
        </w:rPr>
        <w:t>th</w:t>
      </w:r>
      <w:r w:rsidR="00FC38FF" w:rsidRPr="00F81739">
        <w:rPr>
          <w:b/>
        </w:rPr>
        <w:t xml:space="preserve"> </w:t>
      </w:r>
      <w:r w:rsidR="00622D32">
        <w:rPr>
          <w:b/>
        </w:rPr>
        <w:t>January</w:t>
      </w:r>
      <w:r w:rsidRPr="00F81739">
        <w:rPr>
          <w:b/>
        </w:rPr>
        <w:t xml:space="preserve"> </w:t>
      </w:r>
      <w:r w:rsidR="0054269F" w:rsidRPr="00F81739">
        <w:rPr>
          <w:b/>
        </w:rPr>
        <w:t>202</w:t>
      </w:r>
      <w:r w:rsidR="00622D32">
        <w:rPr>
          <w:b/>
        </w:rPr>
        <w:t>2</w:t>
      </w:r>
      <w:r w:rsidRPr="00F81739">
        <w:t xml:space="preserve"> </w:t>
      </w:r>
      <w:r w:rsidRPr="00495F73">
        <w:rPr>
          <w:i/>
          <w:lang w:val="en-US"/>
        </w:rPr>
        <w:t xml:space="preserve">at </w:t>
      </w:r>
      <w:r w:rsidRPr="00892106">
        <w:rPr>
          <w:b/>
        </w:rPr>
        <w:t>11:00 am</w:t>
      </w:r>
      <w:r w:rsidRPr="00495F73">
        <w:t>.</w:t>
      </w:r>
      <w:r w:rsidR="0054269F" w:rsidRPr="0054269F">
        <w:t xml:space="preserve"> </w:t>
      </w:r>
      <w:r w:rsidR="0054269F">
        <w:t xml:space="preserve">Electronic bidding will not </w:t>
      </w:r>
      <w:r w:rsidR="0054269F" w:rsidRPr="007B519B">
        <w:t>be permitted</w:t>
      </w:r>
      <w:r w:rsidR="00007DB0">
        <w:t>.</w:t>
      </w:r>
      <w:r w:rsidR="00007DB0" w:rsidRPr="00007DB0">
        <w:t xml:space="preserve"> </w:t>
      </w:r>
      <w:r w:rsidR="00007DB0">
        <w:t>L</w:t>
      </w:r>
      <w:r w:rsidR="00007DB0" w:rsidRPr="00495F73">
        <w:t>ate bids shall be rejected</w:t>
      </w:r>
      <w:r w:rsidR="00007DB0">
        <w:t>.</w:t>
      </w:r>
      <w:r w:rsidR="00007DB0" w:rsidRPr="00007DB0">
        <w:t xml:space="preserve"> </w:t>
      </w:r>
      <w:r w:rsidR="00007DB0" w:rsidRPr="00495F73">
        <w:t xml:space="preserve">Bids will be opened in the presence of the bidders’ representatives, who choose to attend at the Ministry’s Board Room, Main Office Building, Plot 14-18 </w:t>
      </w:r>
      <w:proofErr w:type="spellStart"/>
      <w:r w:rsidR="00007DB0" w:rsidRPr="00495F73">
        <w:t>Lugard</w:t>
      </w:r>
      <w:proofErr w:type="spellEnd"/>
      <w:r w:rsidR="00007DB0" w:rsidRPr="00495F73">
        <w:t xml:space="preserve"> Avenue, Entebbe at</w:t>
      </w:r>
      <w:r w:rsidR="00007DB0" w:rsidRPr="00495F73">
        <w:rPr>
          <w:b/>
          <w:bCs/>
        </w:rPr>
        <w:t xml:space="preserve"> </w:t>
      </w:r>
      <w:r w:rsidR="00892106" w:rsidRPr="00792CDC">
        <w:rPr>
          <w:iCs/>
        </w:rPr>
        <w:t>11:</w:t>
      </w:r>
      <w:r w:rsidR="00D366FE">
        <w:rPr>
          <w:iCs/>
        </w:rPr>
        <w:t>3</w:t>
      </w:r>
      <w:r w:rsidR="00892106" w:rsidRPr="00792CDC">
        <w:rPr>
          <w:iCs/>
        </w:rPr>
        <w:t xml:space="preserve">0 am </w:t>
      </w:r>
      <w:r w:rsidR="00F93B1A" w:rsidRPr="00F81739">
        <w:rPr>
          <w:b/>
          <w:iCs/>
        </w:rPr>
        <w:t xml:space="preserve">on </w:t>
      </w:r>
      <w:r w:rsidR="00622D32">
        <w:rPr>
          <w:b/>
          <w:iCs/>
        </w:rPr>
        <w:t>12</w:t>
      </w:r>
      <w:r w:rsidR="00F93B1A" w:rsidRPr="00F81739">
        <w:rPr>
          <w:b/>
          <w:iCs/>
          <w:vertAlign w:val="superscript"/>
        </w:rPr>
        <w:t>th</w:t>
      </w:r>
      <w:r w:rsidR="00FC38FF" w:rsidRPr="00F81739">
        <w:rPr>
          <w:b/>
          <w:iCs/>
        </w:rPr>
        <w:t xml:space="preserve"> </w:t>
      </w:r>
      <w:r w:rsidR="00622D32">
        <w:rPr>
          <w:b/>
          <w:iCs/>
        </w:rPr>
        <w:t>January</w:t>
      </w:r>
      <w:r w:rsidR="00892106" w:rsidRPr="00F81739">
        <w:rPr>
          <w:b/>
          <w:iCs/>
        </w:rPr>
        <w:t>, 202</w:t>
      </w:r>
      <w:r w:rsidR="00622D32">
        <w:rPr>
          <w:b/>
          <w:iCs/>
        </w:rPr>
        <w:t>2</w:t>
      </w:r>
      <w:r w:rsidR="00007DB0" w:rsidRPr="00F81739">
        <w:rPr>
          <w:b/>
          <w:iCs/>
        </w:rPr>
        <w:t>.</w:t>
      </w:r>
    </w:p>
    <w:p w:rsidR="00007DB0" w:rsidRPr="0082705E" w:rsidRDefault="00007DB0" w:rsidP="00007DB0">
      <w:pPr>
        <w:numPr>
          <w:ilvl w:val="0"/>
          <w:numId w:val="2"/>
        </w:numPr>
        <w:spacing w:before="120" w:after="60"/>
        <w:ind w:hanging="810"/>
        <w:jc w:val="both"/>
        <w:rPr>
          <w:iCs/>
        </w:rPr>
      </w:pPr>
      <w:r w:rsidRPr="007B519B">
        <w:rPr>
          <w:spacing w:val="-2"/>
        </w:rPr>
        <w:t>Al</w:t>
      </w:r>
      <w:r w:rsidR="00276955">
        <w:rPr>
          <w:spacing w:val="-2"/>
        </w:rPr>
        <w:t xml:space="preserve">l bids must be accompanied by a Bid Security for </w:t>
      </w:r>
      <w:r w:rsidR="0082705E" w:rsidRPr="0082705E">
        <w:rPr>
          <w:b/>
          <w:spacing w:val="-2"/>
        </w:rPr>
        <w:t>USD 320,000 (Three Hundred and Twenty Thousand only)</w:t>
      </w:r>
    </w:p>
    <w:p w:rsidR="008D3067" w:rsidRPr="00C71B97" w:rsidRDefault="008D3067" w:rsidP="008D3067">
      <w:pPr>
        <w:numPr>
          <w:ilvl w:val="0"/>
          <w:numId w:val="2"/>
        </w:numPr>
        <w:spacing w:before="120" w:after="60"/>
        <w:ind w:hanging="862"/>
        <w:jc w:val="both"/>
      </w:pPr>
      <w:r w:rsidRPr="008D3067">
        <w:rPr>
          <w:iCs/>
        </w:rPr>
        <w:t>The address</w:t>
      </w:r>
      <w:r>
        <w:rPr>
          <w:iCs/>
        </w:rPr>
        <w:t>(</w:t>
      </w:r>
      <w:proofErr w:type="spellStart"/>
      <w:r>
        <w:rPr>
          <w:iCs/>
        </w:rPr>
        <w:t>es</w:t>
      </w:r>
      <w:proofErr w:type="spellEnd"/>
      <w:r>
        <w:rPr>
          <w:iCs/>
        </w:rPr>
        <w:t>) referred to above is(are):</w:t>
      </w:r>
    </w:p>
    <w:p w:rsidR="008D3067" w:rsidRPr="00C71B97" w:rsidRDefault="008D3067" w:rsidP="008D3067">
      <w:pPr>
        <w:tabs>
          <w:tab w:val="right" w:pos="7254"/>
        </w:tabs>
        <w:spacing w:before="120" w:after="120"/>
        <w:ind w:firstLine="709"/>
        <w:jc w:val="both"/>
        <w:rPr>
          <w:b/>
        </w:rPr>
      </w:pPr>
      <w:r w:rsidRPr="00C71B97">
        <w:rPr>
          <w:b/>
        </w:rPr>
        <w:t>The Permanent Secretary,</w:t>
      </w:r>
    </w:p>
    <w:p w:rsidR="008D3067" w:rsidRPr="00C71B97" w:rsidRDefault="008D3067" w:rsidP="008D3067">
      <w:pPr>
        <w:tabs>
          <w:tab w:val="right" w:pos="7254"/>
        </w:tabs>
        <w:spacing w:before="120" w:after="120"/>
        <w:ind w:firstLine="709"/>
        <w:jc w:val="both"/>
        <w:rPr>
          <w:b/>
        </w:rPr>
      </w:pPr>
      <w:r w:rsidRPr="00C71B97">
        <w:rPr>
          <w:b/>
        </w:rPr>
        <w:t>Ministry of Agriculture, Animal Industry and Fisheries</w:t>
      </w:r>
    </w:p>
    <w:p w:rsidR="008D3067" w:rsidRPr="00C71B97" w:rsidRDefault="008D3067" w:rsidP="008D3067">
      <w:pPr>
        <w:tabs>
          <w:tab w:val="right" w:pos="7254"/>
        </w:tabs>
        <w:spacing w:before="120" w:after="120"/>
        <w:ind w:firstLine="709"/>
        <w:jc w:val="both"/>
        <w:rPr>
          <w:b/>
        </w:rPr>
      </w:pPr>
      <w:r w:rsidRPr="00C71B97">
        <w:rPr>
          <w:b/>
        </w:rPr>
        <w:t>Attention: The Head Procurement and Disposal Unit</w:t>
      </w:r>
      <w:r w:rsidRPr="00C71B97">
        <w:rPr>
          <w:b/>
        </w:rPr>
        <w:tab/>
      </w:r>
    </w:p>
    <w:p w:rsidR="008D3067" w:rsidRPr="00C71B97" w:rsidRDefault="008D3067" w:rsidP="008D3067">
      <w:pPr>
        <w:tabs>
          <w:tab w:val="right" w:pos="7254"/>
        </w:tabs>
        <w:spacing w:before="120" w:after="120"/>
        <w:ind w:firstLine="709"/>
        <w:jc w:val="both"/>
        <w:rPr>
          <w:b/>
        </w:rPr>
      </w:pPr>
      <w:r w:rsidRPr="00C71B97">
        <w:rPr>
          <w:b/>
        </w:rPr>
        <w:t xml:space="preserve">Plot 16-18, </w:t>
      </w:r>
      <w:proofErr w:type="spellStart"/>
      <w:r w:rsidRPr="00C71B97">
        <w:rPr>
          <w:b/>
        </w:rPr>
        <w:t>Lugard</w:t>
      </w:r>
      <w:proofErr w:type="spellEnd"/>
      <w:r w:rsidRPr="00C71B97">
        <w:rPr>
          <w:b/>
        </w:rPr>
        <w:t xml:space="preserve"> </w:t>
      </w:r>
      <w:r w:rsidR="00A04D80" w:rsidRPr="00C71B97">
        <w:rPr>
          <w:b/>
        </w:rPr>
        <w:t>Avenue, Main</w:t>
      </w:r>
      <w:r w:rsidRPr="00C71B97">
        <w:rPr>
          <w:b/>
        </w:rPr>
        <w:t xml:space="preserve"> Office Building  </w:t>
      </w:r>
    </w:p>
    <w:p w:rsidR="008D3067" w:rsidRPr="00C71B97" w:rsidRDefault="008D3067" w:rsidP="008D3067">
      <w:pPr>
        <w:tabs>
          <w:tab w:val="right" w:pos="7254"/>
        </w:tabs>
        <w:spacing w:before="120" w:after="120"/>
        <w:ind w:firstLine="709"/>
        <w:jc w:val="both"/>
        <w:rPr>
          <w:b/>
        </w:rPr>
      </w:pPr>
      <w:r w:rsidRPr="00C71B97">
        <w:rPr>
          <w:b/>
        </w:rPr>
        <w:t>P. O. Box 102</w:t>
      </w:r>
      <w:r w:rsidRPr="00C71B97">
        <w:rPr>
          <w:b/>
        </w:rPr>
        <w:tab/>
      </w:r>
    </w:p>
    <w:p w:rsidR="008D3067" w:rsidRPr="00C71B97" w:rsidRDefault="008D3067" w:rsidP="008D3067">
      <w:pPr>
        <w:tabs>
          <w:tab w:val="right" w:pos="7254"/>
        </w:tabs>
        <w:spacing w:before="120" w:after="120"/>
        <w:ind w:firstLine="709"/>
        <w:jc w:val="both"/>
      </w:pPr>
      <w:r w:rsidRPr="00C71B97">
        <w:rPr>
          <w:b/>
        </w:rPr>
        <w:t>Entebbe - Uganda</w:t>
      </w:r>
      <w:r w:rsidRPr="00C71B97">
        <w:tab/>
      </w:r>
    </w:p>
    <w:p w:rsidR="008D3067" w:rsidRPr="00C71B97" w:rsidRDefault="00A04D80" w:rsidP="008D3067">
      <w:pPr>
        <w:tabs>
          <w:tab w:val="right" w:pos="7254"/>
        </w:tabs>
        <w:spacing w:before="120" w:after="120"/>
        <w:ind w:firstLine="709"/>
        <w:jc w:val="both"/>
        <w:rPr>
          <w:b/>
        </w:rPr>
      </w:pPr>
      <w:r w:rsidRPr="00C71B97">
        <w:rPr>
          <w:b/>
        </w:rPr>
        <w:t>Telephone: +</w:t>
      </w:r>
      <w:r w:rsidR="008D3067" w:rsidRPr="00C71B97">
        <w:rPr>
          <w:b/>
        </w:rPr>
        <w:t>256 414 323 990/0414 320 004</w:t>
      </w:r>
      <w:r w:rsidR="008D3067" w:rsidRPr="00C71B97">
        <w:rPr>
          <w:b/>
        </w:rPr>
        <w:tab/>
      </w:r>
    </w:p>
    <w:p w:rsidR="008D3067" w:rsidRPr="00C71B97" w:rsidRDefault="008D3067" w:rsidP="008D3067">
      <w:pPr>
        <w:tabs>
          <w:tab w:val="right" w:pos="7254"/>
        </w:tabs>
        <w:spacing w:before="120" w:after="120"/>
        <w:ind w:firstLine="709"/>
        <w:jc w:val="both"/>
        <w:rPr>
          <w:b/>
        </w:rPr>
      </w:pPr>
      <w:r w:rsidRPr="00C71B97">
        <w:rPr>
          <w:b/>
        </w:rPr>
        <w:t>Facsimile number: +256 414.323.808</w:t>
      </w:r>
    </w:p>
    <w:p w:rsidR="008D3067" w:rsidRDefault="008D3067" w:rsidP="008D3067">
      <w:pPr>
        <w:spacing w:before="120" w:after="60"/>
        <w:jc w:val="both"/>
      </w:pPr>
      <w:r w:rsidRPr="00C71B97">
        <w:rPr>
          <w:b/>
        </w:rPr>
        <w:t>Electronic mail address</w:t>
      </w:r>
      <w:r w:rsidRPr="00C71B97">
        <w:t xml:space="preserve">: </w:t>
      </w:r>
      <w:hyperlink r:id="rId10" w:history="1">
        <w:r w:rsidRPr="00C71B97">
          <w:rPr>
            <w:rStyle w:val="Hyperlink"/>
          </w:rPr>
          <w:t>procurement@agriculture.go.ug</w:t>
        </w:r>
      </w:hyperlink>
    </w:p>
    <w:p w:rsidR="001B0A95" w:rsidRDefault="001B0A95" w:rsidP="008D3067">
      <w:pPr>
        <w:spacing w:before="120" w:after="60"/>
        <w:jc w:val="both"/>
      </w:pPr>
      <w:r>
        <w:t>The planned procurement schedule for this procurement (subject to changes) is as follows:</w:t>
      </w:r>
    </w:p>
    <w:p w:rsidR="001B0A95" w:rsidRDefault="001B0A95" w:rsidP="001B0A95"/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08"/>
        <w:gridCol w:w="4747"/>
      </w:tblGrid>
      <w:tr w:rsidR="001B0A95" w:rsidRPr="00412687" w:rsidTr="00CC5DE5">
        <w:tc>
          <w:tcPr>
            <w:tcW w:w="4008" w:type="dxa"/>
            <w:shd w:val="clear" w:color="auto" w:fill="BFBFBF"/>
          </w:tcPr>
          <w:p w:rsidR="001B0A95" w:rsidRPr="00412687" w:rsidRDefault="001B0A95" w:rsidP="00CC5DE5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b/>
                <w:spacing w:val="-2"/>
              </w:rPr>
            </w:pPr>
            <w:r w:rsidRPr="00412687">
              <w:rPr>
                <w:b/>
                <w:spacing w:val="-2"/>
                <w:sz w:val="22"/>
                <w:szCs w:val="22"/>
              </w:rPr>
              <w:t>Activity</w:t>
            </w:r>
          </w:p>
        </w:tc>
        <w:tc>
          <w:tcPr>
            <w:tcW w:w="4747" w:type="dxa"/>
            <w:shd w:val="clear" w:color="auto" w:fill="BFBFBF"/>
          </w:tcPr>
          <w:p w:rsidR="001B0A95" w:rsidRPr="00412687" w:rsidRDefault="001B0A95" w:rsidP="00CC5DE5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b/>
                <w:spacing w:val="-2"/>
              </w:rPr>
            </w:pPr>
            <w:r w:rsidRPr="00412687">
              <w:rPr>
                <w:b/>
                <w:spacing w:val="-2"/>
                <w:sz w:val="22"/>
                <w:szCs w:val="22"/>
              </w:rPr>
              <w:t>Date</w:t>
            </w:r>
          </w:p>
        </w:tc>
      </w:tr>
      <w:tr w:rsidR="001B0A95" w:rsidRPr="00412687" w:rsidTr="00CC5DE5">
        <w:tc>
          <w:tcPr>
            <w:tcW w:w="4008" w:type="dxa"/>
          </w:tcPr>
          <w:p w:rsidR="001B0A95" w:rsidRPr="006C7B8F" w:rsidRDefault="001B0A95" w:rsidP="00DF407A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overflowPunct w:val="0"/>
              <w:autoSpaceDE w:val="0"/>
              <w:autoSpaceDN w:val="0"/>
              <w:adjustRightInd w:val="0"/>
              <w:ind w:hanging="720"/>
              <w:jc w:val="both"/>
              <w:textAlignment w:val="baseline"/>
              <w:rPr>
                <w:spacing w:val="-2"/>
              </w:rPr>
            </w:pPr>
            <w:r w:rsidRPr="006C7B8F">
              <w:rPr>
                <w:spacing w:val="-2"/>
              </w:rPr>
              <w:t xml:space="preserve">Issue </w:t>
            </w:r>
            <w:r>
              <w:rPr>
                <w:spacing w:val="-2"/>
              </w:rPr>
              <w:t xml:space="preserve">of </w:t>
            </w:r>
            <w:r w:rsidR="00DF407A">
              <w:rPr>
                <w:spacing w:val="-2"/>
              </w:rPr>
              <w:t>Bidding document</w:t>
            </w:r>
          </w:p>
        </w:tc>
        <w:tc>
          <w:tcPr>
            <w:tcW w:w="4747" w:type="dxa"/>
          </w:tcPr>
          <w:p w:rsidR="001B0A95" w:rsidRPr="00F81739" w:rsidRDefault="00844FF6" w:rsidP="00CC5DE5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spacing w:val="-2"/>
              </w:rPr>
            </w:pPr>
            <w:r w:rsidRPr="00F81739">
              <w:rPr>
                <w:spacing w:val="-2"/>
              </w:rPr>
              <w:t>0</w:t>
            </w:r>
            <w:r w:rsidR="00622D32">
              <w:rPr>
                <w:spacing w:val="-2"/>
              </w:rPr>
              <w:t>4</w:t>
            </w:r>
            <w:r w:rsidRPr="00F81739">
              <w:rPr>
                <w:spacing w:val="-2"/>
                <w:vertAlign w:val="superscript"/>
              </w:rPr>
              <w:t>th</w:t>
            </w:r>
            <w:r w:rsidRPr="00F81739">
              <w:rPr>
                <w:spacing w:val="-2"/>
              </w:rPr>
              <w:t xml:space="preserve"> </w:t>
            </w:r>
            <w:r w:rsidR="00622D32">
              <w:rPr>
                <w:spacing w:val="-2"/>
              </w:rPr>
              <w:t>October</w:t>
            </w:r>
            <w:r w:rsidR="00892106" w:rsidRPr="00F81739">
              <w:rPr>
                <w:spacing w:val="-2"/>
              </w:rPr>
              <w:t>,</w:t>
            </w:r>
            <w:r w:rsidR="008D3067" w:rsidRPr="00F81739">
              <w:rPr>
                <w:spacing w:val="-2"/>
              </w:rPr>
              <w:t xml:space="preserve"> 2021</w:t>
            </w:r>
          </w:p>
        </w:tc>
      </w:tr>
      <w:tr w:rsidR="001B0A95" w:rsidRPr="00412687" w:rsidTr="00CC5DE5">
        <w:tc>
          <w:tcPr>
            <w:tcW w:w="4008" w:type="dxa"/>
          </w:tcPr>
          <w:p w:rsidR="001B0A95" w:rsidRPr="006C7B8F" w:rsidRDefault="001B0A95" w:rsidP="001B0A95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overflowPunct w:val="0"/>
              <w:autoSpaceDE w:val="0"/>
              <w:autoSpaceDN w:val="0"/>
              <w:adjustRightInd w:val="0"/>
              <w:ind w:hanging="720"/>
              <w:jc w:val="both"/>
              <w:textAlignment w:val="baseline"/>
              <w:rPr>
                <w:spacing w:val="-2"/>
              </w:rPr>
            </w:pPr>
            <w:r w:rsidRPr="006C7B8F">
              <w:rPr>
                <w:spacing w:val="-2"/>
              </w:rPr>
              <w:t>Bid closing date</w:t>
            </w:r>
          </w:p>
        </w:tc>
        <w:tc>
          <w:tcPr>
            <w:tcW w:w="4747" w:type="dxa"/>
          </w:tcPr>
          <w:p w:rsidR="001B0A95" w:rsidRPr="00F81739" w:rsidRDefault="00622D32" w:rsidP="00CC5DE5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spacing w:val="-2"/>
              </w:rPr>
            </w:pPr>
            <w:r>
              <w:rPr>
                <w:spacing w:val="-2"/>
              </w:rPr>
              <w:t>12</w:t>
            </w:r>
            <w:r w:rsidR="00F93B1A" w:rsidRPr="00F81739">
              <w:rPr>
                <w:spacing w:val="-2"/>
                <w:vertAlign w:val="superscript"/>
              </w:rPr>
              <w:t>th</w:t>
            </w:r>
            <w:r w:rsidR="00FC38FF" w:rsidRPr="00F81739">
              <w:rPr>
                <w:spacing w:val="-2"/>
              </w:rPr>
              <w:t xml:space="preserve"> </w:t>
            </w:r>
            <w:r>
              <w:rPr>
                <w:spacing w:val="-2"/>
              </w:rPr>
              <w:t>January</w:t>
            </w:r>
            <w:r w:rsidR="00892106" w:rsidRPr="00F81739">
              <w:rPr>
                <w:spacing w:val="-2"/>
              </w:rPr>
              <w:t>,</w:t>
            </w:r>
            <w:r w:rsidR="008D3067" w:rsidRPr="00F81739">
              <w:rPr>
                <w:spacing w:val="-2"/>
              </w:rPr>
              <w:t xml:space="preserve"> 202</w:t>
            </w:r>
            <w:r>
              <w:rPr>
                <w:spacing w:val="-2"/>
              </w:rPr>
              <w:t>2</w:t>
            </w:r>
          </w:p>
        </w:tc>
      </w:tr>
      <w:tr w:rsidR="001B0A95" w:rsidRPr="00412687" w:rsidTr="00CC5DE5">
        <w:tc>
          <w:tcPr>
            <w:tcW w:w="4008" w:type="dxa"/>
          </w:tcPr>
          <w:p w:rsidR="001B0A95" w:rsidRPr="006C7B8F" w:rsidRDefault="001B0A95" w:rsidP="001B0A95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overflowPunct w:val="0"/>
              <w:autoSpaceDE w:val="0"/>
              <w:autoSpaceDN w:val="0"/>
              <w:adjustRightInd w:val="0"/>
              <w:ind w:hanging="720"/>
              <w:jc w:val="both"/>
              <w:textAlignment w:val="baseline"/>
              <w:rPr>
                <w:spacing w:val="-2"/>
              </w:rPr>
            </w:pPr>
            <w:r w:rsidRPr="006C7B8F">
              <w:rPr>
                <w:spacing w:val="-2"/>
              </w:rPr>
              <w:t>Evaluation process</w:t>
            </w:r>
          </w:p>
        </w:tc>
        <w:tc>
          <w:tcPr>
            <w:tcW w:w="4747" w:type="dxa"/>
          </w:tcPr>
          <w:p w:rsidR="001B0A95" w:rsidRPr="00F81739" w:rsidRDefault="00622D32" w:rsidP="00CC5DE5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spacing w:val="-2"/>
              </w:rPr>
            </w:pPr>
            <w:r>
              <w:rPr>
                <w:spacing w:val="-2"/>
              </w:rPr>
              <w:t>17</w:t>
            </w:r>
            <w:r w:rsidR="001B0A95" w:rsidRPr="00F81739">
              <w:rPr>
                <w:spacing w:val="-2"/>
                <w:vertAlign w:val="superscript"/>
              </w:rPr>
              <w:t>th</w:t>
            </w:r>
            <w:r w:rsidR="00FC38FF" w:rsidRPr="00F81739">
              <w:rPr>
                <w:spacing w:val="-2"/>
              </w:rPr>
              <w:t xml:space="preserve"> </w:t>
            </w:r>
            <w:r>
              <w:rPr>
                <w:spacing w:val="-2"/>
              </w:rPr>
              <w:t>January</w:t>
            </w:r>
            <w:r w:rsidR="00892106" w:rsidRPr="00F81739">
              <w:rPr>
                <w:spacing w:val="-2"/>
              </w:rPr>
              <w:t>,</w:t>
            </w:r>
            <w:r w:rsidR="008D3067" w:rsidRPr="00F81739">
              <w:rPr>
                <w:spacing w:val="-2"/>
              </w:rPr>
              <w:t xml:space="preserve"> 202</w:t>
            </w:r>
            <w:r>
              <w:rPr>
                <w:spacing w:val="-2"/>
              </w:rPr>
              <w:t>2</w:t>
            </w:r>
          </w:p>
        </w:tc>
      </w:tr>
      <w:tr w:rsidR="001B0A95" w:rsidRPr="00A56D42" w:rsidTr="00CC5DE5">
        <w:tc>
          <w:tcPr>
            <w:tcW w:w="4008" w:type="dxa"/>
          </w:tcPr>
          <w:p w:rsidR="001B0A95" w:rsidRPr="006C7B8F" w:rsidRDefault="001B0A95" w:rsidP="001B0A95">
            <w:pPr>
              <w:pStyle w:val="ListParagraph"/>
              <w:numPr>
                <w:ilvl w:val="0"/>
                <w:numId w:val="1"/>
              </w:numPr>
              <w:tabs>
                <w:tab w:val="left" w:pos="256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overflowPunct w:val="0"/>
              <w:autoSpaceDE w:val="0"/>
              <w:autoSpaceDN w:val="0"/>
              <w:adjustRightInd w:val="0"/>
              <w:ind w:left="256" w:hanging="270"/>
              <w:jc w:val="both"/>
              <w:textAlignment w:val="baseline"/>
              <w:rPr>
                <w:spacing w:val="-2"/>
              </w:rPr>
            </w:pPr>
            <w:r w:rsidRPr="006C7B8F">
              <w:rPr>
                <w:spacing w:val="-2"/>
              </w:rPr>
              <w:t>Display and communication of best evaluated bidder notice</w:t>
            </w:r>
          </w:p>
        </w:tc>
        <w:tc>
          <w:tcPr>
            <w:tcW w:w="4747" w:type="dxa"/>
          </w:tcPr>
          <w:p w:rsidR="001B0A95" w:rsidRPr="00F81739" w:rsidRDefault="00DD23FF" w:rsidP="00CC5DE5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spacing w:val="-2"/>
              </w:rPr>
            </w:pPr>
            <w:r w:rsidRPr="00F81739">
              <w:rPr>
                <w:spacing w:val="-2"/>
                <w:vertAlign w:val="superscript"/>
              </w:rPr>
              <w:t xml:space="preserve"> </w:t>
            </w:r>
            <w:r w:rsidR="00622D32">
              <w:rPr>
                <w:spacing w:val="-2"/>
              </w:rPr>
              <w:t>31</w:t>
            </w:r>
            <w:r w:rsidR="00892106" w:rsidRPr="00F81739">
              <w:rPr>
                <w:spacing w:val="-2"/>
                <w:vertAlign w:val="superscript"/>
              </w:rPr>
              <w:t>th</w:t>
            </w:r>
            <w:r w:rsidR="00FC38FF" w:rsidRPr="00F81739">
              <w:rPr>
                <w:spacing w:val="-2"/>
              </w:rPr>
              <w:t xml:space="preserve"> </w:t>
            </w:r>
            <w:r w:rsidR="00622D32">
              <w:rPr>
                <w:spacing w:val="-2"/>
              </w:rPr>
              <w:t>January</w:t>
            </w:r>
            <w:r w:rsidR="00892106" w:rsidRPr="00F81739">
              <w:rPr>
                <w:spacing w:val="-2"/>
              </w:rPr>
              <w:t>, 202</w:t>
            </w:r>
            <w:r w:rsidR="00622D32">
              <w:rPr>
                <w:spacing w:val="-2"/>
              </w:rPr>
              <w:t>2</w:t>
            </w:r>
          </w:p>
        </w:tc>
      </w:tr>
      <w:tr w:rsidR="001B0A95" w:rsidRPr="00C36B38" w:rsidTr="00CC5DE5">
        <w:tc>
          <w:tcPr>
            <w:tcW w:w="4008" w:type="dxa"/>
          </w:tcPr>
          <w:p w:rsidR="001B0A95" w:rsidRPr="006C7B8F" w:rsidRDefault="001B0A95" w:rsidP="001B0A95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overflowPunct w:val="0"/>
              <w:autoSpaceDE w:val="0"/>
              <w:autoSpaceDN w:val="0"/>
              <w:adjustRightInd w:val="0"/>
              <w:ind w:hanging="720"/>
              <w:jc w:val="both"/>
              <w:textAlignment w:val="baseline"/>
              <w:rPr>
                <w:spacing w:val="-2"/>
              </w:rPr>
            </w:pPr>
            <w:r w:rsidRPr="006C7B8F">
              <w:rPr>
                <w:spacing w:val="-2"/>
              </w:rPr>
              <w:t>Contract Signature</w:t>
            </w:r>
          </w:p>
        </w:tc>
        <w:tc>
          <w:tcPr>
            <w:tcW w:w="4747" w:type="dxa"/>
          </w:tcPr>
          <w:p w:rsidR="001B0A95" w:rsidRPr="00F81739" w:rsidRDefault="00181342" w:rsidP="00CC5DE5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spacing w:val="-2"/>
              </w:rPr>
            </w:pPr>
            <w:r>
              <w:rPr>
                <w:spacing w:val="-2"/>
              </w:rPr>
              <w:t>1</w:t>
            </w:r>
            <w:r w:rsidR="00622D32">
              <w:rPr>
                <w:spacing w:val="-2"/>
              </w:rPr>
              <w:t>1</w:t>
            </w:r>
            <w:r w:rsidR="00892106" w:rsidRPr="00F81739">
              <w:rPr>
                <w:spacing w:val="-2"/>
                <w:vertAlign w:val="superscript"/>
              </w:rPr>
              <w:t>th</w:t>
            </w:r>
            <w:r w:rsidR="00FC38FF" w:rsidRPr="00F81739">
              <w:rPr>
                <w:spacing w:val="-2"/>
              </w:rPr>
              <w:t xml:space="preserve"> </w:t>
            </w:r>
            <w:r w:rsidR="00622D32">
              <w:rPr>
                <w:spacing w:val="-2"/>
              </w:rPr>
              <w:t>February</w:t>
            </w:r>
            <w:r w:rsidR="00892106" w:rsidRPr="00F81739">
              <w:rPr>
                <w:spacing w:val="-2"/>
              </w:rPr>
              <w:t>, 202</w:t>
            </w:r>
            <w:r w:rsidR="00622D32">
              <w:rPr>
                <w:spacing w:val="-2"/>
              </w:rPr>
              <w:t>2</w:t>
            </w:r>
          </w:p>
        </w:tc>
      </w:tr>
    </w:tbl>
    <w:p w:rsidR="001B0A95" w:rsidRDefault="001B0A95" w:rsidP="001B0A95"/>
    <w:p w:rsidR="001B0A95" w:rsidRDefault="001B0A95" w:rsidP="001B0A95">
      <w:pPr>
        <w:rPr>
          <w:b/>
        </w:rPr>
      </w:pPr>
    </w:p>
    <w:p w:rsidR="001B0A95" w:rsidRPr="00405F4C" w:rsidRDefault="001B0A95" w:rsidP="001B0A95">
      <w:pPr>
        <w:rPr>
          <w:b/>
        </w:rPr>
      </w:pPr>
    </w:p>
    <w:p w:rsidR="0065105E" w:rsidRDefault="001B0A95">
      <w:r w:rsidRPr="00405F4C">
        <w:rPr>
          <w:b/>
        </w:rPr>
        <w:t>PERMANENT SECRE</w:t>
      </w:r>
      <w:r w:rsidR="00C660D5">
        <w:rPr>
          <w:b/>
        </w:rPr>
        <w:t>T</w:t>
      </w:r>
      <w:r w:rsidRPr="00405F4C">
        <w:rPr>
          <w:b/>
        </w:rPr>
        <w:t>ARY</w:t>
      </w:r>
    </w:p>
    <w:sectPr w:rsidR="006510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1C7B"/>
    <w:multiLevelType w:val="hybridMultilevel"/>
    <w:tmpl w:val="BFEE87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956677"/>
    <w:multiLevelType w:val="hybridMultilevel"/>
    <w:tmpl w:val="5EB818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904"/>
    <w:rsid w:val="00005E8E"/>
    <w:rsid w:val="00007DB0"/>
    <w:rsid w:val="00107033"/>
    <w:rsid w:val="00181342"/>
    <w:rsid w:val="00190B4F"/>
    <w:rsid w:val="001B0A95"/>
    <w:rsid w:val="00276955"/>
    <w:rsid w:val="002B53C6"/>
    <w:rsid w:val="003142D8"/>
    <w:rsid w:val="00427628"/>
    <w:rsid w:val="004800CF"/>
    <w:rsid w:val="004A1517"/>
    <w:rsid w:val="004D7529"/>
    <w:rsid w:val="004F53DC"/>
    <w:rsid w:val="00537765"/>
    <w:rsid w:val="0054269F"/>
    <w:rsid w:val="00622D32"/>
    <w:rsid w:val="0064619E"/>
    <w:rsid w:val="0065105E"/>
    <w:rsid w:val="00772AEC"/>
    <w:rsid w:val="00792CDC"/>
    <w:rsid w:val="00806B2B"/>
    <w:rsid w:val="0082705E"/>
    <w:rsid w:val="00844FF6"/>
    <w:rsid w:val="00892106"/>
    <w:rsid w:val="008D3067"/>
    <w:rsid w:val="0090513A"/>
    <w:rsid w:val="00947747"/>
    <w:rsid w:val="00984816"/>
    <w:rsid w:val="00A04D80"/>
    <w:rsid w:val="00A46A68"/>
    <w:rsid w:val="00A50671"/>
    <w:rsid w:val="00BA2904"/>
    <w:rsid w:val="00C660D5"/>
    <w:rsid w:val="00C94667"/>
    <w:rsid w:val="00D366FE"/>
    <w:rsid w:val="00DD23FF"/>
    <w:rsid w:val="00DF407A"/>
    <w:rsid w:val="00EA68DB"/>
    <w:rsid w:val="00F81739"/>
    <w:rsid w:val="00F93B1A"/>
    <w:rsid w:val="00F97D84"/>
    <w:rsid w:val="00FC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6C760"/>
  <w15:chartTrackingRefBased/>
  <w15:docId w15:val="{994ED149-3404-40B1-A208-4221E89F4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A9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2C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A95"/>
    <w:pPr>
      <w:overflowPunct/>
      <w:autoSpaceDE/>
      <w:autoSpaceDN/>
      <w:adjustRightInd/>
      <w:ind w:left="720"/>
      <w:contextualSpacing/>
      <w:textAlignment w:val="auto"/>
    </w:pPr>
    <w:rPr>
      <w:lang w:eastAsia="en-US"/>
    </w:rPr>
  </w:style>
  <w:style w:type="paragraph" w:styleId="BodyText">
    <w:name w:val="Body Text"/>
    <w:basedOn w:val="Normal"/>
    <w:link w:val="BodyTextChar"/>
    <w:rsid w:val="00A50671"/>
    <w:pPr>
      <w:overflowPunct/>
      <w:autoSpaceDE/>
      <w:autoSpaceDN/>
      <w:adjustRightInd/>
      <w:jc w:val="both"/>
      <w:textAlignment w:val="auto"/>
    </w:pPr>
    <w:rPr>
      <w:b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A50671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007DB0"/>
    <w:rPr>
      <w:color w:val="0563C1" w:themeColor="hyperlink"/>
      <w:u w:val="single"/>
    </w:rPr>
  </w:style>
  <w:style w:type="paragraph" w:customStyle="1" w:styleId="SectionVIIHeader2">
    <w:name w:val="Section VII Header2"/>
    <w:basedOn w:val="Heading1"/>
    <w:rsid w:val="00792CDC"/>
    <w:pPr>
      <w:keepLines w:val="0"/>
      <w:tabs>
        <w:tab w:val="left" w:pos="360"/>
      </w:tabs>
      <w:spacing w:before="0" w:after="200"/>
      <w:ind w:left="360" w:right="-360" w:hanging="360"/>
      <w:outlineLvl w:val="9"/>
    </w:pPr>
    <w:rPr>
      <w:rFonts w:ascii="Times New Roman" w:eastAsia="Times New Roman" w:hAnsi="Times New Roman" w:cs="Times New Roman"/>
      <w:b/>
      <w:bCs/>
      <w:color w:val="auto"/>
      <w:kern w:val="2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92CD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en-GB"/>
    </w:rPr>
  </w:style>
  <w:style w:type="paragraph" w:customStyle="1" w:styleId="Style5">
    <w:name w:val="Style 5"/>
    <w:basedOn w:val="Normal"/>
    <w:link w:val="Style5Char"/>
    <w:rsid w:val="00537765"/>
    <w:pPr>
      <w:widowControl w:val="0"/>
      <w:overflowPunct/>
      <w:adjustRightInd/>
      <w:spacing w:line="480" w:lineRule="exact"/>
      <w:jc w:val="center"/>
      <w:textAlignment w:val="auto"/>
    </w:pPr>
    <w:rPr>
      <w:lang w:val="en-US" w:eastAsia="en-US"/>
    </w:rPr>
  </w:style>
  <w:style w:type="character" w:customStyle="1" w:styleId="Style5Char">
    <w:name w:val="Style 5 Char"/>
    <w:basedOn w:val="DefaultParagraphFont"/>
    <w:link w:val="Style5"/>
    <w:rsid w:val="0053776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0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07A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rocurement@agriculture.go.u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curement@agriculture.go.u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9EB0A-FF69-4E80-97ED-5B9F685C5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2021-08-11T09:30:00Z</cp:lastPrinted>
  <dcterms:created xsi:type="dcterms:W3CDTF">2021-10-04T06:55:00Z</dcterms:created>
  <dcterms:modified xsi:type="dcterms:W3CDTF">2021-10-04T06:55:00Z</dcterms:modified>
</cp:coreProperties>
</file>