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E6B96" w14:textId="77777777" w:rsidR="004E3F66" w:rsidRPr="00C2691A" w:rsidRDefault="004E3F66" w:rsidP="004E3F66">
      <w:pPr>
        <w:pBdr>
          <w:bottom w:val="single" w:sz="4" w:space="1" w:color="auto"/>
        </w:pBdr>
        <w:jc w:val="center"/>
        <w:rPr>
          <w:rFonts w:ascii="Roboto" w:hAnsi="Roboto" w:cstheme="minorHAnsi"/>
          <w:b/>
          <w:bCs/>
          <w:sz w:val="28"/>
          <w:szCs w:val="28"/>
        </w:rPr>
      </w:pPr>
      <w:r w:rsidRPr="00C2691A">
        <w:rPr>
          <w:rFonts w:ascii="Roboto" w:hAnsi="Roboto" w:cstheme="minorHAnsi"/>
          <w:b/>
          <w:bCs/>
          <w:sz w:val="28"/>
          <w:szCs w:val="28"/>
        </w:rPr>
        <w:t>Request for Expression of Interest (</w:t>
      </w:r>
      <w:r w:rsidRPr="00C2691A">
        <w:rPr>
          <w:rFonts w:ascii="Roboto" w:hAnsi="Roboto" w:cstheme="minorHAnsi"/>
          <w:b/>
          <w:bCs/>
          <w:noProof/>
          <w:sz w:val="28"/>
          <w:szCs w:val="28"/>
        </w:rPr>
        <w:t>REOI</w:t>
      </w:r>
      <w:r w:rsidRPr="00C2691A">
        <w:rPr>
          <w:rFonts w:ascii="Roboto" w:hAnsi="Roboto" w:cstheme="minorHAnsi"/>
          <w:b/>
          <w:bCs/>
          <w:sz w:val="28"/>
          <w:szCs w:val="28"/>
        </w:rPr>
        <w:t>)</w:t>
      </w:r>
    </w:p>
    <w:p w14:paraId="00A21597" w14:textId="77777777" w:rsidR="004E3F66" w:rsidRPr="00C2691A" w:rsidRDefault="004E3F66" w:rsidP="004E3F66">
      <w:pPr>
        <w:ind w:left="720"/>
        <w:jc w:val="center"/>
        <w:rPr>
          <w:rFonts w:ascii="Roboto" w:hAnsi="Roboto" w:cstheme="minorHAnsi"/>
          <w:b/>
          <w:sz w:val="28"/>
          <w:szCs w:val="28"/>
        </w:rPr>
      </w:pPr>
    </w:p>
    <w:p w14:paraId="6522E8E4" w14:textId="77777777" w:rsidR="004E3F66" w:rsidRPr="00C2691A" w:rsidRDefault="004E3F66" w:rsidP="004E3F66">
      <w:pPr>
        <w:ind w:left="450"/>
        <w:jc w:val="center"/>
        <w:rPr>
          <w:rFonts w:ascii="Roboto" w:eastAsia="Times New Roman" w:hAnsi="Roboto" w:cstheme="minorHAnsi"/>
          <w:b/>
          <w:bCs/>
          <w:spacing w:val="-2"/>
          <w:sz w:val="28"/>
          <w:szCs w:val="28"/>
        </w:rPr>
      </w:pPr>
      <w:r w:rsidRPr="00C2691A">
        <w:rPr>
          <w:rFonts w:ascii="Roboto" w:eastAsia="Times New Roman" w:hAnsi="Roboto" w:cstheme="minorHAnsi"/>
          <w:b/>
          <w:bCs/>
          <w:spacing w:val="-2"/>
          <w:sz w:val="28"/>
          <w:szCs w:val="28"/>
        </w:rPr>
        <w:t>Individual Consultant - Support in Preparation of Grain Storage and Seed Processing Plant Project in Republic of Iraq</w:t>
      </w:r>
    </w:p>
    <w:p w14:paraId="074D6506" w14:textId="77777777" w:rsidR="004E3F66" w:rsidRPr="00C2691A" w:rsidRDefault="004E3F66" w:rsidP="004E3F66">
      <w:pPr>
        <w:ind w:left="450"/>
        <w:rPr>
          <w:rFonts w:ascii="Roboto" w:eastAsia="Times New Roman" w:hAnsi="Roboto" w:cstheme="minorHAnsi"/>
          <w:b/>
          <w:bCs/>
          <w:spacing w:val="-2"/>
          <w:sz w:val="24"/>
          <w:szCs w:val="24"/>
        </w:rPr>
      </w:pPr>
    </w:p>
    <w:p w14:paraId="3F294F3A" w14:textId="77777777" w:rsidR="004E3F66" w:rsidRPr="00C2691A" w:rsidRDefault="004E3F66" w:rsidP="004E3F66">
      <w:pPr>
        <w:pStyle w:val="ListParagraph"/>
        <w:numPr>
          <w:ilvl w:val="0"/>
          <w:numId w:val="18"/>
        </w:numPr>
        <w:ind w:left="450" w:hanging="450"/>
        <w:jc w:val="both"/>
        <w:rPr>
          <w:rFonts w:ascii="Roboto" w:hAnsi="Roboto" w:cstheme="minorHAnsi"/>
          <w:sz w:val="24"/>
          <w:szCs w:val="24"/>
        </w:rPr>
      </w:pPr>
      <w:r w:rsidRPr="00C2691A">
        <w:rPr>
          <w:rFonts w:ascii="Roboto" w:hAnsi="Roboto" w:cstheme="minorHAnsi"/>
          <w:sz w:val="24"/>
          <w:szCs w:val="24"/>
        </w:rPr>
        <w:t xml:space="preserve">The Islamic Development Bank (IsDB) has approved an administrative budget for financing consulting services </w:t>
      </w:r>
      <w:r w:rsidRPr="00C2691A">
        <w:rPr>
          <w:rFonts w:ascii="Roboto" w:hAnsi="Roboto" w:cstheme="minorHAnsi"/>
          <w:b/>
          <w:bCs/>
          <w:i/>
          <w:iCs/>
          <w:sz w:val="24"/>
          <w:szCs w:val="24"/>
        </w:rPr>
        <w:t>(the Services)</w:t>
      </w:r>
      <w:r w:rsidRPr="00C2691A">
        <w:rPr>
          <w:rFonts w:ascii="Roboto" w:hAnsi="Roboto" w:cstheme="minorHAnsi"/>
          <w:sz w:val="24"/>
          <w:szCs w:val="24"/>
        </w:rPr>
        <w:t xml:space="preserve"> for the above project. </w:t>
      </w:r>
    </w:p>
    <w:p w14:paraId="2ED138D1" w14:textId="77777777" w:rsidR="004E3F66" w:rsidRPr="00C2691A" w:rsidRDefault="004E3F66" w:rsidP="004E3F66">
      <w:pPr>
        <w:pStyle w:val="ListParagraph"/>
        <w:ind w:left="450"/>
        <w:rPr>
          <w:rFonts w:ascii="Roboto" w:hAnsi="Roboto" w:cstheme="minorHAnsi"/>
          <w:sz w:val="24"/>
          <w:szCs w:val="24"/>
        </w:rPr>
      </w:pPr>
    </w:p>
    <w:p w14:paraId="2B7D6E1D" w14:textId="77777777" w:rsidR="004E3F66" w:rsidRPr="00C2691A" w:rsidRDefault="004E3F66" w:rsidP="004E3F66">
      <w:pPr>
        <w:pStyle w:val="ListParagraph"/>
        <w:numPr>
          <w:ilvl w:val="0"/>
          <w:numId w:val="18"/>
        </w:numPr>
        <w:ind w:left="450" w:hanging="450"/>
        <w:jc w:val="both"/>
        <w:rPr>
          <w:rFonts w:ascii="Roboto" w:hAnsi="Roboto" w:cstheme="minorHAnsi"/>
          <w:sz w:val="24"/>
          <w:szCs w:val="24"/>
        </w:rPr>
      </w:pPr>
      <w:r w:rsidRPr="00C2691A">
        <w:rPr>
          <w:rFonts w:ascii="Roboto" w:hAnsi="Roboto" w:cstheme="minorHAnsi"/>
          <w:sz w:val="24"/>
          <w:szCs w:val="24"/>
        </w:rPr>
        <w:t xml:space="preserve">The Terms of Reference (TOR) of the Services are in </w:t>
      </w:r>
      <w:r w:rsidRPr="00C2691A">
        <w:rPr>
          <w:rFonts w:ascii="Roboto" w:hAnsi="Roboto" w:cstheme="minorHAnsi"/>
          <w:b/>
          <w:bCs/>
          <w:sz w:val="24"/>
          <w:szCs w:val="24"/>
        </w:rPr>
        <w:t>Appendix A.</w:t>
      </w:r>
      <w:r w:rsidRPr="00C2691A">
        <w:rPr>
          <w:rFonts w:ascii="Roboto" w:hAnsi="Roboto" w:cstheme="minorHAnsi"/>
          <w:sz w:val="24"/>
          <w:szCs w:val="24"/>
        </w:rPr>
        <w:t xml:space="preserve"> The Services will be provided by two individual consultants </w:t>
      </w:r>
      <w:r w:rsidRPr="00C2691A">
        <w:rPr>
          <w:rFonts w:ascii="Roboto" w:hAnsi="Roboto" w:cstheme="minorHAnsi"/>
          <w:b/>
          <w:bCs/>
          <w:i/>
          <w:iCs/>
          <w:sz w:val="24"/>
          <w:szCs w:val="24"/>
        </w:rPr>
        <w:t>(the Consultant)</w:t>
      </w:r>
      <w:r w:rsidRPr="00C2691A">
        <w:rPr>
          <w:rFonts w:ascii="Roboto" w:hAnsi="Roboto" w:cstheme="minorHAnsi"/>
          <w:sz w:val="24"/>
          <w:szCs w:val="24"/>
        </w:rPr>
        <w:t xml:space="preserve"> who may be a self-employed professional or an employee of a consulting firm. </w:t>
      </w:r>
    </w:p>
    <w:p w14:paraId="05F60D41" w14:textId="77777777" w:rsidR="004E3F66" w:rsidRPr="00C2691A" w:rsidRDefault="004E3F66" w:rsidP="004E3F66">
      <w:pPr>
        <w:pStyle w:val="ListParagraph"/>
        <w:rPr>
          <w:rFonts w:ascii="Roboto" w:hAnsi="Roboto" w:cstheme="minorHAnsi"/>
          <w:sz w:val="24"/>
          <w:szCs w:val="24"/>
        </w:rPr>
      </w:pPr>
    </w:p>
    <w:p w14:paraId="4B672B5D" w14:textId="77777777" w:rsidR="004E3F66" w:rsidRPr="00C2691A" w:rsidRDefault="004E3F66" w:rsidP="004E3F66">
      <w:pPr>
        <w:pStyle w:val="ListParagraph"/>
        <w:numPr>
          <w:ilvl w:val="0"/>
          <w:numId w:val="18"/>
        </w:numPr>
        <w:ind w:left="450" w:hanging="450"/>
        <w:jc w:val="both"/>
        <w:rPr>
          <w:rFonts w:ascii="Roboto" w:hAnsi="Roboto" w:cstheme="minorHAnsi"/>
          <w:sz w:val="24"/>
          <w:szCs w:val="24"/>
        </w:rPr>
      </w:pPr>
      <w:r w:rsidRPr="00C2691A">
        <w:rPr>
          <w:rFonts w:ascii="Roboto" w:hAnsi="Roboto" w:cstheme="minorHAnsi"/>
          <w:sz w:val="24"/>
          <w:szCs w:val="24"/>
        </w:rPr>
        <w:t>IsDB will select and engage the Consultant in accordance with the IsDB Corporate Procurement Policy (Policy). The consultant for the assignment will be engaged based on an individual consultancy selection method.</w:t>
      </w:r>
    </w:p>
    <w:p w14:paraId="4FF763D4" w14:textId="77777777" w:rsidR="004E3F66" w:rsidRPr="00C2691A" w:rsidRDefault="004E3F66" w:rsidP="004E3F66">
      <w:pPr>
        <w:ind w:left="450" w:hanging="450"/>
        <w:rPr>
          <w:rFonts w:ascii="Roboto" w:hAnsi="Roboto" w:cstheme="minorHAnsi"/>
          <w:sz w:val="24"/>
          <w:szCs w:val="24"/>
        </w:rPr>
      </w:pPr>
    </w:p>
    <w:p w14:paraId="60BD9C12" w14:textId="77777777" w:rsidR="004E3F66" w:rsidRPr="00C2691A" w:rsidRDefault="004E3F66" w:rsidP="004E3F66">
      <w:pPr>
        <w:pStyle w:val="ListParagraph"/>
        <w:numPr>
          <w:ilvl w:val="0"/>
          <w:numId w:val="18"/>
        </w:numPr>
        <w:ind w:left="450" w:hanging="450"/>
        <w:jc w:val="both"/>
        <w:rPr>
          <w:rFonts w:ascii="Roboto" w:hAnsi="Roboto" w:cstheme="minorHAnsi"/>
          <w:sz w:val="24"/>
          <w:szCs w:val="24"/>
        </w:rPr>
      </w:pPr>
      <w:r w:rsidRPr="00C2691A">
        <w:rPr>
          <w:rFonts w:ascii="Roboto" w:hAnsi="Roboto" w:cstheme="minorHAnsi"/>
          <w:noProof/>
          <w:sz w:val="24"/>
          <w:szCs w:val="24"/>
        </w:rPr>
        <w:t>IsDB</w:t>
      </w:r>
      <w:r w:rsidRPr="00C2691A">
        <w:rPr>
          <w:rFonts w:ascii="Roboto" w:hAnsi="Roboto" w:cstheme="minorHAnsi"/>
          <w:sz w:val="24"/>
          <w:szCs w:val="24"/>
        </w:rPr>
        <w:t xml:space="preserve"> now invites Expressions of Interest (EOI) from potential applicants for consideration by IsDB in selecting qualified candidates. </w:t>
      </w:r>
    </w:p>
    <w:p w14:paraId="6519597F" w14:textId="77777777" w:rsidR="004E3F66" w:rsidRPr="00C2691A" w:rsidRDefault="004E3F66" w:rsidP="004E3F66">
      <w:pPr>
        <w:ind w:left="450" w:hanging="450"/>
        <w:rPr>
          <w:rFonts w:ascii="Roboto" w:hAnsi="Roboto" w:cstheme="minorHAnsi"/>
          <w:sz w:val="24"/>
          <w:szCs w:val="24"/>
        </w:rPr>
      </w:pPr>
    </w:p>
    <w:p w14:paraId="188B39C0" w14:textId="77777777" w:rsidR="004E3F66" w:rsidRPr="00C2691A" w:rsidRDefault="004E3F66" w:rsidP="004E3F66">
      <w:pPr>
        <w:pStyle w:val="ListParagraph"/>
        <w:numPr>
          <w:ilvl w:val="0"/>
          <w:numId w:val="18"/>
        </w:numPr>
        <w:ind w:left="450" w:hanging="450"/>
        <w:jc w:val="both"/>
        <w:rPr>
          <w:rFonts w:ascii="Roboto" w:hAnsi="Roboto" w:cstheme="minorHAnsi"/>
          <w:sz w:val="24"/>
          <w:szCs w:val="24"/>
        </w:rPr>
      </w:pPr>
      <w:r w:rsidRPr="00C2691A">
        <w:rPr>
          <w:rFonts w:ascii="Roboto" w:hAnsi="Roboto" w:cstheme="minorHAnsi"/>
          <w:sz w:val="24"/>
          <w:szCs w:val="24"/>
        </w:rPr>
        <w:t xml:space="preserve">The Consultant should complete the EOI Form in </w:t>
      </w:r>
      <w:r w:rsidRPr="00C2691A">
        <w:rPr>
          <w:rFonts w:ascii="Roboto" w:hAnsi="Roboto" w:cstheme="minorHAnsi"/>
          <w:b/>
          <w:bCs/>
          <w:sz w:val="24"/>
          <w:szCs w:val="24"/>
        </w:rPr>
        <w:t>Appendix B</w:t>
      </w:r>
      <w:r w:rsidRPr="00C2691A">
        <w:rPr>
          <w:rFonts w:ascii="Roboto" w:hAnsi="Roboto" w:cstheme="minorHAnsi"/>
          <w:sz w:val="24"/>
          <w:szCs w:val="24"/>
        </w:rPr>
        <w:t xml:space="preserve"> and submit it along with his/her CV. </w:t>
      </w:r>
    </w:p>
    <w:p w14:paraId="303341B5" w14:textId="77777777" w:rsidR="004E3F66" w:rsidRPr="00C2691A" w:rsidRDefault="004E3F66" w:rsidP="004E3F66">
      <w:pPr>
        <w:ind w:left="450" w:hanging="450"/>
        <w:rPr>
          <w:rFonts w:ascii="Roboto" w:hAnsi="Roboto" w:cstheme="minorHAnsi"/>
          <w:sz w:val="24"/>
          <w:szCs w:val="24"/>
        </w:rPr>
      </w:pPr>
    </w:p>
    <w:p w14:paraId="396C971E" w14:textId="1B6AAE79" w:rsidR="004E3F66" w:rsidRPr="00C2691A" w:rsidRDefault="004E3F66" w:rsidP="004E3F66">
      <w:pPr>
        <w:pStyle w:val="ListParagraph"/>
        <w:numPr>
          <w:ilvl w:val="0"/>
          <w:numId w:val="18"/>
        </w:numPr>
        <w:ind w:left="450" w:hanging="450"/>
        <w:jc w:val="both"/>
        <w:rPr>
          <w:rFonts w:ascii="Roboto" w:hAnsi="Roboto" w:cstheme="minorHAnsi"/>
          <w:sz w:val="24"/>
          <w:szCs w:val="24"/>
        </w:rPr>
      </w:pPr>
      <w:r w:rsidRPr="00C2691A">
        <w:rPr>
          <w:rFonts w:ascii="Roboto" w:hAnsi="Roboto" w:cstheme="minorHAnsi"/>
          <w:sz w:val="24"/>
          <w:szCs w:val="24"/>
        </w:rPr>
        <w:t xml:space="preserve">The full set of documents should be submitted through email to the following authorized IsDB representative, not later than </w:t>
      </w:r>
      <w:r w:rsidR="00403E73">
        <w:rPr>
          <w:rFonts w:ascii="Roboto" w:hAnsi="Roboto" w:cstheme="minorHAnsi"/>
          <w:sz w:val="24"/>
          <w:szCs w:val="24"/>
        </w:rPr>
        <w:t>10</w:t>
      </w:r>
      <w:r w:rsidRPr="00C2691A">
        <w:rPr>
          <w:rFonts w:ascii="Roboto" w:hAnsi="Roboto" w:cstheme="minorHAnsi"/>
          <w:sz w:val="24"/>
          <w:szCs w:val="24"/>
        </w:rPr>
        <w:t>-June-2021 (06:00 PM GMT+</w:t>
      </w:r>
      <w:r w:rsidR="00E77EE8">
        <w:rPr>
          <w:rFonts w:ascii="Roboto" w:hAnsi="Roboto" w:cstheme="minorHAnsi"/>
          <w:sz w:val="24"/>
          <w:szCs w:val="24"/>
        </w:rPr>
        <w:t>2</w:t>
      </w:r>
      <w:r w:rsidRPr="00C2691A">
        <w:rPr>
          <w:rFonts w:ascii="Roboto" w:hAnsi="Roboto" w:cstheme="minorHAnsi"/>
          <w:sz w:val="24"/>
          <w:szCs w:val="24"/>
        </w:rPr>
        <w:t>):</w:t>
      </w:r>
    </w:p>
    <w:p w14:paraId="15EE35FD" w14:textId="77777777" w:rsidR="004E3F66" w:rsidRPr="00C2691A" w:rsidRDefault="004E3F66" w:rsidP="004E3F66">
      <w:pPr>
        <w:pStyle w:val="ListParagraph"/>
        <w:rPr>
          <w:rFonts w:ascii="Roboto" w:hAnsi="Roboto" w:cstheme="minorHAnsi"/>
          <w:sz w:val="24"/>
          <w:szCs w:val="24"/>
        </w:rPr>
      </w:pPr>
    </w:p>
    <w:p w14:paraId="6E99E773" w14:textId="77777777" w:rsidR="004E3F66" w:rsidRPr="00C2691A" w:rsidRDefault="004E3F66" w:rsidP="004E3F66">
      <w:pPr>
        <w:suppressAutoHyphens/>
        <w:adjustRightInd w:val="0"/>
        <w:snapToGrid w:val="0"/>
        <w:ind w:left="720" w:right="634"/>
        <w:jc w:val="both"/>
        <w:rPr>
          <w:rFonts w:ascii="Roboto" w:eastAsia="Times New Roman" w:hAnsi="Roboto" w:cstheme="minorHAnsi"/>
          <w:b/>
          <w:bCs/>
          <w:sz w:val="24"/>
          <w:szCs w:val="24"/>
        </w:rPr>
      </w:pPr>
      <w:r w:rsidRPr="00C2691A">
        <w:rPr>
          <w:rFonts w:ascii="Roboto" w:eastAsia="Times New Roman" w:hAnsi="Roboto" w:cstheme="minorHAnsi"/>
          <w:b/>
          <w:bCs/>
          <w:sz w:val="24"/>
          <w:szCs w:val="24"/>
        </w:rPr>
        <w:t>Ms. Nouran Kamar</w:t>
      </w:r>
    </w:p>
    <w:p w14:paraId="21511DFE" w14:textId="77777777" w:rsidR="004E3F66" w:rsidRPr="00C2691A" w:rsidRDefault="004E3F66" w:rsidP="004E3F66">
      <w:pPr>
        <w:suppressAutoHyphens/>
        <w:adjustRightInd w:val="0"/>
        <w:snapToGrid w:val="0"/>
        <w:ind w:left="720" w:right="634"/>
        <w:jc w:val="both"/>
        <w:rPr>
          <w:rFonts w:ascii="Roboto" w:eastAsia="Times New Roman" w:hAnsi="Roboto" w:cstheme="minorHAnsi"/>
          <w:b/>
          <w:bCs/>
          <w:sz w:val="24"/>
          <w:szCs w:val="24"/>
        </w:rPr>
      </w:pPr>
      <w:r w:rsidRPr="00C2691A">
        <w:rPr>
          <w:rFonts w:ascii="Roboto" w:eastAsia="Times New Roman" w:hAnsi="Roboto" w:cstheme="minorHAnsi"/>
          <w:b/>
          <w:bCs/>
          <w:sz w:val="24"/>
          <w:szCs w:val="24"/>
        </w:rPr>
        <w:t>Regional Hub Cairo, Egypt</w:t>
      </w:r>
    </w:p>
    <w:p w14:paraId="3FF84C73" w14:textId="77777777" w:rsidR="004E3F66" w:rsidRPr="00C2691A" w:rsidRDefault="004E3F66" w:rsidP="004E3F66">
      <w:pPr>
        <w:suppressAutoHyphens/>
        <w:adjustRightInd w:val="0"/>
        <w:snapToGrid w:val="0"/>
        <w:ind w:left="720" w:right="634"/>
        <w:jc w:val="both"/>
        <w:rPr>
          <w:rFonts w:ascii="Roboto" w:eastAsia="Times New Roman" w:hAnsi="Roboto" w:cstheme="minorHAnsi"/>
          <w:b/>
          <w:bCs/>
          <w:sz w:val="24"/>
          <w:szCs w:val="24"/>
        </w:rPr>
      </w:pPr>
      <w:r w:rsidRPr="00C2691A">
        <w:rPr>
          <w:rFonts w:ascii="Roboto" w:eastAsia="Times New Roman" w:hAnsi="Roboto" w:cstheme="minorHAnsi"/>
          <w:b/>
          <w:bCs/>
          <w:sz w:val="24"/>
          <w:szCs w:val="24"/>
        </w:rPr>
        <w:t>Islamic Development Bank</w:t>
      </w:r>
    </w:p>
    <w:p w14:paraId="3399B3F1" w14:textId="77777777" w:rsidR="004E3F66" w:rsidRPr="00C2691A" w:rsidRDefault="004E3F66" w:rsidP="004E3F66">
      <w:pPr>
        <w:suppressAutoHyphens/>
        <w:adjustRightInd w:val="0"/>
        <w:snapToGrid w:val="0"/>
        <w:ind w:left="720" w:right="634"/>
        <w:jc w:val="both"/>
        <w:rPr>
          <w:rFonts w:ascii="Roboto" w:eastAsia="Times New Roman" w:hAnsi="Roboto" w:cstheme="minorHAnsi"/>
          <w:b/>
          <w:bCs/>
          <w:spacing w:val="-2"/>
          <w:sz w:val="24"/>
          <w:szCs w:val="24"/>
        </w:rPr>
      </w:pPr>
      <w:r w:rsidRPr="00C2691A">
        <w:rPr>
          <w:rFonts w:ascii="Roboto" w:eastAsia="Times New Roman" w:hAnsi="Roboto" w:cstheme="minorHAnsi"/>
          <w:b/>
          <w:bCs/>
          <w:spacing w:val="-2"/>
          <w:sz w:val="24"/>
          <w:szCs w:val="24"/>
        </w:rPr>
        <w:t xml:space="preserve">E-mail:  </w:t>
      </w:r>
      <w:hyperlink r:id="rId11" w:history="1">
        <w:r w:rsidRPr="00C2691A">
          <w:rPr>
            <w:rStyle w:val="Hyperlink"/>
            <w:rFonts w:ascii="Roboto" w:eastAsia="Times New Roman" w:hAnsi="Roboto" w:cstheme="minorHAnsi"/>
            <w:b/>
            <w:bCs/>
            <w:spacing w:val="-2"/>
            <w:sz w:val="24"/>
            <w:szCs w:val="24"/>
          </w:rPr>
          <w:t>Nkamar@isdb.org</w:t>
        </w:r>
      </w:hyperlink>
    </w:p>
    <w:p w14:paraId="2A98E810" w14:textId="77777777" w:rsidR="004E3F66" w:rsidRPr="00C2691A" w:rsidRDefault="004E3F66" w:rsidP="004E3F66">
      <w:pPr>
        <w:tabs>
          <w:tab w:val="left" w:pos="810"/>
          <w:tab w:val="left" w:pos="900"/>
        </w:tabs>
        <w:suppressAutoHyphens/>
        <w:jc w:val="both"/>
        <w:rPr>
          <w:rFonts w:ascii="Roboto" w:eastAsia="Times New Roman" w:hAnsi="Roboto" w:cstheme="minorHAnsi"/>
          <w:spacing w:val="-2"/>
          <w:sz w:val="24"/>
          <w:szCs w:val="24"/>
        </w:rPr>
      </w:pPr>
    </w:p>
    <w:p w14:paraId="470B7A8A" w14:textId="77777777" w:rsidR="004E3F66" w:rsidRPr="00C2691A" w:rsidRDefault="004E3F66" w:rsidP="004E3F66">
      <w:pPr>
        <w:pStyle w:val="ListParagraph"/>
        <w:numPr>
          <w:ilvl w:val="0"/>
          <w:numId w:val="18"/>
        </w:numPr>
        <w:ind w:left="450" w:hanging="450"/>
        <w:jc w:val="both"/>
        <w:rPr>
          <w:rFonts w:ascii="Roboto" w:eastAsia="Times New Roman" w:hAnsi="Roboto" w:cstheme="minorHAnsi"/>
          <w:sz w:val="24"/>
          <w:szCs w:val="24"/>
        </w:rPr>
      </w:pPr>
      <w:r w:rsidRPr="00C2691A">
        <w:rPr>
          <w:rFonts w:ascii="Roboto" w:eastAsia="Times New Roman" w:hAnsi="Roboto" w:cstheme="minorHAnsi"/>
          <w:sz w:val="24"/>
          <w:szCs w:val="24"/>
        </w:rPr>
        <w:t xml:space="preserve">The Consultant in submitting EOI should also self-register with IsDB through following link: </w:t>
      </w:r>
      <w:hyperlink r:id="rId12" w:history="1">
        <w:r w:rsidRPr="00C2691A">
          <w:rPr>
            <w:rStyle w:val="Hyperlink"/>
            <w:rFonts w:ascii="Roboto" w:eastAsia="Times New Roman" w:hAnsi="Roboto" w:cstheme="minorHAnsi"/>
            <w:sz w:val="24"/>
            <w:szCs w:val="24"/>
          </w:rPr>
          <w:t>http://isdb.supplier.mn2.ariba.com/ad/selfRegistration/</w:t>
        </w:r>
      </w:hyperlink>
    </w:p>
    <w:p w14:paraId="1E68D9F9" w14:textId="77777777" w:rsidR="004E3F66" w:rsidRPr="00C2691A" w:rsidRDefault="004E3F66" w:rsidP="004E3F66">
      <w:pPr>
        <w:rPr>
          <w:rFonts w:ascii="Roboto" w:eastAsia="Times New Roman" w:hAnsi="Roboto" w:cstheme="minorHAnsi"/>
          <w:sz w:val="24"/>
          <w:szCs w:val="24"/>
        </w:rPr>
      </w:pPr>
    </w:p>
    <w:p w14:paraId="377EF721" w14:textId="77777777" w:rsidR="004E3F66" w:rsidRPr="00C2691A" w:rsidRDefault="004E3F66" w:rsidP="004E3F66">
      <w:pPr>
        <w:ind w:left="450"/>
        <w:rPr>
          <w:rFonts w:ascii="Roboto" w:eastAsia="Times New Roman" w:hAnsi="Roboto" w:cstheme="minorHAnsi"/>
          <w:sz w:val="24"/>
          <w:szCs w:val="24"/>
        </w:rPr>
      </w:pPr>
      <w:r w:rsidRPr="00C2691A">
        <w:rPr>
          <w:rFonts w:ascii="Roboto" w:eastAsia="Times New Roman" w:hAnsi="Roboto" w:cstheme="minorHAnsi"/>
          <w:sz w:val="24"/>
          <w:szCs w:val="24"/>
        </w:rPr>
        <w:t>For clarifications on self-registration please contact:</w:t>
      </w:r>
    </w:p>
    <w:p w14:paraId="1CDB8661" w14:textId="77777777" w:rsidR="004E3F66" w:rsidRPr="00C2691A" w:rsidRDefault="004E3F66" w:rsidP="004E3F66">
      <w:pPr>
        <w:ind w:left="450"/>
        <w:rPr>
          <w:rFonts w:ascii="Roboto" w:eastAsia="Times New Roman" w:hAnsi="Roboto" w:cstheme="minorHAnsi"/>
          <w:sz w:val="24"/>
          <w:szCs w:val="24"/>
        </w:rPr>
      </w:pPr>
      <w:r w:rsidRPr="00C2691A">
        <w:rPr>
          <w:rFonts w:ascii="Roboto" w:eastAsia="Times New Roman" w:hAnsi="Roboto" w:cstheme="minorHAnsi"/>
          <w:sz w:val="24"/>
          <w:szCs w:val="24"/>
        </w:rPr>
        <w:t>Mr. Abdulrasheed Gul (</w:t>
      </w:r>
      <w:hyperlink r:id="rId13" w:history="1">
        <w:r w:rsidRPr="00C2691A">
          <w:rPr>
            <w:rStyle w:val="Hyperlink"/>
            <w:rFonts w:ascii="Roboto" w:eastAsia="Times New Roman" w:hAnsi="Roboto" w:cstheme="minorHAnsi"/>
            <w:sz w:val="24"/>
            <w:szCs w:val="24"/>
          </w:rPr>
          <w:t>agul@isdb.org</w:t>
        </w:r>
      </w:hyperlink>
      <w:r w:rsidRPr="00C2691A">
        <w:rPr>
          <w:rFonts w:ascii="Roboto" w:eastAsia="Times New Roman" w:hAnsi="Roboto" w:cstheme="minorHAnsi"/>
          <w:sz w:val="24"/>
          <w:szCs w:val="24"/>
        </w:rPr>
        <w:t>) or Mr. Abdullah Faris (</w:t>
      </w:r>
      <w:hyperlink r:id="rId14" w:history="1">
        <w:r w:rsidRPr="00C2691A">
          <w:rPr>
            <w:rStyle w:val="Hyperlink"/>
            <w:rFonts w:ascii="Roboto" w:eastAsia="Times New Roman" w:hAnsi="Roboto" w:cstheme="minorHAnsi"/>
            <w:sz w:val="24"/>
            <w:szCs w:val="24"/>
          </w:rPr>
          <w:t>afaris@isdb.org</w:t>
        </w:r>
      </w:hyperlink>
      <w:r w:rsidRPr="00C2691A">
        <w:rPr>
          <w:rFonts w:ascii="Roboto" w:eastAsia="Times New Roman" w:hAnsi="Roboto" w:cstheme="minorHAnsi"/>
          <w:sz w:val="24"/>
          <w:szCs w:val="24"/>
        </w:rPr>
        <w:t>)</w:t>
      </w:r>
    </w:p>
    <w:p w14:paraId="2CBF0577" w14:textId="77777777" w:rsidR="004E3F66" w:rsidRPr="00C2691A" w:rsidRDefault="004E3F66" w:rsidP="004E3F66">
      <w:pPr>
        <w:ind w:left="630"/>
        <w:jc w:val="both"/>
        <w:rPr>
          <w:rFonts w:ascii="Roboto" w:eastAsia="Times New Roman" w:hAnsi="Roboto" w:cstheme="minorHAnsi"/>
          <w:b/>
          <w:spacing w:val="-2"/>
          <w:kern w:val="28"/>
          <w:sz w:val="24"/>
          <w:szCs w:val="24"/>
        </w:rPr>
      </w:pPr>
    </w:p>
    <w:p w14:paraId="374171FC" w14:textId="77777777" w:rsidR="004E3F66" w:rsidRPr="00C2691A" w:rsidRDefault="004E3F66" w:rsidP="004E3F66">
      <w:pPr>
        <w:ind w:left="630"/>
        <w:jc w:val="both"/>
        <w:rPr>
          <w:rFonts w:ascii="Roboto" w:eastAsia="Times New Roman" w:hAnsi="Roboto" w:cstheme="minorHAnsi"/>
          <w:b/>
          <w:spacing w:val="-2"/>
          <w:kern w:val="28"/>
          <w:sz w:val="24"/>
          <w:szCs w:val="24"/>
        </w:rPr>
      </w:pPr>
    </w:p>
    <w:p w14:paraId="64BE9C86" w14:textId="77777777" w:rsidR="004E3F66" w:rsidRPr="00C2691A" w:rsidRDefault="004E3F66" w:rsidP="004E3F66">
      <w:pPr>
        <w:ind w:left="90"/>
        <w:jc w:val="both"/>
        <w:rPr>
          <w:rFonts w:ascii="Roboto" w:eastAsia="Times New Roman" w:hAnsi="Roboto" w:cstheme="minorHAnsi"/>
          <w:b/>
          <w:spacing w:val="-2"/>
          <w:kern w:val="28"/>
          <w:sz w:val="24"/>
          <w:szCs w:val="24"/>
        </w:rPr>
      </w:pPr>
      <w:r w:rsidRPr="00C2691A">
        <w:rPr>
          <w:rFonts w:ascii="Roboto" w:eastAsia="Times New Roman" w:hAnsi="Roboto" w:cstheme="minorHAnsi"/>
          <w:b/>
          <w:spacing w:val="-2"/>
          <w:kern w:val="28"/>
          <w:sz w:val="24"/>
          <w:szCs w:val="24"/>
        </w:rPr>
        <w:t xml:space="preserve">Appendix A: </w:t>
      </w:r>
      <w:r w:rsidRPr="00C2691A">
        <w:rPr>
          <w:rFonts w:ascii="Roboto" w:eastAsia="Times New Roman" w:hAnsi="Roboto" w:cstheme="minorHAnsi"/>
          <w:bCs/>
          <w:spacing w:val="-2"/>
          <w:kern w:val="28"/>
          <w:sz w:val="24"/>
          <w:szCs w:val="24"/>
        </w:rPr>
        <w:t>Terms of Reference of the Assignment</w:t>
      </w:r>
    </w:p>
    <w:p w14:paraId="7F87A18F" w14:textId="77777777" w:rsidR="004E3F66" w:rsidRPr="00C2691A" w:rsidRDefault="004E3F66" w:rsidP="004E3F66">
      <w:pPr>
        <w:ind w:left="90"/>
        <w:jc w:val="both"/>
        <w:rPr>
          <w:rFonts w:ascii="Roboto" w:eastAsia="Times New Roman" w:hAnsi="Roboto" w:cstheme="minorHAnsi"/>
          <w:b/>
          <w:spacing w:val="-2"/>
          <w:kern w:val="28"/>
          <w:sz w:val="24"/>
          <w:szCs w:val="24"/>
        </w:rPr>
      </w:pPr>
    </w:p>
    <w:p w14:paraId="114DE5D6" w14:textId="77777777" w:rsidR="004E3F66" w:rsidRPr="00C2691A" w:rsidRDefault="004E3F66" w:rsidP="004E3F66">
      <w:pPr>
        <w:ind w:left="90"/>
        <w:jc w:val="both"/>
        <w:rPr>
          <w:rFonts w:ascii="Roboto" w:eastAsia="Times New Roman" w:hAnsi="Roboto" w:cstheme="minorHAnsi"/>
          <w:b/>
          <w:spacing w:val="-2"/>
          <w:kern w:val="28"/>
          <w:sz w:val="24"/>
          <w:szCs w:val="24"/>
        </w:rPr>
      </w:pPr>
      <w:r w:rsidRPr="00C2691A">
        <w:rPr>
          <w:rFonts w:ascii="Roboto" w:eastAsia="Times New Roman" w:hAnsi="Roboto" w:cstheme="minorHAnsi"/>
          <w:b/>
          <w:spacing w:val="-2"/>
          <w:kern w:val="28"/>
          <w:sz w:val="24"/>
          <w:szCs w:val="24"/>
        </w:rPr>
        <w:t xml:space="preserve">Appendix B:  </w:t>
      </w:r>
      <w:r w:rsidRPr="00C2691A">
        <w:rPr>
          <w:rFonts w:ascii="Roboto" w:eastAsia="Times New Roman" w:hAnsi="Roboto" w:cstheme="minorHAnsi"/>
          <w:bCs/>
          <w:spacing w:val="-2"/>
          <w:kern w:val="28"/>
          <w:sz w:val="24"/>
          <w:szCs w:val="24"/>
        </w:rPr>
        <w:t>Expression of Interest Forms</w:t>
      </w:r>
    </w:p>
    <w:p w14:paraId="056251F2" w14:textId="77777777" w:rsidR="004E3F66" w:rsidRDefault="004E3F66" w:rsidP="00782ABF">
      <w:pPr>
        <w:pBdr>
          <w:bottom w:val="single" w:sz="4" w:space="1" w:color="auto"/>
        </w:pBdr>
        <w:spacing w:beforeLines="150" w:before="360" w:afterLines="150" w:after="360"/>
        <w:ind w:left="90"/>
        <w:jc w:val="center"/>
        <w:rPr>
          <w:rFonts w:asciiTheme="minorHAnsi" w:eastAsia="Times New Roman" w:hAnsiTheme="minorHAnsi" w:cstheme="minorHAnsi"/>
          <w:b/>
          <w:spacing w:val="-2"/>
          <w:kern w:val="28"/>
          <w:sz w:val="28"/>
          <w:szCs w:val="28"/>
        </w:rPr>
      </w:pPr>
    </w:p>
    <w:p w14:paraId="6F730023" w14:textId="6B967062" w:rsidR="00782ABF" w:rsidRPr="00782ABF" w:rsidRDefault="00782ABF" w:rsidP="00782ABF">
      <w:pPr>
        <w:pBdr>
          <w:bottom w:val="single" w:sz="4" w:space="1" w:color="auto"/>
        </w:pBdr>
        <w:spacing w:beforeLines="150" w:before="360" w:afterLines="150" w:after="360"/>
        <w:ind w:left="90"/>
        <w:jc w:val="center"/>
        <w:rPr>
          <w:rFonts w:asciiTheme="minorHAnsi" w:eastAsia="Times New Roman" w:hAnsiTheme="minorHAnsi" w:cstheme="minorHAnsi"/>
          <w:b/>
          <w:spacing w:val="-2"/>
          <w:kern w:val="28"/>
          <w:sz w:val="28"/>
          <w:szCs w:val="28"/>
        </w:rPr>
      </w:pPr>
      <w:r w:rsidRPr="00782ABF">
        <w:rPr>
          <w:rFonts w:asciiTheme="minorHAnsi" w:eastAsia="Times New Roman" w:hAnsiTheme="minorHAnsi" w:cstheme="minorHAnsi"/>
          <w:b/>
          <w:spacing w:val="-2"/>
          <w:kern w:val="28"/>
          <w:sz w:val="28"/>
          <w:szCs w:val="28"/>
        </w:rPr>
        <w:t>Appendix A:</w:t>
      </w:r>
      <w:r>
        <w:rPr>
          <w:rFonts w:asciiTheme="minorHAnsi" w:eastAsia="Times New Roman" w:hAnsiTheme="minorHAnsi" w:cstheme="minorHAnsi"/>
          <w:b/>
          <w:spacing w:val="-2"/>
          <w:kern w:val="28"/>
          <w:sz w:val="28"/>
          <w:szCs w:val="28"/>
        </w:rPr>
        <w:t xml:space="preserve"> </w:t>
      </w:r>
      <w:r w:rsidRPr="00782ABF">
        <w:rPr>
          <w:rFonts w:asciiTheme="minorHAnsi" w:eastAsia="Times New Roman" w:hAnsiTheme="minorHAnsi" w:cstheme="minorHAnsi"/>
          <w:b/>
          <w:spacing w:val="-2"/>
          <w:kern w:val="28"/>
          <w:sz w:val="28"/>
          <w:szCs w:val="28"/>
        </w:rPr>
        <w:t>Terms of Reference (TOR)</w:t>
      </w:r>
      <w:r w:rsidRPr="00782ABF">
        <w:rPr>
          <w:rFonts w:asciiTheme="minorHAnsi" w:hAnsiTheme="minorHAnsi" w:cstheme="minorHAnsi"/>
          <w:sz w:val="28"/>
          <w:szCs w:val="28"/>
        </w:rPr>
        <w:t xml:space="preserve"> </w:t>
      </w:r>
      <w:r w:rsidRPr="00782ABF">
        <w:rPr>
          <w:rFonts w:asciiTheme="minorHAnsi" w:eastAsia="Times New Roman" w:hAnsiTheme="minorHAnsi" w:cstheme="minorHAnsi"/>
          <w:b/>
          <w:spacing w:val="-2"/>
          <w:kern w:val="28"/>
          <w:sz w:val="28"/>
          <w:szCs w:val="28"/>
        </w:rPr>
        <w:t>of the Assignment</w:t>
      </w:r>
    </w:p>
    <w:p w14:paraId="29D934CE" w14:textId="77777777" w:rsidR="00782ABF" w:rsidRPr="00782ABF" w:rsidRDefault="00782ABF" w:rsidP="00782ABF">
      <w:pPr>
        <w:shd w:val="clear" w:color="auto" w:fill="FFFFFF"/>
        <w:ind w:left="-360" w:right="-514"/>
        <w:jc w:val="center"/>
        <w:rPr>
          <w:rFonts w:asciiTheme="minorHAnsi" w:eastAsia="Times New Roman" w:hAnsiTheme="minorHAnsi" w:cstheme="minorHAnsi"/>
          <w:b/>
          <w:bCs/>
          <w:color w:val="000000" w:themeColor="text1"/>
          <w:sz w:val="28"/>
          <w:szCs w:val="28"/>
        </w:rPr>
      </w:pPr>
      <w:r w:rsidRPr="00782ABF">
        <w:rPr>
          <w:rFonts w:asciiTheme="minorHAnsi" w:eastAsia="Times New Roman" w:hAnsiTheme="minorHAnsi" w:cstheme="minorHAnsi"/>
          <w:b/>
          <w:bCs/>
          <w:color w:val="000000" w:themeColor="text1"/>
          <w:sz w:val="28"/>
          <w:szCs w:val="28"/>
        </w:rPr>
        <w:t>Terms of Reference</w:t>
      </w:r>
    </w:p>
    <w:p w14:paraId="0CCB9795" w14:textId="77777777" w:rsidR="00782ABF" w:rsidRPr="00782ABF" w:rsidRDefault="00782ABF" w:rsidP="00782ABF">
      <w:pPr>
        <w:pStyle w:val="ListParagraph"/>
        <w:widowControl w:val="0"/>
        <w:numPr>
          <w:ilvl w:val="0"/>
          <w:numId w:val="13"/>
        </w:numPr>
        <w:rPr>
          <w:rFonts w:asciiTheme="minorHAnsi" w:eastAsia="Calibri" w:hAnsiTheme="minorHAnsi" w:cstheme="minorHAnsi"/>
          <w:b/>
          <w:bCs/>
          <w:color w:val="000000" w:themeColor="text1"/>
          <w:sz w:val="24"/>
          <w:szCs w:val="24"/>
        </w:rPr>
      </w:pPr>
      <w:r w:rsidRPr="00782ABF">
        <w:rPr>
          <w:rFonts w:asciiTheme="minorHAnsi" w:hAnsiTheme="minorHAnsi" w:cstheme="minorHAnsi"/>
          <w:b/>
          <w:bCs/>
          <w:color w:val="000000" w:themeColor="text1"/>
          <w:sz w:val="24"/>
          <w:szCs w:val="24"/>
        </w:rPr>
        <w:lastRenderedPageBreak/>
        <w:t>Background</w:t>
      </w:r>
    </w:p>
    <w:p w14:paraId="7982F34F"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color w:val="000000" w:themeColor="text1"/>
          <w:sz w:val="24"/>
          <w:szCs w:val="24"/>
        </w:rPr>
        <w:t xml:space="preserve">The IsDB received official request from the Government of Iraq (GOI) to consider financing Grain Storage and Seed Processing Plant in 5 provinces of Iraq (Hereafter Project). The IsDB is considering </w:t>
      </w:r>
      <w:proofErr w:type="gramStart"/>
      <w:r w:rsidRPr="00782ABF">
        <w:rPr>
          <w:rFonts w:asciiTheme="minorHAnsi" w:hAnsiTheme="minorHAnsi" w:cstheme="minorHAnsi"/>
          <w:color w:val="000000" w:themeColor="text1"/>
          <w:sz w:val="24"/>
          <w:szCs w:val="24"/>
        </w:rPr>
        <w:t>to engage</w:t>
      </w:r>
      <w:proofErr w:type="gramEnd"/>
      <w:r w:rsidRPr="00782ABF">
        <w:rPr>
          <w:rFonts w:asciiTheme="minorHAnsi" w:hAnsiTheme="minorHAnsi" w:cstheme="minorHAnsi"/>
          <w:color w:val="000000" w:themeColor="text1"/>
          <w:sz w:val="24"/>
          <w:szCs w:val="24"/>
        </w:rPr>
        <w:t xml:space="preserve"> consultancy service from the team of two individual consultants to review the project documentation prepared by the local authorities in Iraq and prepare complete project report to justify the investments. The Consultants will additionally support the IsDB project preparation and appraisal mission in undertaking the assessment and design of the project to ensure their quality at entry. They will contribute to the preparation of </w:t>
      </w:r>
      <w:r w:rsidRPr="00782ABF">
        <w:rPr>
          <w:rFonts w:asciiTheme="minorHAnsi" w:hAnsiTheme="minorHAnsi" w:cstheme="minorHAnsi"/>
          <w:sz w:val="24"/>
          <w:szCs w:val="24"/>
        </w:rPr>
        <w:t xml:space="preserve">necessary documents for internal processing by IsDB: Project Preparation Review Report (PPRR) and Project Appraisal Document (PAD). </w:t>
      </w:r>
    </w:p>
    <w:p w14:paraId="2FBD2924" w14:textId="77777777" w:rsidR="00782ABF" w:rsidRPr="00782ABF" w:rsidRDefault="00782ABF" w:rsidP="00782ABF">
      <w:pPr>
        <w:jc w:val="both"/>
        <w:rPr>
          <w:rFonts w:asciiTheme="minorHAnsi" w:hAnsiTheme="minorHAnsi" w:cstheme="minorHAnsi"/>
          <w:sz w:val="24"/>
          <w:szCs w:val="24"/>
        </w:rPr>
      </w:pPr>
    </w:p>
    <w:p w14:paraId="06E02545"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The Project is targeted to support the improvement of basic strategic agricultural crops in support of food security in Iraq by enhancing the production of wheat seeds, fodder, barley and yellow corn grains used in the production of forage. The Project activities indicatively grouped under following components, which is subject to finalization with the Beneficiary at the time of Project preparation:</w:t>
      </w:r>
    </w:p>
    <w:p w14:paraId="60027DB7" w14:textId="77777777" w:rsidR="00782ABF" w:rsidRPr="00782ABF" w:rsidRDefault="00782ABF" w:rsidP="00782ABF">
      <w:pPr>
        <w:rPr>
          <w:rFonts w:asciiTheme="minorHAnsi" w:hAnsiTheme="minorHAnsi" w:cstheme="minorHAnsi"/>
          <w:sz w:val="24"/>
          <w:szCs w:val="24"/>
        </w:rPr>
      </w:pPr>
    </w:p>
    <w:p w14:paraId="5A9DB16B" w14:textId="77777777" w:rsidR="00782ABF" w:rsidRPr="00782ABF" w:rsidRDefault="00782ABF" w:rsidP="00782ABF">
      <w:pPr>
        <w:pStyle w:val="ListParagraph"/>
        <w:numPr>
          <w:ilvl w:val="0"/>
          <w:numId w:val="14"/>
        </w:numPr>
        <w:ind w:left="1080"/>
        <w:contextualSpacing/>
        <w:rPr>
          <w:rFonts w:asciiTheme="minorHAnsi" w:hAnsiTheme="minorHAnsi" w:cstheme="minorHAnsi"/>
          <w:sz w:val="24"/>
          <w:szCs w:val="24"/>
        </w:rPr>
      </w:pPr>
      <w:r w:rsidRPr="00782ABF">
        <w:rPr>
          <w:rFonts w:asciiTheme="minorHAnsi" w:hAnsiTheme="minorHAnsi" w:cstheme="minorHAnsi"/>
          <w:sz w:val="24"/>
          <w:szCs w:val="24"/>
        </w:rPr>
        <w:t xml:space="preserve">Construction of two yellow corn processing plants with total capacity of ~20 tons/hour, </w:t>
      </w:r>
    </w:p>
    <w:p w14:paraId="6EAC2AD6" w14:textId="77777777" w:rsidR="00782ABF" w:rsidRPr="00782ABF" w:rsidRDefault="00782ABF" w:rsidP="00782ABF">
      <w:pPr>
        <w:pStyle w:val="ListParagraph"/>
        <w:numPr>
          <w:ilvl w:val="0"/>
          <w:numId w:val="14"/>
        </w:numPr>
        <w:ind w:left="1080"/>
        <w:contextualSpacing/>
        <w:rPr>
          <w:rFonts w:asciiTheme="minorHAnsi" w:hAnsiTheme="minorHAnsi" w:cstheme="minorHAnsi"/>
          <w:sz w:val="24"/>
          <w:szCs w:val="24"/>
        </w:rPr>
      </w:pPr>
      <w:r w:rsidRPr="00782ABF">
        <w:rPr>
          <w:rFonts w:asciiTheme="minorHAnsi" w:hAnsiTheme="minorHAnsi" w:cstheme="minorHAnsi"/>
          <w:sz w:val="24"/>
          <w:szCs w:val="24"/>
        </w:rPr>
        <w:t>Construct wheat seed processing plant, with a capacity of about ~6 tons/hour.</w:t>
      </w:r>
    </w:p>
    <w:p w14:paraId="5DF45332" w14:textId="77777777" w:rsidR="00782ABF" w:rsidRPr="00782ABF" w:rsidRDefault="00782ABF" w:rsidP="00782ABF">
      <w:pPr>
        <w:pStyle w:val="ListParagraph"/>
        <w:numPr>
          <w:ilvl w:val="0"/>
          <w:numId w:val="14"/>
        </w:numPr>
        <w:ind w:left="1080"/>
        <w:contextualSpacing/>
        <w:rPr>
          <w:rFonts w:asciiTheme="minorHAnsi" w:hAnsiTheme="minorHAnsi" w:cstheme="minorHAnsi"/>
          <w:sz w:val="24"/>
          <w:szCs w:val="24"/>
        </w:rPr>
      </w:pPr>
      <w:r w:rsidRPr="00782ABF">
        <w:rPr>
          <w:rFonts w:asciiTheme="minorHAnsi" w:hAnsiTheme="minorHAnsi" w:cstheme="minorHAnsi"/>
          <w:sz w:val="24"/>
          <w:szCs w:val="24"/>
        </w:rPr>
        <w:t xml:space="preserve">Construction of four horizonal grain storages with total capacity of about ~4,000 tons. </w:t>
      </w:r>
    </w:p>
    <w:p w14:paraId="01287DF5" w14:textId="77777777" w:rsidR="00782ABF" w:rsidRPr="00782ABF" w:rsidRDefault="00782ABF" w:rsidP="00782ABF">
      <w:pPr>
        <w:pStyle w:val="ListParagraph"/>
        <w:numPr>
          <w:ilvl w:val="0"/>
          <w:numId w:val="14"/>
        </w:numPr>
        <w:ind w:left="1080"/>
        <w:contextualSpacing/>
        <w:rPr>
          <w:rFonts w:asciiTheme="minorHAnsi" w:hAnsiTheme="minorHAnsi" w:cstheme="minorHAnsi"/>
          <w:sz w:val="24"/>
          <w:szCs w:val="24"/>
        </w:rPr>
      </w:pPr>
      <w:r w:rsidRPr="00782ABF">
        <w:rPr>
          <w:rFonts w:asciiTheme="minorHAnsi" w:hAnsiTheme="minorHAnsi" w:cstheme="minorHAnsi"/>
          <w:sz w:val="24"/>
          <w:szCs w:val="24"/>
        </w:rPr>
        <w:t>Construction of eight metal silos, with total capacity of about ~50,000 tons,</w:t>
      </w:r>
    </w:p>
    <w:p w14:paraId="0974DCD9" w14:textId="77777777" w:rsidR="00782ABF" w:rsidRPr="00782ABF" w:rsidRDefault="00782ABF" w:rsidP="00782ABF">
      <w:pPr>
        <w:pStyle w:val="ListParagraph"/>
        <w:numPr>
          <w:ilvl w:val="0"/>
          <w:numId w:val="14"/>
        </w:numPr>
        <w:ind w:left="1080"/>
        <w:contextualSpacing/>
        <w:rPr>
          <w:rFonts w:asciiTheme="minorHAnsi" w:hAnsiTheme="minorHAnsi" w:cstheme="minorHAnsi"/>
          <w:sz w:val="24"/>
          <w:szCs w:val="24"/>
        </w:rPr>
      </w:pPr>
      <w:r w:rsidRPr="00782ABF">
        <w:rPr>
          <w:rFonts w:asciiTheme="minorHAnsi" w:hAnsiTheme="minorHAnsi" w:cstheme="minorHAnsi"/>
          <w:sz w:val="24"/>
          <w:szCs w:val="24"/>
        </w:rPr>
        <w:t>Operational training of engineers and technicians.</w:t>
      </w:r>
    </w:p>
    <w:p w14:paraId="63493730" w14:textId="77777777" w:rsidR="00782ABF" w:rsidRPr="00782ABF" w:rsidRDefault="00782ABF" w:rsidP="00782ABF">
      <w:pPr>
        <w:pStyle w:val="ListParagraph"/>
        <w:numPr>
          <w:ilvl w:val="0"/>
          <w:numId w:val="14"/>
        </w:numPr>
        <w:ind w:left="1080"/>
        <w:contextualSpacing/>
        <w:rPr>
          <w:rFonts w:asciiTheme="minorHAnsi" w:hAnsiTheme="minorHAnsi" w:cstheme="minorHAnsi"/>
          <w:sz w:val="24"/>
          <w:szCs w:val="24"/>
        </w:rPr>
      </w:pPr>
      <w:r w:rsidRPr="00782ABF">
        <w:rPr>
          <w:rFonts w:asciiTheme="minorHAnsi" w:hAnsiTheme="minorHAnsi" w:cstheme="minorHAnsi"/>
          <w:sz w:val="24"/>
          <w:szCs w:val="24"/>
        </w:rPr>
        <w:t>Project Management Support.</w:t>
      </w:r>
    </w:p>
    <w:p w14:paraId="0AD72749" w14:textId="77777777" w:rsidR="00782ABF" w:rsidRPr="00782ABF" w:rsidRDefault="00782ABF" w:rsidP="00782ABF">
      <w:pPr>
        <w:pStyle w:val="ListParagraph"/>
        <w:ind w:left="547"/>
        <w:jc w:val="both"/>
        <w:rPr>
          <w:rFonts w:asciiTheme="minorHAnsi" w:hAnsiTheme="minorHAnsi" w:cstheme="minorHAnsi"/>
          <w:sz w:val="24"/>
          <w:szCs w:val="24"/>
        </w:rPr>
      </w:pPr>
    </w:p>
    <w:p w14:paraId="7B0ADA75"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The Executing Agency of the project is Ministry of Agriculture, who will implement the Project with the support of Mesopotamia State Company for Seeds and Grain Board of Iraq. The crop and seeds processing plants will be constructed primarily in Kirkuk province, while storage facilities will be constructed in Kirkuk, Nineveh, Sulaymaniyah, </w:t>
      </w:r>
      <w:proofErr w:type="spellStart"/>
      <w:r w:rsidRPr="00782ABF">
        <w:rPr>
          <w:rFonts w:asciiTheme="minorHAnsi" w:hAnsiTheme="minorHAnsi" w:cstheme="minorHAnsi"/>
          <w:sz w:val="24"/>
          <w:szCs w:val="24"/>
        </w:rPr>
        <w:t>Diyala</w:t>
      </w:r>
      <w:proofErr w:type="spellEnd"/>
      <w:r w:rsidRPr="00782ABF">
        <w:rPr>
          <w:rFonts w:asciiTheme="minorHAnsi" w:hAnsiTheme="minorHAnsi" w:cstheme="minorHAnsi"/>
          <w:sz w:val="24"/>
          <w:szCs w:val="24"/>
        </w:rPr>
        <w:t xml:space="preserve"> and Al-Anbar provinces of Iraq.</w:t>
      </w:r>
    </w:p>
    <w:p w14:paraId="6A6BAA85" w14:textId="77777777" w:rsidR="00782ABF" w:rsidRPr="00782ABF" w:rsidRDefault="00782ABF" w:rsidP="00782ABF">
      <w:pPr>
        <w:pStyle w:val="ListParagraph"/>
        <w:ind w:left="547"/>
        <w:jc w:val="both"/>
        <w:rPr>
          <w:rFonts w:asciiTheme="minorHAnsi" w:hAnsiTheme="minorHAnsi" w:cstheme="minorHAnsi"/>
          <w:sz w:val="24"/>
          <w:szCs w:val="24"/>
        </w:rPr>
      </w:pPr>
    </w:p>
    <w:p w14:paraId="3F799F6F" w14:textId="77777777" w:rsidR="00782ABF" w:rsidRPr="00782ABF"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782ABF">
        <w:rPr>
          <w:rFonts w:asciiTheme="minorHAnsi" w:hAnsiTheme="minorHAnsi" w:cstheme="minorHAnsi"/>
          <w:b/>
          <w:bCs/>
          <w:color w:val="000000" w:themeColor="text1"/>
          <w:sz w:val="24"/>
          <w:szCs w:val="24"/>
        </w:rPr>
        <w:t>Description of the Assignment</w:t>
      </w:r>
    </w:p>
    <w:p w14:paraId="37E64D7A" w14:textId="77777777" w:rsidR="00782ABF" w:rsidRPr="00782ABF" w:rsidRDefault="00782ABF" w:rsidP="00782ABF">
      <w:pPr>
        <w:ind w:left="547"/>
        <w:rPr>
          <w:rFonts w:asciiTheme="minorHAnsi" w:hAnsiTheme="minorHAnsi" w:cstheme="minorHAnsi"/>
          <w:b/>
          <w:bCs/>
          <w:i/>
          <w:iCs/>
          <w:sz w:val="24"/>
          <w:szCs w:val="24"/>
          <w:u w:val="single"/>
        </w:rPr>
      </w:pPr>
    </w:p>
    <w:p w14:paraId="1937073B" w14:textId="77777777" w:rsidR="00782ABF" w:rsidRPr="00782ABF" w:rsidRDefault="00782ABF" w:rsidP="00782ABF">
      <w:pPr>
        <w:ind w:left="547"/>
        <w:rPr>
          <w:rFonts w:asciiTheme="minorHAnsi" w:hAnsiTheme="minorHAnsi" w:cstheme="minorHAnsi"/>
          <w:b/>
          <w:bCs/>
          <w:i/>
          <w:iCs/>
          <w:sz w:val="24"/>
          <w:szCs w:val="24"/>
          <w:u w:val="single"/>
        </w:rPr>
      </w:pPr>
      <w:r w:rsidRPr="00782ABF">
        <w:rPr>
          <w:rFonts w:asciiTheme="minorHAnsi" w:hAnsiTheme="minorHAnsi" w:cstheme="minorHAnsi"/>
          <w:b/>
          <w:bCs/>
          <w:i/>
          <w:iCs/>
          <w:sz w:val="24"/>
          <w:szCs w:val="24"/>
          <w:u w:val="single"/>
        </w:rPr>
        <w:t>Objectives</w:t>
      </w:r>
    </w:p>
    <w:p w14:paraId="6F1D27F7"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The overarching objective of the consultancy service is to assess the potential and formulate an integrated, inclusive and sustainable agriculture infrastructure investment project in Iraq. The Project requires to be designed addressing the institutional, technical, financial, economic, social (including gender) and environmental/climate concerns. The consultancy assignment requires experienced Agriculture Technology Specialist and Agriculture Economist to do the:   </w:t>
      </w:r>
    </w:p>
    <w:p w14:paraId="4C931E26" w14:textId="77777777" w:rsidR="00782ABF" w:rsidRPr="00782ABF" w:rsidRDefault="00782ABF" w:rsidP="00782ABF">
      <w:pPr>
        <w:pStyle w:val="ListParagraph"/>
        <w:numPr>
          <w:ilvl w:val="0"/>
          <w:numId w:val="15"/>
        </w:numPr>
        <w:contextualSpacing/>
        <w:jc w:val="both"/>
        <w:rPr>
          <w:rFonts w:asciiTheme="minorHAnsi" w:hAnsiTheme="minorHAnsi" w:cstheme="minorHAnsi"/>
          <w:sz w:val="24"/>
          <w:szCs w:val="24"/>
          <w:lang w:val="en-GB"/>
        </w:rPr>
      </w:pPr>
      <w:r w:rsidRPr="00782ABF">
        <w:rPr>
          <w:rFonts w:asciiTheme="minorHAnsi" w:hAnsiTheme="minorHAnsi" w:cstheme="minorHAnsi"/>
          <w:sz w:val="24"/>
          <w:szCs w:val="24"/>
          <w:lang w:val="en-GB"/>
        </w:rPr>
        <w:t xml:space="preserve">Preparation of complete project report based on the available technical document prepared by the Beneficiary and through field visits and consultation with Beneficiary and local stakeholders. </w:t>
      </w:r>
    </w:p>
    <w:p w14:paraId="42F8758A" w14:textId="77777777" w:rsidR="00782ABF" w:rsidRPr="00782ABF" w:rsidRDefault="00782ABF" w:rsidP="00782ABF">
      <w:pPr>
        <w:pStyle w:val="ListParagraph"/>
        <w:numPr>
          <w:ilvl w:val="0"/>
          <w:numId w:val="15"/>
        </w:numPr>
        <w:contextualSpacing/>
        <w:jc w:val="both"/>
        <w:rPr>
          <w:rFonts w:asciiTheme="minorHAnsi" w:hAnsiTheme="minorHAnsi" w:cstheme="minorHAnsi"/>
          <w:sz w:val="24"/>
          <w:szCs w:val="24"/>
          <w:lang w:val="en-GB"/>
        </w:rPr>
      </w:pPr>
      <w:r w:rsidRPr="00782ABF">
        <w:rPr>
          <w:rFonts w:asciiTheme="minorHAnsi" w:hAnsiTheme="minorHAnsi" w:cstheme="minorHAnsi"/>
          <w:sz w:val="24"/>
          <w:szCs w:val="24"/>
          <w:lang w:val="en-GB"/>
        </w:rPr>
        <w:lastRenderedPageBreak/>
        <w:t>Preparation of IsDB Project Preparation Review Report (PPRR) and Contribution to the Preparation of Project Appraisal Document (PAD) based on standard templates.</w:t>
      </w:r>
    </w:p>
    <w:p w14:paraId="504FA65E" w14:textId="77777777" w:rsidR="00782ABF" w:rsidRPr="00782ABF" w:rsidRDefault="00782ABF" w:rsidP="00782ABF">
      <w:pPr>
        <w:ind w:left="547"/>
        <w:rPr>
          <w:rFonts w:asciiTheme="minorHAnsi" w:hAnsiTheme="minorHAnsi" w:cstheme="minorHAnsi"/>
          <w:b/>
          <w:bCs/>
          <w:i/>
          <w:iCs/>
          <w:sz w:val="24"/>
          <w:szCs w:val="24"/>
          <w:u w:val="single"/>
        </w:rPr>
      </w:pPr>
      <w:r w:rsidRPr="00782ABF">
        <w:rPr>
          <w:rFonts w:asciiTheme="minorHAnsi" w:hAnsiTheme="minorHAnsi" w:cstheme="minorHAnsi"/>
          <w:b/>
          <w:bCs/>
          <w:i/>
          <w:iCs/>
          <w:sz w:val="24"/>
          <w:szCs w:val="24"/>
          <w:u w:val="single"/>
        </w:rPr>
        <w:t xml:space="preserve">Requested Activities </w:t>
      </w:r>
    </w:p>
    <w:p w14:paraId="1AAE3898" w14:textId="77777777" w:rsidR="00782ABF" w:rsidRPr="00782ABF" w:rsidRDefault="00782ABF" w:rsidP="00782ABF">
      <w:pPr>
        <w:ind w:left="547"/>
        <w:rPr>
          <w:rFonts w:asciiTheme="minorHAnsi" w:hAnsiTheme="minorHAnsi" w:cstheme="minorHAnsi"/>
          <w:b/>
          <w:bCs/>
          <w:i/>
          <w:iCs/>
          <w:sz w:val="24"/>
          <w:szCs w:val="24"/>
          <w:u w:val="single"/>
        </w:rPr>
      </w:pPr>
    </w:p>
    <w:p w14:paraId="28BDEDE5" w14:textId="77777777" w:rsidR="00782ABF" w:rsidRPr="00782ABF" w:rsidRDefault="00782ABF" w:rsidP="00782ABF">
      <w:pPr>
        <w:pStyle w:val="ListParagraph"/>
        <w:numPr>
          <w:ilvl w:val="0"/>
          <w:numId w:val="6"/>
        </w:numPr>
        <w:contextualSpacing/>
        <w:jc w:val="both"/>
        <w:rPr>
          <w:rFonts w:asciiTheme="minorHAnsi" w:hAnsiTheme="minorHAnsi" w:cstheme="minorHAnsi"/>
          <w:b/>
          <w:bCs/>
          <w:sz w:val="24"/>
          <w:szCs w:val="24"/>
        </w:rPr>
      </w:pPr>
      <w:r w:rsidRPr="00782ABF">
        <w:rPr>
          <w:rFonts w:asciiTheme="minorHAnsi" w:hAnsiTheme="minorHAnsi" w:cstheme="minorHAnsi"/>
          <w:b/>
          <w:bCs/>
          <w:sz w:val="24"/>
          <w:szCs w:val="24"/>
        </w:rPr>
        <w:t>PREPARATION OF COMPLETE PROJECT REPORT</w:t>
      </w:r>
    </w:p>
    <w:p w14:paraId="195C3965"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The Complete Project Report (CPR) is required to determine the project feasibility – technical, financial, environmental and social; assess the viability of adopted engineering solutions and to determine required cost of investments. Comprehensive detailed engineering designs (DED) is not part of the subject assignment and will be prepared during the project implementation phase under a separate consultancy assignment. The scope of service under present assignment includes the following:</w:t>
      </w:r>
    </w:p>
    <w:p w14:paraId="02128AF2" w14:textId="77777777" w:rsidR="00782ABF" w:rsidRPr="00782ABF" w:rsidRDefault="00782ABF" w:rsidP="00782ABF">
      <w:pPr>
        <w:pStyle w:val="ListParagraph"/>
        <w:ind w:left="540"/>
        <w:jc w:val="both"/>
        <w:rPr>
          <w:rFonts w:asciiTheme="minorHAnsi" w:hAnsiTheme="minorHAnsi" w:cstheme="minorHAnsi"/>
          <w:sz w:val="24"/>
          <w:szCs w:val="24"/>
        </w:rPr>
      </w:pPr>
    </w:p>
    <w:p w14:paraId="1C6922AF"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b/>
          <w:bCs/>
          <w:sz w:val="24"/>
          <w:szCs w:val="24"/>
          <w:u w:val="single"/>
        </w:rPr>
      </w:pPr>
      <w:r w:rsidRPr="00782ABF">
        <w:rPr>
          <w:rFonts w:asciiTheme="minorHAnsi" w:hAnsiTheme="minorHAnsi" w:cstheme="minorHAnsi"/>
          <w:b/>
          <w:bCs/>
          <w:sz w:val="24"/>
          <w:szCs w:val="24"/>
          <w:u w:val="single"/>
        </w:rPr>
        <w:t>General Analysis/Review:</w:t>
      </w:r>
    </w:p>
    <w:p w14:paraId="086452F8" w14:textId="77777777" w:rsidR="00782ABF" w:rsidRPr="00782ABF" w:rsidRDefault="00782ABF" w:rsidP="00782ABF">
      <w:pPr>
        <w:pStyle w:val="ListParagraph"/>
        <w:rPr>
          <w:rFonts w:asciiTheme="minorHAnsi" w:hAnsiTheme="minorHAnsi" w:cstheme="minorHAnsi"/>
          <w:b/>
          <w:bCs/>
          <w:sz w:val="24"/>
          <w:szCs w:val="24"/>
          <w:u w:val="single"/>
        </w:rPr>
      </w:pPr>
    </w:p>
    <w:p w14:paraId="0BCFB1D7" w14:textId="77777777" w:rsidR="00782ABF" w:rsidRPr="00782ABF" w:rsidRDefault="00782ABF" w:rsidP="00782ABF">
      <w:pPr>
        <w:pStyle w:val="ListParagraph"/>
        <w:ind w:left="547" w:firstLine="173"/>
        <w:jc w:val="both"/>
        <w:rPr>
          <w:rFonts w:asciiTheme="minorHAnsi" w:hAnsiTheme="minorHAnsi" w:cstheme="minorHAnsi"/>
          <w:b/>
          <w:bCs/>
          <w:sz w:val="24"/>
          <w:szCs w:val="24"/>
          <w:u w:val="single"/>
        </w:rPr>
      </w:pPr>
      <w:r w:rsidRPr="00782ABF">
        <w:rPr>
          <w:rFonts w:asciiTheme="minorHAnsi" w:hAnsiTheme="minorHAnsi" w:cstheme="minorHAnsi"/>
          <w:b/>
          <w:bCs/>
          <w:sz w:val="24"/>
          <w:szCs w:val="24"/>
        </w:rPr>
        <w:t>Review to be undertaken by the Agriculture Technology Specialist:</w:t>
      </w:r>
      <w:r w:rsidRPr="00782ABF">
        <w:rPr>
          <w:rFonts w:asciiTheme="minorHAnsi" w:eastAsia="Times New Roman" w:hAnsiTheme="minorHAnsi" w:cstheme="minorHAnsi"/>
          <w:i/>
          <w:iCs/>
          <w:color w:val="FF0000"/>
          <w:sz w:val="24"/>
          <w:szCs w:val="24"/>
        </w:rPr>
        <w:t xml:space="preserve">  </w:t>
      </w:r>
    </w:p>
    <w:p w14:paraId="39E62BFE" w14:textId="77777777" w:rsidR="00782ABF" w:rsidRPr="00782ABF" w:rsidRDefault="00782ABF" w:rsidP="00782ABF">
      <w:pPr>
        <w:pStyle w:val="ListParagraph"/>
        <w:numPr>
          <w:ilvl w:val="1"/>
          <w:numId w:val="7"/>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Review and stocktaking of available studies, technical documents, DED related to the Projects (where available) prepared by the Beneficiary, including assessing their quality, field visits and necessary consultations with beneficiaries. This will clarify the status of the readiness of the projects, validity of the documents, identifying the gaps and required level of updates. For parts where no technical documents are available, the Consultant shall prepare report defining essential elements of the Project to justify project investment. </w:t>
      </w:r>
    </w:p>
    <w:p w14:paraId="4E329387" w14:textId="77777777" w:rsidR="00782ABF" w:rsidRPr="00782ABF" w:rsidRDefault="00782ABF" w:rsidP="00782ABF">
      <w:pPr>
        <w:pStyle w:val="ListParagraph"/>
        <w:numPr>
          <w:ilvl w:val="1"/>
          <w:numId w:val="7"/>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Clarifying the GOI policy regarding the support of scientific research applications for the development of crop seeds.</w:t>
      </w:r>
    </w:p>
    <w:p w14:paraId="05527D3C" w14:textId="77777777" w:rsidR="00782ABF" w:rsidRPr="00782ABF" w:rsidRDefault="00782ABF" w:rsidP="00782ABF">
      <w:pPr>
        <w:pStyle w:val="ListParagraph"/>
        <w:ind w:left="810"/>
        <w:jc w:val="both"/>
        <w:rPr>
          <w:rFonts w:asciiTheme="minorHAnsi" w:hAnsiTheme="minorHAnsi" w:cstheme="minorHAnsi"/>
          <w:b/>
          <w:bCs/>
          <w:sz w:val="24"/>
          <w:szCs w:val="24"/>
          <w:highlight w:val="yellow"/>
        </w:rPr>
      </w:pPr>
    </w:p>
    <w:p w14:paraId="489B1C72" w14:textId="77777777" w:rsidR="00782ABF" w:rsidRPr="00782ABF" w:rsidRDefault="00782ABF" w:rsidP="00782ABF">
      <w:pPr>
        <w:pStyle w:val="ListParagraph"/>
        <w:ind w:left="810"/>
        <w:jc w:val="both"/>
        <w:rPr>
          <w:rFonts w:asciiTheme="minorHAnsi" w:hAnsiTheme="minorHAnsi" w:cstheme="minorHAnsi"/>
          <w:sz w:val="24"/>
          <w:szCs w:val="24"/>
        </w:rPr>
      </w:pPr>
      <w:r w:rsidRPr="00782ABF">
        <w:rPr>
          <w:rFonts w:asciiTheme="minorHAnsi" w:hAnsiTheme="minorHAnsi" w:cstheme="minorHAnsi"/>
          <w:b/>
          <w:bCs/>
          <w:sz w:val="24"/>
          <w:szCs w:val="24"/>
        </w:rPr>
        <w:t>Review to be undertaken by the Agriculture Economist:</w:t>
      </w:r>
    </w:p>
    <w:p w14:paraId="019F1D5B" w14:textId="77777777" w:rsidR="00782ABF" w:rsidRPr="00782ABF" w:rsidRDefault="00782ABF" w:rsidP="00782ABF">
      <w:pPr>
        <w:pStyle w:val="ListParagraph"/>
        <w:numPr>
          <w:ilvl w:val="1"/>
          <w:numId w:val="7"/>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Collect/update information on the (</w:t>
      </w:r>
      <w:proofErr w:type="spellStart"/>
      <w:r w:rsidRPr="00782ABF">
        <w:rPr>
          <w:rFonts w:asciiTheme="minorHAnsi" w:hAnsiTheme="minorHAnsi" w:cstheme="minorHAnsi"/>
          <w:sz w:val="24"/>
          <w:szCs w:val="24"/>
        </w:rPr>
        <w:t>i</w:t>
      </w:r>
      <w:proofErr w:type="spellEnd"/>
      <w:r w:rsidRPr="00782ABF">
        <w:rPr>
          <w:rFonts w:asciiTheme="minorHAnsi" w:hAnsiTheme="minorHAnsi" w:cstheme="minorHAnsi"/>
          <w:sz w:val="24"/>
          <w:szCs w:val="24"/>
        </w:rPr>
        <w:t>) sector, key challenges and strategy in the country; (ii) general and socio-economic related data of the country and project areas; and (iii) information on EA, its financial and technical capacity.</w:t>
      </w:r>
    </w:p>
    <w:p w14:paraId="5035DAAA" w14:textId="77777777" w:rsidR="00782ABF" w:rsidRPr="00782ABF" w:rsidRDefault="00782ABF" w:rsidP="00782ABF">
      <w:pPr>
        <w:pStyle w:val="ListParagraph"/>
        <w:numPr>
          <w:ilvl w:val="1"/>
          <w:numId w:val="7"/>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Undertaking brief Agriculture Value Chain (AVC) Analysis to identify main process and actors in the value chain, their relationship, capacity and key gaps. This is to determine a sustainable strategy to bring added value through the proposed Project. </w:t>
      </w:r>
    </w:p>
    <w:p w14:paraId="3D1284D9" w14:textId="77777777" w:rsidR="00782ABF" w:rsidRPr="00782ABF" w:rsidRDefault="00782ABF" w:rsidP="00782ABF">
      <w:pPr>
        <w:pStyle w:val="ListParagraph"/>
        <w:ind w:left="540"/>
        <w:jc w:val="both"/>
        <w:rPr>
          <w:rFonts w:asciiTheme="minorHAnsi" w:hAnsiTheme="minorHAnsi" w:cstheme="minorHAnsi"/>
          <w:i/>
          <w:iCs/>
          <w:sz w:val="24"/>
          <w:szCs w:val="24"/>
          <w:u w:val="single"/>
        </w:rPr>
      </w:pPr>
    </w:p>
    <w:p w14:paraId="0A7F5D04"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b/>
          <w:bCs/>
          <w:sz w:val="24"/>
          <w:szCs w:val="24"/>
          <w:u w:val="single"/>
        </w:rPr>
      </w:pPr>
      <w:r w:rsidRPr="00782ABF">
        <w:rPr>
          <w:rFonts w:asciiTheme="minorHAnsi" w:hAnsiTheme="minorHAnsi" w:cstheme="minorHAnsi"/>
          <w:b/>
          <w:bCs/>
          <w:sz w:val="24"/>
          <w:szCs w:val="24"/>
          <w:u w:val="single"/>
        </w:rPr>
        <w:t>Specific Analysis/Review:</w:t>
      </w:r>
    </w:p>
    <w:p w14:paraId="5320104F" w14:textId="77777777" w:rsidR="00782ABF" w:rsidRPr="00782ABF" w:rsidRDefault="00782ABF" w:rsidP="00782ABF">
      <w:pPr>
        <w:ind w:left="180"/>
        <w:jc w:val="both"/>
        <w:rPr>
          <w:rFonts w:asciiTheme="minorHAnsi" w:hAnsiTheme="minorHAnsi" w:cstheme="minorHAnsi"/>
          <w:b/>
          <w:bCs/>
          <w:sz w:val="24"/>
          <w:szCs w:val="24"/>
        </w:rPr>
      </w:pPr>
      <w:r w:rsidRPr="00782ABF">
        <w:rPr>
          <w:rFonts w:asciiTheme="minorHAnsi" w:hAnsiTheme="minorHAnsi" w:cstheme="minorHAnsi"/>
          <w:b/>
          <w:bCs/>
          <w:sz w:val="24"/>
          <w:szCs w:val="24"/>
        </w:rPr>
        <w:t xml:space="preserve">               </w:t>
      </w:r>
    </w:p>
    <w:p w14:paraId="101E86D6" w14:textId="77777777" w:rsidR="00782ABF" w:rsidRPr="00782ABF" w:rsidRDefault="00782ABF" w:rsidP="00782ABF">
      <w:pPr>
        <w:ind w:left="180"/>
        <w:jc w:val="both"/>
        <w:rPr>
          <w:rFonts w:asciiTheme="minorHAnsi" w:eastAsia="Times New Roman" w:hAnsiTheme="minorHAnsi" w:cstheme="minorHAnsi"/>
          <w:i/>
          <w:iCs/>
          <w:color w:val="FF0000"/>
          <w:sz w:val="24"/>
          <w:szCs w:val="24"/>
        </w:rPr>
      </w:pPr>
      <w:r w:rsidRPr="00782ABF">
        <w:rPr>
          <w:rFonts w:asciiTheme="minorHAnsi" w:hAnsiTheme="minorHAnsi" w:cstheme="minorHAnsi"/>
          <w:b/>
          <w:bCs/>
          <w:sz w:val="24"/>
          <w:szCs w:val="24"/>
        </w:rPr>
        <w:t xml:space="preserve">             Analysis to be undertaken by the Agriculture Technology Specialist:</w:t>
      </w:r>
      <w:r w:rsidRPr="00782ABF">
        <w:rPr>
          <w:rFonts w:asciiTheme="minorHAnsi" w:eastAsia="Times New Roman" w:hAnsiTheme="minorHAnsi" w:cstheme="minorHAnsi"/>
          <w:i/>
          <w:iCs/>
          <w:color w:val="FF0000"/>
          <w:sz w:val="24"/>
          <w:szCs w:val="24"/>
        </w:rPr>
        <w:t xml:space="preserve">  </w:t>
      </w:r>
    </w:p>
    <w:p w14:paraId="7E2774F0"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Undertake complex assessment of conditions in project area (geographical, climate, natural resources, demographics and consumers profile), appropriateness of land condition where Plants will be built/upgraded, need for land acquisition, availability of relevant connectivity/utility infrastructure for operating the plants: access road, power supply, water-sewerage networks, and other basic infrastructure.</w:t>
      </w:r>
    </w:p>
    <w:p w14:paraId="4ABE1A0A"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Match the proposed engineering solution at each stage of identified gaps of AVC to determine the optimal type of intervention – upgrade/modernization of </w:t>
      </w:r>
      <w:r w:rsidRPr="00782ABF">
        <w:rPr>
          <w:rFonts w:asciiTheme="minorHAnsi" w:hAnsiTheme="minorHAnsi" w:cstheme="minorHAnsi"/>
          <w:sz w:val="24"/>
          <w:szCs w:val="24"/>
        </w:rPr>
        <w:lastRenderedPageBreak/>
        <w:t>existing plant or new construction considering the available budget. Describe the main alternative considerations and reasons for rejections.</w:t>
      </w:r>
    </w:p>
    <w:p w14:paraId="79F9DF66"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Propose technical solutions to ensure development of state-of-art, sustainable infrastructure through Project investment. Focus should be given to promote advanced/modern, resource efficient/saving technologies, automation of the plant’s operation and similar. Specific attention should be given to ensure that proposed activities are climate adoptive, environmentally, socially acceptable and well safeguarded.</w:t>
      </w:r>
    </w:p>
    <w:p w14:paraId="01FC503B"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Update/develop preliminary scope of work (</w:t>
      </w:r>
      <w:proofErr w:type="spellStart"/>
      <w:r w:rsidRPr="00782ABF">
        <w:rPr>
          <w:rFonts w:asciiTheme="minorHAnsi" w:hAnsiTheme="minorHAnsi" w:cstheme="minorHAnsi"/>
          <w:sz w:val="24"/>
          <w:szCs w:val="24"/>
        </w:rPr>
        <w:t>BoQ</w:t>
      </w:r>
      <w:proofErr w:type="spellEnd"/>
      <w:r w:rsidRPr="00782ABF">
        <w:rPr>
          <w:rFonts w:asciiTheme="minorHAnsi" w:hAnsiTheme="minorHAnsi" w:cstheme="minorHAnsi"/>
          <w:sz w:val="24"/>
          <w:szCs w:val="24"/>
        </w:rPr>
        <w:t xml:space="preserve"> with unit costs) as per the required construction standards/norms in the country. Costing to consider domestic market analysis and benchmarking with international prices, to the extent possible. This will be contributed to preparation of Procurement Strategy and Procurement Plan. </w:t>
      </w:r>
    </w:p>
    <w:p w14:paraId="479EAACB"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Review and discuss the overall Project implementation mechanism, including setting up Project Management Unit/Team with the Project Executing Agency, their location, staffing and office equipment needs, and budgeting in line with other similar projects in the country or norms adopted by the GOI and/or domestic market.  </w:t>
      </w:r>
    </w:p>
    <w:p w14:paraId="2D0B12E7"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u w:val="single"/>
        </w:rPr>
      </w:pPr>
      <w:r w:rsidRPr="00782ABF">
        <w:rPr>
          <w:rFonts w:asciiTheme="minorHAnsi" w:hAnsiTheme="minorHAnsi" w:cstheme="minorHAnsi"/>
          <w:sz w:val="24"/>
          <w:szCs w:val="24"/>
          <w:u w:val="single"/>
        </w:rPr>
        <w:t xml:space="preserve">For the Seeds Treatment Plants: </w:t>
      </w:r>
    </w:p>
    <w:p w14:paraId="1CE0FAA4" w14:textId="77777777" w:rsidR="00782ABF" w:rsidRPr="00782ABF" w:rsidRDefault="00782ABF" w:rsidP="00782ABF">
      <w:pPr>
        <w:pStyle w:val="ListParagraph"/>
        <w:numPr>
          <w:ilvl w:val="1"/>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Description of the intended plant; </w:t>
      </w:r>
      <w:r w:rsidRPr="00782ABF">
        <w:rPr>
          <w:rFonts w:asciiTheme="minorHAnsi" w:eastAsiaTheme="minorHAnsi" w:hAnsiTheme="minorHAnsi" w:cstheme="minorHAnsi"/>
          <w:sz w:val="24"/>
          <w:szCs w:val="24"/>
        </w:rPr>
        <w:t>Proposed Installed &amp; Operational Capacities</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Geographical Potentiality for investment in the target areas</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Potential Target Markets</w:t>
      </w:r>
      <w:r w:rsidRPr="00782ABF">
        <w:rPr>
          <w:rFonts w:asciiTheme="minorHAnsi" w:hAnsiTheme="minorHAnsi" w:cstheme="minorHAnsi"/>
          <w:sz w:val="24"/>
          <w:szCs w:val="24"/>
        </w:rPr>
        <w:t xml:space="preserve">. </w:t>
      </w:r>
    </w:p>
    <w:p w14:paraId="7DFC2D6E" w14:textId="77777777" w:rsidR="00782ABF" w:rsidRPr="00782ABF" w:rsidRDefault="00782ABF" w:rsidP="00782ABF">
      <w:pPr>
        <w:pStyle w:val="ListParagraph"/>
        <w:numPr>
          <w:ilvl w:val="1"/>
          <w:numId w:val="9"/>
        </w:numPr>
        <w:contextualSpacing/>
        <w:jc w:val="both"/>
        <w:rPr>
          <w:rFonts w:asciiTheme="minorHAnsi" w:eastAsiaTheme="minorHAnsi" w:hAnsiTheme="minorHAnsi" w:cstheme="minorHAnsi"/>
          <w:sz w:val="24"/>
          <w:szCs w:val="24"/>
        </w:rPr>
      </w:pPr>
      <w:r w:rsidRPr="00782ABF">
        <w:rPr>
          <w:rFonts w:asciiTheme="minorHAnsi" w:hAnsiTheme="minorHAnsi" w:cstheme="minorHAnsi"/>
          <w:sz w:val="24"/>
          <w:szCs w:val="24"/>
        </w:rPr>
        <w:t xml:space="preserve">Scope and Space Requirement of the processing plant: </w:t>
      </w:r>
      <w:r w:rsidRPr="00782ABF">
        <w:rPr>
          <w:rFonts w:asciiTheme="minorHAnsi" w:eastAsiaTheme="minorHAnsi" w:hAnsiTheme="minorHAnsi" w:cstheme="minorHAnsi"/>
          <w:sz w:val="24"/>
          <w:szCs w:val="24"/>
        </w:rPr>
        <w:t>Capital Investment</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Land, Building/Infrastructure, Plant Machinery &amp; Equipment, Furniture &amp; Fixtures, Trucks, Office Vehicles, Office Equipment, Pre-operating Costs</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Raw Material Requirements</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Human Capital Requirements</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Other Costs</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Annual electricity; Water, Sanitation, the cost of maintenance of machinery and equipment, marketing and Awareness activities</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Revenue Generation Model</w:t>
      </w:r>
      <w:r w:rsidRPr="00782ABF">
        <w:rPr>
          <w:rFonts w:asciiTheme="minorHAnsi" w:hAnsiTheme="minorHAnsi" w:cstheme="minorHAnsi"/>
          <w:sz w:val="24"/>
          <w:szCs w:val="24"/>
        </w:rPr>
        <w:t xml:space="preserve">; </w:t>
      </w:r>
      <w:r w:rsidRPr="00782ABF">
        <w:rPr>
          <w:rFonts w:asciiTheme="minorHAnsi" w:eastAsiaTheme="minorHAnsi" w:hAnsiTheme="minorHAnsi" w:cstheme="minorHAnsi"/>
          <w:sz w:val="24"/>
          <w:szCs w:val="24"/>
        </w:rPr>
        <w:t>Projects Economics (EIRR, FIRR, NPV, Pay Back Period,.. etc.)</w:t>
      </w:r>
      <w:r w:rsidRPr="00782ABF">
        <w:rPr>
          <w:rFonts w:asciiTheme="minorHAnsi" w:hAnsiTheme="minorHAnsi" w:cstheme="minorHAnsi"/>
          <w:sz w:val="24"/>
          <w:szCs w:val="24"/>
        </w:rPr>
        <w:t xml:space="preserve"> and </w:t>
      </w:r>
      <w:r w:rsidRPr="00782ABF">
        <w:rPr>
          <w:rFonts w:asciiTheme="minorHAnsi" w:eastAsiaTheme="minorHAnsi" w:hAnsiTheme="minorHAnsi" w:cstheme="minorHAnsi"/>
          <w:sz w:val="24"/>
          <w:szCs w:val="24"/>
        </w:rPr>
        <w:t>Project-specific Risks (Operational, Market, Environmental, Safety &amp; Hygiene, etc.)</w:t>
      </w:r>
    </w:p>
    <w:p w14:paraId="4E67DC95" w14:textId="77777777" w:rsidR="00782ABF" w:rsidRPr="00782ABF" w:rsidRDefault="00782ABF" w:rsidP="00782ABF">
      <w:pPr>
        <w:pStyle w:val="ListParagraph"/>
        <w:ind w:left="1080"/>
        <w:jc w:val="both"/>
        <w:rPr>
          <w:rFonts w:asciiTheme="minorHAnsi" w:hAnsiTheme="minorHAnsi" w:cstheme="minorHAnsi"/>
          <w:sz w:val="24"/>
          <w:szCs w:val="24"/>
        </w:rPr>
      </w:pPr>
    </w:p>
    <w:p w14:paraId="01861148" w14:textId="77777777" w:rsidR="00782ABF" w:rsidRPr="00782ABF" w:rsidRDefault="00782ABF" w:rsidP="00782ABF">
      <w:pPr>
        <w:ind w:left="180"/>
        <w:jc w:val="both"/>
        <w:rPr>
          <w:rFonts w:asciiTheme="minorHAnsi" w:hAnsiTheme="minorHAnsi" w:cstheme="minorHAnsi"/>
          <w:b/>
          <w:bCs/>
          <w:sz w:val="24"/>
          <w:szCs w:val="24"/>
        </w:rPr>
      </w:pPr>
      <w:r w:rsidRPr="00782ABF">
        <w:rPr>
          <w:rFonts w:asciiTheme="minorHAnsi" w:hAnsiTheme="minorHAnsi" w:cstheme="minorHAnsi"/>
          <w:b/>
          <w:bCs/>
          <w:sz w:val="24"/>
          <w:szCs w:val="24"/>
        </w:rPr>
        <w:t xml:space="preserve">                 Analysis to be undertaken by the Agriculture Economist:  </w:t>
      </w:r>
    </w:p>
    <w:p w14:paraId="0F519FC5"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Undertake preliminary climate, environment and social (including gender) assessment of the degree of the impact of the proposed project interventions. Undertaking fragility/post conflict, and disaster risk management analysis considering that projects are primarily located in post-war zones (e.g. project impact to internally displaced people), as well areas that maybe prone to natural disasters (draught, flooding, earthquakes, etc.). Propose indicative mitigation-management framework for each of the key risks determined. This will serve as inputs to preparation of Environment-Social Impact Assessment and Management Plan during Project implementation phase. </w:t>
      </w:r>
    </w:p>
    <w:p w14:paraId="496B0D47"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Undertake preliminary cost-benefit analysis to determine the financial and economic viability of the project. Calculate Financial Internal Rate of Return (FIRR) and Economic Internal Rate of Return (EIRR). </w:t>
      </w:r>
    </w:p>
    <w:p w14:paraId="2AE9316D"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Review, discuss and ascertain the project sustainability with the specific focus on the O&amp;M of the Plants, required budget and public participation/awareness; </w:t>
      </w:r>
      <w:r w:rsidRPr="00782ABF">
        <w:rPr>
          <w:rFonts w:asciiTheme="minorHAnsi" w:hAnsiTheme="minorHAnsi" w:cstheme="minorHAnsi"/>
          <w:sz w:val="24"/>
          <w:szCs w:val="24"/>
        </w:rPr>
        <w:lastRenderedPageBreak/>
        <w:t xml:space="preserve">assess the need for implementing capacity building activities. Propose list of optimum activities along with cost-breakdown. </w:t>
      </w:r>
    </w:p>
    <w:p w14:paraId="4F19EF79" w14:textId="77777777" w:rsidR="00782ABF" w:rsidRPr="00782ABF" w:rsidRDefault="00782ABF" w:rsidP="00782ABF">
      <w:pPr>
        <w:pStyle w:val="ListParagraph"/>
        <w:numPr>
          <w:ilvl w:val="0"/>
          <w:numId w:val="9"/>
        </w:numPr>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Support in collecting additional information for preparation of Procurement Strategy and Procurement Plan, which will include Contractor/Consultant Market Analysis, Assessing Capacity of EA in procurement management, and recommendation for procurement packaging and method of procurement (good, works and services). </w:t>
      </w:r>
    </w:p>
    <w:p w14:paraId="3104DCBC" w14:textId="77777777" w:rsidR="00782ABF" w:rsidRPr="00782ABF" w:rsidRDefault="00782ABF" w:rsidP="00782ABF">
      <w:pPr>
        <w:pStyle w:val="ListParagraph"/>
        <w:ind w:left="1080"/>
        <w:jc w:val="both"/>
        <w:rPr>
          <w:rFonts w:asciiTheme="minorHAnsi" w:hAnsiTheme="minorHAnsi" w:cstheme="minorHAnsi"/>
          <w:sz w:val="24"/>
          <w:szCs w:val="24"/>
        </w:rPr>
      </w:pPr>
    </w:p>
    <w:p w14:paraId="2294E1BB"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b/>
          <w:bCs/>
          <w:sz w:val="24"/>
          <w:szCs w:val="24"/>
          <w:u w:val="single"/>
        </w:rPr>
      </w:pPr>
      <w:r w:rsidRPr="00782ABF">
        <w:rPr>
          <w:rFonts w:asciiTheme="minorHAnsi" w:hAnsiTheme="minorHAnsi" w:cstheme="minorHAnsi"/>
          <w:b/>
          <w:bCs/>
          <w:sz w:val="24"/>
          <w:szCs w:val="24"/>
          <w:u w:val="single"/>
        </w:rPr>
        <w:t xml:space="preserve">Drafting Complete Project Report </w:t>
      </w:r>
    </w:p>
    <w:p w14:paraId="44A476B6" w14:textId="77777777" w:rsidR="00782ABF" w:rsidRPr="00782ABF" w:rsidRDefault="00782ABF" w:rsidP="00782ABF">
      <w:pPr>
        <w:pStyle w:val="ListParagraph"/>
        <w:ind w:left="540"/>
        <w:jc w:val="both"/>
        <w:rPr>
          <w:rFonts w:asciiTheme="minorHAnsi" w:hAnsiTheme="minorHAnsi" w:cstheme="minorHAnsi"/>
          <w:sz w:val="24"/>
          <w:szCs w:val="24"/>
        </w:rPr>
      </w:pPr>
      <w:r w:rsidRPr="00782ABF">
        <w:rPr>
          <w:rFonts w:asciiTheme="minorHAnsi" w:hAnsiTheme="minorHAnsi" w:cstheme="minorHAnsi"/>
          <w:sz w:val="24"/>
          <w:szCs w:val="24"/>
        </w:rPr>
        <w:t>Based on above findings to prepare Complete Project Report (CPR), which should include all the findings of studies, analysis and recommendations include, but not limited to the following:</w:t>
      </w:r>
    </w:p>
    <w:p w14:paraId="746AEB4C" w14:textId="77777777" w:rsidR="00782ABF" w:rsidRPr="00782ABF" w:rsidRDefault="00782ABF" w:rsidP="00782ABF">
      <w:pPr>
        <w:pStyle w:val="ListParagraph"/>
        <w:ind w:left="540"/>
        <w:jc w:val="both"/>
        <w:rPr>
          <w:rFonts w:asciiTheme="minorHAnsi" w:hAnsiTheme="minorHAnsi" w:cstheme="minorHAnsi"/>
          <w:sz w:val="24"/>
          <w:szCs w:val="24"/>
        </w:rPr>
      </w:pPr>
      <w:r w:rsidRPr="00782ABF">
        <w:rPr>
          <w:rFonts w:asciiTheme="minorHAnsi" w:hAnsiTheme="minorHAnsi" w:cstheme="minorHAnsi"/>
          <w:b/>
          <w:bCs/>
          <w:sz w:val="24"/>
          <w:szCs w:val="24"/>
        </w:rPr>
        <w:t>Elements to be prepared by the Agriculture Technology Specialist:</w:t>
      </w:r>
      <w:r w:rsidRPr="00782ABF">
        <w:rPr>
          <w:rFonts w:asciiTheme="minorHAnsi" w:eastAsia="Times New Roman" w:hAnsiTheme="minorHAnsi" w:cstheme="minorHAnsi"/>
          <w:i/>
          <w:iCs/>
          <w:color w:val="FF0000"/>
          <w:sz w:val="24"/>
          <w:szCs w:val="24"/>
        </w:rPr>
        <w:t xml:space="preserve"> </w:t>
      </w:r>
    </w:p>
    <w:p w14:paraId="44D1B1E1"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Outcome of the review of the background documents, field inspections, Beneficiary consultation and other processes that lead to formulating the CPR </w:t>
      </w:r>
    </w:p>
    <w:p w14:paraId="3BA1D48A"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Description of Project area, status of available infrastructure, land and other resources.</w:t>
      </w:r>
    </w:p>
    <w:p w14:paraId="4A6376C4"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Description of engineering design: scope of works, parameters of key section of the infrastructure, estimated BOQ and detailed costing with measurement methods and market price analysis.</w:t>
      </w:r>
    </w:p>
    <w:p w14:paraId="64D025BA"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Producing map – project/facility location map, schematic scheme and general map (prepared in AutoCAD or similar software).</w:t>
      </w:r>
    </w:p>
    <w:p w14:paraId="20443953"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Any other findings (field photo, minutes of meetings, primary/secondary data collected, publications, etc.) that will contribute to project preparation</w:t>
      </w:r>
    </w:p>
    <w:p w14:paraId="7457D614" w14:textId="77777777" w:rsidR="00782ABF" w:rsidRPr="00782ABF" w:rsidRDefault="00782ABF" w:rsidP="00782ABF">
      <w:pPr>
        <w:pStyle w:val="ListParagraph"/>
        <w:ind w:left="990"/>
        <w:jc w:val="both"/>
        <w:rPr>
          <w:rFonts w:asciiTheme="minorHAnsi" w:hAnsiTheme="minorHAnsi" w:cstheme="minorHAnsi"/>
          <w:sz w:val="24"/>
          <w:szCs w:val="24"/>
        </w:rPr>
      </w:pPr>
    </w:p>
    <w:p w14:paraId="68BCAE8E" w14:textId="77777777" w:rsidR="00782ABF" w:rsidRPr="00782ABF" w:rsidRDefault="00782ABF" w:rsidP="00782ABF">
      <w:pPr>
        <w:pStyle w:val="ListParagraph"/>
        <w:ind w:left="540"/>
        <w:jc w:val="both"/>
        <w:rPr>
          <w:rFonts w:asciiTheme="minorHAnsi" w:hAnsiTheme="minorHAnsi" w:cstheme="minorHAnsi"/>
          <w:b/>
          <w:bCs/>
          <w:sz w:val="24"/>
          <w:szCs w:val="24"/>
        </w:rPr>
      </w:pPr>
      <w:r w:rsidRPr="00782ABF">
        <w:rPr>
          <w:rFonts w:asciiTheme="minorHAnsi" w:hAnsiTheme="minorHAnsi" w:cstheme="minorHAnsi"/>
          <w:b/>
          <w:bCs/>
          <w:sz w:val="24"/>
          <w:szCs w:val="24"/>
        </w:rPr>
        <w:t xml:space="preserve">Elements to be prepared by the Agriculture Economist: </w:t>
      </w:r>
    </w:p>
    <w:p w14:paraId="29817001"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Sector, Socio-Economic analysis, supply and demand analysis, including market analysis for tradable commodities.</w:t>
      </w:r>
    </w:p>
    <w:p w14:paraId="65B297D9"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Value Chain Analysis as outlined above.</w:t>
      </w:r>
    </w:p>
    <w:p w14:paraId="0F785699"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Outcome of the preliminary environment, climate impact, social/gender assessment, fragility/post conflict sensitivity and disaster risk management analysis. Draft mitigation and management plan framework. </w:t>
      </w:r>
    </w:p>
    <w:p w14:paraId="169EDB3D"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Cost-Benefit analysis, including indicative FIRR/EIRR and Key Performance Indicators (output/outcomes) for development of project M&amp;E framework, including baseline data </w:t>
      </w:r>
    </w:p>
    <w:p w14:paraId="674D7AB7" w14:textId="77777777" w:rsidR="00782ABF" w:rsidRPr="00782ABF" w:rsidRDefault="00782ABF" w:rsidP="00782ABF">
      <w:pPr>
        <w:pStyle w:val="ListParagraph"/>
        <w:numPr>
          <w:ilvl w:val="1"/>
          <w:numId w:val="10"/>
        </w:numPr>
        <w:ind w:left="990" w:hanging="450"/>
        <w:contextualSpacing/>
        <w:jc w:val="both"/>
        <w:rPr>
          <w:rFonts w:asciiTheme="minorHAnsi" w:hAnsiTheme="minorHAnsi" w:cstheme="minorHAnsi"/>
          <w:b/>
          <w:bCs/>
          <w:sz w:val="24"/>
          <w:szCs w:val="24"/>
        </w:rPr>
      </w:pPr>
      <w:r w:rsidRPr="00782ABF">
        <w:rPr>
          <w:rFonts w:asciiTheme="minorHAnsi" w:hAnsiTheme="minorHAnsi" w:cstheme="minorHAnsi"/>
          <w:sz w:val="24"/>
          <w:szCs w:val="24"/>
        </w:rPr>
        <w:t>Any other findings (field photo, minutes of meetings, primary/secondary data collected, publications, etc.) that will contribute to project preparation.</w:t>
      </w:r>
    </w:p>
    <w:p w14:paraId="2269AA3B" w14:textId="77777777" w:rsidR="00782ABF" w:rsidRPr="00782ABF" w:rsidRDefault="00782ABF" w:rsidP="00782ABF">
      <w:pPr>
        <w:pStyle w:val="ListParagraph"/>
        <w:ind w:left="990"/>
        <w:jc w:val="both"/>
        <w:rPr>
          <w:rFonts w:asciiTheme="minorHAnsi" w:hAnsiTheme="minorHAnsi" w:cstheme="minorHAnsi"/>
          <w:b/>
          <w:bCs/>
          <w:sz w:val="24"/>
          <w:szCs w:val="24"/>
        </w:rPr>
      </w:pPr>
      <w:r w:rsidRPr="00782ABF">
        <w:rPr>
          <w:rFonts w:asciiTheme="minorHAnsi" w:hAnsiTheme="minorHAnsi" w:cstheme="minorHAnsi"/>
          <w:sz w:val="24"/>
          <w:szCs w:val="24"/>
        </w:rPr>
        <w:t xml:space="preserve"> </w:t>
      </w:r>
    </w:p>
    <w:p w14:paraId="4AB4548D" w14:textId="77777777" w:rsidR="00782ABF" w:rsidRPr="00782ABF" w:rsidRDefault="00782ABF" w:rsidP="00782ABF">
      <w:pPr>
        <w:pStyle w:val="ListParagraph"/>
        <w:numPr>
          <w:ilvl w:val="0"/>
          <w:numId w:val="6"/>
        </w:numPr>
        <w:contextualSpacing/>
        <w:jc w:val="both"/>
        <w:rPr>
          <w:rFonts w:asciiTheme="minorHAnsi" w:hAnsiTheme="minorHAnsi" w:cstheme="minorHAnsi"/>
          <w:b/>
          <w:bCs/>
          <w:sz w:val="24"/>
          <w:szCs w:val="24"/>
        </w:rPr>
      </w:pPr>
      <w:r w:rsidRPr="00782ABF">
        <w:rPr>
          <w:rFonts w:asciiTheme="minorHAnsi" w:hAnsiTheme="minorHAnsi" w:cstheme="minorHAnsi"/>
          <w:b/>
          <w:bCs/>
          <w:sz w:val="24"/>
          <w:szCs w:val="24"/>
        </w:rPr>
        <w:t>PREPARATION OF PROJECT PREPARATION REVIEW REPORT (PPRR)</w:t>
      </w:r>
    </w:p>
    <w:p w14:paraId="031C8B21" w14:textId="77777777" w:rsidR="00782ABF" w:rsidRPr="00782ABF" w:rsidRDefault="00782ABF" w:rsidP="00782ABF">
      <w:pPr>
        <w:pStyle w:val="ListParagraph"/>
        <w:numPr>
          <w:ilvl w:val="0"/>
          <w:numId w:val="2"/>
        </w:numPr>
        <w:ind w:left="547" w:hanging="367"/>
        <w:contextualSpacing/>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The PPRR will be mainly prepared upon the finding of CPR mentioned above and will be prepared under the guidance of the respective IsDB project team based on standard templates. Key areas of focus in PPRR outlined, but not limited to following:</w:t>
      </w:r>
    </w:p>
    <w:p w14:paraId="791225A9" w14:textId="77777777" w:rsidR="00782ABF" w:rsidRPr="00782ABF" w:rsidRDefault="00782ABF" w:rsidP="00782ABF">
      <w:pPr>
        <w:ind w:left="180"/>
        <w:jc w:val="both"/>
        <w:rPr>
          <w:rFonts w:asciiTheme="minorHAnsi" w:eastAsia="Calibri" w:hAnsiTheme="minorHAnsi" w:cstheme="minorHAnsi"/>
          <w:sz w:val="24"/>
          <w:szCs w:val="24"/>
        </w:rPr>
      </w:pPr>
    </w:p>
    <w:p w14:paraId="483BB8D6" w14:textId="77777777" w:rsidR="00782ABF" w:rsidRPr="00782ABF" w:rsidRDefault="00782ABF" w:rsidP="00782ABF">
      <w:pPr>
        <w:pStyle w:val="ListParagraph"/>
        <w:ind w:left="540"/>
        <w:jc w:val="both"/>
        <w:rPr>
          <w:rFonts w:asciiTheme="minorHAnsi" w:hAnsiTheme="minorHAnsi" w:cstheme="minorHAnsi"/>
          <w:b/>
          <w:bCs/>
          <w:sz w:val="24"/>
          <w:szCs w:val="24"/>
        </w:rPr>
      </w:pPr>
      <w:r w:rsidRPr="00782ABF">
        <w:rPr>
          <w:rFonts w:asciiTheme="minorHAnsi" w:hAnsiTheme="minorHAnsi" w:cstheme="minorHAnsi"/>
          <w:b/>
          <w:bCs/>
          <w:sz w:val="24"/>
          <w:szCs w:val="24"/>
        </w:rPr>
        <w:t xml:space="preserve">Key areas of focus to be prepared by the Agriculture Technology Specialist: </w:t>
      </w:r>
    </w:p>
    <w:p w14:paraId="362EBEA3"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Formulating Project objective and Projects’ Results and Monitoring Framework considering key development results indicators, measurable outputs and outcomes based on gender segregation (where applicable). Baseline data to be determined.</w:t>
      </w:r>
    </w:p>
    <w:p w14:paraId="3A544556"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lastRenderedPageBreak/>
        <w:t xml:space="preserve">Determination of final project scope, activity list, budget and cost by each component/activity based on detailed budget for each component. </w:t>
      </w:r>
    </w:p>
    <w:p w14:paraId="4DF4D114"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 xml:space="preserve">Development of comprehensive Project Implementation Schedule (in Gantt Chart or similar) </w:t>
      </w:r>
    </w:p>
    <w:p w14:paraId="4405C821"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Technical Feasibility to ensure adequacy of technology, allocated budget, timeframe, and measures considered for Asset operation after project completion.</w:t>
      </w:r>
    </w:p>
    <w:p w14:paraId="2CDB67FD"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 xml:space="preserve">Proposing measures for ensuring Project Sustainability – Economical, Social, Financial, and Environmental. </w:t>
      </w:r>
    </w:p>
    <w:p w14:paraId="7831321E" w14:textId="77777777" w:rsidR="00782ABF" w:rsidRPr="00782ABF" w:rsidRDefault="00782ABF" w:rsidP="00782ABF">
      <w:pPr>
        <w:pStyle w:val="ListParagraph"/>
        <w:ind w:left="540"/>
        <w:jc w:val="both"/>
        <w:rPr>
          <w:rFonts w:asciiTheme="minorHAnsi" w:hAnsiTheme="minorHAnsi" w:cstheme="minorHAnsi"/>
          <w:b/>
          <w:bCs/>
          <w:sz w:val="24"/>
          <w:szCs w:val="24"/>
        </w:rPr>
      </w:pPr>
    </w:p>
    <w:p w14:paraId="125CA79B" w14:textId="77777777" w:rsidR="00782ABF" w:rsidRPr="00782ABF" w:rsidRDefault="00782ABF" w:rsidP="00782ABF">
      <w:pPr>
        <w:pStyle w:val="ListParagraph"/>
        <w:ind w:left="540"/>
        <w:jc w:val="both"/>
        <w:rPr>
          <w:rFonts w:asciiTheme="minorHAnsi" w:hAnsiTheme="minorHAnsi" w:cstheme="minorHAnsi"/>
          <w:b/>
          <w:bCs/>
          <w:sz w:val="24"/>
          <w:szCs w:val="24"/>
        </w:rPr>
      </w:pPr>
      <w:r w:rsidRPr="00782ABF">
        <w:rPr>
          <w:rFonts w:asciiTheme="minorHAnsi" w:hAnsiTheme="minorHAnsi" w:cstheme="minorHAnsi"/>
          <w:b/>
          <w:bCs/>
          <w:sz w:val="24"/>
          <w:szCs w:val="24"/>
        </w:rPr>
        <w:t xml:space="preserve">Key areas of focus to be prepared by the Agriculture Economist: </w:t>
      </w:r>
    </w:p>
    <w:p w14:paraId="07969EC8"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Contribute in preparation of procurement strategy and procurement plan.</w:t>
      </w:r>
    </w:p>
    <w:p w14:paraId="38561E59"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 xml:space="preserve">List of potential project risks and proposed mitigation measures (operational, and sustainability). </w:t>
      </w:r>
    </w:p>
    <w:p w14:paraId="5AD6FEF1"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 xml:space="preserve">Full Economic and Financial Analysis once final investment cost determined. </w:t>
      </w:r>
    </w:p>
    <w:p w14:paraId="04FF4FC0"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List of potential project risks and proposed mitigation measures (political, legal, financial, social, and environmental).</w:t>
      </w:r>
    </w:p>
    <w:p w14:paraId="51A33750" w14:textId="77777777" w:rsidR="00782ABF" w:rsidRPr="00782ABF" w:rsidRDefault="00782ABF" w:rsidP="00782ABF">
      <w:pPr>
        <w:pStyle w:val="ListParagraph"/>
        <w:widowControl w:val="0"/>
        <w:numPr>
          <w:ilvl w:val="0"/>
          <w:numId w:val="8"/>
        </w:numPr>
        <w:ind w:left="990" w:hanging="450"/>
        <w:jc w:val="both"/>
        <w:rPr>
          <w:rFonts w:asciiTheme="minorHAnsi" w:eastAsia="Calibri" w:hAnsiTheme="minorHAnsi" w:cstheme="minorHAnsi"/>
          <w:sz w:val="24"/>
          <w:szCs w:val="24"/>
        </w:rPr>
      </w:pPr>
      <w:r w:rsidRPr="00782ABF">
        <w:rPr>
          <w:rFonts w:asciiTheme="minorHAnsi" w:eastAsia="Calibri" w:hAnsiTheme="minorHAnsi" w:cstheme="minorHAnsi"/>
          <w:sz w:val="24"/>
          <w:szCs w:val="24"/>
        </w:rPr>
        <w:t xml:space="preserve">Proposing measures for ensuring Project Sustainability – Economical, Social, Financial, Technical. and Environmental. </w:t>
      </w:r>
    </w:p>
    <w:p w14:paraId="7D8DEB99" w14:textId="77777777" w:rsidR="00782ABF" w:rsidRPr="00782ABF" w:rsidRDefault="00782ABF" w:rsidP="00782ABF">
      <w:pPr>
        <w:pStyle w:val="ListParagraph"/>
        <w:ind w:left="990"/>
        <w:jc w:val="both"/>
        <w:rPr>
          <w:rFonts w:asciiTheme="minorHAnsi" w:hAnsiTheme="minorHAnsi" w:cstheme="minorHAnsi"/>
          <w:sz w:val="24"/>
          <w:szCs w:val="24"/>
        </w:rPr>
      </w:pPr>
    </w:p>
    <w:p w14:paraId="4894503B" w14:textId="77777777" w:rsidR="00782ABF" w:rsidRPr="00782ABF"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782ABF">
        <w:rPr>
          <w:rFonts w:asciiTheme="minorHAnsi" w:hAnsiTheme="minorHAnsi" w:cstheme="minorHAnsi"/>
          <w:b/>
          <w:bCs/>
          <w:color w:val="000000" w:themeColor="text1"/>
          <w:sz w:val="24"/>
          <w:szCs w:val="24"/>
        </w:rPr>
        <w:t>Deliverables and Schedule</w:t>
      </w:r>
    </w:p>
    <w:p w14:paraId="7CD6C6D0" w14:textId="77777777" w:rsidR="00782ABF" w:rsidRPr="00782ABF" w:rsidRDefault="00782ABF" w:rsidP="00782ABF">
      <w:pPr>
        <w:pStyle w:val="ListParagraph"/>
        <w:ind w:left="540"/>
        <w:jc w:val="both"/>
        <w:rPr>
          <w:rFonts w:asciiTheme="minorHAnsi" w:hAnsiTheme="minorHAnsi" w:cstheme="minorHAnsi"/>
          <w:b/>
          <w:bCs/>
          <w:i/>
          <w:iCs/>
          <w:sz w:val="24"/>
          <w:szCs w:val="24"/>
          <w:u w:val="single"/>
        </w:rPr>
      </w:pPr>
    </w:p>
    <w:p w14:paraId="56962288" w14:textId="77777777" w:rsidR="00782ABF" w:rsidRPr="00782ABF" w:rsidRDefault="00782ABF" w:rsidP="00782ABF">
      <w:pPr>
        <w:pStyle w:val="ListParagraph"/>
        <w:ind w:left="540"/>
        <w:jc w:val="both"/>
        <w:rPr>
          <w:rFonts w:asciiTheme="minorHAnsi" w:hAnsiTheme="minorHAnsi" w:cstheme="minorHAnsi"/>
          <w:b/>
          <w:bCs/>
          <w:i/>
          <w:iCs/>
          <w:sz w:val="24"/>
          <w:szCs w:val="24"/>
          <w:u w:val="single"/>
        </w:rPr>
      </w:pPr>
      <w:r w:rsidRPr="00782ABF">
        <w:rPr>
          <w:rFonts w:asciiTheme="minorHAnsi" w:hAnsiTheme="minorHAnsi" w:cstheme="minorHAnsi"/>
          <w:b/>
          <w:bCs/>
          <w:i/>
          <w:iCs/>
          <w:sz w:val="24"/>
          <w:szCs w:val="24"/>
          <w:u w:val="single"/>
        </w:rPr>
        <w:t>Deliverables</w:t>
      </w:r>
    </w:p>
    <w:p w14:paraId="58B796BE"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b/>
          <w:bCs/>
          <w:i/>
          <w:iCs/>
          <w:sz w:val="24"/>
          <w:szCs w:val="24"/>
          <w:u w:val="single"/>
        </w:rPr>
      </w:pPr>
      <w:r w:rsidRPr="00782ABF">
        <w:rPr>
          <w:rFonts w:asciiTheme="minorHAnsi" w:hAnsiTheme="minorHAnsi" w:cstheme="minorHAnsi"/>
          <w:sz w:val="24"/>
          <w:szCs w:val="24"/>
        </w:rPr>
        <w:t>This is a mixed home-field based consultancy assignment, whereby the Consultants are required to visit the project sites to inspect the current infrastructure and/or conditions for building new facility or its reconstruction/upgrade, including availability of land, utilities and other resources. The Consultants will also undertake stakeholder’s consultation locally, specifically with the Operators of the various plants and probably farmers. Hence, the Consultants are expected to be in the position to travel domestically to meet the key stakeholders.</w:t>
      </w:r>
    </w:p>
    <w:p w14:paraId="161EE0FA" w14:textId="77777777" w:rsidR="00782ABF" w:rsidRPr="00782ABF" w:rsidRDefault="00782ABF" w:rsidP="00782ABF">
      <w:pPr>
        <w:jc w:val="both"/>
        <w:rPr>
          <w:rFonts w:asciiTheme="minorHAnsi" w:hAnsiTheme="minorHAnsi" w:cstheme="minorHAnsi"/>
          <w:b/>
          <w:bCs/>
          <w:i/>
          <w:iCs/>
          <w:sz w:val="24"/>
          <w:szCs w:val="24"/>
          <w:u w:val="single"/>
        </w:rPr>
      </w:pPr>
    </w:p>
    <w:p w14:paraId="39A98427"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The Agriculture Technology Specialist will responsible for compiling all the findings and produce the following major outputs:</w:t>
      </w:r>
    </w:p>
    <w:p w14:paraId="373FA1E3" w14:textId="77777777" w:rsidR="00782ABF" w:rsidRPr="00782ABF" w:rsidRDefault="00782ABF" w:rsidP="00782ABF">
      <w:pPr>
        <w:pStyle w:val="ListParagraph"/>
        <w:ind w:left="547"/>
        <w:jc w:val="both"/>
        <w:rPr>
          <w:rFonts w:asciiTheme="minorHAnsi" w:hAnsiTheme="minorHAnsi" w:cstheme="minorHAnsi"/>
          <w:b/>
          <w:bCs/>
          <w:i/>
          <w:iCs/>
          <w:sz w:val="24"/>
          <w:szCs w:val="24"/>
          <w:u w:val="single"/>
        </w:rPr>
      </w:pPr>
    </w:p>
    <w:tbl>
      <w:tblPr>
        <w:tblStyle w:val="TableGrid"/>
        <w:tblW w:w="0" w:type="auto"/>
        <w:jc w:val="center"/>
        <w:tblLook w:val="04A0" w:firstRow="1" w:lastRow="0" w:firstColumn="1" w:lastColumn="0" w:noHBand="0" w:noVBand="1"/>
      </w:tblPr>
      <w:tblGrid>
        <w:gridCol w:w="625"/>
        <w:gridCol w:w="3780"/>
        <w:gridCol w:w="2970"/>
      </w:tblGrid>
      <w:tr w:rsidR="00782ABF" w:rsidRPr="00782ABF" w14:paraId="5BC75F09" w14:textId="77777777" w:rsidTr="00782ABF">
        <w:trPr>
          <w:jc w:val="center"/>
        </w:trPr>
        <w:tc>
          <w:tcPr>
            <w:tcW w:w="625" w:type="dxa"/>
          </w:tcPr>
          <w:p w14:paraId="1F325383" w14:textId="77777777" w:rsidR="00782ABF" w:rsidRPr="00782ABF" w:rsidRDefault="00782ABF" w:rsidP="00782ABF">
            <w:pPr>
              <w:pStyle w:val="ListParagraph"/>
              <w:ind w:left="0"/>
              <w:jc w:val="center"/>
              <w:rPr>
                <w:rFonts w:asciiTheme="minorHAnsi" w:hAnsiTheme="minorHAnsi" w:cstheme="minorHAnsi"/>
                <w:b/>
                <w:bCs/>
                <w:sz w:val="24"/>
                <w:szCs w:val="24"/>
              </w:rPr>
            </w:pPr>
            <w:r w:rsidRPr="00782ABF">
              <w:rPr>
                <w:rFonts w:asciiTheme="minorHAnsi" w:hAnsiTheme="minorHAnsi" w:cstheme="minorHAnsi"/>
                <w:b/>
                <w:bCs/>
                <w:sz w:val="24"/>
                <w:szCs w:val="24"/>
              </w:rPr>
              <w:t>#</w:t>
            </w:r>
          </w:p>
        </w:tc>
        <w:tc>
          <w:tcPr>
            <w:tcW w:w="3780" w:type="dxa"/>
          </w:tcPr>
          <w:p w14:paraId="68BA9E75" w14:textId="77777777" w:rsidR="00782ABF" w:rsidRPr="00782ABF" w:rsidRDefault="00782ABF" w:rsidP="00782ABF">
            <w:pPr>
              <w:pStyle w:val="ListParagraph"/>
              <w:ind w:left="0"/>
              <w:jc w:val="center"/>
              <w:rPr>
                <w:rFonts w:asciiTheme="minorHAnsi" w:hAnsiTheme="minorHAnsi" w:cstheme="minorHAnsi"/>
                <w:b/>
                <w:bCs/>
                <w:sz w:val="24"/>
                <w:szCs w:val="24"/>
              </w:rPr>
            </w:pPr>
            <w:r w:rsidRPr="00782ABF">
              <w:rPr>
                <w:rFonts w:asciiTheme="minorHAnsi" w:hAnsiTheme="minorHAnsi" w:cstheme="minorHAnsi"/>
                <w:b/>
                <w:bCs/>
                <w:sz w:val="24"/>
                <w:szCs w:val="24"/>
              </w:rPr>
              <w:t>Deliverable</w:t>
            </w:r>
          </w:p>
        </w:tc>
        <w:tc>
          <w:tcPr>
            <w:tcW w:w="2970" w:type="dxa"/>
          </w:tcPr>
          <w:p w14:paraId="5A5DCE7C" w14:textId="77777777" w:rsidR="00782ABF" w:rsidRPr="00782ABF" w:rsidRDefault="00782ABF" w:rsidP="00782ABF">
            <w:pPr>
              <w:pStyle w:val="ListParagraph"/>
              <w:ind w:left="0"/>
              <w:jc w:val="center"/>
              <w:rPr>
                <w:rFonts w:asciiTheme="minorHAnsi" w:hAnsiTheme="minorHAnsi" w:cstheme="minorHAnsi"/>
                <w:b/>
                <w:bCs/>
                <w:sz w:val="24"/>
                <w:szCs w:val="24"/>
              </w:rPr>
            </w:pPr>
            <w:r w:rsidRPr="00782ABF">
              <w:rPr>
                <w:rFonts w:asciiTheme="minorHAnsi" w:hAnsiTheme="minorHAnsi" w:cstheme="minorHAnsi"/>
                <w:b/>
                <w:bCs/>
                <w:sz w:val="24"/>
                <w:szCs w:val="24"/>
              </w:rPr>
              <w:t>Due Date</w:t>
            </w:r>
          </w:p>
        </w:tc>
      </w:tr>
      <w:tr w:rsidR="00782ABF" w:rsidRPr="00782ABF" w14:paraId="19E07CCE" w14:textId="77777777" w:rsidTr="00782ABF">
        <w:trPr>
          <w:jc w:val="center"/>
        </w:trPr>
        <w:tc>
          <w:tcPr>
            <w:tcW w:w="625" w:type="dxa"/>
          </w:tcPr>
          <w:p w14:paraId="0A95BD01" w14:textId="77777777" w:rsidR="00782ABF" w:rsidRPr="00782ABF" w:rsidRDefault="00782ABF" w:rsidP="00782ABF">
            <w:pPr>
              <w:pStyle w:val="ListParagraph"/>
              <w:ind w:left="0"/>
              <w:jc w:val="center"/>
              <w:rPr>
                <w:rFonts w:asciiTheme="minorHAnsi" w:hAnsiTheme="minorHAnsi" w:cstheme="minorHAnsi"/>
                <w:bCs/>
                <w:sz w:val="24"/>
                <w:szCs w:val="24"/>
              </w:rPr>
            </w:pPr>
            <w:r w:rsidRPr="00782ABF">
              <w:rPr>
                <w:rFonts w:asciiTheme="minorHAnsi" w:hAnsiTheme="minorHAnsi" w:cstheme="minorHAnsi"/>
                <w:bCs/>
                <w:sz w:val="24"/>
                <w:szCs w:val="24"/>
              </w:rPr>
              <w:t>1</w:t>
            </w:r>
          </w:p>
        </w:tc>
        <w:tc>
          <w:tcPr>
            <w:tcW w:w="3780" w:type="dxa"/>
          </w:tcPr>
          <w:p w14:paraId="2D8095F2"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bCs/>
                <w:sz w:val="24"/>
                <w:szCs w:val="24"/>
              </w:rPr>
              <w:t>Inception Report detailing methodology and work plan</w:t>
            </w:r>
          </w:p>
        </w:tc>
        <w:tc>
          <w:tcPr>
            <w:tcW w:w="2970" w:type="dxa"/>
          </w:tcPr>
          <w:p w14:paraId="390542CD"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sz w:val="24"/>
                <w:szCs w:val="24"/>
              </w:rPr>
              <w:t xml:space="preserve">1 week after signing the contract </w:t>
            </w:r>
          </w:p>
        </w:tc>
      </w:tr>
      <w:tr w:rsidR="00782ABF" w:rsidRPr="00782ABF" w14:paraId="6F0CE6A0" w14:textId="77777777" w:rsidTr="00782ABF">
        <w:trPr>
          <w:jc w:val="center"/>
        </w:trPr>
        <w:tc>
          <w:tcPr>
            <w:tcW w:w="625" w:type="dxa"/>
          </w:tcPr>
          <w:p w14:paraId="5420A581" w14:textId="77777777" w:rsidR="00782ABF" w:rsidRPr="00782ABF" w:rsidRDefault="00782ABF" w:rsidP="00782ABF">
            <w:pPr>
              <w:pStyle w:val="ListParagraph"/>
              <w:ind w:left="0"/>
              <w:jc w:val="center"/>
              <w:rPr>
                <w:rFonts w:asciiTheme="minorHAnsi" w:hAnsiTheme="minorHAnsi" w:cstheme="minorHAnsi"/>
                <w:bCs/>
                <w:sz w:val="24"/>
                <w:szCs w:val="24"/>
              </w:rPr>
            </w:pPr>
            <w:r w:rsidRPr="00782ABF">
              <w:rPr>
                <w:rFonts w:asciiTheme="minorHAnsi" w:hAnsiTheme="minorHAnsi" w:cstheme="minorHAnsi"/>
                <w:bCs/>
                <w:sz w:val="24"/>
                <w:szCs w:val="24"/>
              </w:rPr>
              <w:t>2</w:t>
            </w:r>
          </w:p>
        </w:tc>
        <w:tc>
          <w:tcPr>
            <w:tcW w:w="3780" w:type="dxa"/>
          </w:tcPr>
          <w:p w14:paraId="037A2853"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bCs/>
                <w:sz w:val="24"/>
                <w:szCs w:val="24"/>
              </w:rPr>
              <w:t>Draft Complete Project Report</w:t>
            </w:r>
          </w:p>
        </w:tc>
        <w:tc>
          <w:tcPr>
            <w:tcW w:w="2970" w:type="dxa"/>
          </w:tcPr>
          <w:p w14:paraId="00699F32"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sz w:val="24"/>
                <w:szCs w:val="24"/>
              </w:rPr>
              <w:t>1 month after signing the contract</w:t>
            </w:r>
          </w:p>
        </w:tc>
      </w:tr>
      <w:tr w:rsidR="00782ABF" w:rsidRPr="00782ABF" w14:paraId="126E877D" w14:textId="77777777" w:rsidTr="00782ABF">
        <w:trPr>
          <w:jc w:val="center"/>
        </w:trPr>
        <w:tc>
          <w:tcPr>
            <w:tcW w:w="625" w:type="dxa"/>
          </w:tcPr>
          <w:p w14:paraId="5CF8816F" w14:textId="77777777" w:rsidR="00782ABF" w:rsidRPr="00782ABF" w:rsidRDefault="00782ABF" w:rsidP="00782ABF">
            <w:pPr>
              <w:pStyle w:val="ListParagraph"/>
              <w:ind w:left="0"/>
              <w:jc w:val="center"/>
              <w:rPr>
                <w:rFonts w:asciiTheme="minorHAnsi" w:hAnsiTheme="minorHAnsi" w:cstheme="minorHAnsi"/>
                <w:bCs/>
                <w:sz w:val="24"/>
                <w:szCs w:val="24"/>
              </w:rPr>
            </w:pPr>
            <w:r w:rsidRPr="00782ABF">
              <w:rPr>
                <w:rFonts w:asciiTheme="minorHAnsi" w:hAnsiTheme="minorHAnsi" w:cstheme="minorHAnsi"/>
                <w:bCs/>
                <w:sz w:val="24"/>
                <w:szCs w:val="24"/>
              </w:rPr>
              <w:t>3</w:t>
            </w:r>
          </w:p>
        </w:tc>
        <w:tc>
          <w:tcPr>
            <w:tcW w:w="3780" w:type="dxa"/>
          </w:tcPr>
          <w:p w14:paraId="448A6A8C" w14:textId="77777777" w:rsidR="00782ABF" w:rsidRPr="00782ABF" w:rsidRDefault="00782ABF" w:rsidP="00782ABF">
            <w:pPr>
              <w:pStyle w:val="ListParagraph"/>
              <w:ind w:left="0"/>
              <w:rPr>
                <w:rFonts w:asciiTheme="minorHAnsi" w:hAnsiTheme="minorHAnsi" w:cstheme="minorHAnsi"/>
                <w:bCs/>
                <w:sz w:val="24"/>
                <w:szCs w:val="24"/>
              </w:rPr>
            </w:pPr>
            <w:r w:rsidRPr="00782ABF">
              <w:rPr>
                <w:rFonts w:asciiTheme="minorHAnsi" w:hAnsiTheme="minorHAnsi" w:cstheme="minorHAnsi"/>
                <w:bCs/>
                <w:sz w:val="24"/>
                <w:szCs w:val="24"/>
              </w:rPr>
              <w:t>Final Complete Project Report</w:t>
            </w:r>
          </w:p>
        </w:tc>
        <w:tc>
          <w:tcPr>
            <w:tcW w:w="2970" w:type="dxa"/>
          </w:tcPr>
          <w:p w14:paraId="0D2653EE"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sz w:val="24"/>
                <w:szCs w:val="24"/>
              </w:rPr>
              <w:t>2 weeks after IsDB comments on Draft Report</w:t>
            </w:r>
          </w:p>
        </w:tc>
      </w:tr>
      <w:tr w:rsidR="00782ABF" w:rsidRPr="00782ABF" w14:paraId="0007E9C2" w14:textId="77777777" w:rsidTr="00782ABF">
        <w:trPr>
          <w:jc w:val="center"/>
        </w:trPr>
        <w:tc>
          <w:tcPr>
            <w:tcW w:w="625" w:type="dxa"/>
          </w:tcPr>
          <w:p w14:paraId="35507877" w14:textId="77777777" w:rsidR="00782ABF" w:rsidRPr="00782ABF" w:rsidRDefault="00782ABF" w:rsidP="00782ABF">
            <w:pPr>
              <w:pStyle w:val="ListParagraph"/>
              <w:ind w:left="0"/>
              <w:jc w:val="center"/>
              <w:rPr>
                <w:rFonts w:asciiTheme="minorHAnsi" w:hAnsiTheme="minorHAnsi" w:cstheme="minorHAnsi"/>
                <w:bCs/>
                <w:sz w:val="24"/>
                <w:szCs w:val="24"/>
              </w:rPr>
            </w:pPr>
            <w:r w:rsidRPr="00782ABF">
              <w:rPr>
                <w:rFonts w:asciiTheme="minorHAnsi" w:hAnsiTheme="minorHAnsi" w:cstheme="minorHAnsi"/>
                <w:bCs/>
                <w:sz w:val="24"/>
                <w:szCs w:val="24"/>
              </w:rPr>
              <w:t>4</w:t>
            </w:r>
          </w:p>
        </w:tc>
        <w:tc>
          <w:tcPr>
            <w:tcW w:w="3780" w:type="dxa"/>
          </w:tcPr>
          <w:p w14:paraId="6B2A2D97" w14:textId="77777777" w:rsidR="00782ABF" w:rsidRPr="00782ABF" w:rsidRDefault="00782ABF" w:rsidP="00782ABF">
            <w:pPr>
              <w:pStyle w:val="ListParagraph"/>
              <w:ind w:left="0"/>
              <w:rPr>
                <w:rFonts w:asciiTheme="minorHAnsi" w:hAnsiTheme="minorHAnsi" w:cstheme="minorHAnsi"/>
                <w:bCs/>
                <w:sz w:val="24"/>
                <w:szCs w:val="24"/>
              </w:rPr>
            </w:pPr>
            <w:r w:rsidRPr="00782ABF">
              <w:rPr>
                <w:rFonts w:asciiTheme="minorHAnsi" w:hAnsiTheme="minorHAnsi" w:cstheme="minorHAnsi"/>
                <w:bCs/>
                <w:sz w:val="24"/>
                <w:szCs w:val="24"/>
              </w:rPr>
              <w:t>Draft IsDB PPRR standard format</w:t>
            </w:r>
          </w:p>
          <w:p w14:paraId="4C23FB2E"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bCs/>
                <w:sz w:val="24"/>
                <w:szCs w:val="24"/>
              </w:rPr>
              <w:t>(table of content provided below)</w:t>
            </w:r>
          </w:p>
        </w:tc>
        <w:tc>
          <w:tcPr>
            <w:tcW w:w="2970" w:type="dxa"/>
          </w:tcPr>
          <w:p w14:paraId="1B680155"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sz w:val="24"/>
                <w:szCs w:val="24"/>
              </w:rPr>
              <w:t>2 weeks after notification to prepare PPRR</w:t>
            </w:r>
          </w:p>
        </w:tc>
      </w:tr>
      <w:tr w:rsidR="00782ABF" w:rsidRPr="00782ABF" w14:paraId="7D5C944D" w14:textId="77777777" w:rsidTr="00782ABF">
        <w:trPr>
          <w:jc w:val="center"/>
        </w:trPr>
        <w:tc>
          <w:tcPr>
            <w:tcW w:w="625" w:type="dxa"/>
          </w:tcPr>
          <w:p w14:paraId="4A9F5CB7" w14:textId="77777777" w:rsidR="00782ABF" w:rsidRPr="00782ABF" w:rsidRDefault="00782ABF" w:rsidP="00782ABF">
            <w:pPr>
              <w:pStyle w:val="ListParagraph"/>
              <w:ind w:left="0"/>
              <w:jc w:val="center"/>
              <w:rPr>
                <w:rFonts w:asciiTheme="minorHAnsi" w:hAnsiTheme="minorHAnsi" w:cstheme="minorHAnsi"/>
                <w:bCs/>
                <w:sz w:val="24"/>
                <w:szCs w:val="24"/>
              </w:rPr>
            </w:pPr>
            <w:r w:rsidRPr="00782ABF">
              <w:rPr>
                <w:rFonts w:asciiTheme="minorHAnsi" w:hAnsiTheme="minorHAnsi" w:cstheme="minorHAnsi"/>
                <w:bCs/>
                <w:sz w:val="24"/>
                <w:szCs w:val="24"/>
              </w:rPr>
              <w:t>5</w:t>
            </w:r>
          </w:p>
        </w:tc>
        <w:tc>
          <w:tcPr>
            <w:tcW w:w="3780" w:type="dxa"/>
          </w:tcPr>
          <w:p w14:paraId="5EB4BCE2" w14:textId="77777777" w:rsidR="00782ABF" w:rsidRPr="00782ABF" w:rsidRDefault="00782ABF" w:rsidP="00782ABF">
            <w:pPr>
              <w:pStyle w:val="ListParagraph"/>
              <w:ind w:left="0"/>
              <w:rPr>
                <w:rFonts w:asciiTheme="minorHAnsi" w:hAnsiTheme="minorHAnsi" w:cstheme="minorHAnsi"/>
                <w:bCs/>
                <w:sz w:val="24"/>
                <w:szCs w:val="24"/>
              </w:rPr>
            </w:pPr>
            <w:r w:rsidRPr="00782ABF">
              <w:rPr>
                <w:rFonts w:asciiTheme="minorHAnsi" w:hAnsiTheme="minorHAnsi" w:cstheme="minorHAnsi"/>
                <w:bCs/>
                <w:sz w:val="24"/>
                <w:szCs w:val="24"/>
              </w:rPr>
              <w:t>Final Report</w:t>
            </w:r>
          </w:p>
        </w:tc>
        <w:tc>
          <w:tcPr>
            <w:tcW w:w="2970" w:type="dxa"/>
          </w:tcPr>
          <w:p w14:paraId="56BF20DD" w14:textId="77777777" w:rsidR="00782ABF" w:rsidRPr="00782ABF" w:rsidRDefault="00782ABF" w:rsidP="00782ABF">
            <w:pPr>
              <w:pStyle w:val="ListParagraph"/>
              <w:ind w:left="0"/>
              <w:rPr>
                <w:rFonts w:asciiTheme="minorHAnsi" w:hAnsiTheme="minorHAnsi" w:cstheme="minorHAnsi"/>
                <w:sz w:val="24"/>
                <w:szCs w:val="24"/>
              </w:rPr>
            </w:pPr>
            <w:r w:rsidRPr="00782ABF">
              <w:rPr>
                <w:rFonts w:asciiTheme="minorHAnsi" w:hAnsiTheme="minorHAnsi" w:cstheme="minorHAnsi"/>
                <w:sz w:val="24"/>
                <w:szCs w:val="24"/>
              </w:rPr>
              <w:t>2 weeks after notification to prepare Final Report</w:t>
            </w:r>
          </w:p>
        </w:tc>
      </w:tr>
    </w:tbl>
    <w:p w14:paraId="63B23BE4" w14:textId="77777777" w:rsidR="00782ABF" w:rsidRPr="00782ABF" w:rsidRDefault="00782ABF" w:rsidP="00782ABF">
      <w:pPr>
        <w:pStyle w:val="ListParagraph"/>
        <w:ind w:left="547"/>
        <w:jc w:val="both"/>
        <w:rPr>
          <w:rFonts w:asciiTheme="minorHAnsi" w:hAnsiTheme="minorHAnsi" w:cstheme="minorHAnsi"/>
          <w:b/>
          <w:bCs/>
          <w:i/>
          <w:iCs/>
          <w:sz w:val="24"/>
          <w:szCs w:val="24"/>
          <w:u w:val="single"/>
        </w:rPr>
      </w:pPr>
    </w:p>
    <w:p w14:paraId="47B085A6" w14:textId="77777777" w:rsidR="00782ABF" w:rsidRPr="00782ABF" w:rsidRDefault="00782ABF" w:rsidP="00782ABF">
      <w:pPr>
        <w:pStyle w:val="ListParagraph"/>
        <w:numPr>
          <w:ilvl w:val="0"/>
          <w:numId w:val="2"/>
        </w:numPr>
        <w:ind w:left="547" w:hanging="367"/>
        <w:contextualSpacing/>
        <w:jc w:val="both"/>
        <w:rPr>
          <w:rFonts w:asciiTheme="minorHAnsi" w:eastAsia="Times New Roman" w:hAnsiTheme="minorHAnsi" w:cstheme="minorHAnsi"/>
          <w:b/>
          <w:bCs/>
          <w:color w:val="333333"/>
          <w:sz w:val="24"/>
          <w:szCs w:val="24"/>
        </w:rPr>
      </w:pPr>
      <w:r w:rsidRPr="00782ABF">
        <w:rPr>
          <w:rFonts w:asciiTheme="minorHAnsi" w:hAnsiTheme="minorHAnsi" w:cstheme="minorHAnsi"/>
          <w:sz w:val="24"/>
          <w:szCs w:val="24"/>
        </w:rPr>
        <w:t xml:space="preserve">All deliverables shall be prepared in English and submitted in an electronic copy (in MS Word format). The Consultants shall ensure professional editing of the final version of </w:t>
      </w:r>
      <w:r w:rsidRPr="00782ABF">
        <w:rPr>
          <w:rFonts w:asciiTheme="minorHAnsi" w:hAnsiTheme="minorHAnsi" w:cstheme="minorHAnsi"/>
          <w:sz w:val="24"/>
          <w:szCs w:val="24"/>
        </w:rPr>
        <w:lastRenderedPageBreak/>
        <w:t xml:space="preserve">final reports and submission to the Bank via email before the end of the consultancy assignment. Due dates for submission of deliverables may be modified by the IsDB in a reasonable manner. </w:t>
      </w:r>
    </w:p>
    <w:p w14:paraId="5A0419C1" w14:textId="77777777" w:rsidR="00782ABF" w:rsidRPr="00782ABF" w:rsidRDefault="00782ABF" w:rsidP="00782ABF">
      <w:pPr>
        <w:pStyle w:val="ListParagraph"/>
        <w:ind w:left="547"/>
        <w:jc w:val="both"/>
        <w:rPr>
          <w:rFonts w:asciiTheme="minorHAnsi" w:hAnsiTheme="minorHAnsi" w:cstheme="minorHAnsi"/>
          <w:b/>
          <w:bCs/>
          <w:i/>
          <w:iCs/>
          <w:sz w:val="24"/>
          <w:szCs w:val="24"/>
          <w:u w:val="single"/>
        </w:rPr>
      </w:pPr>
    </w:p>
    <w:p w14:paraId="6A5CE2E4" w14:textId="77777777" w:rsidR="00782ABF" w:rsidRPr="00782ABF" w:rsidRDefault="00782ABF" w:rsidP="00782ABF">
      <w:pPr>
        <w:pStyle w:val="ListParagraph"/>
        <w:ind w:left="540"/>
        <w:jc w:val="both"/>
        <w:rPr>
          <w:rFonts w:asciiTheme="minorHAnsi" w:hAnsiTheme="minorHAnsi" w:cstheme="minorHAnsi"/>
          <w:b/>
          <w:bCs/>
          <w:i/>
          <w:iCs/>
          <w:sz w:val="24"/>
          <w:szCs w:val="24"/>
          <w:u w:val="single"/>
        </w:rPr>
      </w:pPr>
      <w:r w:rsidRPr="00782ABF">
        <w:rPr>
          <w:rFonts w:asciiTheme="minorHAnsi" w:hAnsiTheme="minorHAnsi" w:cstheme="minorHAnsi"/>
          <w:b/>
          <w:bCs/>
          <w:i/>
          <w:iCs/>
          <w:sz w:val="24"/>
          <w:szCs w:val="24"/>
          <w:u w:val="single"/>
        </w:rPr>
        <w:t>Time Frame for Assignment:</w:t>
      </w:r>
    </w:p>
    <w:p w14:paraId="0879469C" w14:textId="02C0BF6A"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The assignment shall be over 4 months (June to September 2021), with a total duration of 85 working days (</w:t>
      </w:r>
      <w:r w:rsidR="00064020">
        <w:rPr>
          <w:rFonts w:asciiTheme="minorHAnsi" w:hAnsiTheme="minorHAnsi" w:cstheme="minorHAnsi"/>
          <w:sz w:val="24"/>
          <w:szCs w:val="24"/>
        </w:rPr>
        <w:t xml:space="preserve">approximately 50 days for Team leader and 35 days </w:t>
      </w:r>
      <w:r w:rsidR="00E3297A">
        <w:rPr>
          <w:rFonts w:asciiTheme="minorHAnsi" w:hAnsiTheme="minorHAnsi" w:cstheme="minorHAnsi"/>
          <w:sz w:val="24"/>
          <w:szCs w:val="24"/>
        </w:rPr>
        <w:t>to team member</w:t>
      </w:r>
      <w:r w:rsidRPr="00782ABF">
        <w:rPr>
          <w:rFonts w:asciiTheme="minorHAnsi" w:hAnsiTheme="minorHAnsi" w:cstheme="minorHAnsi"/>
          <w:sz w:val="24"/>
          <w:szCs w:val="24"/>
        </w:rPr>
        <w:t>), including 30 days for field visits</w:t>
      </w:r>
      <w:r w:rsidR="00E3297A">
        <w:rPr>
          <w:rFonts w:asciiTheme="minorHAnsi" w:hAnsiTheme="minorHAnsi" w:cstheme="minorHAnsi"/>
          <w:sz w:val="24"/>
          <w:szCs w:val="24"/>
        </w:rPr>
        <w:t xml:space="preserve"> (combined for both consultants)</w:t>
      </w:r>
      <w:r w:rsidR="0067385B">
        <w:rPr>
          <w:rFonts w:asciiTheme="minorHAnsi" w:hAnsiTheme="minorHAnsi" w:cstheme="minorHAnsi"/>
          <w:sz w:val="24"/>
          <w:szCs w:val="24"/>
        </w:rPr>
        <w:t>, which will be finalized at the time of contract negotiations</w:t>
      </w:r>
      <w:r w:rsidRPr="00782ABF">
        <w:rPr>
          <w:rFonts w:asciiTheme="minorHAnsi" w:hAnsiTheme="minorHAnsi" w:cstheme="minorHAnsi"/>
          <w:sz w:val="24"/>
          <w:szCs w:val="24"/>
        </w:rPr>
        <w:t xml:space="preserve">. All deliverables are expected to be finalized through rigorous consultative meetings and in-depth discussions with the EA, Plant Operators and other key stakeholders, at the national and provincial levels. </w:t>
      </w:r>
    </w:p>
    <w:p w14:paraId="2F9672DD" w14:textId="77777777" w:rsidR="00782ABF" w:rsidRPr="00782ABF" w:rsidRDefault="00782ABF" w:rsidP="00782ABF">
      <w:pPr>
        <w:pStyle w:val="ListParagraph"/>
        <w:ind w:left="547"/>
        <w:jc w:val="both"/>
        <w:rPr>
          <w:rFonts w:asciiTheme="minorHAnsi" w:hAnsiTheme="minorHAnsi" w:cstheme="minorHAnsi"/>
          <w:sz w:val="24"/>
          <w:szCs w:val="24"/>
        </w:rPr>
      </w:pPr>
    </w:p>
    <w:p w14:paraId="39C157DC"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The Agriculture Technology Specialist will be the team leader. The IsDB team will provide overarching supervision to the process and will provide feedback and guidance to achieve the goal and specific objectives of the consultancy.</w:t>
      </w:r>
    </w:p>
    <w:p w14:paraId="49546904" w14:textId="5BBE67A8" w:rsidR="00782ABF" w:rsidRDefault="00782ABF" w:rsidP="00782ABF">
      <w:pPr>
        <w:pStyle w:val="ListParagraph"/>
        <w:widowControl w:val="0"/>
        <w:ind w:left="990"/>
        <w:jc w:val="both"/>
        <w:rPr>
          <w:rFonts w:asciiTheme="minorHAnsi" w:eastAsia="Calibri" w:hAnsiTheme="minorHAnsi" w:cstheme="minorHAnsi"/>
          <w:b/>
          <w:bCs/>
          <w:sz w:val="24"/>
          <w:szCs w:val="24"/>
        </w:rPr>
      </w:pPr>
    </w:p>
    <w:p w14:paraId="329B7F0F" w14:textId="77777777" w:rsidR="00782ABF" w:rsidRPr="00782ABF" w:rsidRDefault="00782ABF" w:rsidP="00782ABF">
      <w:pPr>
        <w:pStyle w:val="ListParagraph"/>
        <w:widowControl w:val="0"/>
        <w:ind w:left="990"/>
        <w:jc w:val="both"/>
        <w:rPr>
          <w:rFonts w:asciiTheme="minorHAnsi" w:eastAsia="Calibri" w:hAnsiTheme="minorHAnsi" w:cstheme="minorHAnsi"/>
          <w:b/>
          <w:bCs/>
          <w:sz w:val="24"/>
          <w:szCs w:val="24"/>
        </w:rPr>
      </w:pPr>
    </w:p>
    <w:p w14:paraId="464D8CFA" w14:textId="77777777" w:rsidR="00782ABF" w:rsidRPr="00782ABF"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782ABF">
        <w:rPr>
          <w:rFonts w:asciiTheme="minorHAnsi" w:hAnsiTheme="minorHAnsi" w:cstheme="minorHAnsi"/>
          <w:b/>
          <w:bCs/>
          <w:color w:val="000000" w:themeColor="text1"/>
          <w:sz w:val="24"/>
          <w:szCs w:val="24"/>
        </w:rPr>
        <w:t>Consultant’s Qualification</w:t>
      </w:r>
    </w:p>
    <w:p w14:paraId="28263A73"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bCs/>
          <w:sz w:val="24"/>
          <w:szCs w:val="24"/>
        </w:rPr>
      </w:pPr>
      <w:r w:rsidRPr="00782ABF">
        <w:rPr>
          <w:rFonts w:asciiTheme="minorHAnsi" w:hAnsiTheme="minorHAnsi" w:cstheme="minorHAnsi"/>
          <w:sz w:val="24"/>
          <w:szCs w:val="24"/>
        </w:rPr>
        <w:t xml:space="preserve">The Agriculture Technology Specialist should </w:t>
      </w:r>
      <w:r w:rsidRPr="00782ABF">
        <w:rPr>
          <w:rFonts w:asciiTheme="minorHAnsi" w:hAnsiTheme="minorHAnsi" w:cstheme="minorHAnsi"/>
          <w:bCs/>
          <w:sz w:val="24"/>
          <w:szCs w:val="24"/>
        </w:rPr>
        <w:t>have the following minimum qualifications and skills:</w:t>
      </w:r>
    </w:p>
    <w:p w14:paraId="5D9D0945"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Master’s Degree in Agriculture Technologies, Agriculture Engineering or any relevant fields.</w:t>
      </w:r>
    </w:p>
    <w:p w14:paraId="6C797E72"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Minimum 10 years of experience in the agriculture infrastructure planning, design and/or delivery. Preferably in the area of grain products (production and post-harvest).</w:t>
      </w:r>
    </w:p>
    <w:p w14:paraId="0BF4C837"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Practical experience working with project preparation as per the Multilateral Development Bank procedures.</w:t>
      </w:r>
    </w:p>
    <w:p w14:paraId="48B18F91"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Strong communication, writing, and presentation skills. Fluency in English. Professional proficiency in Arabic language skill will be a definite asset.</w:t>
      </w:r>
    </w:p>
    <w:p w14:paraId="5EDD803F" w14:textId="77777777" w:rsidR="00782ABF" w:rsidRPr="00782ABF" w:rsidRDefault="00782ABF" w:rsidP="00782ABF">
      <w:pPr>
        <w:pStyle w:val="ListParagraph"/>
        <w:spacing w:after="120"/>
        <w:ind w:left="990"/>
        <w:jc w:val="both"/>
        <w:rPr>
          <w:rFonts w:asciiTheme="minorHAnsi" w:hAnsiTheme="minorHAnsi" w:cstheme="minorHAnsi"/>
          <w:sz w:val="24"/>
          <w:szCs w:val="24"/>
        </w:rPr>
      </w:pPr>
    </w:p>
    <w:p w14:paraId="728DD12B"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Agriculture Economist should </w:t>
      </w:r>
      <w:r w:rsidRPr="00782ABF">
        <w:rPr>
          <w:rFonts w:asciiTheme="minorHAnsi" w:hAnsiTheme="minorHAnsi" w:cstheme="minorHAnsi"/>
          <w:bCs/>
          <w:sz w:val="24"/>
          <w:szCs w:val="24"/>
        </w:rPr>
        <w:t>have the following minimum qualifications and skills:</w:t>
      </w:r>
    </w:p>
    <w:p w14:paraId="459E481F"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Master’s Degree in Agriculture Economics, Marketing, Trading or any relevant fields.</w:t>
      </w:r>
    </w:p>
    <w:p w14:paraId="64419D82"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Minimum 10 years of experience in the analysis of agriculture value chain, defining cost-benefit analysis, commodity trading, etc. Preferably in the area of grain products (production and post-harvest)</w:t>
      </w:r>
    </w:p>
    <w:p w14:paraId="444472AC"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Practical experience working with project preparation as per the Multilateral Development Bank procedures.</w:t>
      </w:r>
    </w:p>
    <w:p w14:paraId="10F00049" w14:textId="77777777" w:rsidR="00782ABF" w:rsidRPr="00782ABF" w:rsidRDefault="00782ABF" w:rsidP="00782ABF">
      <w:pPr>
        <w:pStyle w:val="ListParagraph"/>
        <w:numPr>
          <w:ilvl w:val="0"/>
          <w:numId w:val="4"/>
        </w:numPr>
        <w:spacing w:after="120"/>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Strong communication, writing, and presentation skills. Fluency in English. Professional proficiency in Arabic language skill will be a definite asset.</w:t>
      </w:r>
    </w:p>
    <w:p w14:paraId="6247B527" w14:textId="77777777" w:rsidR="00782ABF" w:rsidRPr="00782ABF" w:rsidRDefault="00782ABF" w:rsidP="00782ABF">
      <w:pPr>
        <w:pStyle w:val="ListParagraph"/>
        <w:rPr>
          <w:rFonts w:asciiTheme="minorHAnsi" w:hAnsiTheme="minorHAnsi" w:cstheme="minorHAnsi"/>
          <w:sz w:val="24"/>
          <w:szCs w:val="24"/>
        </w:rPr>
      </w:pPr>
    </w:p>
    <w:p w14:paraId="73FD81B1" w14:textId="77777777" w:rsidR="00782ABF" w:rsidRPr="00782ABF"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782ABF">
        <w:rPr>
          <w:rFonts w:asciiTheme="minorHAnsi" w:hAnsiTheme="minorHAnsi" w:cstheme="minorHAnsi"/>
          <w:b/>
          <w:bCs/>
          <w:color w:val="000000" w:themeColor="text1"/>
          <w:sz w:val="24"/>
          <w:szCs w:val="24"/>
        </w:rPr>
        <w:t>Evaluation Criteria:</w:t>
      </w:r>
    </w:p>
    <w:p w14:paraId="5F654C0D"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bCs/>
          <w:sz w:val="24"/>
          <w:szCs w:val="24"/>
        </w:rPr>
      </w:pPr>
      <w:r w:rsidRPr="00782ABF">
        <w:rPr>
          <w:rFonts w:asciiTheme="minorHAnsi" w:hAnsiTheme="minorHAnsi" w:cstheme="minorHAnsi"/>
          <w:sz w:val="24"/>
          <w:szCs w:val="24"/>
        </w:rPr>
        <w:t xml:space="preserve">The consultant will be selected according to the individual consultant selection method. The Consultant who received the highest score in the technical evaluation (based on his/her qualification) and at a reasonable fee and in the budget acceptable to IsDB will be award the contract. The final decision on the evaluation and award of contract will </w:t>
      </w:r>
      <w:r w:rsidRPr="00782ABF">
        <w:rPr>
          <w:rFonts w:asciiTheme="minorHAnsi" w:hAnsiTheme="minorHAnsi" w:cstheme="minorHAnsi"/>
          <w:sz w:val="24"/>
          <w:szCs w:val="24"/>
        </w:rPr>
        <w:lastRenderedPageBreak/>
        <w:t>be at the discretion of the IsDB.</w:t>
      </w:r>
      <w:r w:rsidRPr="00782ABF">
        <w:rPr>
          <w:rFonts w:asciiTheme="minorHAnsi" w:hAnsiTheme="minorHAnsi" w:cstheme="minorHAnsi"/>
          <w:bCs/>
          <w:sz w:val="24"/>
          <w:szCs w:val="24"/>
        </w:rPr>
        <w:t xml:space="preserve"> The following criteria will be used for evaluation of technical proposals (detailed criteria in Annex-2):</w:t>
      </w:r>
    </w:p>
    <w:p w14:paraId="4C23662A" w14:textId="77777777" w:rsidR="00782ABF" w:rsidRPr="00782ABF" w:rsidRDefault="00782ABF" w:rsidP="00782ABF">
      <w:pPr>
        <w:pStyle w:val="ListParagraph"/>
        <w:ind w:left="547"/>
        <w:contextualSpacing/>
        <w:jc w:val="both"/>
        <w:rPr>
          <w:rFonts w:asciiTheme="minorHAnsi" w:hAnsiTheme="minorHAnsi" w:cstheme="minorHAnsi"/>
          <w:bCs/>
          <w:sz w:val="24"/>
          <w:szCs w:val="24"/>
        </w:rPr>
      </w:pPr>
    </w:p>
    <w:p w14:paraId="05133220" w14:textId="77777777" w:rsidR="00782ABF" w:rsidRPr="00782ABF" w:rsidRDefault="00782ABF" w:rsidP="00782ABF">
      <w:pPr>
        <w:pStyle w:val="ListParagraph"/>
        <w:numPr>
          <w:ilvl w:val="0"/>
          <w:numId w:val="16"/>
        </w:numPr>
        <w:jc w:val="both"/>
        <w:rPr>
          <w:rFonts w:asciiTheme="minorHAnsi" w:hAnsiTheme="minorHAnsi" w:cstheme="minorHAnsi"/>
          <w:bCs/>
          <w:sz w:val="24"/>
          <w:szCs w:val="24"/>
        </w:rPr>
      </w:pPr>
      <w:r w:rsidRPr="00782ABF">
        <w:rPr>
          <w:rFonts w:asciiTheme="minorHAnsi" w:hAnsiTheme="minorHAnsi" w:cstheme="minorHAnsi"/>
          <w:bCs/>
          <w:sz w:val="24"/>
          <w:szCs w:val="24"/>
        </w:rPr>
        <w:t xml:space="preserve">General Qualifications   </w:t>
      </w:r>
      <w:r w:rsidRPr="00782ABF">
        <w:rPr>
          <w:rFonts w:asciiTheme="minorHAnsi" w:hAnsiTheme="minorHAnsi" w:cstheme="minorHAnsi"/>
          <w:bCs/>
          <w:sz w:val="24"/>
          <w:szCs w:val="24"/>
        </w:rPr>
        <w:tab/>
      </w:r>
      <w:r w:rsidRPr="00782ABF">
        <w:rPr>
          <w:rFonts w:asciiTheme="minorHAnsi" w:hAnsiTheme="minorHAnsi" w:cstheme="minorHAnsi"/>
          <w:bCs/>
          <w:sz w:val="24"/>
          <w:szCs w:val="24"/>
        </w:rPr>
        <w:tab/>
      </w:r>
      <w:r w:rsidRPr="00782ABF">
        <w:rPr>
          <w:rFonts w:asciiTheme="minorHAnsi" w:hAnsiTheme="minorHAnsi" w:cstheme="minorHAnsi"/>
          <w:bCs/>
          <w:sz w:val="24"/>
          <w:szCs w:val="24"/>
        </w:rPr>
        <w:tab/>
      </w:r>
      <w:r w:rsidRPr="00782ABF">
        <w:rPr>
          <w:rFonts w:asciiTheme="minorHAnsi" w:hAnsiTheme="minorHAnsi" w:cstheme="minorHAnsi"/>
          <w:bCs/>
          <w:sz w:val="24"/>
          <w:szCs w:val="24"/>
        </w:rPr>
        <w:tab/>
        <w:t>20 points</w:t>
      </w:r>
    </w:p>
    <w:p w14:paraId="4C76B96F" w14:textId="77777777" w:rsidR="00782ABF" w:rsidRPr="00782ABF" w:rsidRDefault="00782ABF" w:rsidP="00782ABF">
      <w:pPr>
        <w:pStyle w:val="ListParagraph"/>
        <w:numPr>
          <w:ilvl w:val="0"/>
          <w:numId w:val="16"/>
        </w:numPr>
        <w:jc w:val="both"/>
        <w:rPr>
          <w:rFonts w:asciiTheme="minorHAnsi" w:hAnsiTheme="minorHAnsi" w:cstheme="minorHAnsi"/>
          <w:bCs/>
          <w:sz w:val="24"/>
          <w:szCs w:val="24"/>
        </w:rPr>
      </w:pPr>
      <w:r w:rsidRPr="00782ABF">
        <w:rPr>
          <w:rFonts w:asciiTheme="minorHAnsi" w:hAnsiTheme="minorHAnsi" w:cstheme="minorHAnsi"/>
          <w:bCs/>
          <w:sz w:val="24"/>
          <w:szCs w:val="24"/>
        </w:rPr>
        <w:t>Specific experience relevant to TOR</w:t>
      </w:r>
      <w:proofErr w:type="gramStart"/>
      <w:r w:rsidRPr="00782ABF">
        <w:rPr>
          <w:rFonts w:asciiTheme="minorHAnsi" w:hAnsiTheme="minorHAnsi" w:cstheme="minorHAnsi"/>
          <w:bCs/>
          <w:sz w:val="24"/>
          <w:szCs w:val="24"/>
        </w:rPr>
        <w:tab/>
        <w:t xml:space="preserve">  </w:t>
      </w:r>
      <w:r w:rsidRPr="00782ABF">
        <w:rPr>
          <w:rFonts w:asciiTheme="minorHAnsi" w:hAnsiTheme="minorHAnsi" w:cstheme="minorHAnsi"/>
          <w:bCs/>
          <w:sz w:val="24"/>
          <w:szCs w:val="24"/>
        </w:rPr>
        <w:tab/>
      </w:r>
      <w:proofErr w:type="gramEnd"/>
      <w:r w:rsidRPr="00782ABF">
        <w:rPr>
          <w:rFonts w:asciiTheme="minorHAnsi" w:hAnsiTheme="minorHAnsi" w:cstheme="minorHAnsi"/>
          <w:bCs/>
          <w:sz w:val="24"/>
          <w:szCs w:val="24"/>
        </w:rPr>
        <w:t>50 points</w:t>
      </w:r>
    </w:p>
    <w:p w14:paraId="01B4BFEE" w14:textId="77777777" w:rsidR="00782ABF" w:rsidRPr="00782ABF" w:rsidRDefault="00782ABF" w:rsidP="00782ABF">
      <w:pPr>
        <w:pStyle w:val="ListParagraph"/>
        <w:numPr>
          <w:ilvl w:val="0"/>
          <w:numId w:val="16"/>
        </w:numPr>
        <w:jc w:val="both"/>
        <w:rPr>
          <w:rFonts w:asciiTheme="minorHAnsi" w:hAnsiTheme="minorHAnsi" w:cstheme="minorHAnsi"/>
          <w:bCs/>
          <w:sz w:val="24"/>
          <w:szCs w:val="24"/>
        </w:rPr>
      </w:pPr>
      <w:r w:rsidRPr="00782ABF">
        <w:rPr>
          <w:rFonts w:asciiTheme="minorHAnsi" w:hAnsiTheme="minorHAnsi" w:cstheme="minorHAnsi"/>
          <w:bCs/>
          <w:sz w:val="24"/>
          <w:szCs w:val="24"/>
        </w:rPr>
        <w:t xml:space="preserve">Experiences in the region and language </w:t>
      </w:r>
      <w:r w:rsidRPr="00782ABF">
        <w:rPr>
          <w:rFonts w:asciiTheme="minorHAnsi" w:hAnsiTheme="minorHAnsi" w:cstheme="minorHAnsi"/>
          <w:bCs/>
          <w:sz w:val="24"/>
          <w:szCs w:val="24"/>
        </w:rPr>
        <w:tab/>
      </w:r>
      <w:r w:rsidRPr="00782ABF">
        <w:rPr>
          <w:rFonts w:asciiTheme="minorHAnsi" w:hAnsiTheme="minorHAnsi" w:cstheme="minorHAnsi"/>
          <w:bCs/>
          <w:sz w:val="24"/>
          <w:szCs w:val="24"/>
        </w:rPr>
        <w:tab/>
        <w:t>30 points</w:t>
      </w:r>
    </w:p>
    <w:p w14:paraId="0E33B075" w14:textId="77777777" w:rsidR="00782ABF" w:rsidRPr="00782ABF" w:rsidRDefault="00782ABF" w:rsidP="00782ABF">
      <w:pPr>
        <w:pStyle w:val="ListParagraph"/>
        <w:ind w:left="1080"/>
        <w:jc w:val="both"/>
        <w:rPr>
          <w:rFonts w:asciiTheme="minorHAnsi" w:hAnsiTheme="minorHAnsi" w:cstheme="minorHAnsi"/>
          <w:b/>
          <w:sz w:val="24"/>
          <w:szCs w:val="24"/>
          <w:u w:val="single"/>
        </w:rPr>
      </w:pPr>
      <w:r w:rsidRPr="00782ABF">
        <w:rPr>
          <w:rFonts w:asciiTheme="minorHAnsi" w:hAnsiTheme="minorHAnsi" w:cstheme="minorHAnsi"/>
          <w:b/>
          <w:sz w:val="24"/>
          <w:szCs w:val="24"/>
          <w:u w:val="single"/>
        </w:rPr>
        <w:t>Total</w:t>
      </w:r>
      <w:proofErr w:type="gramStart"/>
      <w:r w:rsidRPr="00782ABF">
        <w:rPr>
          <w:rFonts w:asciiTheme="minorHAnsi" w:hAnsiTheme="minorHAnsi" w:cstheme="minorHAnsi"/>
          <w:b/>
          <w:sz w:val="24"/>
          <w:szCs w:val="24"/>
          <w:u w:val="single"/>
        </w:rPr>
        <w:tab/>
        <w:t xml:space="preserve">  </w:t>
      </w:r>
      <w:r w:rsidRPr="00782ABF">
        <w:rPr>
          <w:rFonts w:asciiTheme="minorHAnsi" w:hAnsiTheme="minorHAnsi" w:cstheme="minorHAnsi"/>
          <w:b/>
          <w:sz w:val="24"/>
          <w:szCs w:val="24"/>
          <w:u w:val="single"/>
        </w:rPr>
        <w:tab/>
      </w:r>
      <w:proofErr w:type="gramEnd"/>
      <w:r w:rsidRPr="00782ABF">
        <w:rPr>
          <w:rFonts w:asciiTheme="minorHAnsi" w:hAnsiTheme="minorHAnsi" w:cstheme="minorHAnsi"/>
          <w:b/>
          <w:sz w:val="24"/>
          <w:szCs w:val="24"/>
          <w:u w:val="single"/>
        </w:rPr>
        <w:tab/>
      </w:r>
      <w:r w:rsidRPr="00782ABF">
        <w:rPr>
          <w:rFonts w:asciiTheme="minorHAnsi" w:hAnsiTheme="minorHAnsi" w:cstheme="minorHAnsi"/>
          <w:b/>
          <w:sz w:val="24"/>
          <w:szCs w:val="24"/>
          <w:u w:val="single"/>
        </w:rPr>
        <w:tab/>
      </w:r>
      <w:r w:rsidRPr="00782ABF">
        <w:rPr>
          <w:rFonts w:asciiTheme="minorHAnsi" w:hAnsiTheme="minorHAnsi" w:cstheme="minorHAnsi"/>
          <w:b/>
          <w:sz w:val="24"/>
          <w:szCs w:val="24"/>
          <w:u w:val="single"/>
        </w:rPr>
        <w:tab/>
      </w:r>
      <w:r w:rsidRPr="00782ABF">
        <w:rPr>
          <w:rFonts w:asciiTheme="minorHAnsi" w:hAnsiTheme="minorHAnsi" w:cstheme="minorHAnsi"/>
          <w:b/>
          <w:sz w:val="24"/>
          <w:szCs w:val="24"/>
          <w:u w:val="single"/>
        </w:rPr>
        <w:tab/>
        <w:t>100 points</w:t>
      </w:r>
    </w:p>
    <w:p w14:paraId="70052550" w14:textId="77777777" w:rsidR="00782ABF" w:rsidRPr="00782ABF" w:rsidRDefault="00782ABF" w:rsidP="00782ABF">
      <w:pPr>
        <w:jc w:val="both"/>
        <w:rPr>
          <w:rFonts w:asciiTheme="minorHAnsi" w:hAnsiTheme="minorHAnsi" w:cstheme="minorHAnsi"/>
          <w:bCs/>
          <w:sz w:val="24"/>
          <w:szCs w:val="24"/>
        </w:rPr>
      </w:pPr>
    </w:p>
    <w:p w14:paraId="1075505F" w14:textId="77777777" w:rsidR="00782ABF" w:rsidRPr="00782ABF" w:rsidRDefault="00782ABF" w:rsidP="00782ABF">
      <w:pPr>
        <w:pStyle w:val="ListParagraph"/>
        <w:rPr>
          <w:rFonts w:asciiTheme="minorHAnsi" w:hAnsiTheme="minorHAnsi" w:cstheme="minorHAnsi"/>
          <w:sz w:val="24"/>
          <w:szCs w:val="24"/>
        </w:rPr>
      </w:pPr>
    </w:p>
    <w:p w14:paraId="7F990BF9" w14:textId="77777777" w:rsidR="00782ABF" w:rsidRPr="00782ABF"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782ABF">
        <w:rPr>
          <w:rFonts w:asciiTheme="minorHAnsi" w:hAnsiTheme="minorHAnsi" w:cstheme="minorHAnsi"/>
          <w:b/>
          <w:bCs/>
          <w:color w:val="000000" w:themeColor="text1"/>
          <w:sz w:val="24"/>
          <w:szCs w:val="24"/>
        </w:rPr>
        <w:t>Terms of Payment</w:t>
      </w:r>
    </w:p>
    <w:p w14:paraId="2D6D49E4" w14:textId="77777777" w:rsidR="00782ABF" w:rsidRPr="00782ABF" w:rsidRDefault="00782ABF" w:rsidP="00782ABF">
      <w:pPr>
        <w:pStyle w:val="ListParagraph"/>
        <w:numPr>
          <w:ilvl w:val="0"/>
          <w:numId w:val="2"/>
        </w:numPr>
        <w:ind w:left="547" w:hanging="367"/>
        <w:contextualSpacing/>
        <w:jc w:val="both"/>
        <w:rPr>
          <w:rFonts w:asciiTheme="minorHAnsi" w:hAnsiTheme="minorHAnsi" w:cstheme="minorHAnsi"/>
          <w:sz w:val="24"/>
          <w:szCs w:val="24"/>
        </w:rPr>
      </w:pPr>
      <w:r w:rsidRPr="00782ABF">
        <w:rPr>
          <w:rFonts w:asciiTheme="minorHAnsi" w:hAnsiTheme="minorHAnsi" w:cstheme="minorHAnsi"/>
          <w:sz w:val="24"/>
          <w:szCs w:val="24"/>
        </w:rPr>
        <w:t>The schedule of payment is specified below:</w:t>
      </w:r>
    </w:p>
    <w:p w14:paraId="54B8822C" w14:textId="77777777" w:rsidR="00782ABF" w:rsidRPr="00782ABF" w:rsidRDefault="00782ABF" w:rsidP="00782ABF">
      <w:pPr>
        <w:pStyle w:val="ListParagraph"/>
        <w:numPr>
          <w:ilvl w:val="1"/>
          <w:numId w:val="8"/>
        </w:numPr>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 xml:space="preserve">20% of Contract Value upon receiving the Inception Report </w:t>
      </w:r>
    </w:p>
    <w:p w14:paraId="4566C3BA" w14:textId="77777777" w:rsidR="00782ABF" w:rsidRPr="00782ABF" w:rsidRDefault="00782ABF" w:rsidP="00782ABF">
      <w:pPr>
        <w:pStyle w:val="ListParagraph"/>
        <w:numPr>
          <w:ilvl w:val="1"/>
          <w:numId w:val="8"/>
        </w:numPr>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50% of Contract Value upon the receipt of the Final Complete Project Report acceptable to IsDB; and</w:t>
      </w:r>
    </w:p>
    <w:p w14:paraId="126F8613" w14:textId="77777777" w:rsidR="00782ABF" w:rsidRPr="00782ABF" w:rsidRDefault="00782ABF" w:rsidP="00782ABF">
      <w:pPr>
        <w:pStyle w:val="ListParagraph"/>
        <w:numPr>
          <w:ilvl w:val="1"/>
          <w:numId w:val="8"/>
        </w:numPr>
        <w:ind w:left="990"/>
        <w:contextualSpacing/>
        <w:jc w:val="both"/>
        <w:rPr>
          <w:rFonts w:asciiTheme="minorHAnsi" w:hAnsiTheme="minorHAnsi" w:cstheme="minorHAnsi"/>
          <w:sz w:val="24"/>
          <w:szCs w:val="24"/>
        </w:rPr>
      </w:pPr>
      <w:r w:rsidRPr="00782ABF">
        <w:rPr>
          <w:rFonts w:asciiTheme="minorHAnsi" w:hAnsiTheme="minorHAnsi" w:cstheme="minorHAnsi"/>
          <w:sz w:val="24"/>
          <w:szCs w:val="24"/>
        </w:rPr>
        <w:t>30% of Contract Value upon the receipt of the Final Report, as per the format, the Consultants will submit a mission settlement form and expenses related to the mission.</w:t>
      </w:r>
    </w:p>
    <w:p w14:paraId="5B772FA9" w14:textId="77777777" w:rsidR="00782ABF" w:rsidRPr="00782ABF" w:rsidRDefault="00782ABF" w:rsidP="00782ABF">
      <w:pPr>
        <w:pStyle w:val="ListParagraph"/>
        <w:spacing w:after="120"/>
        <w:ind w:left="360"/>
        <w:rPr>
          <w:rFonts w:asciiTheme="minorHAnsi" w:hAnsiTheme="minorHAnsi" w:cstheme="minorHAnsi"/>
          <w:b/>
          <w:bCs/>
          <w:noProof/>
          <w:sz w:val="24"/>
          <w:szCs w:val="24"/>
        </w:rPr>
      </w:pPr>
    </w:p>
    <w:p w14:paraId="066C5F68" w14:textId="77777777" w:rsidR="00782ABF" w:rsidRPr="00782ABF" w:rsidRDefault="00782ABF" w:rsidP="00782ABF">
      <w:pPr>
        <w:pStyle w:val="ListParagraph"/>
        <w:widowControl w:val="0"/>
        <w:numPr>
          <w:ilvl w:val="0"/>
          <w:numId w:val="13"/>
        </w:numPr>
        <w:rPr>
          <w:rFonts w:asciiTheme="minorHAnsi" w:hAnsiTheme="minorHAnsi" w:cstheme="minorHAnsi"/>
          <w:b/>
          <w:bCs/>
          <w:color w:val="000000" w:themeColor="text1"/>
          <w:sz w:val="24"/>
          <w:szCs w:val="24"/>
        </w:rPr>
      </w:pPr>
      <w:r w:rsidRPr="00782ABF">
        <w:rPr>
          <w:rFonts w:asciiTheme="minorHAnsi" w:hAnsiTheme="minorHAnsi" w:cstheme="minorHAnsi"/>
          <w:b/>
          <w:bCs/>
          <w:color w:val="000000" w:themeColor="text1"/>
          <w:sz w:val="24"/>
          <w:szCs w:val="24"/>
        </w:rPr>
        <w:t>Contract Administration:</w:t>
      </w:r>
    </w:p>
    <w:p w14:paraId="0694D9AC" w14:textId="77777777" w:rsidR="00782ABF" w:rsidRPr="00782ABF" w:rsidRDefault="00782ABF" w:rsidP="00782ABF">
      <w:pPr>
        <w:pStyle w:val="ListParagraph"/>
        <w:numPr>
          <w:ilvl w:val="0"/>
          <w:numId w:val="17"/>
        </w:numPr>
        <w:spacing w:after="120"/>
        <w:jc w:val="both"/>
        <w:rPr>
          <w:rFonts w:asciiTheme="minorHAnsi" w:hAnsiTheme="minorHAnsi" w:cstheme="minorHAnsi"/>
          <w:bCs/>
          <w:sz w:val="24"/>
          <w:szCs w:val="24"/>
        </w:rPr>
      </w:pPr>
      <w:r w:rsidRPr="00782ABF">
        <w:rPr>
          <w:rFonts w:asciiTheme="minorHAnsi" w:hAnsiTheme="minorHAnsi" w:cstheme="minorHAnsi"/>
          <w:b/>
          <w:sz w:val="24"/>
          <w:szCs w:val="24"/>
        </w:rPr>
        <w:t>Client's Input:</w:t>
      </w:r>
      <w:r w:rsidRPr="00782ABF">
        <w:rPr>
          <w:rFonts w:asciiTheme="minorHAnsi" w:hAnsiTheme="minorHAnsi" w:cstheme="minorHAnsi"/>
          <w:bCs/>
          <w:sz w:val="24"/>
          <w:szCs w:val="24"/>
        </w:rPr>
        <w:t xml:space="preserve"> the IsDB RHC team will provide access to all required documents (i.e. Bank's standard template for Project Preparation Review Report, Project Appraisal Document, Relevant Official Communications on the project, etc.). IsDB will also facilitate the assignment remotely by introducing the consultant to the EA, and providing any official support, which may be required. </w:t>
      </w:r>
    </w:p>
    <w:p w14:paraId="176F5A80" w14:textId="77777777" w:rsidR="00782ABF" w:rsidRPr="00782ABF" w:rsidRDefault="00782ABF" w:rsidP="00782ABF">
      <w:pPr>
        <w:pStyle w:val="ListParagraph"/>
        <w:numPr>
          <w:ilvl w:val="0"/>
          <w:numId w:val="17"/>
        </w:numPr>
        <w:spacing w:after="120"/>
        <w:jc w:val="both"/>
        <w:rPr>
          <w:rFonts w:asciiTheme="minorHAnsi" w:hAnsiTheme="minorHAnsi" w:cstheme="minorHAnsi"/>
          <w:bCs/>
          <w:sz w:val="24"/>
          <w:szCs w:val="24"/>
        </w:rPr>
      </w:pPr>
      <w:r w:rsidRPr="00782ABF">
        <w:rPr>
          <w:rFonts w:asciiTheme="minorHAnsi" w:hAnsiTheme="minorHAnsi" w:cstheme="minorHAnsi"/>
          <w:b/>
          <w:sz w:val="24"/>
          <w:szCs w:val="24"/>
        </w:rPr>
        <w:t>Logistics:</w:t>
      </w:r>
      <w:r w:rsidRPr="00782ABF">
        <w:rPr>
          <w:rFonts w:asciiTheme="minorHAnsi" w:hAnsiTheme="minorHAnsi" w:cstheme="minorHAnsi"/>
          <w:bCs/>
          <w:sz w:val="24"/>
          <w:szCs w:val="24"/>
        </w:rPr>
        <w:t xml:space="preserve"> The Consultant will coordinate with the EA to make necessary arrangements for the logistics of the field visit. The visit’s related expenses shall be borne by the Consultant. </w:t>
      </w:r>
    </w:p>
    <w:p w14:paraId="25EFB120" w14:textId="77777777" w:rsidR="00782ABF" w:rsidRPr="00782ABF" w:rsidRDefault="00782ABF" w:rsidP="00782ABF">
      <w:pPr>
        <w:pStyle w:val="ListParagraph"/>
        <w:numPr>
          <w:ilvl w:val="0"/>
          <w:numId w:val="17"/>
        </w:numPr>
        <w:spacing w:after="120"/>
        <w:jc w:val="both"/>
        <w:rPr>
          <w:rFonts w:asciiTheme="minorHAnsi" w:hAnsiTheme="minorHAnsi" w:cstheme="minorHAnsi"/>
          <w:bCs/>
          <w:sz w:val="24"/>
          <w:szCs w:val="24"/>
        </w:rPr>
      </w:pPr>
      <w:r w:rsidRPr="00782ABF">
        <w:rPr>
          <w:rFonts w:asciiTheme="minorHAnsi" w:hAnsiTheme="minorHAnsi" w:cstheme="minorHAnsi"/>
          <w:b/>
          <w:sz w:val="24"/>
          <w:szCs w:val="24"/>
        </w:rPr>
        <w:t>Confidentiality:</w:t>
      </w:r>
      <w:r w:rsidRPr="00782ABF">
        <w:rPr>
          <w:rFonts w:asciiTheme="minorHAnsi" w:hAnsiTheme="minorHAnsi" w:cstheme="minorHAnsi"/>
          <w:bCs/>
          <w:sz w:val="24"/>
          <w:szCs w:val="24"/>
        </w:rPr>
        <w:t xml:space="preserve"> The Consultant shall not, during the term of this Contract and within 3 years after its expiration, disclose any proprietary or confidential information relating to the Services, this Contract or the IsDB's business or operations without the prior written consent of the IsDB;</w:t>
      </w:r>
    </w:p>
    <w:p w14:paraId="776ADD2E" w14:textId="77777777" w:rsidR="00782ABF" w:rsidRPr="00782ABF" w:rsidRDefault="00782ABF" w:rsidP="00782ABF">
      <w:pPr>
        <w:pStyle w:val="ListParagraph"/>
        <w:numPr>
          <w:ilvl w:val="0"/>
          <w:numId w:val="17"/>
        </w:numPr>
        <w:spacing w:after="120"/>
        <w:jc w:val="both"/>
        <w:rPr>
          <w:rFonts w:asciiTheme="minorHAnsi" w:hAnsiTheme="minorHAnsi" w:cstheme="minorHAnsi"/>
          <w:bCs/>
          <w:sz w:val="24"/>
          <w:szCs w:val="24"/>
        </w:rPr>
      </w:pPr>
      <w:r w:rsidRPr="00782ABF">
        <w:rPr>
          <w:rFonts w:asciiTheme="minorHAnsi" w:hAnsiTheme="minorHAnsi" w:cstheme="minorHAnsi"/>
          <w:b/>
          <w:sz w:val="24"/>
          <w:szCs w:val="24"/>
        </w:rPr>
        <w:t>Ownership of Material:</w:t>
      </w:r>
      <w:r w:rsidRPr="00782ABF">
        <w:rPr>
          <w:rFonts w:asciiTheme="minorHAnsi" w:hAnsiTheme="minorHAnsi" w:cstheme="minorHAnsi"/>
          <w:bCs/>
          <w:sz w:val="24"/>
          <w:szCs w:val="24"/>
        </w:rPr>
        <w:t xml:space="preserve"> Any studies, reports or other material, graphic, software or otherwise, prepared by the Consultant for the IsDB under this Contract shall belong to and remain the property of the IsDB.</w:t>
      </w:r>
    </w:p>
    <w:p w14:paraId="59B435A1" w14:textId="77777777" w:rsidR="00782ABF" w:rsidRPr="00782ABF" w:rsidRDefault="00782ABF" w:rsidP="00782ABF">
      <w:pPr>
        <w:ind w:left="1080"/>
        <w:jc w:val="center"/>
        <w:rPr>
          <w:rFonts w:asciiTheme="minorHAnsi" w:hAnsiTheme="minorHAnsi" w:cstheme="minorHAnsi"/>
          <w:sz w:val="24"/>
          <w:szCs w:val="24"/>
        </w:rPr>
      </w:pPr>
      <w:r w:rsidRPr="00782ABF">
        <w:rPr>
          <w:rFonts w:asciiTheme="minorHAnsi" w:hAnsiTheme="minorHAnsi" w:cstheme="minorHAnsi"/>
          <w:sz w:val="24"/>
          <w:szCs w:val="24"/>
        </w:rPr>
        <w:t>***</w:t>
      </w:r>
    </w:p>
    <w:p w14:paraId="717A4E82" w14:textId="77777777" w:rsidR="00782ABF" w:rsidRPr="00782ABF" w:rsidRDefault="00782ABF" w:rsidP="00782ABF">
      <w:pPr>
        <w:spacing w:after="160" w:line="259" w:lineRule="auto"/>
        <w:rPr>
          <w:rFonts w:asciiTheme="minorHAnsi" w:hAnsiTheme="minorHAnsi" w:cstheme="minorHAnsi"/>
          <w:sz w:val="24"/>
          <w:szCs w:val="24"/>
        </w:rPr>
      </w:pPr>
      <w:r w:rsidRPr="00782ABF">
        <w:rPr>
          <w:rFonts w:asciiTheme="minorHAnsi" w:hAnsiTheme="minorHAnsi" w:cstheme="minorHAnsi"/>
          <w:sz w:val="24"/>
          <w:szCs w:val="24"/>
        </w:rPr>
        <w:br w:type="page"/>
      </w:r>
    </w:p>
    <w:p w14:paraId="7C22B614" w14:textId="2C0F85F6" w:rsidR="00782ABF" w:rsidRPr="00782ABF" w:rsidRDefault="00782ABF" w:rsidP="00782ABF">
      <w:pPr>
        <w:pStyle w:val="ListParagraph"/>
        <w:tabs>
          <w:tab w:val="left" w:pos="900"/>
        </w:tabs>
        <w:spacing w:after="240"/>
        <w:ind w:left="900"/>
        <w:jc w:val="center"/>
        <w:rPr>
          <w:rFonts w:asciiTheme="minorHAnsi" w:hAnsiTheme="minorHAnsi" w:cstheme="minorHAnsi"/>
          <w:sz w:val="24"/>
          <w:szCs w:val="24"/>
        </w:rPr>
      </w:pPr>
      <w:r w:rsidRPr="00782ABF">
        <w:rPr>
          <w:rFonts w:asciiTheme="minorHAnsi" w:hAnsiTheme="minorHAnsi" w:cstheme="minorHAnsi"/>
          <w:b/>
          <w:bCs/>
          <w:sz w:val="24"/>
          <w:szCs w:val="24"/>
        </w:rPr>
        <w:lastRenderedPageBreak/>
        <w:t>Ann</w:t>
      </w:r>
      <w:r w:rsidR="001207BE">
        <w:rPr>
          <w:rFonts w:asciiTheme="minorHAnsi" w:hAnsiTheme="minorHAnsi" w:cstheme="minorHAnsi"/>
          <w:b/>
          <w:bCs/>
          <w:sz w:val="24"/>
          <w:szCs w:val="24"/>
        </w:rPr>
        <w:t>e</w:t>
      </w:r>
      <w:r w:rsidRPr="00782ABF">
        <w:rPr>
          <w:rFonts w:asciiTheme="minorHAnsi" w:hAnsiTheme="minorHAnsi" w:cstheme="minorHAnsi"/>
          <w:b/>
          <w:bCs/>
          <w:sz w:val="24"/>
          <w:szCs w:val="24"/>
        </w:rPr>
        <w:t>x-1</w:t>
      </w:r>
      <w:r w:rsidR="001207BE">
        <w:rPr>
          <w:rFonts w:asciiTheme="minorHAnsi" w:hAnsiTheme="minorHAnsi" w:cstheme="minorHAnsi"/>
          <w:b/>
          <w:bCs/>
          <w:sz w:val="24"/>
          <w:szCs w:val="24"/>
        </w:rPr>
        <w:t>:</w:t>
      </w:r>
      <w:r w:rsidRPr="00782ABF">
        <w:rPr>
          <w:rFonts w:asciiTheme="minorHAnsi" w:hAnsiTheme="minorHAnsi" w:cstheme="minorHAnsi"/>
          <w:b/>
          <w:bCs/>
          <w:sz w:val="24"/>
          <w:szCs w:val="24"/>
        </w:rPr>
        <w:t xml:space="preserve">  Table of Contents of the </w:t>
      </w:r>
      <w:r>
        <w:rPr>
          <w:rFonts w:asciiTheme="minorHAnsi" w:hAnsiTheme="minorHAnsi" w:cstheme="minorHAnsi"/>
          <w:b/>
          <w:bCs/>
          <w:sz w:val="24"/>
          <w:szCs w:val="24"/>
        </w:rPr>
        <w:t xml:space="preserve">IsDB </w:t>
      </w:r>
      <w:r w:rsidRPr="00782ABF">
        <w:rPr>
          <w:rFonts w:asciiTheme="minorHAnsi" w:hAnsiTheme="minorHAnsi" w:cstheme="minorHAnsi"/>
          <w:b/>
          <w:bCs/>
          <w:sz w:val="24"/>
          <w:szCs w:val="24"/>
        </w:rPr>
        <w:t>Document</w:t>
      </w:r>
    </w:p>
    <w:p w14:paraId="5AB009FC" w14:textId="50B336F8" w:rsidR="00782ABF" w:rsidRPr="005B684A" w:rsidRDefault="00782ABF" w:rsidP="005B684A">
      <w:pPr>
        <w:pStyle w:val="Caption"/>
        <w:keepNext/>
        <w:ind w:left="-360" w:right="-604"/>
        <w:jc w:val="center"/>
        <w:rPr>
          <w:rFonts w:cstheme="minorHAnsi"/>
          <w:color w:val="auto"/>
          <w:sz w:val="24"/>
          <w:szCs w:val="24"/>
        </w:rPr>
      </w:pPr>
      <w:r w:rsidRPr="005B684A">
        <w:rPr>
          <w:rFonts w:cstheme="minorHAnsi"/>
          <w:color w:val="auto"/>
          <w:sz w:val="24"/>
          <w:szCs w:val="24"/>
        </w:rPr>
        <w:t xml:space="preserve"> (Template </w:t>
      </w:r>
      <w:r w:rsidR="005B684A" w:rsidRPr="005B684A">
        <w:rPr>
          <w:rFonts w:cstheme="minorHAnsi"/>
          <w:color w:val="auto"/>
          <w:sz w:val="24"/>
          <w:szCs w:val="24"/>
        </w:rPr>
        <w:t xml:space="preserve">with guidance note </w:t>
      </w:r>
      <w:r w:rsidRPr="005B684A">
        <w:rPr>
          <w:rFonts w:cstheme="minorHAnsi"/>
          <w:color w:val="auto"/>
          <w:sz w:val="24"/>
          <w:szCs w:val="24"/>
        </w:rPr>
        <w:t>will be communicated upon the signing of the contract</w:t>
      </w:r>
      <w:r w:rsidR="005B684A" w:rsidRPr="005B684A">
        <w:rPr>
          <w:rFonts w:cstheme="minorHAnsi"/>
          <w:color w:val="auto"/>
          <w:sz w:val="24"/>
          <w:szCs w:val="24"/>
        </w:rPr>
        <w:t xml:space="preserve"> with consultant</w:t>
      </w:r>
      <w:r w:rsidRPr="005B684A">
        <w:rPr>
          <w:rFonts w:cstheme="minorHAnsi"/>
          <w:color w:val="auto"/>
          <w:sz w:val="24"/>
          <w:szCs w:val="24"/>
        </w:rPr>
        <w:t>)</w:t>
      </w:r>
    </w:p>
    <w:tbl>
      <w:tblPr>
        <w:tblStyle w:val="TableGrid"/>
        <w:tblW w:w="9895" w:type="dxa"/>
        <w:jc w:val="center"/>
        <w:tblLook w:val="04A0" w:firstRow="1" w:lastRow="0" w:firstColumn="1" w:lastColumn="0" w:noHBand="0" w:noVBand="1"/>
      </w:tblPr>
      <w:tblGrid>
        <w:gridCol w:w="715"/>
        <w:gridCol w:w="2700"/>
        <w:gridCol w:w="6480"/>
      </w:tblGrid>
      <w:tr w:rsidR="00782ABF" w:rsidRPr="00782ABF" w14:paraId="78E939ED" w14:textId="77777777" w:rsidTr="005B684A">
        <w:trPr>
          <w:jc w:val="center"/>
        </w:trPr>
        <w:tc>
          <w:tcPr>
            <w:tcW w:w="715" w:type="dxa"/>
          </w:tcPr>
          <w:p w14:paraId="2E7BF7F7" w14:textId="77777777" w:rsidR="00782ABF" w:rsidRPr="00782ABF" w:rsidRDefault="00782ABF" w:rsidP="00782ABF">
            <w:pPr>
              <w:tabs>
                <w:tab w:val="left" w:pos="4320"/>
              </w:tabs>
              <w:rPr>
                <w:rFonts w:asciiTheme="minorHAnsi" w:hAnsiTheme="minorHAnsi" w:cstheme="minorHAnsi"/>
                <w:b/>
                <w:bCs/>
                <w:sz w:val="24"/>
                <w:szCs w:val="24"/>
              </w:rPr>
            </w:pPr>
            <w:r w:rsidRPr="00782ABF">
              <w:rPr>
                <w:rFonts w:asciiTheme="minorHAnsi" w:hAnsiTheme="minorHAnsi" w:cstheme="minorHAnsi"/>
                <w:b/>
                <w:bCs/>
                <w:sz w:val="24"/>
                <w:szCs w:val="24"/>
              </w:rPr>
              <w:t>#</w:t>
            </w:r>
          </w:p>
        </w:tc>
        <w:tc>
          <w:tcPr>
            <w:tcW w:w="2700" w:type="dxa"/>
            <w:vAlign w:val="center"/>
          </w:tcPr>
          <w:p w14:paraId="64E49C64" w14:textId="77777777" w:rsidR="00782ABF" w:rsidRPr="00782ABF" w:rsidRDefault="00782ABF" w:rsidP="00782ABF">
            <w:pPr>
              <w:jc w:val="cente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Sections</w:t>
            </w:r>
          </w:p>
        </w:tc>
        <w:tc>
          <w:tcPr>
            <w:tcW w:w="6480" w:type="dxa"/>
            <w:vAlign w:val="center"/>
          </w:tcPr>
          <w:p w14:paraId="3150841E" w14:textId="77777777" w:rsidR="00782ABF" w:rsidRPr="00782ABF" w:rsidRDefault="00782ABF" w:rsidP="00782ABF">
            <w:pPr>
              <w:jc w:val="cente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Content Description</w:t>
            </w:r>
          </w:p>
        </w:tc>
      </w:tr>
      <w:tr w:rsidR="00782ABF" w:rsidRPr="00782ABF" w14:paraId="4E3182AA" w14:textId="77777777" w:rsidTr="005B684A">
        <w:trPr>
          <w:jc w:val="center"/>
        </w:trPr>
        <w:tc>
          <w:tcPr>
            <w:tcW w:w="715" w:type="dxa"/>
          </w:tcPr>
          <w:p w14:paraId="266040CB" w14:textId="77777777" w:rsidR="00782ABF" w:rsidRPr="00782ABF" w:rsidRDefault="00782ABF" w:rsidP="00782ABF">
            <w:pPr>
              <w:tabs>
                <w:tab w:val="left" w:pos="4320"/>
              </w:tabs>
              <w:jc w:val="center"/>
              <w:rPr>
                <w:rFonts w:asciiTheme="minorHAnsi" w:hAnsiTheme="minorHAnsi" w:cstheme="minorHAnsi"/>
                <w:b/>
                <w:bCs/>
                <w:sz w:val="24"/>
                <w:szCs w:val="24"/>
              </w:rPr>
            </w:pPr>
            <w:r w:rsidRPr="00782ABF">
              <w:rPr>
                <w:rFonts w:asciiTheme="minorHAnsi" w:hAnsiTheme="minorHAnsi" w:cstheme="minorHAnsi"/>
                <w:b/>
                <w:bCs/>
                <w:sz w:val="24"/>
                <w:szCs w:val="24"/>
              </w:rPr>
              <w:t>1</w:t>
            </w:r>
          </w:p>
        </w:tc>
        <w:tc>
          <w:tcPr>
            <w:tcW w:w="2700" w:type="dxa"/>
          </w:tcPr>
          <w:p w14:paraId="55A283C9"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Strategic Context</w:t>
            </w:r>
          </w:p>
        </w:tc>
        <w:tc>
          <w:tcPr>
            <w:tcW w:w="6480" w:type="dxa"/>
          </w:tcPr>
          <w:p w14:paraId="56A6A044"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Brief Project History (timeline, approach etc.) </w:t>
            </w:r>
          </w:p>
          <w:p w14:paraId="515F4045"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Project Context (country geographic demographic, economic context, thematic (gender, climate change, resilience) context, sector context)</w:t>
            </w:r>
          </w:p>
        </w:tc>
      </w:tr>
      <w:tr w:rsidR="00782ABF" w:rsidRPr="00782ABF" w14:paraId="75217381" w14:textId="77777777" w:rsidTr="005B684A">
        <w:trPr>
          <w:trHeight w:val="818"/>
          <w:jc w:val="center"/>
        </w:trPr>
        <w:tc>
          <w:tcPr>
            <w:tcW w:w="715" w:type="dxa"/>
          </w:tcPr>
          <w:p w14:paraId="5C6E874D" w14:textId="77777777" w:rsidR="00782ABF" w:rsidRPr="00782ABF" w:rsidRDefault="00782ABF" w:rsidP="00782ABF">
            <w:pPr>
              <w:tabs>
                <w:tab w:val="left" w:pos="4320"/>
              </w:tabs>
              <w:jc w:val="center"/>
              <w:rPr>
                <w:rFonts w:asciiTheme="minorHAnsi" w:hAnsiTheme="minorHAnsi" w:cstheme="minorHAnsi"/>
                <w:b/>
                <w:bCs/>
                <w:sz w:val="24"/>
                <w:szCs w:val="24"/>
              </w:rPr>
            </w:pPr>
            <w:r w:rsidRPr="00782ABF">
              <w:rPr>
                <w:rFonts w:asciiTheme="minorHAnsi" w:hAnsiTheme="minorHAnsi" w:cstheme="minorHAnsi"/>
                <w:b/>
                <w:bCs/>
                <w:sz w:val="24"/>
                <w:szCs w:val="24"/>
              </w:rPr>
              <w:t>2</w:t>
            </w:r>
          </w:p>
        </w:tc>
        <w:tc>
          <w:tcPr>
            <w:tcW w:w="2700" w:type="dxa"/>
          </w:tcPr>
          <w:p w14:paraId="1749831F"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Project Development Objective and Rationale</w:t>
            </w:r>
          </w:p>
        </w:tc>
        <w:tc>
          <w:tcPr>
            <w:tcW w:w="6480" w:type="dxa"/>
          </w:tcPr>
          <w:p w14:paraId="7A37F02F"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Project Objectives</w:t>
            </w:r>
          </w:p>
          <w:p w14:paraId="4F06368E" w14:textId="77777777" w:rsidR="00782ABF" w:rsidRPr="00782ABF" w:rsidRDefault="00782ABF" w:rsidP="00782ABF">
            <w:pPr>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Project Location</w:t>
            </w:r>
          </w:p>
          <w:p w14:paraId="3C67CC9D" w14:textId="77777777" w:rsidR="00782ABF" w:rsidRPr="00782ABF" w:rsidRDefault="00782ABF" w:rsidP="00782ABF">
            <w:pPr>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Project Beneficiaries and Stakeholder Consultations </w:t>
            </w:r>
          </w:p>
        </w:tc>
      </w:tr>
      <w:tr w:rsidR="00782ABF" w:rsidRPr="00782ABF" w14:paraId="77A6A256" w14:textId="77777777" w:rsidTr="005B684A">
        <w:trPr>
          <w:trHeight w:val="377"/>
          <w:jc w:val="center"/>
        </w:trPr>
        <w:tc>
          <w:tcPr>
            <w:tcW w:w="715" w:type="dxa"/>
          </w:tcPr>
          <w:p w14:paraId="1F591F37" w14:textId="77777777" w:rsidR="00782ABF" w:rsidRPr="00782ABF" w:rsidRDefault="00782ABF" w:rsidP="00782ABF">
            <w:pPr>
              <w:tabs>
                <w:tab w:val="left" w:pos="4320"/>
              </w:tabs>
              <w:jc w:val="center"/>
              <w:rPr>
                <w:rFonts w:asciiTheme="minorHAnsi" w:hAnsiTheme="minorHAnsi" w:cstheme="minorHAnsi"/>
                <w:b/>
                <w:bCs/>
                <w:sz w:val="24"/>
                <w:szCs w:val="24"/>
              </w:rPr>
            </w:pPr>
            <w:r w:rsidRPr="00782ABF">
              <w:rPr>
                <w:rFonts w:asciiTheme="minorHAnsi" w:hAnsiTheme="minorHAnsi" w:cstheme="minorHAnsi"/>
                <w:b/>
                <w:bCs/>
                <w:sz w:val="24"/>
                <w:szCs w:val="24"/>
              </w:rPr>
              <w:t>3</w:t>
            </w:r>
          </w:p>
        </w:tc>
        <w:tc>
          <w:tcPr>
            <w:tcW w:w="2700" w:type="dxa"/>
          </w:tcPr>
          <w:p w14:paraId="390F447E"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Project Description</w:t>
            </w:r>
          </w:p>
        </w:tc>
        <w:tc>
          <w:tcPr>
            <w:tcW w:w="6480" w:type="dxa"/>
          </w:tcPr>
          <w:p w14:paraId="29450DC2" w14:textId="77777777" w:rsidR="00C4551B" w:rsidRPr="00C4551B" w:rsidRDefault="00C4551B" w:rsidP="00C4551B">
            <w:pPr>
              <w:jc w:val="lowKashida"/>
              <w:rPr>
                <w:rFonts w:asciiTheme="minorHAnsi" w:eastAsiaTheme="minorHAnsi" w:hAnsiTheme="minorHAnsi" w:cstheme="minorHAnsi"/>
                <w:sz w:val="24"/>
                <w:szCs w:val="24"/>
              </w:rPr>
            </w:pPr>
            <w:r w:rsidRPr="00C4551B">
              <w:rPr>
                <w:rFonts w:asciiTheme="minorHAnsi" w:eastAsiaTheme="minorHAnsi" w:hAnsiTheme="minorHAnsi" w:cstheme="minorHAnsi"/>
                <w:sz w:val="24"/>
                <w:szCs w:val="24"/>
              </w:rPr>
              <w:t>Project Design and Scope/Components</w:t>
            </w:r>
          </w:p>
          <w:p w14:paraId="592D9DE5" w14:textId="2688934C" w:rsidR="00C4551B" w:rsidRPr="00C4551B" w:rsidRDefault="00C4551B" w:rsidP="00C4551B">
            <w:pPr>
              <w:jc w:val="lowKashida"/>
              <w:rPr>
                <w:rFonts w:asciiTheme="minorHAnsi" w:eastAsiaTheme="minorHAnsi" w:hAnsiTheme="minorHAnsi" w:cstheme="minorHAnsi"/>
                <w:sz w:val="24"/>
                <w:szCs w:val="24"/>
              </w:rPr>
            </w:pPr>
            <w:r w:rsidRPr="00C4551B">
              <w:rPr>
                <w:rFonts w:asciiTheme="minorHAnsi" w:eastAsiaTheme="minorHAnsi" w:hAnsiTheme="minorHAnsi" w:cstheme="minorHAnsi"/>
                <w:sz w:val="24"/>
                <w:szCs w:val="24"/>
              </w:rPr>
              <w:t xml:space="preserve">Alternatives Considered and Reasons for Rejection </w:t>
            </w:r>
          </w:p>
          <w:p w14:paraId="19C36281" w14:textId="5B22DCA9" w:rsidR="00782ABF" w:rsidRPr="00782ABF" w:rsidRDefault="00C4551B" w:rsidP="00C4551B">
            <w:pPr>
              <w:jc w:val="lowKashida"/>
              <w:rPr>
                <w:rFonts w:asciiTheme="minorHAnsi" w:eastAsiaTheme="minorHAnsi" w:hAnsiTheme="minorHAnsi" w:cstheme="minorHAnsi"/>
                <w:sz w:val="24"/>
                <w:szCs w:val="24"/>
              </w:rPr>
            </w:pPr>
            <w:r w:rsidRPr="00C4551B">
              <w:rPr>
                <w:rFonts w:asciiTheme="minorHAnsi" w:eastAsiaTheme="minorHAnsi" w:hAnsiTheme="minorHAnsi" w:cstheme="minorHAnsi"/>
                <w:sz w:val="24"/>
                <w:szCs w:val="24"/>
              </w:rPr>
              <w:t>Past Lessons Learned and Reflected in Project Design</w:t>
            </w:r>
          </w:p>
        </w:tc>
      </w:tr>
      <w:tr w:rsidR="00782ABF" w:rsidRPr="00782ABF" w14:paraId="363BA565" w14:textId="77777777" w:rsidTr="005B684A">
        <w:trPr>
          <w:jc w:val="center"/>
        </w:trPr>
        <w:tc>
          <w:tcPr>
            <w:tcW w:w="715" w:type="dxa"/>
          </w:tcPr>
          <w:p w14:paraId="4EAEB547" w14:textId="77777777" w:rsidR="00782ABF" w:rsidRPr="00782ABF" w:rsidRDefault="00782ABF" w:rsidP="00782ABF">
            <w:pPr>
              <w:tabs>
                <w:tab w:val="left" w:pos="4320"/>
              </w:tabs>
              <w:jc w:val="center"/>
              <w:rPr>
                <w:rFonts w:asciiTheme="minorHAnsi" w:hAnsiTheme="minorHAnsi" w:cstheme="minorHAnsi"/>
                <w:b/>
                <w:bCs/>
                <w:sz w:val="24"/>
                <w:szCs w:val="24"/>
              </w:rPr>
            </w:pPr>
            <w:r w:rsidRPr="00782ABF">
              <w:rPr>
                <w:rFonts w:asciiTheme="minorHAnsi" w:hAnsiTheme="minorHAnsi" w:cstheme="minorHAnsi"/>
                <w:b/>
                <w:bCs/>
                <w:sz w:val="24"/>
                <w:szCs w:val="24"/>
              </w:rPr>
              <w:t>4</w:t>
            </w:r>
          </w:p>
        </w:tc>
        <w:tc>
          <w:tcPr>
            <w:tcW w:w="2700" w:type="dxa"/>
          </w:tcPr>
          <w:p w14:paraId="1F6D3E56"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Project Thematic Orientation</w:t>
            </w:r>
          </w:p>
          <w:p w14:paraId="3CFD1F0B" w14:textId="77777777" w:rsidR="00782ABF" w:rsidRPr="00782ABF" w:rsidRDefault="00782ABF" w:rsidP="00782ABF">
            <w:pPr>
              <w:rPr>
                <w:rFonts w:asciiTheme="minorHAnsi" w:eastAsiaTheme="minorHAnsi" w:hAnsiTheme="minorHAnsi" w:cstheme="minorHAnsi"/>
                <w:b/>
                <w:bCs/>
                <w:sz w:val="24"/>
                <w:szCs w:val="24"/>
              </w:rPr>
            </w:pPr>
          </w:p>
        </w:tc>
        <w:tc>
          <w:tcPr>
            <w:tcW w:w="6480" w:type="dxa"/>
          </w:tcPr>
          <w:p w14:paraId="559CAC81"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Climate Change</w:t>
            </w:r>
          </w:p>
          <w:p w14:paraId="7692C3F3"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Women and Youth Empowerment</w:t>
            </w:r>
          </w:p>
          <w:p w14:paraId="7774417A"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Fragility and Conflict Sensitivity Analysis</w:t>
            </w:r>
          </w:p>
          <w:p w14:paraId="4200DD6E"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Disaster Risks Management Analysis</w:t>
            </w:r>
          </w:p>
        </w:tc>
      </w:tr>
      <w:tr w:rsidR="00782ABF" w:rsidRPr="00782ABF" w14:paraId="3AA9848F" w14:textId="77777777" w:rsidTr="005B684A">
        <w:trPr>
          <w:jc w:val="center"/>
        </w:trPr>
        <w:tc>
          <w:tcPr>
            <w:tcW w:w="715" w:type="dxa"/>
          </w:tcPr>
          <w:p w14:paraId="2944E4C4" w14:textId="77777777" w:rsidR="00782ABF" w:rsidRPr="00782ABF" w:rsidRDefault="00782ABF" w:rsidP="00782ABF">
            <w:pPr>
              <w:jc w:val="cente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5</w:t>
            </w:r>
          </w:p>
        </w:tc>
        <w:tc>
          <w:tcPr>
            <w:tcW w:w="2700" w:type="dxa"/>
          </w:tcPr>
          <w:p w14:paraId="5308FB35"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Project Cost and Financing Plan</w:t>
            </w:r>
          </w:p>
        </w:tc>
        <w:tc>
          <w:tcPr>
            <w:tcW w:w="6480" w:type="dxa"/>
          </w:tcPr>
          <w:p w14:paraId="1A9A0F73" w14:textId="73F00040"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Project Costs </w:t>
            </w:r>
          </w:p>
          <w:p w14:paraId="234F7789"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Proposed Financing Plan</w:t>
            </w:r>
          </w:p>
        </w:tc>
      </w:tr>
      <w:tr w:rsidR="00782ABF" w:rsidRPr="00782ABF" w14:paraId="2C8935C3" w14:textId="77777777" w:rsidTr="005B684A">
        <w:trPr>
          <w:jc w:val="center"/>
        </w:trPr>
        <w:tc>
          <w:tcPr>
            <w:tcW w:w="715" w:type="dxa"/>
          </w:tcPr>
          <w:p w14:paraId="144F27DC" w14:textId="0EB29901" w:rsidR="00782ABF" w:rsidRPr="00782ABF" w:rsidRDefault="00782ABF" w:rsidP="00782ABF">
            <w:pPr>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6</w:t>
            </w:r>
          </w:p>
        </w:tc>
        <w:tc>
          <w:tcPr>
            <w:tcW w:w="2700" w:type="dxa"/>
          </w:tcPr>
          <w:p w14:paraId="3BB8E875"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Implementation Arrangements</w:t>
            </w:r>
          </w:p>
        </w:tc>
        <w:tc>
          <w:tcPr>
            <w:tcW w:w="6480" w:type="dxa"/>
          </w:tcPr>
          <w:p w14:paraId="3FBA998F"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Executing Agency</w:t>
            </w:r>
          </w:p>
          <w:p w14:paraId="74A1E09B"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Institutional Arrangements (PIU)</w:t>
            </w:r>
          </w:p>
          <w:p w14:paraId="01329C77"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Implementation Plan and Project Readiness: </w:t>
            </w:r>
          </w:p>
          <w:p w14:paraId="0DA921FA"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Project Monitoring and Implementation Support Plan </w:t>
            </w:r>
          </w:p>
        </w:tc>
      </w:tr>
      <w:tr w:rsidR="00782ABF" w:rsidRPr="00782ABF" w14:paraId="6DEE0BC7" w14:textId="77777777" w:rsidTr="005B684A">
        <w:trPr>
          <w:jc w:val="center"/>
        </w:trPr>
        <w:tc>
          <w:tcPr>
            <w:tcW w:w="715" w:type="dxa"/>
          </w:tcPr>
          <w:p w14:paraId="26E032D3" w14:textId="74A471C2" w:rsidR="00782ABF" w:rsidRPr="00782ABF" w:rsidRDefault="00782ABF" w:rsidP="00782ABF">
            <w:pPr>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7</w:t>
            </w:r>
          </w:p>
        </w:tc>
        <w:tc>
          <w:tcPr>
            <w:tcW w:w="2700" w:type="dxa"/>
          </w:tcPr>
          <w:p w14:paraId="020A9499"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Fiduciary Due Diligence</w:t>
            </w:r>
          </w:p>
          <w:p w14:paraId="6AF3556F" w14:textId="77777777" w:rsidR="00782ABF" w:rsidRPr="00782ABF" w:rsidRDefault="00782ABF" w:rsidP="00782ABF">
            <w:pPr>
              <w:rPr>
                <w:rFonts w:asciiTheme="minorHAnsi" w:eastAsiaTheme="minorHAnsi" w:hAnsiTheme="minorHAnsi" w:cstheme="minorHAnsi"/>
                <w:b/>
                <w:bCs/>
                <w:sz w:val="24"/>
                <w:szCs w:val="24"/>
              </w:rPr>
            </w:pPr>
          </w:p>
        </w:tc>
        <w:tc>
          <w:tcPr>
            <w:tcW w:w="6480" w:type="dxa"/>
          </w:tcPr>
          <w:p w14:paraId="14216D17"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Procurement Arrangements:</w:t>
            </w:r>
          </w:p>
          <w:p w14:paraId="6162D190"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Project Financial Management and Audit Arrangements: </w:t>
            </w:r>
          </w:p>
          <w:p w14:paraId="270E62B9"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Project Disbursement Arrangements </w:t>
            </w:r>
          </w:p>
        </w:tc>
      </w:tr>
      <w:tr w:rsidR="00782ABF" w:rsidRPr="00782ABF" w14:paraId="2B550F10" w14:textId="77777777" w:rsidTr="005B684A">
        <w:trPr>
          <w:jc w:val="center"/>
        </w:trPr>
        <w:tc>
          <w:tcPr>
            <w:tcW w:w="715" w:type="dxa"/>
          </w:tcPr>
          <w:p w14:paraId="6046B073" w14:textId="63AD1ABB" w:rsidR="00782ABF" w:rsidRPr="00782ABF" w:rsidRDefault="00782ABF" w:rsidP="00782ABF">
            <w:pPr>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8</w:t>
            </w:r>
          </w:p>
        </w:tc>
        <w:tc>
          <w:tcPr>
            <w:tcW w:w="2700" w:type="dxa"/>
          </w:tcPr>
          <w:p w14:paraId="12EC1FFF"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Project Results and Monitoring</w:t>
            </w:r>
          </w:p>
        </w:tc>
        <w:tc>
          <w:tcPr>
            <w:tcW w:w="6480" w:type="dxa"/>
          </w:tcPr>
          <w:p w14:paraId="0794228D"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Key Development Results Indicators: </w:t>
            </w:r>
          </w:p>
          <w:p w14:paraId="58FE3571"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Monitoring and Evaluation of Outcomes/Results </w:t>
            </w:r>
          </w:p>
        </w:tc>
      </w:tr>
      <w:tr w:rsidR="00782ABF" w:rsidRPr="00782ABF" w14:paraId="05CEAA94" w14:textId="77777777" w:rsidTr="005B684A">
        <w:trPr>
          <w:jc w:val="center"/>
        </w:trPr>
        <w:tc>
          <w:tcPr>
            <w:tcW w:w="715" w:type="dxa"/>
          </w:tcPr>
          <w:p w14:paraId="792F9893" w14:textId="02E7707F" w:rsidR="00782ABF" w:rsidRPr="00782ABF" w:rsidRDefault="00782ABF" w:rsidP="00782ABF">
            <w:pPr>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9</w:t>
            </w:r>
          </w:p>
        </w:tc>
        <w:tc>
          <w:tcPr>
            <w:tcW w:w="2700" w:type="dxa"/>
          </w:tcPr>
          <w:p w14:paraId="31FD2F59"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Project Risks and Sustainability</w:t>
            </w:r>
          </w:p>
          <w:p w14:paraId="590E2B31" w14:textId="77777777" w:rsidR="00782ABF" w:rsidRPr="00782ABF" w:rsidRDefault="00782ABF" w:rsidP="00782ABF">
            <w:pPr>
              <w:rPr>
                <w:rFonts w:asciiTheme="minorHAnsi" w:eastAsiaTheme="minorHAnsi" w:hAnsiTheme="minorHAnsi" w:cstheme="minorHAnsi"/>
                <w:b/>
                <w:bCs/>
                <w:sz w:val="24"/>
                <w:szCs w:val="24"/>
              </w:rPr>
            </w:pPr>
          </w:p>
        </w:tc>
        <w:tc>
          <w:tcPr>
            <w:tcW w:w="6480" w:type="dxa"/>
          </w:tcPr>
          <w:p w14:paraId="0F9BEA0B" w14:textId="59467A2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Project Risks</w:t>
            </w:r>
          </w:p>
          <w:p w14:paraId="6B6E6968"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Project Sustainability (Economic, Social, Environmental, Operational) </w:t>
            </w:r>
          </w:p>
        </w:tc>
      </w:tr>
      <w:tr w:rsidR="00782ABF" w:rsidRPr="00782ABF" w14:paraId="5F1BA907" w14:textId="77777777" w:rsidTr="005B684A">
        <w:trPr>
          <w:jc w:val="center"/>
        </w:trPr>
        <w:tc>
          <w:tcPr>
            <w:tcW w:w="715" w:type="dxa"/>
          </w:tcPr>
          <w:p w14:paraId="6472A38A" w14:textId="62528682" w:rsidR="00782ABF" w:rsidRPr="00782ABF" w:rsidRDefault="00782ABF" w:rsidP="00782ABF">
            <w:pPr>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10</w:t>
            </w:r>
          </w:p>
        </w:tc>
        <w:tc>
          <w:tcPr>
            <w:tcW w:w="2700" w:type="dxa"/>
          </w:tcPr>
          <w:p w14:paraId="1CF8D2AE" w14:textId="77777777" w:rsidR="00782ABF" w:rsidRPr="00782ABF" w:rsidRDefault="00782ABF" w:rsidP="00782ABF">
            <w:pPr>
              <w:rPr>
                <w:rFonts w:asciiTheme="minorHAnsi" w:hAnsiTheme="minorHAnsi" w:cstheme="minorHAnsi"/>
                <w:b/>
                <w:sz w:val="24"/>
                <w:szCs w:val="24"/>
              </w:rPr>
            </w:pPr>
            <w:r w:rsidRPr="00782ABF">
              <w:rPr>
                <w:rFonts w:asciiTheme="minorHAnsi" w:eastAsiaTheme="minorHAnsi" w:hAnsiTheme="minorHAnsi" w:cstheme="minorHAnsi"/>
                <w:b/>
                <w:bCs/>
                <w:sz w:val="24"/>
                <w:szCs w:val="24"/>
              </w:rPr>
              <w:t>Project Justification</w:t>
            </w:r>
          </w:p>
          <w:p w14:paraId="10B7261F" w14:textId="77777777" w:rsidR="00782ABF" w:rsidRPr="00782ABF" w:rsidRDefault="00782ABF" w:rsidP="00782ABF">
            <w:pPr>
              <w:rPr>
                <w:rFonts w:asciiTheme="minorHAnsi" w:eastAsiaTheme="minorHAnsi" w:hAnsiTheme="minorHAnsi" w:cstheme="minorHAnsi"/>
                <w:b/>
                <w:bCs/>
                <w:sz w:val="24"/>
                <w:szCs w:val="24"/>
              </w:rPr>
            </w:pPr>
          </w:p>
        </w:tc>
        <w:tc>
          <w:tcPr>
            <w:tcW w:w="6480" w:type="dxa"/>
          </w:tcPr>
          <w:p w14:paraId="5D3E1C9F"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Technical Feasibility </w:t>
            </w:r>
          </w:p>
          <w:p w14:paraId="32DCE3CB"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 xml:space="preserve">Economic &amp; Financial Analysis </w:t>
            </w:r>
          </w:p>
        </w:tc>
      </w:tr>
      <w:tr w:rsidR="00782ABF" w:rsidRPr="00782ABF" w14:paraId="1A9E0BDA" w14:textId="77777777" w:rsidTr="005B684A">
        <w:trPr>
          <w:jc w:val="center"/>
        </w:trPr>
        <w:tc>
          <w:tcPr>
            <w:tcW w:w="715" w:type="dxa"/>
          </w:tcPr>
          <w:p w14:paraId="433059EB" w14:textId="44B4E06D" w:rsidR="00782ABF" w:rsidRPr="00782ABF" w:rsidRDefault="00782ABF" w:rsidP="00782ABF">
            <w:pPr>
              <w:tabs>
                <w:tab w:val="left" w:pos="4320"/>
              </w:tabs>
              <w:jc w:val="center"/>
              <w:rPr>
                <w:rFonts w:asciiTheme="minorHAnsi" w:hAnsiTheme="minorHAnsi" w:cstheme="minorHAnsi"/>
                <w:b/>
                <w:bCs/>
                <w:sz w:val="24"/>
                <w:szCs w:val="24"/>
              </w:rPr>
            </w:pPr>
          </w:p>
        </w:tc>
        <w:tc>
          <w:tcPr>
            <w:tcW w:w="2700" w:type="dxa"/>
          </w:tcPr>
          <w:p w14:paraId="30F6672F"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Appendices</w:t>
            </w:r>
          </w:p>
        </w:tc>
        <w:tc>
          <w:tcPr>
            <w:tcW w:w="6480" w:type="dxa"/>
          </w:tcPr>
          <w:p w14:paraId="77E1559B" w14:textId="77777777" w:rsidR="00782ABF" w:rsidRPr="00782ABF" w:rsidRDefault="00782ABF" w:rsidP="00782ABF">
            <w:pPr>
              <w:jc w:val="lowKashida"/>
              <w:rPr>
                <w:rFonts w:asciiTheme="minorHAnsi" w:eastAsiaTheme="minorHAnsi" w:hAnsiTheme="minorHAnsi" w:cstheme="minorHAnsi"/>
                <w:sz w:val="24"/>
                <w:szCs w:val="24"/>
              </w:rPr>
            </w:pPr>
            <w:r w:rsidRPr="00782ABF">
              <w:rPr>
                <w:rFonts w:asciiTheme="minorHAnsi" w:eastAsiaTheme="minorHAnsi" w:hAnsiTheme="minorHAnsi" w:cstheme="minorHAnsi"/>
                <w:sz w:val="24"/>
                <w:szCs w:val="24"/>
              </w:rPr>
              <w:t>Provide appendices</w:t>
            </w:r>
          </w:p>
        </w:tc>
      </w:tr>
      <w:tr w:rsidR="00782ABF" w:rsidRPr="00782ABF" w14:paraId="0FA345F0" w14:textId="77777777" w:rsidTr="005B684A">
        <w:trPr>
          <w:jc w:val="center"/>
        </w:trPr>
        <w:tc>
          <w:tcPr>
            <w:tcW w:w="715" w:type="dxa"/>
          </w:tcPr>
          <w:p w14:paraId="3C397D71" w14:textId="6A127C8D" w:rsidR="00782ABF" w:rsidRPr="00782ABF" w:rsidRDefault="00782ABF" w:rsidP="00782ABF">
            <w:pPr>
              <w:tabs>
                <w:tab w:val="left" w:pos="4320"/>
              </w:tabs>
              <w:jc w:val="center"/>
              <w:rPr>
                <w:rFonts w:asciiTheme="minorHAnsi" w:hAnsiTheme="minorHAnsi" w:cstheme="minorHAnsi"/>
                <w:b/>
                <w:bCs/>
                <w:sz w:val="24"/>
                <w:szCs w:val="24"/>
              </w:rPr>
            </w:pPr>
          </w:p>
        </w:tc>
        <w:tc>
          <w:tcPr>
            <w:tcW w:w="2700" w:type="dxa"/>
          </w:tcPr>
          <w:p w14:paraId="048E2A53" w14:textId="77777777" w:rsidR="00782ABF" w:rsidRPr="00782ABF" w:rsidRDefault="00782ABF" w:rsidP="00782ABF">
            <w:pPr>
              <w:rPr>
                <w:rFonts w:asciiTheme="minorHAnsi" w:eastAsiaTheme="minorHAnsi" w:hAnsiTheme="minorHAnsi" w:cstheme="minorHAnsi"/>
                <w:b/>
                <w:bCs/>
                <w:sz w:val="24"/>
                <w:szCs w:val="24"/>
              </w:rPr>
            </w:pPr>
            <w:r w:rsidRPr="00782ABF">
              <w:rPr>
                <w:rFonts w:asciiTheme="minorHAnsi" w:eastAsiaTheme="minorHAnsi" w:hAnsiTheme="minorHAnsi" w:cstheme="minorHAnsi"/>
                <w:b/>
                <w:bCs/>
                <w:sz w:val="24"/>
                <w:szCs w:val="24"/>
              </w:rPr>
              <w:t>References</w:t>
            </w:r>
          </w:p>
        </w:tc>
        <w:tc>
          <w:tcPr>
            <w:tcW w:w="6480" w:type="dxa"/>
          </w:tcPr>
          <w:p w14:paraId="5CFA768F" w14:textId="1B55AC94" w:rsidR="00782ABF" w:rsidRPr="00782ABF" w:rsidRDefault="00782ABF" w:rsidP="00782ABF">
            <w:pPr>
              <w:jc w:val="lowKashida"/>
              <w:rPr>
                <w:rFonts w:asciiTheme="minorHAnsi" w:eastAsiaTheme="minorHAnsi" w:hAnsiTheme="minorHAnsi" w:cstheme="minorHAnsi"/>
                <w:sz w:val="24"/>
                <w:szCs w:val="24"/>
              </w:rPr>
            </w:pPr>
            <w:r>
              <w:rPr>
                <w:rFonts w:asciiTheme="minorHAnsi" w:eastAsiaTheme="minorHAnsi" w:hAnsiTheme="minorHAnsi" w:cstheme="minorHAnsi"/>
                <w:sz w:val="24"/>
                <w:szCs w:val="24"/>
              </w:rPr>
              <w:t>Reference materials used in preparation of the document including publications, minutes of meetings, etc.</w:t>
            </w:r>
          </w:p>
        </w:tc>
      </w:tr>
    </w:tbl>
    <w:p w14:paraId="05BEB094" w14:textId="77777777" w:rsidR="00782ABF" w:rsidRPr="00782ABF" w:rsidRDefault="00782ABF" w:rsidP="00782ABF">
      <w:pPr>
        <w:pStyle w:val="ListParagraph"/>
        <w:rPr>
          <w:rFonts w:asciiTheme="minorHAnsi" w:hAnsiTheme="minorHAnsi" w:cstheme="minorHAnsi"/>
          <w:sz w:val="24"/>
          <w:szCs w:val="24"/>
        </w:rPr>
      </w:pPr>
    </w:p>
    <w:p w14:paraId="7F88CD91" w14:textId="77777777" w:rsidR="00782ABF" w:rsidRPr="00782ABF" w:rsidRDefault="00782ABF" w:rsidP="00782ABF">
      <w:pPr>
        <w:pStyle w:val="ListParagraph"/>
        <w:rPr>
          <w:rFonts w:asciiTheme="minorHAnsi" w:hAnsiTheme="minorHAnsi" w:cstheme="minorHAnsi"/>
          <w:sz w:val="24"/>
          <w:szCs w:val="24"/>
        </w:rPr>
      </w:pPr>
    </w:p>
    <w:p w14:paraId="3E432F88" w14:textId="77777777" w:rsidR="00782ABF" w:rsidRPr="00782ABF" w:rsidRDefault="00782ABF" w:rsidP="00782ABF">
      <w:pPr>
        <w:jc w:val="center"/>
        <w:rPr>
          <w:rFonts w:asciiTheme="minorHAnsi" w:eastAsiaTheme="majorEastAsia" w:hAnsiTheme="minorHAnsi" w:cstheme="minorHAnsi"/>
          <w:b/>
          <w:bCs/>
          <w:i/>
          <w:iCs/>
          <w:sz w:val="24"/>
          <w:szCs w:val="24"/>
        </w:rPr>
      </w:pPr>
    </w:p>
    <w:p w14:paraId="328357FD" w14:textId="77777777" w:rsidR="00782ABF" w:rsidRPr="00782ABF" w:rsidRDefault="00782ABF" w:rsidP="00782ABF">
      <w:pPr>
        <w:jc w:val="center"/>
        <w:rPr>
          <w:rFonts w:asciiTheme="minorHAnsi" w:eastAsiaTheme="majorEastAsia" w:hAnsiTheme="minorHAnsi" w:cstheme="minorHAnsi"/>
          <w:b/>
          <w:bCs/>
          <w:i/>
          <w:iCs/>
          <w:sz w:val="24"/>
          <w:szCs w:val="24"/>
        </w:rPr>
      </w:pPr>
    </w:p>
    <w:p w14:paraId="73D347BE" w14:textId="77777777" w:rsidR="00782ABF" w:rsidRPr="00782ABF" w:rsidRDefault="00782ABF" w:rsidP="00782ABF">
      <w:pPr>
        <w:spacing w:after="160" w:line="259" w:lineRule="auto"/>
        <w:rPr>
          <w:rFonts w:asciiTheme="minorHAnsi" w:eastAsiaTheme="majorEastAsia" w:hAnsiTheme="minorHAnsi" w:cstheme="minorHAnsi"/>
          <w:b/>
          <w:bCs/>
          <w:i/>
          <w:iCs/>
          <w:sz w:val="24"/>
          <w:szCs w:val="24"/>
        </w:rPr>
      </w:pPr>
      <w:r w:rsidRPr="00782ABF">
        <w:rPr>
          <w:rFonts w:asciiTheme="minorHAnsi" w:eastAsiaTheme="majorEastAsia" w:hAnsiTheme="minorHAnsi" w:cstheme="minorHAnsi"/>
          <w:b/>
          <w:bCs/>
          <w:i/>
          <w:iCs/>
          <w:sz w:val="24"/>
          <w:szCs w:val="24"/>
        </w:rPr>
        <w:br w:type="page"/>
      </w:r>
    </w:p>
    <w:tbl>
      <w:tblPr>
        <w:tblpPr w:leftFromText="180" w:rightFromText="180" w:vertAnchor="text" w:horzAnchor="margin" w:tblpXSpec="center" w:tblpY="422"/>
        <w:tblOverlap w:val="neve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494"/>
        <w:gridCol w:w="1463"/>
      </w:tblGrid>
      <w:tr w:rsidR="00782ABF" w:rsidRPr="00782ABF" w14:paraId="6E680D0E" w14:textId="77777777" w:rsidTr="00581ADB">
        <w:trPr>
          <w:trHeight w:val="144"/>
        </w:trPr>
        <w:tc>
          <w:tcPr>
            <w:tcW w:w="514" w:type="dxa"/>
            <w:shd w:val="clear" w:color="auto" w:fill="auto"/>
            <w:noWrap/>
            <w:vAlign w:val="center"/>
            <w:hideMark/>
          </w:tcPr>
          <w:p w14:paraId="0B744521"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lastRenderedPageBreak/>
              <w:t>#</w:t>
            </w:r>
          </w:p>
        </w:tc>
        <w:tc>
          <w:tcPr>
            <w:tcW w:w="5511" w:type="dxa"/>
            <w:shd w:val="clear" w:color="auto" w:fill="auto"/>
            <w:vAlign w:val="center"/>
            <w:hideMark/>
          </w:tcPr>
          <w:p w14:paraId="068CB545"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Criteria/ Sub-Criteria</w:t>
            </w:r>
          </w:p>
        </w:tc>
        <w:tc>
          <w:tcPr>
            <w:tcW w:w="1463" w:type="dxa"/>
            <w:shd w:val="clear" w:color="auto" w:fill="auto"/>
            <w:vAlign w:val="center"/>
            <w:hideMark/>
          </w:tcPr>
          <w:p w14:paraId="5F12C6F8"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Max. Scores</w:t>
            </w:r>
          </w:p>
        </w:tc>
      </w:tr>
      <w:tr w:rsidR="00782ABF" w:rsidRPr="00782ABF" w14:paraId="12588766" w14:textId="77777777" w:rsidTr="00581ADB">
        <w:trPr>
          <w:trHeight w:val="144"/>
        </w:trPr>
        <w:tc>
          <w:tcPr>
            <w:tcW w:w="514" w:type="dxa"/>
            <w:shd w:val="clear" w:color="auto" w:fill="auto"/>
            <w:noWrap/>
            <w:vAlign w:val="center"/>
            <w:hideMark/>
          </w:tcPr>
          <w:p w14:paraId="28C9C0AF"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A)</w:t>
            </w:r>
          </w:p>
        </w:tc>
        <w:tc>
          <w:tcPr>
            <w:tcW w:w="5511" w:type="dxa"/>
            <w:shd w:val="clear" w:color="auto" w:fill="auto"/>
            <w:vAlign w:val="center"/>
            <w:hideMark/>
          </w:tcPr>
          <w:p w14:paraId="5EF1B0F2" w14:textId="77777777" w:rsidR="00782ABF" w:rsidRPr="00782ABF" w:rsidRDefault="00782ABF" w:rsidP="00782ABF">
            <w:pP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General Qualifications of the Team</w:t>
            </w:r>
          </w:p>
        </w:tc>
        <w:tc>
          <w:tcPr>
            <w:tcW w:w="1463" w:type="dxa"/>
            <w:shd w:val="clear" w:color="auto" w:fill="auto"/>
            <w:noWrap/>
            <w:vAlign w:val="center"/>
            <w:hideMark/>
          </w:tcPr>
          <w:p w14:paraId="791E16AB"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20</w:t>
            </w:r>
          </w:p>
        </w:tc>
      </w:tr>
      <w:tr w:rsidR="00782ABF" w:rsidRPr="00782ABF" w14:paraId="154BD6C1" w14:textId="77777777" w:rsidTr="00581ADB">
        <w:trPr>
          <w:trHeight w:val="144"/>
        </w:trPr>
        <w:tc>
          <w:tcPr>
            <w:tcW w:w="514" w:type="dxa"/>
            <w:shd w:val="clear" w:color="auto" w:fill="auto"/>
            <w:noWrap/>
            <w:vAlign w:val="center"/>
            <w:hideMark/>
          </w:tcPr>
          <w:p w14:paraId="694F0F78"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a1.</w:t>
            </w:r>
          </w:p>
        </w:tc>
        <w:tc>
          <w:tcPr>
            <w:tcW w:w="5511" w:type="dxa"/>
            <w:shd w:val="clear" w:color="auto" w:fill="auto"/>
            <w:vAlign w:val="center"/>
            <w:hideMark/>
          </w:tcPr>
          <w:p w14:paraId="1911705F" w14:textId="412EEDB8" w:rsidR="00782ABF" w:rsidRPr="00782ABF" w:rsidRDefault="00782ABF" w:rsidP="00782ABF">
            <w:pPr>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Education</w:t>
            </w:r>
          </w:p>
        </w:tc>
        <w:tc>
          <w:tcPr>
            <w:tcW w:w="1463" w:type="dxa"/>
            <w:shd w:val="clear" w:color="auto" w:fill="auto"/>
            <w:noWrap/>
            <w:vAlign w:val="center"/>
            <w:hideMark/>
          </w:tcPr>
          <w:p w14:paraId="4D10B711"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10</w:t>
            </w:r>
          </w:p>
        </w:tc>
      </w:tr>
      <w:tr w:rsidR="00782ABF" w:rsidRPr="00782ABF" w14:paraId="013C5D6A" w14:textId="77777777" w:rsidTr="00581ADB">
        <w:trPr>
          <w:trHeight w:val="144"/>
        </w:trPr>
        <w:tc>
          <w:tcPr>
            <w:tcW w:w="514" w:type="dxa"/>
            <w:shd w:val="clear" w:color="auto" w:fill="auto"/>
            <w:noWrap/>
            <w:vAlign w:val="center"/>
            <w:hideMark/>
          </w:tcPr>
          <w:p w14:paraId="197A59D8"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05D581FF"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Technology Specialist</w:t>
            </w:r>
          </w:p>
        </w:tc>
        <w:tc>
          <w:tcPr>
            <w:tcW w:w="1463" w:type="dxa"/>
            <w:shd w:val="clear" w:color="auto" w:fill="auto"/>
            <w:noWrap/>
            <w:vAlign w:val="center"/>
            <w:hideMark/>
          </w:tcPr>
          <w:p w14:paraId="6AE8D4E6"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6</w:t>
            </w:r>
          </w:p>
        </w:tc>
      </w:tr>
      <w:tr w:rsidR="00782ABF" w:rsidRPr="00782ABF" w14:paraId="0D9D5C30" w14:textId="77777777" w:rsidTr="00581ADB">
        <w:trPr>
          <w:trHeight w:val="144"/>
        </w:trPr>
        <w:tc>
          <w:tcPr>
            <w:tcW w:w="514" w:type="dxa"/>
            <w:shd w:val="clear" w:color="auto" w:fill="auto"/>
            <w:noWrap/>
            <w:vAlign w:val="center"/>
            <w:hideMark/>
          </w:tcPr>
          <w:p w14:paraId="03D867AE"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200E2C38"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Economist</w:t>
            </w:r>
          </w:p>
        </w:tc>
        <w:tc>
          <w:tcPr>
            <w:tcW w:w="1463" w:type="dxa"/>
            <w:shd w:val="clear" w:color="auto" w:fill="auto"/>
            <w:noWrap/>
            <w:vAlign w:val="center"/>
            <w:hideMark/>
          </w:tcPr>
          <w:p w14:paraId="5AC3338C"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4</w:t>
            </w:r>
          </w:p>
        </w:tc>
      </w:tr>
      <w:tr w:rsidR="00782ABF" w:rsidRPr="00782ABF" w14:paraId="0F0080A3" w14:textId="77777777" w:rsidTr="00581ADB">
        <w:trPr>
          <w:trHeight w:val="144"/>
        </w:trPr>
        <w:tc>
          <w:tcPr>
            <w:tcW w:w="514" w:type="dxa"/>
            <w:shd w:val="clear" w:color="auto" w:fill="auto"/>
            <w:noWrap/>
            <w:vAlign w:val="center"/>
            <w:hideMark/>
          </w:tcPr>
          <w:p w14:paraId="68E662D2"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a2.</w:t>
            </w:r>
          </w:p>
        </w:tc>
        <w:tc>
          <w:tcPr>
            <w:tcW w:w="5511" w:type="dxa"/>
            <w:shd w:val="clear" w:color="auto" w:fill="auto"/>
            <w:vAlign w:val="center"/>
            <w:hideMark/>
          </w:tcPr>
          <w:p w14:paraId="6969F3C5" w14:textId="1FF696F5" w:rsidR="00782ABF" w:rsidRPr="00782ABF" w:rsidRDefault="00782ABF" w:rsidP="00782ABF">
            <w:pPr>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General Work Experience</w:t>
            </w:r>
            <w:r w:rsidRPr="00782ABF">
              <w:rPr>
                <w:rFonts w:asciiTheme="minorHAnsi" w:eastAsia="Times New Roman" w:hAnsiTheme="minorHAnsi" w:cstheme="minorHAnsi"/>
                <w:b/>
                <w:bCs/>
                <w:color w:val="000000"/>
                <w:sz w:val="24"/>
                <w:szCs w:val="24"/>
              </w:rPr>
              <w:t xml:space="preserve"> </w:t>
            </w:r>
          </w:p>
        </w:tc>
        <w:tc>
          <w:tcPr>
            <w:tcW w:w="1463" w:type="dxa"/>
            <w:shd w:val="clear" w:color="auto" w:fill="auto"/>
            <w:noWrap/>
            <w:vAlign w:val="center"/>
            <w:hideMark/>
          </w:tcPr>
          <w:p w14:paraId="20B9B279"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10</w:t>
            </w:r>
          </w:p>
        </w:tc>
      </w:tr>
      <w:tr w:rsidR="00782ABF" w:rsidRPr="00782ABF" w14:paraId="0A6F773A" w14:textId="77777777" w:rsidTr="00581ADB">
        <w:trPr>
          <w:trHeight w:val="144"/>
        </w:trPr>
        <w:tc>
          <w:tcPr>
            <w:tcW w:w="514" w:type="dxa"/>
            <w:shd w:val="clear" w:color="auto" w:fill="auto"/>
            <w:noWrap/>
            <w:vAlign w:val="center"/>
            <w:hideMark/>
          </w:tcPr>
          <w:p w14:paraId="215394EE"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1E852C47"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Technology Specialist</w:t>
            </w:r>
          </w:p>
        </w:tc>
        <w:tc>
          <w:tcPr>
            <w:tcW w:w="1463" w:type="dxa"/>
            <w:shd w:val="clear" w:color="auto" w:fill="auto"/>
            <w:noWrap/>
            <w:vAlign w:val="center"/>
            <w:hideMark/>
          </w:tcPr>
          <w:p w14:paraId="76007402"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6</w:t>
            </w:r>
          </w:p>
        </w:tc>
      </w:tr>
      <w:tr w:rsidR="00782ABF" w:rsidRPr="00782ABF" w14:paraId="1097FDF2" w14:textId="77777777" w:rsidTr="00581ADB">
        <w:trPr>
          <w:trHeight w:val="144"/>
        </w:trPr>
        <w:tc>
          <w:tcPr>
            <w:tcW w:w="514" w:type="dxa"/>
            <w:shd w:val="clear" w:color="auto" w:fill="auto"/>
            <w:noWrap/>
            <w:vAlign w:val="center"/>
            <w:hideMark/>
          </w:tcPr>
          <w:p w14:paraId="713DA157"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64638C6D"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Economist</w:t>
            </w:r>
          </w:p>
        </w:tc>
        <w:tc>
          <w:tcPr>
            <w:tcW w:w="1463" w:type="dxa"/>
            <w:shd w:val="clear" w:color="auto" w:fill="auto"/>
            <w:noWrap/>
            <w:vAlign w:val="center"/>
            <w:hideMark/>
          </w:tcPr>
          <w:p w14:paraId="5A0F1B52"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4</w:t>
            </w:r>
          </w:p>
        </w:tc>
      </w:tr>
      <w:tr w:rsidR="00782ABF" w:rsidRPr="00782ABF" w14:paraId="747F33DB" w14:textId="77777777" w:rsidTr="00581ADB">
        <w:trPr>
          <w:trHeight w:val="144"/>
        </w:trPr>
        <w:tc>
          <w:tcPr>
            <w:tcW w:w="514" w:type="dxa"/>
            <w:shd w:val="clear" w:color="auto" w:fill="auto"/>
            <w:noWrap/>
            <w:vAlign w:val="center"/>
            <w:hideMark/>
          </w:tcPr>
          <w:p w14:paraId="31F5E8A2"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B)</w:t>
            </w:r>
          </w:p>
        </w:tc>
        <w:tc>
          <w:tcPr>
            <w:tcW w:w="5511" w:type="dxa"/>
            <w:shd w:val="clear" w:color="auto" w:fill="auto"/>
            <w:vAlign w:val="center"/>
            <w:hideMark/>
          </w:tcPr>
          <w:p w14:paraId="41EA5FC6" w14:textId="0A476F56" w:rsidR="00782ABF" w:rsidRPr="00782ABF" w:rsidRDefault="00782ABF" w:rsidP="00782ABF">
            <w:pPr>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Specific Experiences Related to the TOR</w:t>
            </w:r>
          </w:p>
        </w:tc>
        <w:tc>
          <w:tcPr>
            <w:tcW w:w="1463" w:type="dxa"/>
            <w:shd w:val="clear" w:color="auto" w:fill="auto"/>
            <w:noWrap/>
            <w:vAlign w:val="center"/>
            <w:hideMark/>
          </w:tcPr>
          <w:p w14:paraId="57690F5C"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50</w:t>
            </w:r>
          </w:p>
        </w:tc>
      </w:tr>
      <w:tr w:rsidR="00782ABF" w:rsidRPr="00782ABF" w14:paraId="385D290B" w14:textId="77777777" w:rsidTr="00581ADB">
        <w:trPr>
          <w:trHeight w:val="144"/>
        </w:trPr>
        <w:tc>
          <w:tcPr>
            <w:tcW w:w="514" w:type="dxa"/>
            <w:shd w:val="clear" w:color="auto" w:fill="auto"/>
            <w:noWrap/>
            <w:vAlign w:val="center"/>
            <w:hideMark/>
          </w:tcPr>
          <w:p w14:paraId="4EF546ED"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b1.</w:t>
            </w:r>
          </w:p>
        </w:tc>
        <w:tc>
          <w:tcPr>
            <w:tcW w:w="5511" w:type="dxa"/>
            <w:shd w:val="clear" w:color="auto" w:fill="auto"/>
            <w:vAlign w:val="center"/>
            <w:hideMark/>
          </w:tcPr>
          <w:p w14:paraId="32AEE15E" w14:textId="77777777" w:rsidR="00782ABF" w:rsidRPr="00782ABF" w:rsidRDefault="00782ABF" w:rsidP="00782ABF">
            <w:pP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Experience in the Sector</w:t>
            </w:r>
          </w:p>
        </w:tc>
        <w:tc>
          <w:tcPr>
            <w:tcW w:w="1463" w:type="dxa"/>
            <w:shd w:val="clear" w:color="auto" w:fill="auto"/>
            <w:noWrap/>
            <w:vAlign w:val="center"/>
            <w:hideMark/>
          </w:tcPr>
          <w:p w14:paraId="7A08A2DE"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20</w:t>
            </w:r>
          </w:p>
        </w:tc>
      </w:tr>
      <w:tr w:rsidR="00782ABF" w:rsidRPr="00782ABF" w14:paraId="5CC2EF0F" w14:textId="77777777" w:rsidTr="00581ADB">
        <w:trPr>
          <w:trHeight w:val="144"/>
        </w:trPr>
        <w:tc>
          <w:tcPr>
            <w:tcW w:w="514" w:type="dxa"/>
            <w:shd w:val="clear" w:color="auto" w:fill="auto"/>
            <w:noWrap/>
            <w:vAlign w:val="center"/>
            <w:hideMark/>
          </w:tcPr>
          <w:p w14:paraId="68FC515A"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32C9D90A"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Technology Specialist</w:t>
            </w:r>
          </w:p>
        </w:tc>
        <w:tc>
          <w:tcPr>
            <w:tcW w:w="1463" w:type="dxa"/>
            <w:shd w:val="clear" w:color="auto" w:fill="auto"/>
            <w:noWrap/>
            <w:vAlign w:val="center"/>
            <w:hideMark/>
          </w:tcPr>
          <w:p w14:paraId="04982B54"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12</w:t>
            </w:r>
          </w:p>
        </w:tc>
      </w:tr>
      <w:tr w:rsidR="00782ABF" w:rsidRPr="00782ABF" w14:paraId="4ED6DCF4" w14:textId="77777777" w:rsidTr="00581ADB">
        <w:trPr>
          <w:trHeight w:val="144"/>
        </w:trPr>
        <w:tc>
          <w:tcPr>
            <w:tcW w:w="514" w:type="dxa"/>
            <w:shd w:val="clear" w:color="auto" w:fill="auto"/>
            <w:noWrap/>
            <w:vAlign w:val="center"/>
            <w:hideMark/>
          </w:tcPr>
          <w:p w14:paraId="3D59FF78"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40AA8373"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Economist</w:t>
            </w:r>
          </w:p>
        </w:tc>
        <w:tc>
          <w:tcPr>
            <w:tcW w:w="1463" w:type="dxa"/>
            <w:shd w:val="clear" w:color="auto" w:fill="auto"/>
            <w:noWrap/>
            <w:vAlign w:val="center"/>
            <w:hideMark/>
          </w:tcPr>
          <w:p w14:paraId="688198FC"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8</w:t>
            </w:r>
          </w:p>
        </w:tc>
      </w:tr>
      <w:tr w:rsidR="00782ABF" w:rsidRPr="00782ABF" w14:paraId="30E851DE" w14:textId="77777777" w:rsidTr="00581ADB">
        <w:trPr>
          <w:trHeight w:val="144"/>
        </w:trPr>
        <w:tc>
          <w:tcPr>
            <w:tcW w:w="514" w:type="dxa"/>
            <w:shd w:val="clear" w:color="auto" w:fill="auto"/>
            <w:noWrap/>
            <w:vAlign w:val="center"/>
            <w:hideMark/>
          </w:tcPr>
          <w:p w14:paraId="23E75B94"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b2.</w:t>
            </w:r>
          </w:p>
        </w:tc>
        <w:tc>
          <w:tcPr>
            <w:tcW w:w="5511" w:type="dxa"/>
            <w:shd w:val="clear" w:color="auto" w:fill="auto"/>
            <w:vAlign w:val="center"/>
            <w:hideMark/>
          </w:tcPr>
          <w:p w14:paraId="7DB0F58F" w14:textId="77777777" w:rsidR="00782ABF" w:rsidRPr="00782ABF" w:rsidRDefault="00782ABF" w:rsidP="00782ABF">
            <w:pP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Experience in Similar Assignments</w:t>
            </w:r>
          </w:p>
        </w:tc>
        <w:tc>
          <w:tcPr>
            <w:tcW w:w="1463" w:type="dxa"/>
            <w:shd w:val="clear" w:color="auto" w:fill="auto"/>
            <w:noWrap/>
            <w:vAlign w:val="center"/>
            <w:hideMark/>
          </w:tcPr>
          <w:p w14:paraId="08C96304"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30</w:t>
            </w:r>
          </w:p>
        </w:tc>
      </w:tr>
      <w:tr w:rsidR="00782ABF" w:rsidRPr="00782ABF" w14:paraId="16E500A3" w14:textId="77777777" w:rsidTr="00581ADB">
        <w:trPr>
          <w:trHeight w:val="144"/>
        </w:trPr>
        <w:tc>
          <w:tcPr>
            <w:tcW w:w="514" w:type="dxa"/>
            <w:shd w:val="clear" w:color="auto" w:fill="auto"/>
            <w:noWrap/>
            <w:vAlign w:val="center"/>
            <w:hideMark/>
          </w:tcPr>
          <w:p w14:paraId="5B997B14"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2A138868"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Technology Specialist</w:t>
            </w:r>
          </w:p>
        </w:tc>
        <w:tc>
          <w:tcPr>
            <w:tcW w:w="1463" w:type="dxa"/>
            <w:shd w:val="clear" w:color="auto" w:fill="auto"/>
            <w:noWrap/>
            <w:vAlign w:val="center"/>
            <w:hideMark/>
          </w:tcPr>
          <w:p w14:paraId="4A64C4F6" w14:textId="3B9891F0"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1</w:t>
            </w:r>
            <w:r w:rsidR="00975F0D">
              <w:rPr>
                <w:rFonts w:asciiTheme="minorHAnsi" w:eastAsia="Times New Roman" w:hAnsiTheme="minorHAnsi" w:cstheme="minorHAnsi"/>
                <w:color w:val="000000"/>
                <w:sz w:val="24"/>
                <w:szCs w:val="24"/>
              </w:rPr>
              <w:t>6</w:t>
            </w:r>
          </w:p>
        </w:tc>
      </w:tr>
      <w:tr w:rsidR="00782ABF" w:rsidRPr="00782ABF" w14:paraId="4CAB4380" w14:textId="77777777" w:rsidTr="00581ADB">
        <w:trPr>
          <w:trHeight w:val="144"/>
        </w:trPr>
        <w:tc>
          <w:tcPr>
            <w:tcW w:w="514" w:type="dxa"/>
            <w:shd w:val="clear" w:color="auto" w:fill="auto"/>
            <w:noWrap/>
            <w:vAlign w:val="center"/>
            <w:hideMark/>
          </w:tcPr>
          <w:p w14:paraId="6A563CF0"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096CA738"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Economist</w:t>
            </w:r>
          </w:p>
        </w:tc>
        <w:tc>
          <w:tcPr>
            <w:tcW w:w="1463" w:type="dxa"/>
            <w:shd w:val="clear" w:color="auto" w:fill="auto"/>
            <w:noWrap/>
            <w:vAlign w:val="center"/>
            <w:hideMark/>
          </w:tcPr>
          <w:p w14:paraId="2857D5A1" w14:textId="53FAAE81"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1</w:t>
            </w:r>
            <w:r w:rsidR="00975F0D">
              <w:rPr>
                <w:rFonts w:asciiTheme="minorHAnsi" w:eastAsia="Times New Roman" w:hAnsiTheme="minorHAnsi" w:cstheme="minorHAnsi"/>
                <w:color w:val="000000"/>
                <w:sz w:val="24"/>
                <w:szCs w:val="24"/>
              </w:rPr>
              <w:t>4</w:t>
            </w:r>
          </w:p>
        </w:tc>
      </w:tr>
      <w:tr w:rsidR="00782ABF" w:rsidRPr="00782ABF" w14:paraId="62AD22EF" w14:textId="77777777" w:rsidTr="00581ADB">
        <w:trPr>
          <w:trHeight w:val="144"/>
        </w:trPr>
        <w:tc>
          <w:tcPr>
            <w:tcW w:w="514" w:type="dxa"/>
            <w:shd w:val="clear" w:color="auto" w:fill="auto"/>
            <w:noWrap/>
            <w:vAlign w:val="center"/>
            <w:hideMark/>
          </w:tcPr>
          <w:p w14:paraId="61496050"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C)</w:t>
            </w:r>
          </w:p>
        </w:tc>
        <w:tc>
          <w:tcPr>
            <w:tcW w:w="5511" w:type="dxa"/>
            <w:shd w:val="clear" w:color="auto" w:fill="auto"/>
            <w:vAlign w:val="center"/>
            <w:hideMark/>
          </w:tcPr>
          <w:p w14:paraId="5700BC98" w14:textId="3C7C9182" w:rsidR="00782ABF" w:rsidRPr="00782ABF" w:rsidRDefault="00782ABF" w:rsidP="00782ABF">
            <w:pP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Experience</w:t>
            </w:r>
            <w:r>
              <w:rPr>
                <w:rFonts w:asciiTheme="minorHAnsi" w:eastAsia="Times New Roman" w:hAnsiTheme="minorHAnsi" w:cstheme="minorHAnsi"/>
                <w:b/>
                <w:bCs/>
                <w:color w:val="000000"/>
                <w:sz w:val="24"/>
                <w:szCs w:val="24"/>
              </w:rPr>
              <w:t>s</w:t>
            </w:r>
            <w:r w:rsidRPr="00782ABF">
              <w:rPr>
                <w:rFonts w:asciiTheme="minorHAnsi" w:eastAsia="Times New Roman" w:hAnsiTheme="minorHAnsi" w:cstheme="minorHAnsi"/>
                <w:b/>
                <w:bCs/>
                <w:color w:val="000000"/>
                <w:sz w:val="24"/>
                <w:szCs w:val="24"/>
              </w:rPr>
              <w:t xml:space="preserve"> </w:t>
            </w:r>
            <w:r>
              <w:rPr>
                <w:rFonts w:asciiTheme="minorHAnsi" w:eastAsia="Times New Roman" w:hAnsiTheme="minorHAnsi" w:cstheme="minorHAnsi"/>
                <w:b/>
                <w:bCs/>
                <w:color w:val="000000"/>
                <w:sz w:val="24"/>
                <w:szCs w:val="24"/>
              </w:rPr>
              <w:t>in</w:t>
            </w:r>
            <w:r w:rsidRPr="00782ABF">
              <w:rPr>
                <w:rFonts w:asciiTheme="minorHAnsi" w:eastAsia="Times New Roman" w:hAnsiTheme="minorHAnsi" w:cstheme="minorHAnsi"/>
                <w:b/>
                <w:bCs/>
                <w:color w:val="000000"/>
                <w:sz w:val="24"/>
                <w:szCs w:val="24"/>
              </w:rPr>
              <w:t xml:space="preserve"> the Region </w:t>
            </w:r>
            <w:r>
              <w:rPr>
                <w:rFonts w:asciiTheme="minorHAnsi" w:eastAsia="Times New Roman" w:hAnsiTheme="minorHAnsi" w:cstheme="minorHAnsi"/>
                <w:b/>
                <w:bCs/>
                <w:color w:val="000000"/>
                <w:sz w:val="24"/>
                <w:szCs w:val="24"/>
              </w:rPr>
              <w:t>and Language</w:t>
            </w:r>
          </w:p>
        </w:tc>
        <w:tc>
          <w:tcPr>
            <w:tcW w:w="1463" w:type="dxa"/>
            <w:shd w:val="clear" w:color="auto" w:fill="auto"/>
            <w:noWrap/>
            <w:vAlign w:val="center"/>
            <w:hideMark/>
          </w:tcPr>
          <w:p w14:paraId="525003C3"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30</w:t>
            </w:r>
          </w:p>
        </w:tc>
      </w:tr>
      <w:tr w:rsidR="00782ABF" w:rsidRPr="00782ABF" w14:paraId="63ACA08B" w14:textId="77777777" w:rsidTr="00581ADB">
        <w:trPr>
          <w:trHeight w:val="144"/>
        </w:trPr>
        <w:tc>
          <w:tcPr>
            <w:tcW w:w="514" w:type="dxa"/>
            <w:shd w:val="clear" w:color="auto" w:fill="auto"/>
            <w:noWrap/>
            <w:vAlign w:val="center"/>
            <w:hideMark/>
          </w:tcPr>
          <w:p w14:paraId="27221586"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c1.</w:t>
            </w:r>
          </w:p>
        </w:tc>
        <w:tc>
          <w:tcPr>
            <w:tcW w:w="5511" w:type="dxa"/>
            <w:shd w:val="clear" w:color="auto" w:fill="auto"/>
            <w:vAlign w:val="center"/>
          </w:tcPr>
          <w:p w14:paraId="61A08254" w14:textId="77777777" w:rsidR="00782ABF" w:rsidRPr="00782ABF" w:rsidRDefault="00782ABF" w:rsidP="00782ABF">
            <w:pP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Regional Experience</w:t>
            </w:r>
          </w:p>
        </w:tc>
        <w:tc>
          <w:tcPr>
            <w:tcW w:w="1463" w:type="dxa"/>
            <w:shd w:val="clear" w:color="auto" w:fill="auto"/>
            <w:noWrap/>
            <w:vAlign w:val="center"/>
          </w:tcPr>
          <w:p w14:paraId="65B4C9BF"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20</w:t>
            </w:r>
          </w:p>
        </w:tc>
      </w:tr>
      <w:tr w:rsidR="00782ABF" w:rsidRPr="00782ABF" w14:paraId="16F4E0EC" w14:textId="77777777" w:rsidTr="00581ADB">
        <w:trPr>
          <w:trHeight w:val="144"/>
        </w:trPr>
        <w:tc>
          <w:tcPr>
            <w:tcW w:w="514" w:type="dxa"/>
            <w:shd w:val="clear" w:color="auto" w:fill="auto"/>
            <w:noWrap/>
            <w:vAlign w:val="center"/>
            <w:hideMark/>
          </w:tcPr>
          <w:p w14:paraId="7097CD82"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tcPr>
          <w:p w14:paraId="0AB3EC57"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Technology Specialist</w:t>
            </w:r>
          </w:p>
        </w:tc>
        <w:tc>
          <w:tcPr>
            <w:tcW w:w="1463" w:type="dxa"/>
            <w:shd w:val="clear" w:color="auto" w:fill="auto"/>
            <w:noWrap/>
            <w:vAlign w:val="center"/>
          </w:tcPr>
          <w:p w14:paraId="337E7FAD"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12</w:t>
            </w:r>
          </w:p>
        </w:tc>
      </w:tr>
      <w:tr w:rsidR="00782ABF" w:rsidRPr="00782ABF" w14:paraId="6ECA7936" w14:textId="77777777" w:rsidTr="00581ADB">
        <w:trPr>
          <w:trHeight w:val="144"/>
        </w:trPr>
        <w:tc>
          <w:tcPr>
            <w:tcW w:w="514" w:type="dxa"/>
            <w:shd w:val="clear" w:color="auto" w:fill="auto"/>
            <w:noWrap/>
            <w:vAlign w:val="center"/>
            <w:hideMark/>
          </w:tcPr>
          <w:p w14:paraId="4B6585BD"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tcPr>
          <w:p w14:paraId="10C892DB"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Economist</w:t>
            </w:r>
          </w:p>
        </w:tc>
        <w:tc>
          <w:tcPr>
            <w:tcW w:w="1463" w:type="dxa"/>
            <w:shd w:val="clear" w:color="auto" w:fill="auto"/>
            <w:noWrap/>
            <w:vAlign w:val="center"/>
          </w:tcPr>
          <w:p w14:paraId="79B6A450"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8</w:t>
            </w:r>
          </w:p>
        </w:tc>
      </w:tr>
      <w:tr w:rsidR="00782ABF" w:rsidRPr="00782ABF" w14:paraId="63D8400F" w14:textId="77777777" w:rsidTr="00581ADB">
        <w:trPr>
          <w:trHeight w:val="144"/>
        </w:trPr>
        <w:tc>
          <w:tcPr>
            <w:tcW w:w="514" w:type="dxa"/>
            <w:shd w:val="clear" w:color="auto" w:fill="auto"/>
            <w:noWrap/>
            <w:vAlign w:val="center"/>
            <w:hideMark/>
          </w:tcPr>
          <w:p w14:paraId="6898F909"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c2.</w:t>
            </w:r>
          </w:p>
        </w:tc>
        <w:tc>
          <w:tcPr>
            <w:tcW w:w="5511" w:type="dxa"/>
            <w:shd w:val="clear" w:color="auto" w:fill="auto"/>
            <w:vAlign w:val="center"/>
            <w:hideMark/>
          </w:tcPr>
          <w:p w14:paraId="4F96C82D" w14:textId="77777777" w:rsidR="00782ABF" w:rsidRPr="00782ABF" w:rsidRDefault="00782ABF" w:rsidP="00782ABF">
            <w:pP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Knowledge of the Language</w:t>
            </w:r>
          </w:p>
        </w:tc>
        <w:tc>
          <w:tcPr>
            <w:tcW w:w="1463" w:type="dxa"/>
            <w:shd w:val="clear" w:color="auto" w:fill="auto"/>
            <w:noWrap/>
            <w:vAlign w:val="center"/>
            <w:hideMark/>
          </w:tcPr>
          <w:p w14:paraId="668A547D" w14:textId="77777777" w:rsidR="00782ABF" w:rsidRPr="00782ABF" w:rsidRDefault="00782ABF" w:rsidP="00782ABF">
            <w:pPr>
              <w:jc w:val="center"/>
              <w:rPr>
                <w:rFonts w:asciiTheme="minorHAnsi" w:eastAsia="Times New Roman" w:hAnsiTheme="minorHAnsi" w:cstheme="minorHAnsi"/>
                <w:b/>
                <w:bCs/>
                <w:color w:val="000000"/>
                <w:sz w:val="24"/>
                <w:szCs w:val="24"/>
              </w:rPr>
            </w:pPr>
            <w:r w:rsidRPr="00782ABF">
              <w:rPr>
                <w:rFonts w:asciiTheme="minorHAnsi" w:eastAsia="Times New Roman" w:hAnsiTheme="minorHAnsi" w:cstheme="minorHAnsi"/>
                <w:b/>
                <w:bCs/>
                <w:color w:val="000000"/>
                <w:sz w:val="24"/>
                <w:szCs w:val="24"/>
              </w:rPr>
              <w:t>10</w:t>
            </w:r>
          </w:p>
        </w:tc>
      </w:tr>
      <w:tr w:rsidR="00782ABF" w:rsidRPr="00782ABF" w14:paraId="47605508" w14:textId="77777777" w:rsidTr="00581ADB">
        <w:trPr>
          <w:trHeight w:val="144"/>
        </w:trPr>
        <w:tc>
          <w:tcPr>
            <w:tcW w:w="514" w:type="dxa"/>
            <w:shd w:val="clear" w:color="auto" w:fill="auto"/>
            <w:noWrap/>
            <w:vAlign w:val="center"/>
            <w:hideMark/>
          </w:tcPr>
          <w:p w14:paraId="7A1E7AEE"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7E5EE37C"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Technology Specialist</w:t>
            </w:r>
          </w:p>
        </w:tc>
        <w:tc>
          <w:tcPr>
            <w:tcW w:w="1463" w:type="dxa"/>
            <w:shd w:val="clear" w:color="auto" w:fill="auto"/>
            <w:noWrap/>
            <w:vAlign w:val="center"/>
            <w:hideMark/>
          </w:tcPr>
          <w:p w14:paraId="194A02F6"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5</w:t>
            </w:r>
          </w:p>
        </w:tc>
      </w:tr>
      <w:tr w:rsidR="00782ABF" w:rsidRPr="00782ABF" w14:paraId="3080BB3A" w14:textId="77777777" w:rsidTr="00581ADB">
        <w:trPr>
          <w:trHeight w:val="144"/>
        </w:trPr>
        <w:tc>
          <w:tcPr>
            <w:tcW w:w="514" w:type="dxa"/>
            <w:shd w:val="clear" w:color="auto" w:fill="auto"/>
            <w:noWrap/>
            <w:vAlign w:val="center"/>
            <w:hideMark/>
          </w:tcPr>
          <w:p w14:paraId="55AB008D"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 </w:t>
            </w:r>
          </w:p>
        </w:tc>
        <w:tc>
          <w:tcPr>
            <w:tcW w:w="5511" w:type="dxa"/>
            <w:shd w:val="clear" w:color="auto" w:fill="auto"/>
            <w:vAlign w:val="center"/>
            <w:hideMark/>
          </w:tcPr>
          <w:p w14:paraId="1C41099A" w14:textId="77777777" w:rsidR="00782ABF" w:rsidRPr="00782ABF" w:rsidRDefault="00782ABF" w:rsidP="00782ABF">
            <w:pPr>
              <w:rPr>
                <w:rFonts w:asciiTheme="minorHAnsi" w:eastAsia="Times New Roman" w:hAnsiTheme="minorHAnsi" w:cstheme="minorHAnsi"/>
                <w:color w:val="000000"/>
                <w:sz w:val="24"/>
                <w:szCs w:val="24"/>
              </w:rPr>
            </w:pPr>
            <w:r w:rsidRPr="00782ABF">
              <w:rPr>
                <w:rFonts w:asciiTheme="minorHAnsi" w:eastAsia="Times New Roman" w:hAnsiTheme="minorHAnsi" w:cstheme="minorHAnsi"/>
                <w:i/>
                <w:iCs/>
                <w:color w:val="000000"/>
                <w:sz w:val="24"/>
                <w:szCs w:val="24"/>
              </w:rPr>
              <w:t xml:space="preserve"> - Agriculture Economist</w:t>
            </w:r>
          </w:p>
        </w:tc>
        <w:tc>
          <w:tcPr>
            <w:tcW w:w="1463" w:type="dxa"/>
            <w:shd w:val="clear" w:color="auto" w:fill="auto"/>
            <w:noWrap/>
            <w:vAlign w:val="center"/>
            <w:hideMark/>
          </w:tcPr>
          <w:p w14:paraId="061A0D66" w14:textId="77777777" w:rsidR="00782ABF" w:rsidRPr="00782ABF" w:rsidRDefault="00782ABF" w:rsidP="00782ABF">
            <w:pPr>
              <w:jc w:val="center"/>
              <w:rPr>
                <w:rFonts w:asciiTheme="minorHAnsi" w:eastAsia="Times New Roman" w:hAnsiTheme="minorHAnsi" w:cstheme="minorHAnsi"/>
                <w:color w:val="000000"/>
                <w:sz w:val="24"/>
                <w:szCs w:val="24"/>
              </w:rPr>
            </w:pPr>
            <w:r w:rsidRPr="00782ABF">
              <w:rPr>
                <w:rFonts w:asciiTheme="minorHAnsi" w:eastAsia="Times New Roman" w:hAnsiTheme="minorHAnsi" w:cstheme="minorHAnsi"/>
                <w:color w:val="000000"/>
                <w:sz w:val="24"/>
                <w:szCs w:val="24"/>
              </w:rPr>
              <w:t>5</w:t>
            </w:r>
          </w:p>
        </w:tc>
      </w:tr>
    </w:tbl>
    <w:p w14:paraId="559B6A40" w14:textId="34A5172E" w:rsidR="00782ABF" w:rsidRPr="00782ABF" w:rsidRDefault="00782ABF" w:rsidP="00782ABF">
      <w:pPr>
        <w:spacing w:after="160" w:line="259" w:lineRule="auto"/>
        <w:jc w:val="center"/>
        <w:rPr>
          <w:rFonts w:asciiTheme="minorHAnsi" w:eastAsiaTheme="majorEastAsia" w:hAnsiTheme="minorHAnsi" w:cstheme="minorHAnsi"/>
          <w:b/>
          <w:bCs/>
          <w:sz w:val="24"/>
          <w:szCs w:val="24"/>
        </w:rPr>
      </w:pPr>
      <w:r w:rsidRPr="00782ABF">
        <w:rPr>
          <w:rFonts w:asciiTheme="minorHAnsi" w:eastAsiaTheme="majorEastAsia" w:hAnsiTheme="minorHAnsi" w:cstheme="minorHAnsi"/>
          <w:b/>
          <w:bCs/>
          <w:sz w:val="24"/>
          <w:szCs w:val="24"/>
        </w:rPr>
        <w:t>Annex</w:t>
      </w:r>
      <w:r w:rsidR="001207BE">
        <w:rPr>
          <w:rFonts w:asciiTheme="minorHAnsi" w:eastAsiaTheme="majorEastAsia" w:hAnsiTheme="minorHAnsi" w:cstheme="minorHAnsi"/>
          <w:b/>
          <w:bCs/>
          <w:sz w:val="24"/>
          <w:szCs w:val="24"/>
        </w:rPr>
        <w:t>-</w:t>
      </w:r>
      <w:r w:rsidRPr="00782ABF">
        <w:rPr>
          <w:rFonts w:asciiTheme="minorHAnsi" w:eastAsiaTheme="majorEastAsia" w:hAnsiTheme="minorHAnsi" w:cstheme="minorHAnsi"/>
          <w:b/>
          <w:bCs/>
          <w:sz w:val="24"/>
          <w:szCs w:val="24"/>
        </w:rPr>
        <w:t>2</w:t>
      </w:r>
      <w:r w:rsidR="001207BE">
        <w:rPr>
          <w:rFonts w:asciiTheme="minorHAnsi" w:eastAsiaTheme="majorEastAsia" w:hAnsiTheme="minorHAnsi" w:cstheme="minorHAnsi"/>
          <w:b/>
          <w:bCs/>
          <w:sz w:val="24"/>
          <w:szCs w:val="24"/>
        </w:rPr>
        <w:t>:</w:t>
      </w:r>
      <w:r w:rsidRPr="00782ABF">
        <w:rPr>
          <w:rFonts w:asciiTheme="minorHAnsi" w:eastAsiaTheme="majorEastAsia" w:hAnsiTheme="minorHAnsi" w:cstheme="minorHAnsi"/>
          <w:b/>
          <w:bCs/>
          <w:sz w:val="24"/>
          <w:szCs w:val="24"/>
        </w:rPr>
        <w:t xml:space="preserve"> Technical Evaluation Sheets for Consultants Team</w:t>
      </w:r>
    </w:p>
    <w:p w14:paraId="4647EC58" w14:textId="77777777" w:rsidR="00782ABF" w:rsidRPr="00782ABF" w:rsidRDefault="00782ABF" w:rsidP="00782ABF">
      <w:pPr>
        <w:spacing w:after="160" w:line="259" w:lineRule="auto"/>
        <w:rPr>
          <w:rFonts w:asciiTheme="minorHAnsi" w:eastAsia="Times New Roman" w:hAnsiTheme="minorHAnsi" w:cstheme="minorHAnsi"/>
          <w:color w:val="000000"/>
          <w:spacing w:val="33"/>
          <w:sz w:val="24"/>
          <w:szCs w:val="24"/>
        </w:rPr>
      </w:pPr>
    </w:p>
    <w:p w14:paraId="5042D6AA" w14:textId="77777777" w:rsidR="00782ABF" w:rsidRPr="00782ABF" w:rsidRDefault="00782ABF" w:rsidP="00782ABF">
      <w:pPr>
        <w:ind w:left="1080"/>
        <w:jc w:val="center"/>
        <w:rPr>
          <w:rFonts w:asciiTheme="minorHAnsi" w:hAnsiTheme="minorHAnsi" w:cstheme="minorHAnsi"/>
          <w:sz w:val="24"/>
          <w:szCs w:val="24"/>
        </w:rPr>
      </w:pPr>
    </w:p>
    <w:p w14:paraId="2F322AC6" w14:textId="77777777" w:rsidR="00782ABF" w:rsidRPr="00782ABF" w:rsidRDefault="00782ABF" w:rsidP="00782ABF">
      <w:pPr>
        <w:jc w:val="both"/>
        <w:rPr>
          <w:rFonts w:asciiTheme="minorHAnsi" w:hAnsiTheme="minorHAnsi" w:cstheme="minorHAnsi"/>
          <w:bCs/>
          <w:sz w:val="24"/>
          <w:szCs w:val="24"/>
        </w:rPr>
      </w:pPr>
    </w:p>
    <w:p w14:paraId="329FC0CD" w14:textId="77777777" w:rsidR="00782ABF" w:rsidRPr="00782ABF" w:rsidRDefault="00782ABF" w:rsidP="00782ABF">
      <w:pPr>
        <w:pStyle w:val="ListParagraph"/>
        <w:widowControl w:val="0"/>
        <w:tabs>
          <w:tab w:val="left" w:pos="360"/>
        </w:tabs>
        <w:ind w:left="900"/>
        <w:rPr>
          <w:rFonts w:asciiTheme="minorHAnsi" w:hAnsiTheme="minorHAnsi" w:cstheme="minorHAnsi"/>
          <w:b/>
          <w:bCs/>
          <w:sz w:val="24"/>
          <w:szCs w:val="24"/>
        </w:rPr>
      </w:pPr>
    </w:p>
    <w:p w14:paraId="35B44E44" w14:textId="77777777" w:rsidR="00782ABF" w:rsidRPr="00782ABF" w:rsidRDefault="00782ABF" w:rsidP="00782ABF">
      <w:pPr>
        <w:spacing w:after="160" w:line="259" w:lineRule="auto"/>
        <w:rPr>
          <w:rFonts w:asciiTheme="minorHAnsi" w:hAnsiTheme="minorHAnsi" w:cstheme="minorHAnsi"/>
          <w:b/>
          <w:bCs/>
          <w:sz w:val="24"/>
          <w:szCs w:val="24"/>
        </w:rPr>
      </w:pPr>
      <w:r w:rsidRPr="00782ABF">
        <w:rPr>
          <w:rFonts w:asciiTheme="minorHAnsi" w:hAnsiTheme="minorHAnsi" w:cstheme="minorHAnsi"/>
          <w:b/>
          <w:bCs/>
          <w:sz w:val="24"/>
          <w:szCs w:val="24"/>
        </w:rPr>
        <w:br w:type="page"/>
      </w:r>
    </w:p>
    <w:p w14:paraId="612B5FB7" w14:textId="11E70943" w:rsidR="00782ABF" w:rsidRPr="00782ABF" w:rsidRDefault="00782ABF" w:rsidP="00782ABF">
      <w:pPr>
        <w:pBdr>
          <w:bottom w:val="single" w:sz="4" w:space="1" w:color="auto"/>
        </w:pBdr>
        <w:spacing w:beforeLines="150" w:before="360" w:afterLines="150" w:after="360"/>
        <w:ind w:left="90"/>
        <w:jc w:val="center"/>
        <w:rPr>
          <w:rFonts w:asciiTheme="minorHAnsi" w:eastAsia="Times New Roman" w:hAnsiTheme="minorHAnsi" w:cstheme="minorHAnsi"/>
          <w:b/>
          <w:spacing w:val="-2"/>
          <w:kern w:val="28"/>
          <w:sz w:val="28"/>
          <w:szCs w:val="28"/>
        </w:rPr>
      </w:pPr>
      <w:r w:rsidRPr="00782ABF">
        <w:rPr>
          <w:rFonts w:asciiTheme="minorHAnsi" w:eastAsia="Times New Roman" w:hAnsiTheme="minorHAnsi" w:cstheme="minorHAnsi"/>
          <w:b/>
          <w:spacing w:val="-2"/>
          <w:kern w:val="28"/>
          <w:sz w:val="28"/>
          <w:szCs w:val="28"/>
        </w:rPr>
        <w:lastRenderedPageBreak/>
        <w:t>Appendix B: Expression of Interest (EOI) Form</w:t>
      </w:r>
    </w:p>
    <w:p w14:paraId="5803E797" w14:textId="77777777" w:rsidR="00782ABF" w:rsidRPr="00782ABF" w:rsidRDefault="00782ABF" w:rsidP="00782ABF">
      <w:pPr>
        <w:rPr>
          <w:rFonts w:asciiTheme="minorHAnsi" w:hAnsiTheme="minorHAnsi" w:cstheme="minorHAnsi"/>
          <w:color w:val="000000"/>
          <w:sz w:val="24"/>
          <w:szCs w:val="24"/>
        </w:rPr>
      </w:pPr>
      <w:r w:rsidRPr="00782ABF">
        <w:rPr>
          <w:rFonts w:asciiTheme="minorHAnsi" w:hAnsiTheme="minorHAnsi" w:cstheme="minorHAnsi"/>
          <w:color w:val="000000"/>
          <w:sz w:val="24"/>
          <w:szCs w:val="24"/>
        </w:rPr>
        <w:t>To:</w:t>
      </w:r>
      <w:r w:rsidRPr="00782ABF">
        <w:rPr>
          <w:rFonts w:asciiTheme="minorHAnsi" w:hAnsiTheme="minorHAnsi" w:cstheme="minorHAnsi"/>
          <w:color w:val="000000"/>
          <w:sz w:val="24"/>
          <w:szCs w:val="24"/>
        </w:rPr>
        <w:tab/>
        <w:t>Islamic Development Bank</w:t>
      </w:r>
    </w:p>
    <w:p w14:paraId="28D86C37" w14:textId="378D0ADE" w:rsidR="00782ABF" w:rsidRDefault="00782ABF" w:rsidP="00782ABF">
      <w:pPr>
        <w:rPr>
          <w:rFonts w:asciiTheme="minorHAnsi" w:hAnsiTheme="minorHAnsi" w:cstheme="minorHAnsi"/>
          <w:color w:val="000000"/>
          <w:sz w:val="24"/>
          <w:szCs w:val="24"/>
        </w:rPr>
      </w:pPr>
      <w:r w:rsidRPr="00782ABF">
        <w:rPr>
          <w:rFonts w:asciiTheme="minorHAnsi" w:hAnsiTheme="minorHAnsi" w:cstheme="minorHAnsi"/>
          <w:color w:val="000000"/>
          <w:sz w:val="24"/>
          <w:szCs w:val="24"/>
        </w:rPr>
        <w:tab/>
      </w:r>
      <w:r>
        <w:rPr>
          <w:rFonts w:asciiTheme="minorHAnsi" w:hAnsiTheme="minorHAnsi" w:cstheme="minorHAnsi"/>
          <w:color w:val="000000"/>
          <w:sz w:val="24"/>
          <w:szCs w:val="24"/>
        </w:rPr>
        <w:t>Corporate Procurement Unit</w:t>
      </w:r>
    </w:p>
    <w:p w14:paraId="38E6C702" w14:textId="086D61D6" w:rsidR="00450882" w:rsidRDefault="00450882" w:rsidP="00782ABF">
      <w:pPr>
        <w:rPr>
          <w:rFonts w:asciiTheme="minorHAnsi" w:hAnsiTheme="minorHAnsi" w:cstheme="minorHAnsi"/>
          <w:color w:val="000000"/>
          <w:sz w:val="24"/>
          <w:szCs w:val="24"/>
        </w:rPr>
      </w:pPr>
    </w:p>
    <w:p w14:paraId="674EF481" w14:textId="2B5D01A3" w:rsidR="00450882" w:rsidRPr="00450882" w:rsidRDefault="00450882" w:rsidP="00782ABF">
      <w:pPr>
        <w:rPr>
          <w:rFonts w:asciiTheme="minorHAnsi" w:hAnsiTheme="minorHAnsi" w:cstheme="minorHAnsi"/>
          <w:b/>
          <w:bCs/>
          <w:color w:val="000000"/>
          <w:sz w:val="24"/>
          <w:szCs w:val="24"/>
        </w:rPr>
      </w:pPr>
      <w:r w:rsidRPr="00450882">
        <w:rPr>
          <w:rFonts w:asciiTheme="minorHAnsi" w:hAnsiTheme="minorHAnsi" w:cstheme="minorHAnsi"/>
          <w:b/>
          <w:bCs/>
          <w:color w:val="000000"/>
          <w:sz w:val="24"/>
          <w:szCs w:val="24"/>
        </w:rPr>
        <w:t>Subject: Support in Preparation of Grain Storage and Seed Processing Plant Project in Iraq</w:t>
      </w:r>
    </w:p>
    <w:p w14:paraId="11BC4416" w14:textId="77777777" w:rsidR="00782ABF" w:rsidRPr="00782ABF" w:rsidRDefault="00782ABF" w:rsidP="00782ABF">
      <w:pPr>
        <w:rPr>
          <w:rFonts w:asciiTheme="minorHAnsi" w:hAnsiTheme="minorHAnsi" w:cstheme="minorHAnsi"/>
          <w:color w:val="000000"/>
          <w:sz w:val="24"/>
          <w:szCs w:val="24"/>
        </w:rPr>
      </w:pPr>
    </w:p>
    <w:p w14:paraId="7E8CCC1E" w14:textId="77777777" w:rsidR="00782ABF" w:rsidRPr="00782ABF" w:rsidRDefault="00782ABF" w:rsidP="00782ABF">
      <w:pPr>
        <w:rPr>
          <w:rFonts w:asciiTheme="minorHAnsi" w:hAnsiTheme="minorHAnsi" w:cstheme="minorHAnsi"/>
          <w:color w:val="000000"/>
          <w:sz w:val="24"/>
          <w:szCs w:val="24"/>
        </w:rPr>
      </w:pPr>
      <w:r w:rsidRPr="00782ABF">
        <w:rPr>
          <w:rFonts w:asciiTheme="minorHAnsi" w:hAnsiTheme="minorHAnsi" w:cstheme="minorHAnsi"/>
          <w:color w:val="000000"/>
          <w:sz w:val="24"/>
          <w:szCs w:val="24"/>
        </w:rPr>
        <w:t>Dear Sir/Madam:</w:t>
      </w:r>
    </w:p>
    <w:p w14:paraId="7A7F89B7" w14:textId="77777777" w:rsidR="00782ABF" w:rsidRPr="00782ABF" w:rsidRDefault="00782ABF" w:rsidP="00782ABF">
      <w:pPr>
        <w:rPr>
          <w:rFonts w:asciiTheme="minorHAnsi" w:hAnsiTheme="minorHAnsi" w:cstheme="minorHAnsi"/>
          <w:color w:val="000000"/>
          <w:sz w:val="24"/>
          <w:szCs w:val="24"/>
        </w:rPr>
      </w:pPr>
    </w:p>
    <w:p w14:paraId="4A089CEC" w14:textId="77777777" w:rsidR="00E96473" w:rsidRDefault="00E96473" w:rsidP="00271E0B">
      <w:pPr>
        <w:widowControl w:val="0"/>
        <w:autoSpaceDE w:val="0"/>
        <w:autoSpaceDN w:val="0"/>
        <w:adjustRightInd w:val="0"/>
        <w:jc w:val="both"/>
        <w:rPr>
          <w:rFonts w:ascii="Roboto" w:hAnsi="Roboto"/>
        </w:rPr>
      </w:pPr>
      <w:r>
        <w:rPr>
          <w:rFonts w:ascii="Roboto" w:hAnsi="Roboto"/>
        </w:rPr>
        <w:t xml:space="preserve">I have read your Invitation carefully for Expression of Interest (IEOI) for the captioned assignment/project and find the Terms of References (TOR) and Scope of Work match my skill mix and experiences for providing the services required in the TOR. I would like to express my interest </w:t>
      </w:r>
      <w:r>
        <w:rPr>
          <w:rFonts w:ascii="Roboto" w:hAnsi="Roboto"/>
          <w:noProof/>
        </w:rPr>
        <w:t>in</w:t>
      </w:r>
      <w:r>
        <w:rPr>
          <w:rFonts w:ascii="Roboto" w:hAnsi="Roboto"/>
        </w:rPr>
        <w:t xml:space="preserve"> being considered for the assignment. I understand that IsDB does not have an obligation that I must be selected. </w:t>
      </w:r>
    </w:p>
    <w:p w14:paraId="4778F4A8" w14:textId="77777777" w:rsidR="00E96473" w:rsidRDefault="00E96473" w:rsidP="00E96473">
      <w:pPr>
        <w:widowControl w:val="0"/>
        <w:autoSpaceDE w:val="0"/>
        <w:autoSpaceDN w:val="0"/>
        <w:adjustRightInd w:val="0"/>
        <w:rPr>
          <w:rFonts w:ascii="Roboto" w:hAnsi="Roboto"/>
        </w:rPr>
      </w:pPr>
    </w:p>
    <w:p w14:paraId="064EB297" w14:textId="3E8655D5" w:rsidR="00E96473" w:rsidRDefault="00E96473" w:rsidP="00581ADB">
      <w:pPr>
        <w:widowControl w:val="0"/>
        <w:autoSpaceDE w:val="0"/>
        <w:autoSpaceDN w:val="0"/>
        <w:adjustRightInd w:val="0"/>
        <w:jc w:val="both"/>
        <w:rPr>
          <w:rFonts w:ascii="Roboto" w:hAnsi="Roboto"/>
        </w:rPr>
      </w:pPr>
      <w:r>
        <w:rPr>
          <w:rFonts w:ascii="Roboto" w:hAnsi="Roboto"/>
        </w:rPr>
        <w:t>I have attached to this EOI my Curriculum Vitae (CV) for your consideration. Some of the</w:t>
      </w:r>
      <w:r w:rsidR="00581ADB">
        <w:rPr>
          <w:rFonts w:ascii="Roboto" w:hAnsi="Roboto"/>
        </w:rPr>
        <w:t xml:space="preserve"> </w:t>
      </w:r>
      <w:r>
        <w:rPr>
          <w:rFonts w:ascii="Roboto" w:hAnsi="Roboto"/>
        </w:rPr>
        <w:t xml:space="preserve">key information is highlighted below: </w:t>
      </w:r>
    </w:p>
    <w:p w14:paraId="1426115E" w14:textId="77777777" w:rsidR="00E96473" w:rsidRDefault="00E96473" w:rsidP="00E96473">
      <w:pPr>
        <w:widowControl w:val="0"/>
        <w:autoSpaceDE w:val="0"/>
        <w:autoSpaceDN w:val="0"/>
        <w:adjustRightInd w:val="0"/>
        <w:rPr>
          <w:rFonts w:ascii="Roboto" w:hAnsi="Roboto"/>
          <w:b/>
          <w:bCs/>
        </w:rPr>
      </w:pPr>
    </w:p>
    <w:p w14:paraId="1374F3B4" w14:textId="77777777" w:rsidR="00E96473" w:rsidRDefault="00E96473" w:rsidP="00E96473">
      <w:pPr>
        <w:widowControl w:val="0"/>
        <w:autoSpaceDE w:val="0"/>
        <w:autoSpaceDN w:val="0"/>
        <w:adjustRightInd w:val="0"/>
        <w:rPr>
          <w:rFonts w:ascii="Roboto" w:hAnsi="Roboto"/>
        </w:rPr>
      </w:pPr>
      <w:r>
        <w:rPr>
          <w:rFonts w:ascii="Roboto" w:hAnsi="Roboto"/>
          <w:b/>
          <w:bCs/>
        </w:rPr>
        <w:t>I.</w:t>
      </w:r>
      <w:r>
        <w:rPr>
          <w:rFonts w:ascii="Roboto" w:hAnsi="Roboto"/>
          <w:b/>
          <w:bCs/>
        </w:rPr>
        <w:tab/>
        <w:t xml:space="preserve">Personal Profile </w:t>
      </w:r>
    </w:p>
    <w:p w14:paraId="08B60ED8" w14:textId="77777777" w:rsidR="00E96473" w:rsidRDefault="00E96473" w:rsidP="00E96473">
      <w:pPr>
        <w:widowControl w:val="0"/>
        <w:autoSpaceDE w:val="0"/>
        <w:autoSpaceDN w:val="0"/>
        <w:adjustRightInd w:val="0"/>
        <w:rPr>
          <w:rFonts w:ascii="Roboto" w:hAnsi="Roboto"/>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E96473" w14:paraId="170063D7" w14:textId="77777777" w:rsidTr="00271E0B">
        <w:trPr>
          <w:trHeight w:val="2372"/>
        </w:trPr>
        <w:tc>
          <w:tcPr>
            <w:tcW w:w="8977" w:type="dxa"/>
            <w:tcBorders>
              <w:top w:val="single" w:sz="4" w:space="0" w:color="auto"/>
              <w:left w:val="single" w:sz="4" w:space="0" w:color="auto"/>
              <w:bottom w:val="single" w:sz="4" w:space="0" w:color="auto"/>
              <w:right w:val="single" w:sz="4" w:space="0" w:color="auto"/>
            </w:tcBorders>
          </w:tcPr>
          <w:p w14:paraId="4B642EC3" w14:textId="77777777" w:rsidR="00E96473" w:rsidRDefault="00E96473">
            <w:pPr>
              <w:widowControl w:val="0"/>
              <w:autoSpaceDE w:val="0"/>
              <w:autoSpaceDN w:val="0"/>
              <w:adjustRightInd w:val="0"/>
              <w:spacing w:line="256" w:lineRule="auto"/>
              <w:ind w:right="936"/>
              <w:rPr>
                <w:rFonts w:ascii="Roboto" w:hAnsi="Roboto"/>
              </w:rPr>
            </w:pPr>
            <w:r>
              <w:rPr>
                <w:rFonts w:ascii="Roboto" w:hAnsi="Roboto"/>
              </w:rPr>
              <w:t>Nationality:</w:t>
            </w:r>
          </w:p>
          <w:p w14:paraId="5D62D4D1" w14:textId="77777777" w:rsidR="00E96473" w:rsidRDefault="00E96473">
            <w:pPr>
              <w:widowControl w:val="0"/>
              <w:autoSpaceDE w:val="0"/>
              <w:autoSpaceDN w:val="0"/>
              <w:adjustRightInd w:val="0"/>
              <w:spacing w:line="256" w:lineRule="auto"/>
              <w:ind w:right="936"/>
              <w:rPr>
                <w:rFonts w:ascii="Roboto" w:hAnsi="Roboto"/>
              </w:rPr>
            </w:pPr>
          </w:p>
          <w:p w14:paraId="338B37EF" w14:textId="77777777" w:rsidR="00E96473" w:rsidRDefault="00E96473" w:rsidP="00271E0B">
            <w:pPr>
              <w:widowControl w:val="0"/>
              <w:autoSpaceDE w:val="0"/>
              <w:autoSpaceDN w:val="0"/>
              <w:adjustRightInd w:val="0"/>
              <w:spacing w:line="256" w:lineRule="auto"/>
              <w:rPr>
                <w:rFonts w:ascii="Roboto" w:hAnsi="Roboto"/>
              </w:rPr>
            </w:pPr>
            <w:r>
              <w:rPr>
                <w:rFonts w:ascii="Roboto" w:hAnsi="Roboto"/>
              </w:rPr>
              <w:t>Date of Birth:</w:t>
            </w:r>
          </w:p>
          <w:p w14:paraId="7EED95C6" w14:textId="77777777" w:rsidR="00E96473" w:rsidRDefault="00E96473">
            <w:pPr>
              <w:widowControl w:val="0"/>
              <w:autoSpaceDE w:val="0"/>
              <w:autoSpaceDN w:val="0"/>
              <w:adjustRightInd w:val="0"/>
              <w:spacing w:line="256" w:lineRule="auto"/>
              <w:ind w:right="936"/>
              <w:rPr>
                <w:rFonts w:ascii="Roboto" w:hAnsi="Roboto"/>
              </w:rPr>
            </w:pPr>
          </w:p>
          <w:p w14:paraId="7B97D7D8" w14:textId="77777777" w:rsidR="00E96473" w:rsidRDefault="00E96473">
            <w:pPr>
              <w:widowControl w:val="0"/>
              <w:autoSpaceDE w:val="0"/>
              <w:autoSpaceDN w:val="0"/>
              <w:adjustRightInd w:val="0"/>
              <w:spacing w:line="256" w:lineRule="auto"/>
              <w:ind w:right="936"/>
              <w:rPr>
                <w:rFonts w:ascii="Roboto" w:hAnsi="Roboto"/>
              </w:rPr>
            </w:pPr>
            <w:r>
              <w:rPr>
                <w:rFonts w:ascii="Roboto" w:hAnsi="Roboto"/>
              </w:rPr>
              <w:t xml:space="preserve">Permanent Address: </w:t>
            </w:r>
          </w:p>
          <w:p w14:paraId="0B4070AF" w14:textId="77777777" w:rsidR="00E96473" w:rsidRDefault="00E96473">
            <w:pPr>
              <w:widowControl w:val="0"/>
              <w:autoSpaceDE w:val="0"/>
              <w:autoSpaceDN w:val="0"/>
              <w:adjustRightInd w:val="0"/>
              <w:spacing w:line="256" w:lineRule="auto"/>
              <w:ind w:right="936"/>
              <w:rPr>
                <w:rFonts w:ascii="Roboto" w:hAnsi="Roboto"/>
              </w:rPr>
            </w:pPr>
          </w:p>
          <w:p w14:paraId="422F9CC0" w14:textId="77777777" w:rsidR="00E96473" w:rsidRDefault="00E96473">
            <w:pPr>
              <w:widowControl w:val="0"/>
              <w:autoSpaceDE w:val="0"/>
              <w:autoSpaceDN w:val="0"/>
              <w:adjustRightInd w:val="0"/>
              <w:spacing w:line="256" w:lineRule="auto"/>
              <w:ind w:right="936"/>
              <w:rPr>
                <w:rFonts w:ascii="Roboto" w:hAnsi="Roboto"/>
              </w:rPr>
            </w:pPr>
            <w:r>
              <w:rPr>
                <w:rFonts w:ascii="Roboto" w:hAnsi="Roboto"/>
              </w:rPr>
              <w:t>Phone No.:</w:t>
            </w:r>
          </w:p>
          <w:p w14:paraId="379D4DEA" w14:textId="77777777" w:rsidR="00E96473" w:rsidRDefault="00E96473">
            <w:pPr>
              <w:widowControl w:val="0"/>
              <w:autoSpaceDE w:val="0"/>
              <w:autoSpaceDN w:val="0"/>
              <w:adjustRightInd w:val="0"/>
              <w:spacing w:line="256" w:lineRule="auto"/>
              <w:ind w:right="936"/>
              <w:rPr>
                <w:rFonts w:ascii="Roboto" w:hAnsi="Roboto"/>
              </w:rPr>
            </w:pPr>
          </w:p>
          <w:p w14:paraId="28C2CD85" w14:textId="77777777" w:rsidR="00E96473" w:rsidRDefault="00E96473">
            <w:pPr>
              <w:widowControl w:val="0"/>
              <w:autoSpaceDE w:val="0"/>
              <w:autoSpaceDN w:val="0"/>
              <w:adjustRightInd w:val="0"/>
              <w:spacing w:line="256" w:lineRule="auto"/>
              <w:ind w:right="936"/>
              <w:rPr>
                <w:rFonts w:ascii="Roboto" w:hAnsi="Roboto"/>
              </w:rPr>
            </w:pPr>
            <w:r>
              <w:rPr>
                <w:rFonts w:ascii="Roboto" w:hAnsi="Roboto"/>
              </w:rPr>
              <w:t xml:space="preserve">Email: </w:t>
            </w:r>
          </w:p>
          <w:p w14:paraId="5453340B" w14:textId="77777777" w:rsidR="00E96473" w:rsidRDefault="00E96473">
            <w:pPr>
              <w:widowControl w:val="0"/>
              <w:autoSpaceDE w:val="0"/>
              <w:autoSpaceDN w:val="0"/>
              <w:adjustRightInd w:val="0"/>
              <w:spacing w:line="256" w:lineRule="auto"/>
              <w:ind w:right="936"/>
              <w:rPr>
                <w:rFonts w:ascii="Roboto" w:hAnsi="Roboto"/>
              </w:rPr>
            </w:pPr>
          </w:p>
        </w:tc>
      </w:tr>
    </w:tbl>
    <w:p w14:paraId="0502DA6B" w14:textId="77777777" w:rsidR="00E96473" w:rsidRDefault="00E96473" w:rsidP="00E96473">
      <w:pPr>
        <w:widowControl w:val="0"/>
        <w:autoSpaceDE w:val="0"/>
        <w:autoSpaceDN w:val="0"/>
        <w:adjustRightInd w:val="0"/>
        <w:rPr>
          <w:rFonts w:ascii="Roboto" w:eastAsia="Times New Roman" w:hAnsi="Roboto" w:cs="Arial"/>
          <w:b/>
        </w:rPr>
      </w:pPr>
    </w:p>
    <w:p w14:paraId="5981EDE5" w14:textId="77777777" w:rsidR="00E96473" w:rsidRDefault="00E96473" w:rsidP="00E96473">
      <w:pPr>
        <w:widowControl w:val="0"/>
        <w:autoSpaceDE w:val="0"/>
        <w:autoSpaceDN w:val="0"/>
        <w:adjustRightInd w:val="0"/>
        <w:rPr>
          <w:rFonts w:ascii="Roboto" w:hAnsi="Roboto"/>
          <w:b/>
        </w:rPr>
      </w:pPr>
    </w:p>
    <w:p w14:paraId="68905EC7" w14:textId="77777777" w:rsidR="00E96473" w:rsidRDefault="00E96473" w:rsidP="00E96473">
      <w:pPr>
        <w:widowControl w:val="0"/>
        <w:autoSpaceDE w:val="0"/>
        <w:autoSpaceDN w:val="0"/>
        <w:adjustRightInd w:val="0"/>
        <w:rPr>
          <w:rFonts w:ascii="Roboto" w:hAnsi="Roboto"/>
          <w:b/>
        </w:rPr>
      </w:pPr>
    </w:p>
    <w:p w14:paraId="0590EA6A" w14:textId="77777777" w:rsidR="00E96473" w:rsidRDefault="00E96473" w:rsidP="00E96473">
      <w:pPr>
        <w:rPr>
          <w:rFonts w:ascii="Roboto" w:hAnsi="Roboto"/>
          <w:b/>
        </w:rPr>
        <w:sectPr w:rsidR="00E96473">
          <w:pgSz w:w="11906" w:h="16838"/>
          <w:pgMar w:top="1440" w:right="1440" w:bottom="1440" w:left="1440" w:header="720" w:footer="1267" w:gutter="0"/>
          <w:cols w:space="720"/>
        </w:sectPr>
      </w:pPr>
    </w:p>
    <w:p w14:paraId="237D8A20" w14:textId="77777777" w:rsidR="00E96473" w:rsidRDefault="00E96473" w:rsidP="00E96473">
      <w:pPr>
        <w:widowControl w:val="0"/>
        <w:autoSpaceDE w:val="0"/>
        <w:autoSpaceDN w:val="0"/>
        <w:adjustRightInd w:val="0"/>
        <w:rPr>
          <w:rFonts w:ascii="Roboto" w:hAnsi="Roboto"/>
          <w:b/>
        </w:rPr>
      </w:pPr>
    </w:p>
    <w:p w14:paraId="2228A825" w14:textId="77777777" w:rsidR="00E96473" w:rsidRDefault="00E96473" w:rsidP="00E96473">
      <w:pPr>
        <w:widowControl w:val="0"/>
        <w:autoSpaceDE w:val="0"/>
        <w:autoSpaceDN w:val="0"/>
        <w:adjustRightInd w:val="0"/>
        <w:rPr>
          <w:rFonts w:ascii="Roboto" w:hAnsi="Roboto"/>
          <w:b/>
        </w:rPr>
      </w:pPr>
      <w:r>
        <w:rPr>
          <w:rFonts w:ascii="Roboto" w:hAnsi="Roboto"/>
          <w:b/>
          <w:bCs/>
        </w:rPr>
        <w:t>II.</w:t>
      </w:r>
      <w:r>
        <w:rPr>
          <w:rFonts w:ascii="Roboto" w:hAnsi="Roboto"/>
          <w:b/>
          <w:bCs/>
        </w:rPr>
        <w:tab/>
      </w:r>
      <w:r>
        <w:rPr>
          <w:rFonts w:ascii="Roboto" w:hAnsi="Roboto"/>
          <w:b/>
        </w:rPr>
        <w:t>Past Consultancy Assignment References</w:t>
      </w:r>
    </w:p>
    <w:p w14:paraId="0CC767F7" w14:textId="77777777" w:rsidR="00E96473" w:rsidRDefault="00E96473" w:rsidP="00E96473">
      <w:pPr>
        <w:widowControl w:val="0"/>
        <w:autoSpaceDE w:val="0"/>
        <w:autoSpaceDN w:val="0"/>
        <w:adjustRightInd w:val="0"/>
        <w:rPr>
          <w:rFonts w:ascii="Roboto" w:hAnsi="Roboto"/>
          <w:i/>
        </w:rPr>
      </w:pPr>
      <w:r>
        <w:rPr>
          <w:rFonts w:ascii="Roboto" w:hAnsi="Roboto"/>
          <w:i/>
        </w:rPr>
        <w:t>[</w:t>
      </w:r>
      <w:r>
        <w:rPr>
          <w:rFonts w:ascii="Roboto" w:hAnsi="Roboto"/>
          <w:b/>
          <w:bCs/>
          <w:i/>
        </w:rPr>
        <w:t>Notes to consultant:</w:t>
      </w:r>
      <w:r>
        <w:rPr>
          <w:rFonts w:ascii="Roboto" w:hAnsi="Roboto"/>
          <w:i/>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E96473" w14:paraId="3D4F22EE" w14:textId="77777777" w:rsidTr="00E96473">
        <w:trPr>
          <w:trHeight w:val="1007"/>
        </w:trPr>
        <w:tc>
          <w:tcPr>
            <w:tcW w:w="1882" w:type="dxa"/>
            <w:tcBorders>
              <w:top w:val="single" w:sz="4" w:space="0" w:color="auto"/>
              <w:left w:val="single" w:sz="4" w:space="0" w:color="auto"/>
              <w:bottom w:val="single" w:sz="4" w:space="0" w:color="auto"/>
              <w:right w:val="single" w:sz="4" w:space="0" w:color="auto"/>
            </w:tcBorders>
            <w:noWrap/>
            <w:vAlign w:val="center"/>
            <w:hideMark/>
          </w:tcPr>
          <w:p w14:paraId="58EC1E02" w14:textId="77777777" w:rsidR="00E96473" w:rsidRDefault="00E96473">
            <w:pPr>
              <w:adjustRightInd w:val="0"/>
              <w:snapToGrid w:val="0"/>
              <w:spacing w:line="256" w:lineRule="auto"/>
              <w:jc w:val="center"/>
              <w:rPr>
                <w:rFonts w:ascii="Roboto" w:hAnsi="Roboto"/>
                <w:b/>
                <w:bCs/>
              </w:rPr>
            </w:pPr>
            <w:r>
              <w:rPr>
                <w:rFonts w:ascii="Roboto" w:hAnsi="Roboto"/>
                <w:b/>
                <w:bCs/>
              </w:rPr>
              <w:t>Period</w:t>
            </w:r>
          </w:p>
        </w:tc>
        <w:tc>
          <w:tcPr>
            <w:tcW w:w="2137" w:type="dxa"/>
            <w:tcBorders>
              <w:top w:val="single" w:sz="4" w:space="0" w:color="auto"/>
              <w:left w:val="nil"/>
              <w:bottom w:val="single" w:sz="4" w:space="0" w:color="auto"/>
              <w:right w:val="single" w:sz="4" w:space="0" w:color="auto"/>
            </w:tcBorders>
            <w:noWrap/>
            <w:vAlign w:val="center"/>
            <w:hideMark/>
          </w:tcPr>
          <w:p w14:paraId="7548242A" w14:textId="77777777" w:rsidR="00E96473" w:rsidRDefault="00E96473">
            <w:pPr>
              <w:spacing w:line="256" w:lineRule="auto"/>
              <w:jc w:val="center"/>
              <w:rPr>
                <w:rFonts w:ascii="Roboto" w:hAnsi="Roboto"/>
                <w:b/>
                <w:bCs/>
              </w:rPr>
            </w:pPr>
            <w:r>
              <w:rPr>
                <w:rFonts w:ascii="Roboto" w:hAnsi="Roboto"/>
                <w:b/>
                <w:bCs/>
              </w:rPr>
              <w:t>Client</w:t>
            </w:r>
          </w:p>
        </w:tc>
        <w:tc>
          <w:tcPr>
            <w:tcW w:w="3983" w:type="dxa"/>
            <w:tcBorders>
              <w:top w:val="single" w:sz="4" w:space="0" w:color="auto"/>
              <w:left w:val="nil"/>
              <w:bottom w:val="single" w:sz="4" w:space="0" w:color="auto"/>
              <w:right w:val="single" w:sz="4" w:space="0" w:color="auto"/>
            </w:tcBorders>
            <w:noWrap/>
            <w:vAlign w:val="center"/>
            <w:hideMark/>
          </w:tcPr>
          <w:p w14:paraId="6BA05F9C" w14:textId="77777777" w:rsidR="00E96473" w:rsidRDefault="00E96473">
            <w:pPr>
              <w:spacing w:line="256" w:lineRule="auto"/>
              <w:jc w:val="center"/>
              <w:rPr>
                <w:rFonts w:ascii="Roboto" w:hAnsi="Roboto"/>
                <w:b/>
                <w:bCs/>
              </w:rPr>
            </w:pPr>
            <w:r>
              <w:rPr>
                <w:rFonts w:ascii="Roboto" w:hAnsi="Roboto"/>
                <w:b/>
                <w:bCs/>
              </w:rPr>
              <w:t>Project</w:t>
            </w:r>
          </w:p>
        </w:tc>
        <w:tc>
          <w:tcPr>
            <w:tcW w:w="1890" w:type="dxa"/>
            <w:tcBorders>
              <w:top w:val="single" w:sz="4" w:space="0" w:color="auto"/>
              <w:left w:val="nil"/>
              <w:bottom w:val="single" w:sz="4" w:space="0" w:color="auto"/>
              <w:right w:val="single" w:sz="4" w:space="0" w:color="auto"/>
            </w:tcBorders>
            <w:noWrap/>
            <w:vAlign w:val="center"/>
            <w:hideMark/>
          </w:tcPr>
          <w:p w14:paraId="0280C35C" w14:textId="77777777" w:rsidR="00E96473" w:rsidRDefault="00E96473">
            <w:pPr>
              <w:spacing w:line="256" w:lineRule="auto"/>
              <w:jc w:val="center"/>
              <w:rPr>
                <w:rFonts w:ascii="Roboto" w:hAnsi="Roboto"/>
                <w:b/>
                <w:bCs/>
              </w:rPr>
            </w:pPr>
            <w:r>
              <w:rPr>
                <w:rFonts w:ascii="Roboto" w:hAnsi="Roboto"/>
                <w:b/>
                <w:bCs/>
              </w:rPr>
              <w:t>Country</w:t>
            </w:r>
          </w:p>
        </w:tc>
        <w:tc>
          <w:tcPr>
            <w:tcW w:w="2610" w:type="dxa"/>
            <w:tcBorders>
              <w:top w:val="single" w:sz="4" w:space="0" w:color="auto"/>
              <w:left w:val="nil"/>
              <w:bottom w:val="single" w:sz="4" w:space="0" w:color="auto"/>
              <w:right w:val="single" w:sz="4" w:space="0" w:color="auto"/>
            </w:tcBorders>
            <w:noWrap/>
            <w:vAlign w:val="center"/>
            <w:hideMark/>
          </w:tcPr>
          <w:p w14:paraId="20D35240" w14:textId="77777777" w:rsidR="00E96473" w:rsidRDefault="00E96473">
            <w:pPr>
              <w:spacing w:line="256" w:lineRule="auto"/>
              <w:jc w:val="center"/>
              <w:rPr>
                <w:rFonts w:ascii="Roboto" w:hAnsi="Roboto"/>
                <w:b/>
                <w:bCs/>
              </w:rPr>
            </w:pPr>
            <w:r>
              <w:rPr>
                <w:rFonts w:ascii="Roboto" w:hAnsi="Roboto"/>
                <w:b/>
                <w:bCs/>
              </w:rPr>
              <w:t>Your role (As lead consultant or as member of a team?)</w:t>
            </w:r>
          </w:p>
        </w:tc>
        <w:tc>
          <w:tcPr>
            <w:tcW w:w="1890" w:type="dxa"/>
            <w:tcBorders>
              <w:top w:val="single" w:sz="4" w:space="0" w:color="auto"/>
              <w:left w:val="nil"/>
              <w:bottom w:val="single" w:sz="4" w:space="0" w:color="auto"/>
              <w:right w:val="single" w:sz="4" w:space="0" w:color="auto"/>
            </w:tcBorders>
            <w:vAlign w:val="center"/>
            <w:hideMark/>
          </w:tcPr>
          <w:p w14:paraId="66073312" w14:textId="77777777" w:rsidR="00E96473" w:rsidRDefault="00E96473">
            <w:pPr>
              <w:spacing w:line="256" w:lineRule="auto"/>
              <w:jc w:val="center"/>
              <w:rPr>
                <w:rFonts w:ascii="Roboto" w:hAnsi="Roboto"/>
                <w:b/>
                <w:bCs/>
              </w:rPr>
            </w:pPr>
            <w:r>
              <w:rPr>
                <w:rFonts w:ascii="Roboto" w:hAnsi="Roboto"/>
                <w:b/>
                <w:bCs/>
              </w:rPr>
              <w:t>Value of the</w:t>
            </w:r>
          </w:p>
          <w:p w14:paraId="3D3F37DE" w14:textId="77777777" w:rsidR="00E96473" w:rsidRDefault="00E96473">
            <w:pPr>
              <w:spacing w:line="256" w:lineRule="auto"/>
              <w:jc w:val="center"/>
              <w:rPr>
                <w:rFonts w:ascii="Roboto" w:hAnsi="Roboto"/>
                <w:b/>
                <w:bCs/>
              </w:rPr>
            </w:pPr>
            <w:r>
              <w:rPr>
                <w:rFonts w:ascii="Roboto" w:hAnsi="Roboto"/>
                <w:b/>
                <w:bCs/>
              </w:rPr>
              <w:t>Contract</w:t>
            </w:r>
          </w:p>
        </w:tc>
      </w:tr>
      <w:tr w:rsidR="00E96473" w14:paraId="7F81F3F8"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1FFBD1CA" w14:textId="77777777" w:rsidR="00E96473" w:rsidRDefault="00E96473">
            <w:pPr>
              <w:spacing w:line="256" w:lineRule="auto"/>
              <w:rPr>
                <w:rFonts w:ascii="Roboto" w:hAnsi="Roboto"/>
                <w:sz w:val="24"/>
                <w:szCs w:val="24"/>
              </w:rPr>
            </w:pPr>
            <w:r>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1AABF73F" w14:textId="77777777" w:rsidR="00E96473" w:rsidRDefault="00E96473">
            <w:pPr>
              <w:spacing w:line="256" w:lineRule="auto"/>
              <w:rPr>
                <w:rFonts w:ascii="Roboto" w:hAnsi="Roboto"/>
              </w:rPr>
            </w:pPr>
            <w:r>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5238DC97"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A73693D" w14:textId="77777777" w:rsidR="00E96473" w:rsidRDefault="00E96473">
            <w:pPr>
              <w:spacing w:line="256" w:lineRule="auto"/>
              <w:rPr>
                <w:rFonts w:ascii="Roboto" w:hAnsi="Roboto"/>
              </w:rPr>
            </w:pPr>
            <w:r>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689947F0"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5B69A8EA" w14:textId="77777777" w:rsidR="00E96473" w:rsidRDefault="00E96473">
            <w:pPr>
              <w:spacing w:line="256" w:lineRule="auto"/>
              <w:rPr>
                <w:rFonts w:ascii="Roboto" w:hAnsi="Roboto"/>
              </w:rPr>
            </w:pPr>
          </w:p>
        </w:tc>
      </w:tr>
      <w:tr w:rsidR="00E96473" w14:paraId="456134B3"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7795E91" w14:textId="77777777" w:rsidR="00E96473" w:rsidRDefault="00E96473">
            <w:pPr>
              <w:spacing w:line="256" w:lineRule="auto"/>
              <w:rPr>
                <w:rFonts w:ascii="Roboto" w:hAnsi="Roboto"/>
              </w:rPr>
            </w:pPr>
            <w:r>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462DA2B0" w14:textId="77777777" w:rsidR="00E96473" w:rsidRDefault="00E96473">
            <w:pPr>
              <w:spacing w:line="256" w:lineRule="auto"/>
              <w:rPr>
                <w:rFonts w:ascii="Roboto" w:hAnsi="Roboto"/>
              </w:rPr>
            </w:pPr>
            <w:r>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5FC714C0"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7373E948" w14:textId="77777777" w:rsidR="00E96473" w:rsidRDefault="00E96473">
            <w:pPr>
              <w:spacing w:line="256" w:lineRule="auto"/>
              <w:rPr>
                <w:rFonts w:ascii="Roboto" w:hAnsi="Roboto"/>
              </w:rPr>
            </w:pPr>
            <w:r>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40C95FB3"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08692947" w14:textId="77777777" w:rsidR="00E96473" w:rsidRDefault="00E96473">
            <w:pPr>
              <w:spacing w:line="256" w:lineRule="auto"/>
              <w:rPr>
                <w:rFonts w:ascii="Roboto" w:hAnsi="Roboto"/>
              </w:rPr>
            </w:pPr>
          </w:p>
        </w:tc>
      </w:tr>
      <w:tr w:rsidR="00E96473" w14:paraId="1ED430D6"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D2FA1CD" w14:textId="77777777" w:rsidR="00E96473" w:rsidRDefault="00E96473">
            <w:pPr>
              <w:spacing w:line="256" w:lineRule="auto"/>
              <w:rPr>
                <w:rFonts w:ascii="Roboto" w:hAnsi="Roboto"/>
              </w:rPr>
            </w:pPr>
            <w:r>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675F0917" w14:textId="77777777" w:rsidR="00E96473" w:rsidRDefault="00E96473">
            <w:pPr>
              <w:spacing w:line="256" w:lineRule="auto"/>
              <w:rPr>
                <w:rFonts w:ascii="Roboto" w:hAnsi="Roboto"/>
              </w:rPr>
            </w:pPr>
            <w:r>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43ECAC78"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9A14DC2" w14:textId="77777777" w:rsidR="00E96473" w:rsidRDefault="00E96473">
            <w:pPr>
              <w:spacing w:line="256" w:lineRule="auto"/>
              <w:rPr>
                <w:rFonts w:ascii="Roboto" w:hAnsi="Roboto"/>
              </w:rPr>
            </w:pPr>
            <w:r>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6C310755"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2FF32B63" w14:textId="77777777" w:rsidR="00E96473" w:rsidRDefault="00E96473">
            <w:pPr>
              <w:spacing w:line="256" w:lineRule="auto"/>
              <w:rPr>
                <w:rFonts w:ascii="Roboto" w:hAnsi="Roboto"/>
              </w:rPr>
            </w:pPr>
          </w:p>
        </w:tc>
      </w:tr>
      <w:tr w:rsidR="00E96473" w14:paraId="0233C4CF"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4D623A3D" w14:textId="77777777" w:rsidR="00E96473" w:rsidRDefault="00E96473">
            <w:pPr>
              <w:spacing w:line="256" w:lineRule="auto"/>
              <w:rPr>
                <w:rFonts w:ascii="Roboto" w:hAnsi="Roboto"/>
              </w:rPr>
            </w:pPr>
            <w:r>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4C610E5A" w14:textId="77777777" w:rsidR="00E96473" w:rsidRDefault="00E96473">
            <w:pPr>
              <w:spacing w:line="256" w:lineRule="auto"/>
              <w:rPr>
                <w:rFonts w:ascii="Roboto" w:hAnsi="Roboto"/>
              </w:rPr>
            </w:pPr>
            <w:r>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42706484"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CCD0347" w14:textId="77777777" w:rsidR="00E96473" w:rsidRDefault="00E96473">
            <w:pPr>
              <w:spacing w:line="256" w:lineRule="auto"/>
              <w:rPr>
                <w:rFonts w:ascii="Roboto" w:hAnsi="Roboto"/>
              </w:rPr>
            </w:pPr>
            <w:r>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1003A724"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772FDCBA" w14:textId="77777777" w:rsidR="00E96473" w:rsidRDefault="00E96473">
            <w:pPr>
              <w:spacing w:line="256" w:lineRule="auto"/>
              <w:rPr>
                <w:rFonts w:ascii="Roboto" w:hAnsi="Roboto"/>
              </w:rPr>
            </w:pPr>
          </w:p>
        </w:tc>
      </w:tr>
      <w:tr w:rsidR="00E96473" w14:paraId="416BF364"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1711E8C8" w14:textId="77777777" w:rsidR="00E96473" w:rsidRDefault="00E96473">
            <w:pPr>
              <w:spacing w:line="256" w:lineRule="auto"/>
              <w:rPr>
                <w:rFonts w:ascii="Roboto" w:hAnsi="Roboto"/>
              </w:rPr>
            </w:pPr>
            <w:r>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251C0140" w14:textId="77777777" w:rsidR="00E96473" w:rsidRDefault="00E96473">
            <w:pPr>
              <w:spacing w:line="256" w:lineRule="auto"/>
              <w:rPr>
                <w:rFonts w:ascii="Roboto" w:hAnsi="Roboto"/>
              </w:rPr>
            </w:pPr>
            <w:r>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3E68AE65"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50F730BB" w14:textId="77777777" w:rsidR="00E96473" w:rsidRDefault="00E96473">
            <w:pPr>
              <w:spacing w:line="256" w:lineRule="auto"/>
              <w:rPr>
                <w:rFonts w:ascii="Roboto" w:hAnsi="Roboto"/>
              </w:rPr>
            </w:pPr>
            <w:r>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3615602F"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6D17B447" w14:textId="77777777" w:rsidR="00E96473" w:rsidRDefault="00E96473">
            <w:pPr>
              <w:spacing w:line="256" w:lineRule="auto"/>
              <w:rPr>
                <w:rFonts w:ascii="Roboto" w:hAnsi="Roboto"/>
              </w:rPr>
            </w:pPr>
          </w:p>
        </w:tc>
      </w:tr>
      <w:tr w:rsidR="00E96473" w14:paraId="463A14AC"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656516DF" w14:textId="77777777" w:rsidR="00E96473" w:rsidRDefault="00E96473">
            <w:pPr>
              <w:spacing w:line="256" w:lineRule="auto"/>
              <w:rPr>
                <w:rFonts w:ascii="Roboto" w:hAnsi="Roboto"/>
              </w:rPr>
            </w:pPr>
            <w:r>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722B5727" w14:textId="77777777" w:rsidR="00E96473" w:rsidRDefault="00E96473">
            <w:pPr>
              <w:rPr>
                <w:rFonts w:ascii="Roboto" w:hAnsi="Roboto"/>
              </w:rPr>
            </w:pPr>
          </w:p>
        </w:tc>
        <w:tc>
          <w:tcPr>
            <w:tcW w:w="3983" w:type="dxa"/>
            <w:tcBorders>
              <w:top w:val="single" w:sz="4" w:space="0" w:color="auto"/>
              <w:left w:val="nil"/>
              <w:bottom w:val="single" w:sz="4" w:space="0" w:color="auto"/>
              <w:right w:val="single" w:sz="4" w:space="0" w:color="auto"/>
            </w:tcBorders>
            <w:noWrap/>
            <w:vAlign w:val="bottom"/>
            <w:hideMark/>
          </w:tcPr>
          <w:p w14:paraId="03BB73D3" w14:textId="77777777" w:rsidR="00E96473" w:rsidRDefault="00E96473">
            <w:pPr>
              <w:spacing w:line="256" w:lineRule="auto"/>
              <w:rPr>
                <w:rFonts w:ascii="Roboto" w:eastAsia="Times New Roman" w:hAnsi="Roboto" w:cs="Arial"/>
                <w:sz w:val="24"/>
                <w:szCs w:val="24"/>
              </w:rPr>
            </w:pPr>
            <w:r>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4957147B" w14:textId="77777777" w:rsidR="00E96473" w:rsidRDefault="00E96473">
            <w:pPr>
              <w:spacing w:line="256" w:lineRule="auto"/>
              <w:rPr>
                <w:rFonts w:ascii="Roboto" w:hAnsi="Roboto"/>
              </w:rPr>
            </w:pPr>
            <w:r>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2CB9A0AE"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6855FF90" w14:textId="77777777" w:rsidR="00E96473" w:rsidRDefault="00E96473">
            <w:pPr>
              <w:spacing w:line="256" w:lineRule="auto"/>
              <w:rPr>
                <w:rFonts w:ascii="Roboto" w:hAnsi="Roboto"/>
              </w:rPr>
            </w:pPr>
          </w:p>
        </w:tc>
      </w:tr>
      <w:tr w:rsidR="00E96473" w14:paraId="225F5DFE" w14:textId="77777777" w:rsidTr="00E96473">
        <w:trPr>
          <w:trHeight w:val="300"/>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D37F0C3" w14:textId="77777777" w:rsidR="00E96473" w:rsidRDefault="00E96473">
            <w:pPr>
              <w:spacing w:line="256" w:lineRule="auto"/>
              <w:rPr>
                <w:rFonts w:ascii="Roboto" w:hAnsi="Roboto"/>
              </w:rPr>
            </w:pPr>
            <w:r>
              <w:rPr>
                <w:rFonts w:ascii="Roboto" w:hAnsi="Roboto"/>
              </w:rPr>
              <w:t> </w:t>
            </w:r>
          </w:p>
        </w:tc>
        <w:tc>
          <w:tcPr>
            <w:tcW w:w="2137" w:type="dxa"/>
            <w:tcBorders>
              <w:top w:val="single" w:sz="4" w:space="0" w:color="auto"/>
              <w:left w:val="nil"/>
              <w:bottom w:val="single" w:sz="4" w:space="0" w:color="auto"/>
              <w:right w:val="single" w:sz="4" w:space="0" w:color="auto"/>
            </w:tcBorders>
            <w:noWrap/>
            <w:vAlign w:val="bottom"/>
            <w:hideMark/>
          </w:tcPr>
          <w:p w14:paraId="261C405C" w14:textId="77777777" w:rsidR="00E96473" w:rsidRDefault="00E96473">
            <w:pPr>
              <w:spacing w:line="256" w:lineRule="auto"/>
              <w:rPr>
                <w:rFonts w:ascii="Roboto" w:hAnsi="Roboto"/>
              </w:rPr>
            </w:pPr>
            <w:r>
              <w:rPr>
                <w:rFonts w:ascii="Roboto" w:hAnsi="Roboto"/>
              </w:rPr>
              <w:t> </w:t>
            </w:r>
          </w:p>
        </w:tc>
        <w:tc>
          <w:tcPr>
            <w:tcW w:w="3983" w:type="dxa"/>
            <w:tcBorders>
              <w:top w:val="single" w:sz="4" w:space="0" w:color="auto"/>
              <w:left w:val="nil"/>
              <w:bottom w:val="single" w:sz="4" w:space="0" w:color="auto"/>
              <w:right w:val="single" w:sz="4" w:space="0" w:color="auto"/>
            </w:tcBorders>
            <w:noWrap/>
            <w:vAlign w:val="bottom"/>
            <w:hideMark/>
          </w:tcPr>
          <w:p w14:paraId="24DDC2E5"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noWrap/>
            <w:vAlign w:val="bottom"/>
            <w:hideMark/>
          </w:tcPr>
          <w:p w14:paraId="6A8A8AE1" w14:textId="77777777" w:rsidR="00E96473" w:rsidRDefault="00E96473">
            <w:pPr>
              <w:spacing w:line="256" w:lineRule="auto"/>
              <w:rPr>
                <w:rFonts w:ascii="Roboto" w:hAnsi="Roboto"/>
              </w:rPr>
            </w:pPr>
            <w:r>
              <w:rPr>
                <w:rFonts w:ascii="Roboto" w:hAnsi="Roboto"/>
              </w:rPr>
              <w:t> </w:t>
            </w:r>
          </w:p>
        </w:tc>
        <w:tc>
          <w:tcPr>
            <w:tcW w:w="2610" w:type="dxa"/>
            <w:tcBorders>
              <w:top w:val="single" w:sz="4" w:space="0" w:color="auto"/>
              <w:left w:val="nil"/>
              <w:bottom w:val="single" w:sz="4" w:space="0" w:color="auto"/>
              <w:right w:val="single" w:sz="4" w:space="0" w:color="auto"/>
            </w:tcBorders>
            <w:noWrap/>
            <w:vAlign w:val="bottom"/>
            <w:hideMark/>
          </w:tcPr>
          <w:p w14:paraId="5FFEC2B6" w14:textId="77777777" w:rsidR="00E96473" w:rsidRDefault="00E96473">
            <w:pPr>
              <w:spacing w:line="256" w:lineRule="auto"/>
              <w:rPr>
                <w:rFonts w:ascii="Roboto" w:hAnsi="Roboto"/>
              </w:rPr>
            </w:pPr>
            <w:r>
              <w:rPr>
                <w:rFonts w:ascii="Roboto" w:hAnsi="Roboto"/>
              </w:rPr>
              <w:t> </w:t>
            </w:r>
          </w:p>
        </w:tc>
        <w:tc>
          <w:tcPr>
            <w:tcW w:w="1890" w:type="dxa"/>
            <w:tcBorders>
              <w:top w:val="single" w:sz="4" w:space="0" w:color="auto"/>
              <w:left w:val="nil"/>
              <w:bottom w:val="single" w:sz="4" w:space="0" w:color="auto"/>
              <w:right w:val="single" w:sz="4" w:space="0" w:color="auto"/>
            </w:tcBorders>
            <w:vAlign w:val="bottom"/>
          </w:tcPr>
          <w:p w14:paraId="4B80AC50" w14:textId="77777777" w:rsidR="00E96473" w:rsidRDefault="00E96473">
            <w:pPr>
              <w:spacing w:line="256" w:lineRule="auto"/>
              <w:rPr>
                <w:rFonts w:ascii="Roboto" w:hAnsi="Roboto"/>
              </w:rPr>
            </w:pPr>
          </w:p>
        </w:tc>
      </w:tr>
      <w:tr w:rsidR="00E96473" w14:paraId="6DE73BF9" w14:textId="77777777" w:rsidTr="00E96473">
        <w:trPr>
          <w:trHeight w:val="188"/>
        </w:trPr>
        <w:tc>
          <w:tcPr>
            <w:tcW w:w="1882" w:type="dxa"/>
            <w:tcBorders>
              <w:top w:val="single" w:sz="4" w:space="0" w:color="auto"/>
              <w:left w:val="single" w:sz="4" w:space="0" w:color="auto"/>
              <w:bottom w:val="single" w:sz="4" w:space="0" w:color="auto"/>
              <w:right w:val="single" w:sz="4" w:space="0" w:color="auto"/>
            </w:tcBorders>
            <w:noWrap/>
            <w:vAlign w:val="bottom"/>
            <w:hideMark/>
          </w:tcPr>
          <w:p w14:paraId="3FA5A673" w14:textId="77777777" w:rsidR="00E96473" w:rsidRDefault="00E96473">
            <w:pPr>
              <w:rPr>
                <w:rFonts w:ascii="Roboto" w:hAnsi="Roboto"/>
              </w:rPr>
            </w:pPr>
          </w:p>
        </w:tc>
        <w:tc>
          <w:tcPr>
            <w:tcW w:w="2137" w:type="dxa"/>
            <w:tcBorders>
              <w:top w:val="single" w:sz="4" w:space="0" w:color="auto"/>
              <w:left w:val="nil"/>
              <w:bottom w:val="single" w:sz="4" w:space="0" w:color="auto"/>
              <w:right w:val="single" w:sz="4" w:space="0" w:color="auto"/>
            </w:tcBorders>
            <w:noWrap/>
            <w:vAlign w:val="bottom"/>
            <w:hideMark/>
          </w:tcPr>
          <w:p w14:paraId="50EF6710" w14:textId="77777777" w:rsidR="00E96473" w:rsidRDefault="00E96473">
            <w:pPr>
              <w:spacing w:line="256" w:lineRule="auto"/>
              <w:rPr>
                <w:rFonts w:asciiTheme="minorHAnsi" w:eastAsiaTheme="minorHAnsi" w:hAnsiTheme="minorHAnsi" w:cstheme="minorBidi"/>
                <w:sz w:val="20"/>
                <w:szCs w:val="20"/>
              </w:rPr>
            </w:pPr>
          </w:p>
        </w:tc>
        <w:tc>
          <w:tcPr>
            <w:tcW w:w="3983" w:type="dxa"/>
            <w:tcBorders>
              <w:top w:val="single" w:sz="4" w:space="0" w:color="auto"/>
              <w:left w:val="nil"/>
              <w:bottom w:val="single" w:sz="4" w:space="0" w:color="auto"/>
              <w:right w:val="single" w:sz="4" w:space="0" w:color="auto"/>
            </w:tcBorders>
            <w:noWrap/>
            <w:vAlign w:val="bottom"/>
            <w:hideMark/>
          </w:tcPr>
          <w:p w14:paraId="0B51B020" w14:textId="77777777" w:rsidR="00E96473" w:rsidRDefault="00E96473">
            <w:pPr>
              <w:spacing w:line="256" w:lineRule="auto"/>
              <w:rPr>
                <w:rFonts w:asciiTheme="minorHAnsi" w:eastAsiaTheme="minorHAnsi" w:hAnsiTheme="minorHAnsi" w:cstheme="minorBidi"/>
                <w:sz w:val="20"/>
                <w:szCs w:val="20"/>
              </w:rPr>
            </w:pPr>
          </w:p>
        </w:tc>
        <w:tc>
          <w:tcPr>
            <w:tcW w:w="1890" w:type="dxa"/>
            <w:tcBorders>
              <w:top w:val="single" w:sz="4" w:space="0" w:color="auto"/>
              <w:left w:val="nil"/>
              <w:bottom w:val="single" w:sz="4" w:space="0" w:color="auto"/>
              <w:right w:val="single" w:sz="4" w:space="0" w:color="auto"/>
            </w:tcBorders>
            <w:noWrap/>
            <w:vAlign w:val="bottom"/>
            <w:hideMark/>
          </w:tcPr>
          <w:p w14:paraId="57DE70E6" w14:textId="77777777" w:rsidR="00E96473" w:rsidRDefault="00E96473">
            <w:pPr>
              <w:spacing w:line="256" w:lineRule="auto"/>
              <w:rPr>
                <w:rFonts w:asciiTheme="minorHAnsi" w:eastAsiaTheme="minorHAnsi" w:hAnsiTheme="minorHAnsi" w:cstheme="minorBidi"/>
                <w:sz w:val="20"/>
                <w:szCs w:val="20"/>
              </w:rPr>
            </w:pPr>
          </w:p>
        </w:tc>
        <w:tc>
          <w:tcPr>
            <w:tcW w:w="2610" w:type="dxa"/>
            <w:tcBorders>
              <w:top w:val="single" w:sz="4" w:space="0" w:color="auto"/>
              <w:left w:val="nil"/>
              <w:bottom w:val="single" w:sz="4" w:space="0" w:color="auto"/>
              <w:right w:val="single" w:sz="4" w:space="0" w:color="auto"/>
            </w:tcBorders>
            <w:noWrap/>
            <w:vAlign w:val="bottom"/>
            <w:hideMark/>
          </w:tcPr>
          <w:p w14:paraId="0B9E0704" w14:textId="77777777" w:rsidR="00E96473" w:rsidRDefault="00E96473">
            <w:pPr>
              <w:spacing w:line="256" w:lineRule="auto"/>
              <w:rPr>
                <w:rFonts w:asciiTheme="minorHAnsi" w:eastAsiaTheme="minorHAnsi" w:hAnsiTheme="minorHAnsi" w:cstheme="minorBidi"/>
                <w:sz w:val="20"/>
                <w:szCs w:val="20"/>
              </w:rPr>
            </w:pPr>
          </w:p>
        </w:tc>
        <w:tc>
          <w:tcPr>
            <w:tcW w:w="1890" w:type="dxa"/>
            <w:tcBorders>
              <w:top w:val="single" w:sz="4" w:space="0" w:color="auto"/>
              <w:left w:val="nil"/>
              <w:bottom w:val="single" w:sz="4" w:space="0" w:color="auto"/>
              <w:right w:val="single" w:sz="4" w:space="0" w:color="auto"/>
            </w:tcBorders>
            <w:vAlign w:val="bottom"/>
          </w:tcPr>
          <w:p w14:paraId="487FE7AA" w14:textId="77777777" w:rsidR="00E96473" w:rsidRDefault="00E96473">
            <w:pPr>
              <w:spacing w:line="256" w:lineRule="auto"/>
              <w:rPr>
                <w:rFonts w:ascii="Roboto" w:eastAsia="Times New Roman" w:hAnsi="Roboto" w:cs="Arial"/>
                <w:sz w:val="24"/>
                <w:szCs w:val="24"/>
              </w:rPr>
            </w:pPr>
          </w:p>
        </w:tc>
      </w:tr>
    </w:tbl>
    <w:p w14:paraId="5AF4A9C7" w14:textId="77777777" w:rsidR="00E96473" w:rsidRDefault="00E96473" w:rsidP="00E96473">
      <w:pPr>
        <w:widowControl w:val="0"/>
        <w:autoSpaceDE w:val="0"/>
        <w:autoSpaceDN w:val="0"/>
        <w:adjustRightInd w:val="0"/>
        <w:ind w:left="720" w:hanging="720"/>
        <w:rPr>
          <w:rFonts w:ascii="Roboto" w:eastAsia="Times New Roman" w:hAnsi="Roboto" w:cs="Arial"/>
          <w:b/>
          <w:bCs/>
        </w:rPr>
      </w:pPr>
    </w:p>
    <w:p w14:paraId="77222DE7" w14:textId="77777777" w:rsidR="00E96473" w:rsidRDefault="00E96473" w:rsidP="00E96473">
      <w:pPr>
        <w:widowControl w:val="0"/>
        <w:autoSpaceDE w:val="0"/>
        <w:autoSpaceDN w:val="0"/>
        <w:adjustRightInd w:val="0"/>
        <w:ind w:left="720" w:hanging="720"/>
        <w:rPr>
          <w:rFonts w:ascii="Roboto" w:hAnsi="Roboto"/>
          <w:b/>
          <w:bCs/>
        </w:rPr>
      </w:pPr>
    </w:p>
    <w:p w14:paraId="7547E55C" w14:textId="77777777" w:rsidR="00E96473" w:rsidRDefault="00E96473" w:rsidP="00E96473">
      <w:pPr>
        <w:widowControl w:val="0"/>
        <w:autoSpaceDE w:val="0"/>
        <w:autoSpaceDN w:val="0"/>
        <w:adjustRightInd w:val="0"/>
        <w:ind w:left="720" w:hanging="720"/>
        <w:rPr>
          <w:rFonts w:ascii="Roboto" w:hAnsi="Roboto"/>
          <w:b/>
          <w:bCs/>
        </w:rPr>
      </w:pPr>
    </w:p>
    <w:p w14:paraId="6236F0BB" w14:textId="77777777" w:rsidR="00E96473" w:rsidRDefault="00E96473" w:rsidP="00E96473">
      <w:pPr>
        <w:rPr>
          <w:rFonts w:ascii="Roboto" w:hAnsi="Roboto"/>
          <w:b/>
          <w:bCs/>
        </w:rPr>
        <w:sectPr w:rsidR="00E96473">
          <w:pgSz w:w="16838" w:h="11906" w:orient="landscape"/>
          <w:pgMar w:top="1440" w:right="1440" w:bottom="1440" w:left="1440" w:header="720" w:footer="1267" w:gutter="0"/>
          <w:cols w:space="720"/>
        </w:sectPr>
      </w:pPr>
    </w:p>
    <w:p w14:paraId="70BE2EF1" w14:textId="77777777" w:rsidR="00E96473" w:rsidRDefault="00E96473" w:rsidP="00E96473">
      <w:pPr>
        <w:widowControl w:val="0"/>
        <w:autoSpaceDE w:val="0"/>
        <w:autoSpaceDN w:val="0"/>
        <w:adjustRightInd w:val="0"/>
        <w:ind w:left="720" w:hanging="720"/>
        <w:rPr>
          <w:rFonts w:ascii="Roboto" w:hAnsi="Roboto"/>
          <w:b/>
          <w:bCs/>
        </w:rPr>
      </w:pPr>
      <w:r>
        <w:rPr>
          <w:rFonts w:ascii="Roboto" w:hAnsi="Roboto"/>
          <w:b/>
          <w:bCs/>
        </w:rPr>
        <w:lastRenderedPageBreak/>
        <w:t>III.</w:t>
      </w:r>
      <w:r>
        <w:rPr>
          <w:rFonts w:ascii="Roboto" w:hAnsi="Roboto"/>
          <w:b/>
          <w:bCs/>
        </w:rPr>
        <w:tab/>
        <w:t>Availability</w:t>
      </w:r>
    </w:p>
    <w:p w14:paraId="4B1BBACD" w14:textId="77777777" w:rsidR="00E96473" w:rsidRDefault="00E96473" w:rsidP="00E96473">
      <w:pPr>
        <w:widowControl w:val="0"/>
        <w:autoSpaceDE w:val="0"/>
        <w:autoSpaceDN w:val="0"/>
        <w:adjustRightInd w:val="0"/>
        <w:ind w:left="720" w:hanging="720"/>
        <w:rPr>
          <w:rFonts w:ascii="Roboto" w:hAnsi="Roboto"/>
          <w:bCs/>
        </w:rPr>
      </w:pPr>
      <w:r>
        <w:rPr>
          <w:rFonts w:ascii="Roboto" w:hAnsi="Roboto"/>
          <w:bCs/>
        </w:rPr>
        <w:t xml:space="preserve">I shall be available for the services from </w:t>
      </w:r>
      <w:r>
        <w:rPr>
          <w:rFonts w:ascii="Roboto" w:hAnsi="Roboto"/>
          <w:bCs/>
          <w:i/>
        </w:rPr>
        <w:t>____________</w:t>
      </w:r>
      <w:r>
        <w:rPr>
          <w:rFonts w:ascii="Roboto" w:hAnsi="Roboto"/>
          <w:bCs/>
        </w:rPr>
        <w:t xml:space="preserve"> to</w:t>
      </w:r>
      <w:r>
        <w:rPr>
          <w:rFonts w:ascii="Roboto" w:hAnsi="Roboto"/>
          <w:bCs/>
          <w:i/>
        </w:rPr>
        <w:t>____________.</w:t>
      </w:r>
    </w:p>
    <w:p w14:paraId="01DA3001" w14:textId="77777777" w:rsidR="00E96473" w:rsidRDefault="00E96473" w:rsidP="00E96473">
      <w:pPr>
        <w:widowControl w:val="0"/>
        <w:autoSpaceDE w:val="0"/>
        <w:autoSpaceDN w:val="0"/>
        <w:adjustRightInd w:val="0"/>
        <w:ind w:right="1193"/>
        <w:rPr>
          <w:rFonts w:ascii="Roboto" w:hAnsi="Roboto"/>
          <w:b/>
        </w:rPr>
      </w:pPr>
    </w:p>
    <w:p w14:paraId="2A704E90" w14:textId="77777777" w:rsidR="00E96473" w:rsidRDefault="00E96473" w:rsidP="00E96473">
      <w:pPr>
        <w:widowControl w:val="0"/>
        <w:autoSpaceDE w:val="0"/>
        <w:autoSpaceDN w:val="0"/>
        <w:adjustRightInd w:val="0"/>
        <w:ind w:right="1193"/>
        <w:rPr>
          <w:rFonts w:ascii="Roboto" w:hAnsi="Roboto"/>
          <w:b/>
        </w:rPr>
      </w:pPr>
    </w:p>
    <w:p w14:paraId="3182A6A2" w14:textId="77777777" w:rsidR="00E96473" w:rsidRDefault="00E96473" w:rsidP="00E96473">
      <w:pPr>
        <w:widowControl w:val="0"/>
        <w:autoSpaceDE w:val="0"/>
        <w:autoSpaceDN w:val="0"/>
        <w:adjustRightInd w:val="0"/>
        <w:ind w:right="1193"/>
        <w:rPr>
          <w:rFonts w:ascii="Roboto" w:hAnsi="Roboto"/>
          <w:b/>
          <w:bCs/>
        </w:rPr>
      </w:pPr>
      <w:r>
        <w:rPr>
          <w:rFonts w:ascii="Roboto" w:hAnsi="Roboto"/>
          <w:b/>
        </w:rPr>
        <w:t>IV.</w:t>
      </w:r>
      <w:r>
        <w:rPr>
          <w:rFonts w:ascii="Roboto" w:hAnsi="Roboto"/>
          <w:b/>
        </w:rPr>
        <w:tab/>
      </w:r>
      <w:r>
        <w:rPr>
          <w:rFonts w:ascii="Roboto" w:hAnsi="Roboto"/>
          <w:b/>
          <w:bCs/>
        </w:rPr>
        <w:t>Eligibility Declaration</w:t>
      </w:r>
    </w:p>
    <w:p w14:paraId="7C3F67CB" w14:textId="77777777" w:rsidR="00E96473" w:rsidRDefault="00E96473" w:rsidP="00E96473">
      <w:pPr>
        <w:widowControl w:val="0"/>
        <w:autoSpaceDE w:val="0"/>
        <w:autoSpaceDN w:val="0"/>
        <w:adjustRightInd w:val="0"/>
        <w:rPr>
          <w:rFonts w:ascii="Roboto" w:hAnsi="Roboto"/>
        </w:rPr>
      </w:pPr>
      <w:r>
        <w:rPr>
          <w:rFonts w:ascii="Roboto" w:hAnsi="Roboto"/>
        </w:rPr>
        <w:t>I, the undersigned, certify to the best of my knowledge and belief:</w:t>
      </w:r>
    </w:p>
    <w:p w14:paraId="277DD9DF" w14:textId="77777777" w:rsidR="00E96473" w:rsidRDefault="00E96473" w:rsidP="00E96473">
      <w:pPr>
        <w:widowControl w:val="0"/>
        <w:autoSpaceDE w:val="0"/>
        <w:autoSpaceDN w:val="0"/>
        <w:adjustRightInd w:val="0"/>
        <w:rPr>
          <w:rFonts w:ascii="Roboto" w:hAnsi="Roboto"/>
        </w:rPr>
      </w:pPr>
    </w:p>
    <w:p w14:paraId="221C150F" w14:textId="77777777" w:rsidR="00E96473" w:rsidRDefault="006849FA" w:rsidP="00E96473">
      <w:pPr>
        <w:widowControl w:val="0"/>
        <w:autoSpaceDE w:val="0"/>
        <w:autoSpaceDN w:val="0"/>
        <w:adjustRightInd w:val="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E96473">
            <w:rPr>
              <w:rFonts w:ascii="MS Gothic" w:eastAsia="MS Gothic" w:hAnsi="MS Gothic" w:hint="eastAsia"/>
              <w:sz w:val="32"/>
              <w:szCs w:val="32"/>
            </w:rPr>
            <w:t>☐</w:t>
          </w:r>
        </w:sdtContent>
      </w:sdt>
      <w:r w:rsidR="00E96473">
        <w:rPr>
          <w:rFonts w:ascii="Roboto" w:hAnsi="Roboto"/>
        </w:rPr>
        <w:t xml:space="preserve"> I have read terms of reference (TOR) and Scope of Work (Appendix A), for this assignment.</w:t>
      </w:r>
    </w:p>
    <w:p w14:paraId="2A609A25" w14:textId="77777777" w:rsidR="00E96473" w:rsidRDefault="00E96473" w:rsidP="00E96473">
      <w:pPr>
        <w:widowControl w:val="0"/>
        <w:autoSpaceDE w:val="0"/>
        <w:autoSpaceDN w:val="0"/>
        <w:adjustRightInd w:val="0"/>
        <w:ind w:left="450" w:hanging="450"/>
        <w:rPr>
          <w:rFonts w:ascii="Roboto" w:hAnsi="Roboto"/>
        </w:rPr>
      </w:pPr>
    </w:p>
    <w:p w14:paraId="57065209" w14:textId="77777777" w:rsidR="00E96473" w:rsidRDefault="006849FA" w:rsidP="00E96473">
      <w:pPr>
        <w:widowControl w:val="0"/>
        <w:autoSpaceDE w:val="0"/>
        <w:autoSpaceDN w:val="0"/>
        <w:adjustRightInd w:val="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E96473">
            <w:rPr>
              <w:rFonts w:ascii="Segoe UI Symbol" w:eastAsia="MS Gothic" w:hAnsi="Segoe UI Symbol" w:cs="Segoe UI Symbol"/>
              <w:sz w:val="32"/>
              <w:szCs w:val="32"/>
            </w:rPr>
            <w:t>☐</w:t>
          </w:r>
        </w:sdtContent>
      </w:sdt>
      <w:r w:rsidR="00E96473">
        <w:rPr>
          <w:rFonts w:ascii="Roboto" w:hAnsi="Roboto"/>
        </w:rPr>
        <w:t xml:space="preserve"> I confirm that the project references submitted as part of this EOI accurately reflect the experience of myself.</w:t>
      </w:r>
    </w:p>
    <w:p w14:paraId="2885FFE2" w14:textId="77777777" w:rsidR="00E96473" w:rsidRDefault="00E96473" w:rsidP="00E96473">
      <w:pPr>
        <w:widowControl w:val="0"/>
        <w:autoSpaceDE w:val="0"/>
        <w:autoSpaceDN w:val="0"/>
        <w:adjustRightInd w:val="0"/>
        <w:ind w:left="450" w:hanging="450"/>
        <w:rPr>
          <w:rFonts w:ascii="Roboto" w:hAnsi="Roboto"/>
        </w:rPr>
      </w:pPr>
    </w:p>
    <w:p w14:paraId="37B6480F" w14:textId="77777777" w:rsidR="00E96473" w:rsidRDefault="006849FA" w:rsidP="00E96473">
      <w:pPr>
        <w:widowControl w:val="0"/>
        <w:autoSpaceDE w:val="0"/>
        <w:autoSpaceDN w:val="0"/>
        <w:adjustRightInd w:val="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E96473">
            <w:rPr>
              <w:rFonts w:ascii="Segoe UI Symbol" w:eastAsia="MS Gothic" w:hAnsi="Segoe UI Symbol" w:cs="Segoe UI Symbol"/>
              <w:sz w:val="32"/>
              <w:szCs w:val="32"/>
            </w:rPr>
            <w:t>☐</w:t>
          </w:r>
        </w:sdtContent>
      </w:sdt>
      <w:r w:rsidR="00E96473">
        <w:rPr>
          <w:rFonts w:ascii="Roboto" w:hAnsi="Roboto"/>
          <w:sz w:val="32"/>
          <w:szCs w:val="32"/>
        </w:rPr>
        <w:t xml:space="preserve"> </w:t>
      </w:r>
      <w:r w:rsidR="00E96473">
        <w:rPr>
          <w:rFonts w:ascii="Roboto" w:hAnsi="Roboto"/>
        </w:rPr>
        <w:t xml:space="preserve">I confirm that I have ever been convicted of an integrity-related offense or crime related to theft, </w:t>
      </w:r>
      <w:r w:rsidR="00E96473">
        <w:rPr>
          <w:rFonts w:ascii="Roboto" w:hAnsi="Roboto"/>
          <w:noProof/>
        </w:rPr>
        <w:t>corruption</w:t>
      </w:r>
      <w:r w:rsidR="00E96473">
        <w:rPr>
          <w:rFonts w:ascii="Roboto" w:hAnsi="Roboto"/>
        </w:rPr>
        <w:t xml:space="preserve"> and fraud.</w:t>
      </w:r>
    </w:p>
    <w:p w14:paraId="66F741D0" w14:textId="77777777" w:rsidR="00E96473" w:rsidRDefault="00E96473" w:rsidP="00E96473">
      <w:pPr>
        <w:widowControl w:val="0"/>
        <w:autoSpaceDE w:val="0"/>
        <w:autoSpaceDN w:val="0"/>
        <w:adjustRightInd w:val="0"/>
        <w:ind w:left="450" w:hanging="450"/>
        <w:rPr>
          <w:rFonts w:ascii="Roboto" w:hAnsi="Roboto"/>
        </w:rPr>
      </w:pPr>
    </w:p>
    <w:p w14:paraId="36A4A4A6" w14:textId="77777777" w:rsidR="00E96473" w:rsidRDefault="006849FA" w:rsidP="00E96473">
      <w:pPr>
        <w:widowControl w:val="0"/>
        <w:autoSpaceDE w:val="0"/>
        <w:autoSpaceDN w:val="0"/>
        <w:adjustRightInd w:val="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E96473">
            <w:rPr>
              <w:rFonts w:ascii="Segoe UI Symbol" w:eastAsia="MS Gothic" w:hAnsi="Segoe UI Symbol" w:cs="Segoe UI Symbol"/>
              <w:sz w:val="32"/>
              <w:szCs w:val="32"/>
            </w:rPr>
            <w:t>☐</w:t>
          </w:r>
        </w:sdtContent>
      </w:sdt>
      <w:r w:rsidR="00E96473">
        <w:rPr>
          <w:rFonts w:ascii="Roboto" w:hAnsi="Roboto"/>
          <w:sz w:val="32"/>
          <w:szCs w:val="32"/>
        </w:rPr>
        <w:t xml:space="preserve"> </w:t>
      </w:r>
      <w:r w:rsidR="00E96473">
        <w:rPr>
          <w:rFonts w:ascii="Roboto" w:hAnsi="Roboto"/>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654D5735" w14:textId="77777777" w:rsidR="00E96473" w:rsidRDefault="00E96473" w:rsidP="00E96473">
      <w:pPr>
        <w:widowControl w:val="0"/>
        <w:autoSpaceDE w:val="0"/>
        <w:autoSpaceDN w:val="0"/>
        <w:adjustRightInd w:val="0"/>
        <w:ind w:left="450" w:hanging="450"/>
        <w:rPr>
          <w:rFonts w:ascii="Roboto" w:hAnsi="Roboto"/>
        </w:rPr>
      </w:pPr>
    </w:p>
    <w:p w14:paraId="63178377" w14:textId="77777777" w:rsidR="00E96473" w:rsidRDefault="00E96473" w:rsidP="00E96473">
      <w:pPr>
        <w:ind w:left="7200"/>
        <w:textAlignment w:val="baseline"/>
        <w:rPr>
          <w:rFonts w:ascii="Roboto" w:hAnsi="Roboto"/>
          <w:spacing w:val="-2"/>
        </w:rPr>
      </w:pPr>
    </w:p>
    <w:p w14:paraId="181B45B3" w14:textId="77777777" w:rsidR="00E96473" w:rsidRDefault="00E96473" w:rsidP="00E96473">
      <w:pPr>
        <w:ind w:left="6930"/>
        <w:textAlignment w:val="baseline"/>
        <w:rPr>
          <w:rFonts w:ascii="Roboto" w:hAnsi="Roboto"/>
          <w:spacing w:val="-2"/>
        </w:rPr>
      </w:pPr>
      <w:r>
        <w:rPr>
          <w:rFonts w:ascii="Roboto" w:hAnsi="Roboto"/>
          <w:spacing w:val="-2"/>
        </w:rPr>
        <w:t xml:space="preserve">{day/month/year} </w:t>
      </w:r>
    </w:p>
    <w:p w14:paraId="694D92DB" w14:textId="77777777" w:rsidR="00E96473" w:rsidRDefault="00E96473" w:rsidP="00E96473">
      <w:pPr>
        <w:tabs>
          <w:tab w:val="left" w:pos="3744"/>
          <w:tab w:val="left" w:pos="7344"/>
        </w:tabs>
        <w:textAlignment w:val="baseline"/>
        <w:rPr>
          <w:rFonts w:ascii="Roboto" w:hAnsi="Roboto"/>
        </w:rPr>
      </w:pPr>
    </w:p>
    <w:p w14:paraId="6007C98D" w14:textId="77777777" w:rsidR="00E96473" w:rsidRDefault="00E96473" w:rsidP="00E96473">
      <w:pPr>
        <w:tabs>
          <w:tab w:val="left" w:pos="3744"/>
          <w:tab w:val="left" w:pos="7344"/>
        </w:tabs>
        <w:textAlignment w:val="baseline"/>
        <w:rPr>
          <w:rFonts w:ascii="Roboto" w:hAnsi="Roboto"/>
        </w:rPr>
      </w:pPr>
      <w:r>
        <w:rPr>
          <w:rFonts w:ascii="Roboto" w:hAnsi="Roboto"/>
        </w:rPr>
        <w:t>Name of the Applicant</w:t>
      </w:r>
      <w:r>
        <w:rPr>
          <w:rFonts w:ascii="Roboto" w:hAnsi="Roboto"/>
        </w:rPr>
        <w:tab/>
        <w:t>Signature</w:t>
      </w:r>
      <w:r>
        <w:rPr>
          <w:rFonts w:ascii="Roboto" w:hAnsi="Roboto"/>
        </w:rPr>
        <w:tab/>
        <w:t xml:space="preserve">        Date</w:t>
      </w:r>
    </w:p>
    <w:p w14:paraId="25CC18F1" w14:textId="77777777" w:rsidR="00E96473" w:rsidRDefault="00E96473" w:rsidP="00E96473">
      <w:pPr>
        <w:widowControl w:val="0"/>
        <w:autoSpaceDE w:val="0"/>
        <w:autoSpaceDN w:val="0"/>
        <w:adjustRightInd w:val="0"/>
        <w:rPr>
          <w:rFonts w:ascii="Roboto" w:hAnsi="Roboto"/>
        </w:rPr>
      </w:pPr>
    </w:p>
    <w:p w14:paraId="21E58C8D" w14:textId="77777777" w:rsidR="00E96473" w:rsidRDefault="00E96473" w:rsidP="00E96473">
      <w:pPr>
        <w:spacing w:after="160" w:line="256" w:lineRule="auto"/>
        <w:rPr>
          <w:rFonts w:ascii="Roboto" w:hAnsi="Roboto"/>
        </w:rPr>
      </w:pPr>
      <w:r>
        <w:rPr>
          <w:rFonts w:ascii="Roboto" w:hAnsi="Roboto"/>
        </w:rPr>
        <w:br w:type="page"/>
      </w:r>
    </w:p>
    <w:p w14:paraId="075DBF3C" w14:textId="07AA1AF1" w:rsidR="00E96473" w:rsidRDefault="00E96473" w:rsidP="00E96473">
      <w:pPr>
        <w:pBdr>
          <w:bottom w:val="single" w:sz="4" w:space="0" w:color="auto"/>
        </w:pBdr>
        <w:jc w:val="center"/>
        <w:rPr>
          <w:rFonts w:ascii="Oswald" w:hAnsi="Oswald"/>
          <w:bCs/>
          <w:sz w:val="32"/>
          <w:szCs w:val="32"/>
        </w:rPr>
      </w:pPr>
      <w:r>
        <w:rPr>
          <w:rFonts w:ascii="Oswald" w:hAnsi="Oswald"/>
          <w:bCs/>
          <w:sz w:val="32"/>
          <w:szCs w:val="32"/>
        </w:rPr>
        <w:lastRenderedPageBreak/>
        <w:t>Financial Proposal Format</w:t>
      </w:r>
      <w:r w:rsidR="00CD0CA0">
        <w:rPr>
          <w:rStyle w:val="FootnoteReference"/>
          <w:rFonts w:ascii="Oswald" w:hAnsi="Oswald"/>
          <w:bCs/>
          <w:sz w:val="32"/>
          <w:szCs w:val="32"/>
        </w:rPr>
        <w:footnoteReference w:id="1"/>
      </w:r>
    </w:p>
    <w:p w14:paraId="327E1A45" w14:textId="77777777" w:rsidR="00E96473" w:rsidRDefault="00E96473" w:rsidP="00E96473">
      <w:pPr>
        <w:jc w:val="center"/>
        <w:rPr>
          <w:rFonts w:ascii="Roboto" w:hAnsi="Roboto" w:cstheme="minorHAnsi"/>
          <w:b/>
          <w:bCs/>
          <w:sz w:val="24"/>
          <w:szCs w:val="24"/>
        </w:rPr>
      </w:pPr>
    </w:p>
    <w:tbl>
      <w:tblPr>
        <w:tblStyle w:val="TableGrid"/>
        <w:tblW w:w="9016" w:type="dxa"/>
        <w:tblLook w:val="04A0" w:firstRow="1" w:lastRow="0" w:firstColumn="1" w:lastColumn="0" w:noHBand="0" w:noVBand="1"/>
      </w:tblPr>
      <w:tblGrid>
        <w:gridCol w:w="695"/>
        <w:gridCol w:w="3863"/>
        <w:gridCol w:w="862"/>
        <w:gridCol w:w="922"/>
        <w:gridCol w:w="1187"/>
        <w:gridCol w:w="1487"/>
      </w:tblGrid>
      <w:tr w:rsidR="00E96473" w14:paraId="0FE9B0E4" w14:textId="77777777" w:rsidTr="00E96473">
        <w:trPr>
          <w:trHeight w:val="1268"/>
        </w:trPr>
        <w:tc>
          <w:tcPr>
            <w:tcW w:w="695" w:type="dxa"/>
            <w:tcBorders>
              <w:top w:val="single" w:sz="4" w:space="0" w:color="auto"/>
              <w:left w:val="single" w:sz="4" w:space="0" w:color="auto"/>
              <w:bottom w:val="single" w:sz="4" w:space="0" w:color="auto"/>
              <w:right w:val="single" w:sz="4" w:space="0" w:color="auto"/>
            </w:tcBorders>
            <w:vAlign w:val="center"/>
            <w:hideMark/>
          </w:tcPr>
          <w:p w14:paraId="2AC288C2" w14:textId="77777777" w:rsidR="00E96473" w:rsidRDefault="00E96473">
            <w:pPr>
              <w:jc w:val="center"/>
              <w:rPr>
                <w:rFonts w:ascii="Roboto" w:hAnsi="Roboto" w:cs="Arial"/>
                <w:b/>
                <w:bCs/>
              </w:rPr>
            </w:pPr>
            <w:r>
              <w:rPr>
                <w:rFonts w:ascii="Roboto" w:hAnsi="Roboto"/>
                <w:b/>
                <w:bCs/>
              </w:rPr>
              <w:t>No.</w:t>
            </w:r>
          </w:p>
        </w:tc>
        <w:tc>
          <w:tcPr>
            <w:tcW w:w="3863" w:type="dxa"/>
            <w:tcBorders>
              <w:top w:val="single" w:sz="4" w:space="0" w:color="auto"/>
              <w:left w:val="single" w:sz="4" w:space="0" w:color="auto"/>
              <w:bottom w:val="single" w:sz="4" w:space="0" w:color="auto"/>
              <w:right w:val="single" w:sz="4" w:space="0" w:color="auto"/>
            </w:tcBorders>
            <w:vAlign w:val="center"/>
            <w:hideMark/>
          </w:tcPr>
          <w:p w14:paraId="04053D18" w14:textId="77777777" w:rsidR="00E96473" w:rsidRDefault="00E96473">
            <w:pPr>
              <w:jc w:val="center"/>
              <w:rPr>
                <w:rFonts w:ascii="Roboto" w:hAnsi="Roboto"/>
                <w:b/>
                <w:bCs/>
              </w:rPr>
            </w:pPr>
            <w:r>
              <w:rPr>
                <w:rFonts w:ascii="Roboto" w:hAnsi="Roboto"/>
                <w:b/>
                <w:bCs/>
              </w:rPr>
              <w:t>Item</w:t>
            </w:r>
          </w:p>
        </w:tc>
        <w:tc>
          <w:tcPr>
            <w:tcW w:w="862" w:type="dxa"/>
            <w:tcBorders>
              <w:top w:val="single" w:sz="4" w:space="0" w:color="auto"/>
              <w:left w:val="single" w:sz="4" w:space="0" w:color="auto"/>
              <w:bottom w:val="single" w:sz="4" w:space="0" w:color="auto"/>
              <w:right w:val="single" w:sz="4" w:space="0" w:color="auto"/>
            </w:tcBorders>
            <w:vAlign w:val="center"/>
            <w:hideMark/>
          </w:tcPr>
          <w:p w14:paraId="58056130" w14:textId="77777777" w:rsidR="00E96473" w:rsidRDefault="00E96473">
            <w:pPr>
              <w:jc w:val="center"/>
              <w:rPr>
                <w:rFonts w:ascii="Roboto" w:hAnsi="Roboto"/>
                <w:b/>
                <w:bCs/>
              </w:rPr>
            </w:pPr>
            <w:r>
              <w:rPr>
                <w:rFonts w:ascii="Roboto" w:hAnsi="Roboto"/>
                <w:b/>
                <w:bCs/>
              </w:rPr>
              <w:t>Unit</w:t>
            </w:r>
          </w:p>
        </w:tc>
        <w:tc>
          <w:tcPr>
            <w:tcW w:w="922" w:type="dxa"/>
            <w:tcBorders>
              <w:top w:val="single" w:sz="4" w:space="0" w:color="auto"/>
              <w:left w:val="single" w:sz="4" w:space="0" w:color="auto"/>
              <w:bottom w:val="single" w:sz="4" w:space="0" w:color="auto"/>
              <w:right w:val="single" w:sz="4" w:space="0" w:color="auto"/>
            </w:tcBorders>
            <w:vAlign w:val="center"/>
            <w:hideMark/>
          </w:tcPr>
          <w:p w14:paraId="616E535D" w14:textId="77777777" w:rsidR="00E96473" w:rsidRDefault="00E96473">
            <w:pPr>
              <w:jc w:val="center"/>
              <w:rPr>
                <w:rFonts w:ascii="Roboto" w:hAnsi="Roboto"/>
                <w:b/>
                <w:bCs/>
              </w:rPr>
            </w:pPr>
            <w:r>
              <w:rPr>
                <w:rFonts w:ascii="Roboto" w:hAnsi="Roboto"/>
                <w:b/>
                <w:bCs/>
              </w:rPr>
              <w:t>Qty</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0810A53" w14:textId="77777777" w:rsidR="00E96473" w:rsidRDefault="00E96473">
            <w:pPr>
              <w:jc w:val="center"/>
              <w:rPr>
                <w:rFonts w:ascii="Roboto" w:hAnsi="Roboto"/>
                <w:b/>
                <w:bCs/>
              </w:rPr>
            </w:pPr>
            <w:r>
              <w:rPr>
                <w:rFonts w:ascii="Roboto" w:hAnsi="Roboto"/>
                <w:b/>
                <w:bCs/>
              </w:rPr>
              <w:t>Unit Cost</w:t>
            </w:r>
          </w:p>
          <w:p w14:paraId="5175EF70" w14:textId="67A9242A" w:rsidR="00E96473" w:rsidRDefault="00E96473">
            <w:pPr>
              <w:jc w:val="center"/>
              <w:rPr>
                <w:rFonts w:ascii="Roboto" w:hAnsi="Roboto"/>
                <w:b/>
                <w:bCs/>
              </w:rPr>
            </w:pPr>
            <w:r>
              <w:rPr>
                <w:rFonts w:ascii="Roboto" w:hAnsi="Roboto"/>
                <w:b/>
                <w:bCs/>
              </w:rPr>
              <w:t>(</w:t>
            </w:r>
            <w:r w:rsidR="00271E0B">
              <w:rPr>
                <w:rFonts w:ascii="Roboto" w:hAnsi="Roboto"/>
                <w:b/>
                <w:bCs/>
              </w:rPr>
              <w:t>USD or Euro</w:t>
            </w:r>
            <w:r>
              <w:rPr>
                <w:rFonts w:ascii="Roboto" w:hAnsi="Roboto"/>
                <w:b/>
                <w:bCs/>
              </w:rPr>
              <w: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46F7AFF" w14:textId="77777777" w:rsidR="00E96473" w:rsidRDefault="00E96473">
            <w:pPr>
              <w:jc w:val="center"/>
              <w:rPr>
                <w:rFonts w:ascii="Roboto" w:hAnsi="Roboto"/>
                <w:b/>
                <w:bCs/>
              </w:rPr>
            </w:pPr>
            <w:r>
              <w:rPr>
                <w:rFonts w:ascii="Roboto" w:hAnsi="Roboto"/>
                <w:b/>
                <w:bCs/>
              </w:rPr>
              <w:t>Total</w:t>
            </w:r>
          </w:p>
          <w:p w14:paraId="33CE6446" w14:textId="0350E637" w:rsidR="00E96473" w:rsidRDefault="00E96473">
            <w:pPr>
              <w:jc w:val="center"/>
              <w:rPr>
                <w:rFonts w:ascii="Roboto" w:hAnsi="Roboto"/>
                <w:b/>
                <w:bCs/>
              </w:rPr>
            </w:pPr>
            <w:r>
              <w:rPr>
                <w:rFonts w:ascii="Roboto" w:hAnsi="Roboto"/>
                <w:b/>
                <w:bCs/>
              </w:rPr>
              <w:t>(</w:t>
            </w:r>
            <w:r w:rsidR="00271E0B">
              <w:rPr>
                <w:rFonts w:ascii="Roboto" w:hAnsi="Roboto"/>
                <w:b/>
                <w:bCs/>
              </w:rPr>
              <w:t xml:space="preserve">USD or </w:t>
            </w:r>
            <w:r>
              <w:rPr>
                <w:rFonts w:ascii="Roboto" w:hAnsi="Roboto"/>
                <w:b/>
                <w:bCs/>
              </w:rPr>
              <w:t>Euro)</w:t>
            </w:r>
          </w:p>
        </w:tc>
      </w:tr>
      <w:tr w:rsidR="00E96473" w14:paraId="710D2E4C" w14:textId="77777777" w:rsidTr="00E96473">
        <w:trPr>
          <w:trHeight w:val="800"/>
        </w:trPr>
        <w:tc>
          <w:tcPr>
            <w:tcW w:w="695" w:type="dxa"/>
            <w:tcBorders>
              <w:top w:val="single" w:sz="4" w:space="0" w:color="auto"/>
              <w:left w:val="single" w:sz="4" w:space="0" w:color="auto"/>
              <w:bottom w:val="single" w:sz="4" w:space="0" w:color="auto"/>
              <w:right w:val="single" w:sz="4" w:space="0" w:color="auto"/>
            </w:tcBorders>
            <w:vAlign w:val="center"/>
            <w:hideMark/>
          </w:tcPr>
          <w:p w14:paraId="1333DE0B" w14:textId="77777777" w:rsidR="00E96473" w:rsidRDefault="00E96473">
            <w:pPr>
              <w:rPr>
                <w:rFonts w:ascii="Roboto" w:hAnsi="Roboto"/>
              </w:rPr>
            </w:pPr>
            <w:r>
              <w:rPr>
                <w:rFonts w:ascii="Roboto" w:hAnsi="Roboto"/>
              </w:rPr>
              <w:t>1</w:t>
            </w:r>
          </w:p>
        </w:tc>
        <w:tc>
          <w:tcPr>
            <w:tcW w:w="3863" w:type="dxa"/>
            <w:tcBorders>
              <w:top w:val="single" w:sz="4" w:space="0" w:color="auto"/>
              <w:left w:val="single" w:sz="4" w:space="0" w:color="auto"/>
              <w:bottom w:val="single" w:sz="4" w:space="0" w:color="auto"/>
              <w:right w:val="single" w:sz="4" w:space="0" w:color="auto"/>
            </w:tcBorders>
            <w:vAlign w:val="center"/>
            <w:hideMark/>
          </w:tcPr>
          <w:p w14:paraId="47D9FCD9" w14:textId="77777777" w:rsidR="00E96473" w:rsidRDefault="00E96473">
            <w:pPr>
              <w:rPr>
                <w:rFonts w:ascii="Roboto" w:hAnsi="Roboto"/>
              </w:rPr>
            </w:pPr>
            <w:r>
              <w:rPr>
                <w:rFonts w:ascii="Roboto" w:hAnsi="Roboto"/>
              </w:rPr>
              <w:t>Professional Fees (unit rate) per day</w:t>
            </w:r>
            <w:r>
              <w:rPr>
                <w:rStyle w:val="FootnoteReference"/>
                <w:rFonts w:ascii="Roboto" w:hAnsi="Roboto"/>
              </w:rPr>
              <w:footnoteReference w:id="2"/>
            </w:r>
          </w:p>
        </w:tc>
        <w:tc>
          <w:tcPr>
            <w:tcW w:w="862" w:type="dxa"/>
            <w:tcBorders>
              <w:top w:val="single" w:sz="4" w:space="0" w:color="auto"/>
              <w:left w:val="single" w:sz="4" w:space="0" w:color="auto"/>
              <w:bottom w:val="single" w:sz="4" w:space="0" w:color="auto"/>
              <w:right w:val="single" w:sz="4" w:space="0" w:color="auto"/>
            </w:tcBorders>
            <w:vAlign w:val="center"/>
            <w:hideMark/>
          </w:tcPr>
          <w:p w14:paraId="10C5FB29" w14:textId="57D415BF" w:rsidR="00E96473" w:rsidRDefault="00E96473">
            <w:pPr>
              <w:rPr>
                <w:rFonts w:ascii="Roboto" w:hAnsi="Roboto"/>
              </w:rPr>
            </w:pPr>
            <w:r>
              <w:rPr>
                <w:rFonts w:ascii="Roboto" w:hAnsi="Roboto" w:cstheme="minorHAnsi"/>
              </w:rPr>
              <w:t>Man</w:t>
            </w:r>
            <w:r w:rsidR="000329C7">
              <w:rPr>
                <w:rFonts w:ascii="Roboto" w:hAnsi="Roboto" w:cstheme="minorHAnsi"/>
              </w:rPr>
              <w:t xml:space="preserve"> </w:t>
            </w:r>
            <w:r>
              <w:rPr>
                <w:rFonts w:ascii="Roboto" w:hAnsi="Roboto" w:cstheme="minorHAnsi"/>
              </w:rPr>
              <w:t>days</w:t>
            </w:r>
          </w:p>
        </w:tc>
        <w:tc>
          <w:tcPr>
            <w:tcW w:w="922" w:type="dxa"/>
            <w:tcBorders>
              <w:top w:val="single" w:sz="4" w:space="0" w:color="auto"/>
              <w:left w:val="single" w:sz="4" w:space="0" w:color="auto"/>
              <w:bottom w:val="single" w:sz="4" w:space="0" w:color="auto"/>
              <w:right w:val="single" w:sz="4" w:space="0" w:color="auto"/>
            </w:tcBorders>
          </w:tcPr>
          <w:p w14:paraId="1640FDB5" w14:textId="77777777" w:rsidR="00E96473" w:rsidRDefault="00E96473">
            <w:pPr>
              <w:jc w:val="center"/>
              <w:rPr>
                <w:rFonts w:ascii="Roboto" w:hAnsi="Roboto"/>
              </w:rPr>
            </w:pPr>
          </w:p>
        </w:tc>
        <w:tc>
          <w:tcPr>
            <w:tcW w:w="1187" w:type="dxa"/>
            <w:tcBorders>
              <w:top w:val="single" w:sz="4" w:space="0" w:color="auto"/>
              <w:left w:val="single" w:sz="4" w:space="0" w:color="auto"/>
              <w:bottom w:val="single" w:sz="4" w:space="0" w:color="auto"/>
              <w:right w:val="single" w:sz="4" w:space="0" w:color="auto"/>
            </w:tcBorders>
          </w:tcPr>
          <w:p w14:paraId="5651C9DE" w14:textId="77777777" w:rsidR="00E96473" w:rsidRDefault="00E96473">
            <w:pPr>
              <w:jc w:val="center"/>
              <w:rPr>
                <w:rFonts w:ascii="Roboto" w:hAnsi="Roboto"/>
              </w:rPr>
            </w:pPr>
          </w:p>
        </w:tc>
        <w:tc>
          <w:tcPr>
            <w:tcW w:w="1487" w:type="dxa"/>
            <w:tcBorders>
              <w:top w:val="single" w:sz="4" w:space="0" w:color="auto"/>
              <w:left w:val="single" w:sz="4" w:space="0" w:color="auto"/>
              <w:bottom w:val="single" w:sz="4" w:space="0" w:color="auto"/>
              <w:right w:val="single" w:sz="4" w:space="0" w:color="auto"/>
            </w:tcBorders>
          </w:tcPr>
          <w:p w14:paraId="1ABA1D92" w14:textId="77777777" w:rsidR="00E96473" w:rsidRDefault="00E96473">
            <w:pPr>
              <w:jc w:val="center"/>
              <w:rPr>
                <w:rFonts w:ascii="Roboto" w:hAnsi="Roboto"/>
              </w:rPr>
            </w:pPr>
          </w:p>
        </w:tc>
      </w:tr>
      <w:tr w:rsidR="00F07811" w14:paraId="50A329D2" w14:textId="77777777" w:rsidTr="00F07811">
        <w:trPr>
          <w:trHeight w:val="890"/>
        </w:trPr>
        <w:tc>
          <w:tcPr>
            <w:tcW w:w="695" w:type="dxa"/>
            <w:tcBorders>
              <w:top w:val="single" w:sz="4" w:space="0" w:color="auto"/>
              <w:left w:val="single" w:sz="4" w:space="0" w:color="auto"/>
              <w:bottom w:val="single" w:sz="4" w:space="0" w:color="auto"/>
              <w:right w:val="single" w:sz="4" w:space="0" w:color="auto"/>
            </w:tcBorders>
            <w:vAlign w:val="center"/>
            <w:hideMark/>
          </w:tcPr>
          <w:p w14:paraId="21B605A8" w14:textId="77777777" w:rsidR="00F07811" w:rsidRDefault="00F07811" w:rsidP="00F07811">
            <w:pPr>
              <w:rPr>
                <w:rFonts w:ascii="Roboto" w:hAnsi="Roboto"/>
              </w:rPr>
            </w:pPr>
            <w:r>
              <w:rPr>
                <w:rFonts w:ascii="Roboto" w:hAnsi="Roboto"/>
              </w:rPr>
              <w:t>2</w:t>
            </w:r>
          </w:p>
        </w:tc>
        <w:tc>
          <w:tcPr>
            <w:tcW w:w="3863" w:type="dxa"/>
            <w:tcBorders>
              <w:top w:val="single" w:sz="4" w:space="0" w:color="auto"/>
              <w:left w:val="single" w:sz="4" w:space="0" w:color="auto"/>
              <w:bottom w:val="single" w:sz="4" w:space="0" w:color="auto"/>
              <w:right w:val="single" w:sz="4" w:space="0" w:color="auto"/>
            </w:tcBorders>
            <w:vAlign w:val="center"/>
            <w:hideMark/>
          </w:tcPr>
          <w:p w14:paraId="5F03D52C" w14:textId="085C85D3" w:rsidR="00F07811" w:rsidRDefault="00F07811" w:rsidP="00F07811">
            <w:pPr>
              <w:rPr>
                <w:rFonts w:ascii="Roboto" w:hAnsi="Roboto"/>
              </w:rPr>
            </w:pPr>
            <w:r w:rsidRPr="00F07811">
              <w:rPr>
                <w:rFonts w:ascii="Roboto" w:hAnsi="Roboto"/>
              </w:rPr>
              <w:t>Expenses during the field visits</w:t>
            </w:r>
          </w:p>
        </w:tc>
        <w:tc>
          <w:tcPr>
            <w:tcW w:w="862" w:type="dxa"/>
            <w:tcBorders>
              <w:top w:val="single" w:sz="4" w:space="0" w:color="auto"/>
              <w:left w:val="single" w:sz="4" w:space="0" w:color="auto"/>
              <w:bottom w:val="single" w:sz="4" w:space="0" w:color="auto"/>
              <w:right w:val="single" w:sz="4" w:space="0" w:color="auto"/>
            </w:tcBorders>
            <w:vAlign w:val="center"/>
            <w:hideMark/>
          </w:tcPr>
          <w:p w14:paraId="3115DC57" w14:textId="67B1807C" w:rsidR="00F07811" w:rsidRDefault="00F07811" w:rsidP="00F07811">
            <w:pPr>
              <w:rPr>
                <w:rFonts w:ascii="Roboto" w:hAnsi="Roboto"/>
              </w:rPr>
            </w:pPr>
            <w:r>
              <w:rPr>
                <w:rFonts w:ascii="Roboto" w:hAnsi="Roboto" w:cstheme="minorHAnsi"/>
              </w:rPr>
              <w:t>Man days</w:t>
            </w:r>
          </w:p>
        </w:tc>
        <w:tc>
          <w:tcPr>
            <w:tcW w:w="922" w:type="dxa"/>
            <w:tcBorders>
              <w:top w:val="single" w:sz="4" w:space="0" w:color="auto"/>
              <w:left w:val="single" w:sz="4" w:space="0" w:color="auto"/>
              <w:bottom w:val="single" w:sz="4" w:space="0" w:color="auto"/>
              <w:right w:val="single" w:sz="4" w:space="0" w:color="auto"/>
            </w:tcBorders>
          </w:tcPr>
          <w:p w14:paraId="2EB2C9E7" w14:textId="77777777" w:rsidR="00F07811" w:rsidRDefault="00F07811" w:rsidP="00F07811">
            <w:pPr>
              <w:jc w:val="center"/>
              <w:rPr>
                <w:rFonts w:ascii="Roboto" w:hAnsi="Roboto"/>
              </w:rPr>
            </w:pPr>
          </w:p>
        </w:tc>
        <w:tc>
          <w:tcPr>
            <w:tcW w:w="1187" w:type="dxa"/>
            <w:tcBorders>
              <w:top w:val="single" w:sz="4" w:space="0" w:color="auto"/>
              <w:left w:val="single" w:sz="4" w:space="0" w:color="auto"/>
              <w:bottom w:val="single" w:sz="4" w:space="0" w:color="auto"/>
              <w:right w:val="single" w:sz="4" w:space="0" w:color="auto"/>
            </w:tcBorders>
          </w:tcPr>
          <w:p w14:paraId="1BF863A9" w14:textId="77777777" w:rsidR="00F07811" w:rsidRDefault="00F07811" w:rsidP="00F07811">
            <w:pPr>
              <w:jc w:val="center"/>
              <w:rPr>
                <w:rFonts w:ascii="Roboto" w:hAnsi="Roboto"/>
              </w:rPr>
            </w:pPr>
          </w:p>
        </w:tc>
        <w:tc>
          <w:tcPr>
            <w:tcW w:w="1487" w:type="dxa"/>
            <w:tcBorders>
              <w:top w:val="single" w:sz="4" w:space="0" w:color="auto"/>
              <w:left w:val="single" w:sz="4" w:space="0" w:color="auto"/>
              <w:bottom w:val="single" w:sz="4" w:space="0" w:color="auto"/>
              <w:right w:val="single" w:sz="4" w:space="0" w:color="auto"/>
            </w:tcBorders>
          </w:tcPr>
          <w:p w14:paraId="2313FB7A" w14:textId="77777777" w:rsidR="00F07811" w:rsidRDefault="00F07811" w:rsidP="00F07811">
            <w:pPr>
              <w:jc w:val="center"/>
              <w:rPr>
                <w:rFonts w:ascii="Roboto" w:hAnsi="Roboto"/>
              </w:rPr>
            </w:pPr>
          </w:p>
        </w:tc>
      </w:tr>
      <w:tr w:rsidR="00F07811" w14:paraId="17082C58" w14:textId="77777777" w:rsidTr="00F07811">
        <w:trPr>
          <w:trHeight w:val="620"/>
        </w:trPr>
        <w:tc>
          <w:tcPr>
            <w:tcW w:w="695" w:type="dxa"/>
            <w:tcBorders>
              <w:top w:val="single" w:sz="4" w:space="0" w:color="auto"/>
              <w:left w:val="single" w:sz="4" w:space="0" w:color="auto"/>
              <w:bottom w:val="single" w:sz="4" w:space="0" w:color="auto"/>
              <w:right w:val="single" w:sz="4" w:space="0" w:color="auto"/>
            </w:tcBorders>
            <w:vAlign w:val="center"/>
            <w:hideMark/>
          </w:tcPr>
          <w:p w14:paraId="1E884777" w14:textId="77777777" w:rsidR="00F07811" w:rsidRDefault="00F07811" w:rsidP="00F07811">
            <w:pPr>
              <w:rPr>
                <w:rFonts w:ascii="Roboto" w:hAnsi="Roboto"/>
              </w:rPr>
            </w:pPr>
            <w:r>
              <w:rPr>
                <w:rFonts w:ascii="Roboto" w:hAnsi="Roboto"/>
              </w:rPr>
              <w:t>3</w:t>
            </w:r>
          </w:p>
        </w:tc>
        <w:tc>
          <w:tcPr>
            <w:tcW w:w="3863" w:type="dxa"/>
            <w:tcBorders>
              <w:top w:val="single" w:sz="4" w:space="0" w:color="auto"/>
              <w:left w:val="single" w:sz="4" w:space="0" w:color="auto"/>
              <w:bottom w:val="single" w:sz="4" w:space="0" w:color="auto"/>
              <w:right w:val="single" w:sz="4" w:space="0" w:color="auto"/>
            </w:tcBorders>
            <w:vAlign w:val="center"/>
            <w:hideMark/>
          </w:tcPr>
          <w:p w14:paraId="6D2A6277" w14:textId="29356EC4" w:rsidR="00F07811" w:rsidRDefault="00F07811" w:rsidP="00F07811">
            <w:pPr>
              <w:rPr>
                <w:rFonts w:ascii="Roboto" w:hAnsi="Roboto"/>
              </w:rPr>
            </w:pPr>
            <w:r w:rsidRPr="00F07811">
              <w:rPr>
                <w:rFonts w:ascii="Roboto" w:hAnsi="Roboto"/>
              </w:rPr>
              <w:t>Expenses for travel</w:t>
            </w:r>
          </w:p>
        </w:tc>
        <w:tc>
          <w:tcPr>
            <w:tcW w:w="862" w:type="dxa"/>
            <w:tcBorders>
              <w:top w:val="single" w:sz="4" w:space="0" w:color="auto"/>
              <w:left w:val="single" w:sz="4" w:space="0" w:color="auto"/>
              <w:bottom w:val="single" w:sz="4" w:space="0" w:color="auto"/>
              <w:right w:val="single" w:sz="4" w:space="0" w:color="auto"/>
            </w:tcBorders>
            <w:vAlign w:val="center"/>
            <w:hideMark/>
          </w:tcPr>
          <w:p w14:paraId="0E105EF4" w14:textId="77777777" w:rsidR="00F07811" w:rsidRDefault="00F07811" w:rsidP="00F07811">
            <w:pPr>
              <w:rPr>
                <w:rFonts w:ascii="Roboto" w:hAnsi="Roboto"/>
              </w:rPr>
            </w:pPr>
            <w:r>
              <w:rPr>
                <w:rFonts w:ascii="Roboto" w:hAnsi="Roboto"/>
              </w:rPr>
              <w:t>Lump-sum</w:t>
            </w:r>
          </w:p>
        </w:tc>
        <w:tc>
          <w:tcPr>
            <w:tcW w:w="922" w:type="dxa"/>
            <w:tcBorders>
              <w:top w:val="single" w:sz="4" w:space="0" w:color="auto"/>
              <w:left w:val="single" w:sz="4" w:space="0" w:color="auto"/>
              <w:bottom w:val="single" w:sz="4" w:space="0" w:color="auto"/>
              <w:right w:val="single" w:sz="4" w:space="0" w:color="auto"/>
            </w:tcBorders>
          </w:tcPr>
          <w:p w14:paraId="25176386" w14:textId="77777777" w:rsidR="00F07811" w:rsidRDefault="00F07811" w:rsidP="00F07811">
            <w:pPr>
              <w:jc w:val="center"/>
              <w:rPr>
                <w:rFonts w:ascii="Roboto" w:hAnsi="Roboto"/>
              </w:rPr>
            </w:pPr>
          </w:p>
        </w:tc>
        <w:tc>
          <w:tcPr>
            <w:tcW w:w="1187" w:type="dxa"/>
            <w:tcBorders>
              <w:top w:val="single" w:sz="4" w:space="0" w:color="auto"/>
              <w:left w:val="single" w:sz="4" w:space="0" w:color="auto"/>
              <w:bottom w:val="single" w:sz="4" w:space="0" w:color="auto"/>
              <w:right w:val="single" w:sz="4" w:space="0" w:color="auto"/>
            </w:tcBorders>
          </w:tcPr>
          <w:p w14:paraId="0D51DDF4" w14:textId="77777777" w:rsidR="00F07811" w:rsidRDefault="00F07811" w:rsidP="00F07811">
            <w:pPr>
              <w:jc w:val="center"/>
              <w:rPr>
                <w:rFonts w:ascii="Roboto" w:hAnsi="Roboto"/>
              </w:rPr>
            </w:pPr>
          </w:p>
        </w:tc>
        <w:tc>
          <w:tcPr>
            <w:tcW w:w="1487" w:type="dxa"/>
            <w:tcBorders>
              <w:top w:val="single" w:sz="4" w:space="0" w:color="auto"/>
              <w:left w:val="single" w:sz="4" w:space="0" w:color="auto"/>
              <w:bottom w:val="single" w:sz="4" w:space="0" w:color="auto"/>
              <w:right w:val="single" w:sz="4" w:space="0" w:color="auto"/>
            </w:tcBorders>
          </w:tcPr>
          <w:p w14:paraId="18BC9E0E" w14:textId="77777777" w:rsidR="00F07811" w:rsidRDefault="00F07811" w:rsidP="00F07811">
            <w:pPr>
              <w:jc w:val="center"/>
              <w:rPr>
                <w:rFonts w:ascii="Roboto" w:hAnsi="Roboto"/>
              </w:rPr>
            </w:pPr>
          </w:p>
        </w:tc>
      </w:tr>
      <w:tr w:rsidR="00E96473" w14:paraId="4721B29A" w14:textId="77777777" w:rsidTr="00E96473">
        <w:trPr>
          <w:trHeight w:val="710"/>
        </w:trPr>
        <w:tc>
          <w:tcPr>
            <w:tcW w:w="695" w:type="dxa"/>
            <w:tcBorders>
              <w:top w:val="single" w:sz="4" w:space="0" w:color="auto"/>
              <w:left w:val="single" w:sz="4" w:space="0" w:color="auto"/>
              <w:bottom w:val="single" w:sz="4" w:space="0" w:color="auto"/>
              <w:right w:val="single" w:sz="4" w:space="0" w:color="auto"/>
            </w:tcBorders>
            <w:vAlign w:val="center"/>
          </w:tcPr>
          <w:p w14:paraId="2F99FAB8" w14:textId="77777777" w:rsidR="00E96473" w:rsidRDefault="00E96473">
            <w:pPr>
              <w:rPr>
                <w:rFonts w:ascii="Roboto" w:hAnsi="Roboto"/>
                <w:b/>
                <w:bCs/>
              </w:rPr>
            </w:pPr>
          </w:p>
        </w:tc>
        <w:tc>
          <w:tcPr>
            <w:tcW w:w="3863" w:type="dxa"/>
            <w:tcBorders>
              <w:top w:val="single" w:sz="4" w:space="0" w:color="auto"/>
              <w:left w:val="single" w:sz="4" w:space="0" w:color="auto"/>
              <w:bottom w:val="single" w:sz="4" w:space="0" w:color="auto"/>
              <w:right w:val="single" w:sz="4" w:space="0" w:color="auto"/>
            </w:tcBorders>
            <w:vAlign w:val="center"/>
            <w:hideMark/>
          </w:tcPr>
          <w:p w14:paraId="41343B03" w14:textId="77777777" w:rsidR="00E96473" w:rsidRDefault="00E96473">
            <w:pPr>
              <w:jc w:val="right"/>
              <w:rPr>
                <w:rFonts w:ascii="Roboto" w:hAnsi="Roboto"/>
                <w:b/>
                <w:bCs/>
              </w:rPr>
            </w:pPr>
            <w:r>
              <w:rPr>
                <w:rFonts w:ascii="Roboto" w:hAnsi="Roboto"/>
                <w:b/>
                <w:bCs/>
              </w:rPr>
              <w:t>Total:</w:t>
            </w:r>
          </w:p>
        </w:tc>
        <w:tc>
          <w:tcPr>
            <w:tcW w:w="862" w:type="dxa"/>
            <w:tcBorders>
              <w:top w:val="single" w:sz="4" w:space="0" w:color="auto"/>
              <w:left w:val="single" w:sz="4" w:space="0" w:color="auto"/>
              <w:bottom w:val="single" w:sz="4" w:space="0" w:color="auto"/>
              <w:right w:val="single" w:sz="4" w:space="0" w:color="auto"/>
            </w:tcBorders>
            <w:vAlign w:val="center"/>
          </w:tcPr>
          <w:p w14:paraId="0BC8B796" w14:textId="77777777" w:rsidR="00E96473" w:rsidRDefault="00E96473">
            <w:pPr>
              <w:rPr>
                <w:rFonts w:ascii="Roboto" w:hAnsi="Roboto"/>
                <w:b/>
                <w:bCs/>
              </w:rPr>
            </w:pPr>
          </w:p>
        </w:tc>
        <w:tc>
          <w:tcPr>
            <w:tcW w:w="922" w:type="dxa"/>
            <w:tcBorders>
              <w:top w:val="single" w:sz="4" w:space="0" w:color="auto"/>
              <w:left w:val="single" w:sz="4" w:space="0" w:color="auto"/>
              <w:bottom w:val="single" w:sz="4" w:space="0" w:color="auto"/>
              <w:right w:val="single" w:sz="4" w:space="0" w:color="auto"/>
            </w:tcBorders>
          </w:tcPr>
          <w:p w14:paraId="2E37B2A3" w14:textId="77777777" w:rsidR="00E96473" w:rsidRDefault="00E96473">
            <w:pPr>
              <w:jc w:val="center"/>
              <w:rPr>
                <w:rFonts w:ascii="Roboto" w:hAnsi="Roboto"/>
                <w:b/>
                <w:bCs/>
              </w:rPr>
            </w:pPr>
          </w:p>
        </w:tc>
        <w:tc>
          <w:tcPr>
            <w:tcW w:w="1187" w:type="dxa"/>
            <w:tcBorders>
              <w:top w:val="single" w:sz="4" w:space="0" w:color="auto"/>
              <w:left w:val="single" w:sz="4" w:space="0" w:color="auto"/>
              <w:bottom w:val="single" w:sz="4" w:space="0" w:color="auto"/>
              <w:right w:val="single" w:sz="4" w:space="0" w:color="auto"/>
            </w:tcBorders>
          </w:tcPr>
          <w:p w14:paraId="29CCD316" w14:textId="77777777" w:rsidR="00E96473" w:rsidRDefault="00E96473">
            <w:pPr>
              <w:jc w:val="center"/>
              <w:rPr>
                <w:rFonts w:ascii="Roboto" w:hAnsi="Roboto"/>
                <w:b/>
                <w:bCs/>
              </w:rPr>
            </w:pPr>
          </w:p>
        </w:tc>
        <w:tc>
          <w:tcPr>
            <w:tcW w:w="1487" w:type="dxa"/>
            <w:tcBorders>
              <w:top w:val="single" w:sz="4" w:space="0" w:color="auto"/>
              <w:left w:val="single" w:sz="4" w:space="0" w:color="auto"/>
              <w:bottom w:val="single" w:sz="4" w:space="0" w:color="auto"/>
              <w:right w:val="single" w:sz="4" w:space="0" w:color="auto"/>
            </w:tcBorders>
          </w:tcPr>
          <w:p w14:paraId="31CAAB7D" w14:textId="77777777" w:rsidR="00E96473" w:rsidRDefault="00E96473">
            <w:pPr>
              <w:jc w:val="center"/>
              <w:rPr>
                <w:rFonts w:ascii="Roboto" w:hAnsi="Roboto"/>
                <w:b/>
                <w:bCs/>
              </w:rPr>
            </w:pPr>
          </w:p>
        </w:tc>
      </w:tr>
    </w:tbl>
    <w:p w14:paraId="72CD8FC4" w14:textId="77777777" w:rsidR="00E96473" w:rsidRDefault="00E96473" w:rsidP="00E96473">
      <w:pPr>
        <w:rPr>
          <w:rFonts w:ascii="Roboto" w:eastAsia="Times New Roman" w:hAnsi="Roboto" w:cstheme="minorHAnsi"/>
        </w:rPr>
      </w:pPr>
    </w:p>
    <w:p w14:paraId="53113987" w14:textId="77777777" w:rsidR="00E96473" w:rsidRDefault="00E96473" w:rsidP="00E96473">
      <w:pPr>
        <w:ind w:left="7200"/>
        <w:textAlignment w:val="baseline"/>
        <w:rPr>
          <w:rFonts w:ascii="Roboto" w:hAnsi="Roboto" w:cs="Arial"/>
          <w:spacing w:val="-2"/>
        </w:rPr>
      </w:pPr>
    </w:p>
    <w:p w14:paraId="56D8DC77" w14:textId="77777777" w:rsidR="00E96473" w:rsidRDefault="00E96473" w:rsidP="00E96473">
      <w:pPr>
        <w:ind w:left="6930"/>
        <w:textAlignment w:val="baseline"/>
        <w:rPr>
          <w:rFonts w:ascii="Roboto" w:hAnsi="Roboto"/>
          <w:spacing w:val="-2"/>
        </w:rPr>
      </w:pPr>
      <w:r>
        <w:rPr>
          <w:rFonts w:ascii="Roboto" w:hAnsi="Roboto"/>
          <w:spacing w:val="-2"/>
        </w:rPr>
        <w:t xml:space="preserve">{day/month/year} </w:t>
      </w:r>
    </w:p>
    <w:p w14:paraId="588E94B3" w14:textId="77777777" w:rsidR="00E96473" w:rsidRDefault="00E96473" w:rsidP="00E96473">
      <w:pPr>
        <w:tabs>
          <w:tab w:val="left" w:pos="3744"/>
          <w:tab w:val="left" w:pos="7344"/>
        </w:tabs>
        <w:textAlignment w:val="baseline"/>
        <w:rPr>
          <w:rFonts w:ascii="Roboto" w:hAnsi="Roboto"/>
        </w:rPr>
      </w:pPr>
    </w:p>
    <w:p w14:paraId="70EB7E33" w14:textId="77777777" w:rsidR="00E96473" w:rsidRDefault="00E96473" w:rsidP="00E96473">
      <w:pPr>
        <w:tabs>
          <w:tab w:val="left" w:pos="3744"/>
          <w:tab w:val="left" w:pos="7344"/>
        </w:tabs>
        <w:textAlignment w:val="baseline"/>
        <w:rPr>
          <w:rFonts w:ascii="Roboto" w:hAnsi="Roboto"/>
        </w:rPr>
      </w:pPr>
      <w:r>
        <w:rPr>
          <w:rFonts w:ascii="Roboto" w:hAnsi="Roboto"/>
        </w:rPr>
        <w:t>Name of the Applicant</w:t>
      </w:r>
      <w:r>
        <w:rPr>
          <w:rFonts w:ascii="Roboto" w:hAnsi="Roboto"/>
        </w:rPr>
        <w:tab/>
        <w:t>Signature</w:t>
      </w:r>
      <w:r>
        <w:rPr>
          <w:rFonts w:ascii="Roboto" w:hAnsi="Roboto"/>
        </w:rPr>
        <w:tab/>
        <w:t xml:space="preserve">        Date</w:t>
      </w:r>
    </w:p>
    <w:p w14:paraId="15556F4E" w14:textId="77777777" w:rsidR="00E96473" w:rsidRDefault="00E96473" w:rsidP="00E96473">
      <w:pPr>
        <w:widowControl w:val="0"/>
        <w:autoSpaceDE w:val="0"/>
        <w:autoSpaceDN w:val="0"/>
        <w:adjustRightInd w:val="0"/>
        <w:rPr>
          <w:rFonts w:ascii="Roboto" w:hAnsi="Roboto"/>
        </w:rPr>
      </w:pPr>
    </w:p>
    <w:p w14:paraId="099BB1B8" w14:textId="77777777" w:rsidR="00E96473" w:rsidRDefault="00E96473" w:rsidP="00E96473">
      <w:pPr>
        <w:widowControl w:val="0"/>
        <w:autoSpaceDE w:val="0"/>
        <w:autoSpaceDN w:val="0"/>
        <w:adjustRightInd w:val="0"/>
        <w:rPr>
          <w:rFonts w:ascii="Roboto" w:hAnsi="Roboto"/>
        </w:rPr>
      </w:pPr>
    </w:p>
    <w:p w14:paraId="34FDA408" w14:textId="77777777" w:rsidR="00E96473" w:rsidRDefault="00E96473" w:rsidP="00E96473">
      <w:pPr>
        <w:widowControl w:val="0"/>
        <w:autoSpaceDE w:val="0"/>
        <w:autoSpaceDN w:val="0"/>
        <w:adjustRightInd w:val="0"/>
        <w:rPr>
          <w:rFonts w:ascii="Roboto" w:hAnsi="Roboto"/>
        </w:rPr>
      </w:pPr>
    </w:p>
    <w:p w14:paraId="018A85A0" w14:textId="77777777" w:rsidR="00E96473" w:rsidRDefault="00E96473" w:rsidP="00E96473">
      <w:pPr>
        <w:rPr>
          <w:rFonts w:ascii="Roboto" w:hAnsi="Roboto"/>
        </w:rPr>
      </w:pPr>
    </w:p>
    <w:p w14:paraId="3A34FFE0" w14:textId="77777777" w:rsidR="00E96473" w:rsidRDefault="00E96473" w:rsidP="00E96473">
      <w:pPr>
        <w:rPr>
          <w:rFonts w:ascii="Roboto" w:hAnsi="Roboto"/>
        </w:rPr>
        <w:sectPr w:rsidR="00E96473">
          <w:pgSz w:w="11906" w:h="16838"/>
          <w:pgMar w:top="1440" w:right="1440" w:bottom="1440" w:left="1440" w:header="720" w:footer="1270" w:gutter="0"/>
          <w:cols w:space="720"/>
        </w:sectPr>
      </w:pPr>
    </w:p>
    <w:p w14:paraId="1E49096C" w14:textId="77777777" w:rsidR="00E96473" w:rsidRDefault="00E96473" w:rsidP="00E96473">
      <w:pPr>
        <w:pBdr>
          <w:bottom w:val="single" w:sz="4" w:space="0" w:color="auto"/>
        </w:pBdr>
        <w:jc w:val="center"/>
        <w:rPr>
          <w:rFonts w:ascii="Oswald" w:hAnsi="Oswald"/>
          <w:bCs/>
          <w:sz w:val="32"/>
          <w:szCs w:val="32"/>
        </w:rPr>
      </w:pPr>
      <w:r>
        <w:rPr>
          <w:rFonts w:ascii="Oswald" w:hAnsi="Oswald"/>
          <w:bCs/>
          <w:sz w:val="32"/>
          <w:szCs w:val="32"/>
        </w:rPr>
        <w:lastRenderedPageBreak/>
        <w:t>Curriculum Vitae (CV)</w:t>
      </w:r>
    </w:p>
    <w:p w14:paraId="72FB3964" w14:textId="77777777" w:rsidR="00E96473" w:rsidRDefault="00E96473" w:rsidP="00E96473">
      <w:pPr>
        <w:tabs>
          <w:tab w:val="left" w:pos="4248"/>
        </w:tabs>
        <w:ind w:left="4248" w:hanging="4248"/>
        <w:textAlignment w:val="baseline"/>
        <w:rPr>
          <w:rFonts w:ascii="Roboto" w:hAnsi="Roboto"/>
          <w:sz w:val="24"/>
          <w:szCs w:val="24"/>
        </w:rPr>
      </w:pPr>
    </w:p>
    <w:p w14:paraId="2AD5A445" w14:textId="77777777" w:rsidR="00E96473" w:rsidRDefault="00E96473" w:rsidP="00E96473">
      <w:pPr>
        <w:tabs>
          <w:tab w:val="left" w:pos="4248"/>
        </w:tabs>
        <w:ind w:left="4248" w:hanging="4248"/>
        <w:textAlignment w:val="baseline"/>
        <w:rPr>
          <w:rFonts w:ascii="Roboto" w:hAnsi="Roboto"/>
          <w:i/>
        </w:rPr>
      </w:pPr>
      <w:r>
        <w:rPr>
          <w:rFonts w:ascii="Roboto" w:hAnsi="Roboto"/>
          <w:b/>
          <w:bCs/>
        </w:rPr>
        <w:t>Position Title and No.:</w:t>
      </w:r>
      <w:r>
        <w:rPr>
          <w:rFonts w:ascii="Roboto" w:hAnsi="Roboto"/>
        </w:rPr>
        <w:tab/>
      </w:r>
      <w:r>
        <w:rPr>
          <w:rFonts w:ascii="Roboto" w:hAnsi="Roboto"/>
          <w:i/>
        </w:rPr>
        <w:t>{Individual Consultant for Preparation PCR}</w:t>
      </w:r>
    </w:p>
    <w:p w14:paraId="610BB71E" w14:textId="77777777" w:rsidR="00E96473" w:rsidRDefault="00E96473" w:rsidP="00E96473">
      <w:pPr>
        <w:tabs>
          <w:tab w:val="left" w:pos="4248"/>
        </w:tabs>
        <w:textAlignment w:val="baseline"/>
        <w:rPr>
          <w:rFonts w:ascii="Roboto" w:hAnsi="Roboto"/>
        </w:rPr>
      </w:pPr>
    </w:p>
    <w:p w14:paraId="197CE1C0" w14:textId="77777777" w:rsidR="00E96473" w:rsidRDefault="00E96473" w:rsidP="00E96473">
      <w:pPr>
        <w:tabs>
          <w:tab w:val="left" w:pos="4248"/>
        </w:tabs>
        <w:textAlignment w:val="baseline"/>
        <w:rPr>
          <w:rFonts w:ascii="Roboto" w:hAnsi="Roboto"/>
        </w:rPr>
      </w:pPr>
      <w:r>
        <w:rPr>
          <w:rFonts w:ascii="Roboto" w:hAnsi="Roboto"/>
          <w:b/>
          <w:bCs/>
        </w:rPr>
        <w:t>Name of Expert:</w:t>
      </w:r>
      <w:r>
        <w:rPr>
          <w:rFonts w:ascii="Roboto" w:hAnsi="Roboto"/>
        </w:rPr>
        <w:tab/>
        <w:t xml:space="preserve"> </w:t>
      </w:r>
      <w:r>
        <w:rPr>
          <w:rFonts w:ascii="Roboto" w:hAnsi="Roboto"/>
        </w:rPr>
        <w:tab/>
      </w:r>
      <w:r>
        <w:rPr>
          <w:rFonts w:ascii="Roboto" w:hAnsi="Roboto"/>
        </w:rPr>
        <w:tab/>
      </w:r>
      <w:r>
        <w:rPr>
          <w:rFonts w:ascii="Roboto" w:hAnsi="Roboto"/>
        </w:rPr>
        <w:tab/>
      </w:r>
      <w:r>
        <w:rPr>
          <w:rFonts w:ascii="Roboto" w:hAnsi="Roboto"/>
          <w:i/>
        </w:rPr>
        <w:t>{Insert full name}</w:t>
      </w:r>
    </w:p>
    <w:p w14:paraId="66ED5325" w14:textId="77777777" w:rsidR="00E96473" w:rsidRDefault="00E96473" w:rsidP="00E96473">
      <w:pPr>
        <w:tabs>
          <w:tab w:val="left" w:pos="4248"/>
        </w:tabs>
        <w:textAlignment w:val="baseline"/>
        <w:rPr>
          <w:rFonts w:ascii="Roboto" w:hAnsi="Roboto"/>
        </w:rPr>
      </w:pPr>
    </w:p>
    <w:p w14:paraId="399BAED3" w14:textId="77777777" w:rsidR="00E96473" w:rsidRDefault="00E96473" w:rsidP="00E96473">
      <w:pPr>
        <w:tabs>
          <w:tab w:val="left" w:pos="4248"/>
        </w:tabs>
        <w:textAlignment w:val="baseline"/>
        <w:rPr>
          <w:rFonts w:ascii="Roboto" w:hAnsi="Roboto"/>
        </w:rPr>
      </w:pPr>
      <w:r>
        <w:rPr>
          <w:rFonts w:ascii="Roboto" w:hAnsi="Roboto"/>
          <w:b/>
          <w:bCs/>
        </w:rPr>
        <w:t>Date of Birth:</w:t>
      </w:r>
      <w:r>
        <w:rPr>
          <w:rFonts w:ascii="Roboto" w:hAnsi="Roboto"/>
        </w:rPr>
        <w:tab/>
      </w:r>
      <w:r>
        <w:rPr>
          <w:rFonts w:ascii="Roboto" w:hAnsi="Roboto"/>
        </w:rPr>
        <w:tab/>
      </w:r>
      <w:r>
        <w:rPr>
          <w:rFonts w:ascii="Roboto" w:hAnsi="Roboto"/>
        </w:rPr>
        <w:tab/>
      </w:r>
      <w:r>
        <w:rPr>
          <w:rFonts w:ascii="Roboto" w:hAnsi="Roboto"/>
        </w:rPr>
        <w:tab/>
      </w:r>
      <w:r>
        <w:rPr>
          <w:rFonts w:ascii="Roboto" w:hAnsi="Roboto"/>
          <w:i/>
        </w:rPr>
        <w:t>{day/month/year}</w:t>
      </w:r>
    </w:p>
    <w:p w14:paraId="248E9C36" w14:textId="77777777" w:rsidR="00E96473" w:rsidRDefault="00E96473" w:rsidP="00E96473">
      <w:pPr>
        <w:textAlignment w:val="baseline"/>
        <w:rPr>
          <w:rFonts w:ascii="Roboto" w:hAnsi="Roboto"/>
          <w:spacing w:val="-4"/>
        </w:rPr>
      </w:pPr>
    </w:p>
    <w:p w14:paraId="0E0B8901" w14:textId="77777777" w:rsidR="00E96473" w:rsidRDefault="00E96473" w:rsidP="00E96473">
      <w:pPr>
        <w:textAlignment w:val="baseline"/>
        <w:rPr>
          <w:rFonts w:ascii="Roboto" w:hAnsi="Roboto"/>
          <w:b/>
          <w:bCs/>
          <w:spacing w:val="-4"/>
        </w:rPr>
      </w:pPr>
      <w:r>
        <w:rPr>
          <w:rFonts w:ascii="Roboto" w:hAnsi="Roboto"/>
          <w:b/>
          <w:bCs/>
          <w:spacing w:val="-4"/>
        </w:rPr>
        <w:t>Country of Citizenship/Residence:</w:t>
      </w:r>
    </w:p>
    <w:p w14:paraId="6B93A67B" w14:textId="77777777" w:rsidR="00E96473" w:rsidRDefault="00E96473" w:rsidP="00E96473">
      <w:pPr>
        <w:textAlignment w:val="baseline"/>
        <w:rPr>
          <w:rFonts w:ascii="Roboto" w:hAnsi="Roboto"/>
          <w:spacing w:val="-1"/>
        </w:rPr>
      </w:pPr>
    </w:p>
    <w:p w14:paraId="1A66A297" w14:textId="77777777" w:rsidR="00E96473" w:rsidRDefault="00E96473" w:rsidP="00E96473">
      <w:pPr>
        <w:textAlignment w:val="baseline"/>
        <w:rPr>
          <w:rFonts w:ascii="Roboto" w:hAnsi="Roboto"/>
          <w:b/>
          <w:bCs/>
          <w:spacing w:val="-1"/>
        </w:rPr>
      </w:pPr>
      <w:r>
        <w:rPr>
          <w:rFonts w:ascii="Roboto" w:hAnsi="Roboto"/>
          <w:b/>
          <w:bCs/>
          <w:spacing w:val="-1"/>
        </w:rPr>
        <w:t>Contact information:</w:t>
      </w:r>
    </w:p>
    <w:p w14:paraId="6E782F87" w14:textId="77777777" w:rsidR="00E96473" w:rsidRDefault="00E96473" w:rsidP="00E96473">
      <w:pPr>
        <w:ind w:left="4176"/>
        <w:textAlignment w:val="baseline"/>
        <w:rPr>
          <w:rFonts w:ascii="Roboto" w:hAnsi="Roboto"/>
          <w:spacing w:val="-1496"/>
        </w:rPr>
      </w:pPr>
      <w:r>
        <w:rPr>
          <w:rFonts w:ascii="Roboto" w:hAnsi="Roboto"/>
          <w:spacing w:val="-1496"/>
        </w:rPr>
        <w:t>___</w:t>
      </w:r>
    </w:p>
    <w:p w14:paraId="13C4427C" w14:textId="77777777" w:rsidR="00E96473" w:rsidRDefault="00E96473" w:rsidP="00E96473">
      <w:pPr>
        <w:textAlignment w:val="baseline"/>
        <w:rPr>
          <w:rFonts w:ascii="Roboto" w:hAnsi="Roboto"/>
          <w:b/>
          <w:bCs/>
        </w:rPr>
      </w:pPr>
      <w:r>
        <w:rPr>
          <w:rFonts w:ascii="Roboto" w:hAnsi="Roboto"/>
          <w:b/>
          <w:bCs/>
        </w:rPr>
        <w:t xml:space="preserve">Education: </w:t>
      </w:r>
    </w:p>
    <w:p w14:paraId="6B374D03" w14:textId="77777777" w:rsidR="00E96473" w:rsidRDefault="00E96473" w:rsidP="00E96473">
      <w:pPr>
        <w:textAlignment w:val="baseline"/>
        <w:rPr>
          <w:rFonts w:ascii="Roboto" w:hAnsi="Roboto"/>
        </w:rPr>
      </w:pPr>
      <w:r>
        <w:rPr>
          <w:rFonts w:ascii="Roboto" w:hAnsi="Roboto"/>
          <w:i/>
        </w:rPr>
        <w:t>{List college/university or other specialized education, giving names of educational institutions, dates attended, degree(s)/diploma(s) obtained}</w:t>
      </w:r>
    </w:p>
    <w:p w14:paraId="43924E3F" w14:textId="77777777" w:rsidR="00E96473" w:rsidRDefault="00E96473" w:rsidP="00E96473">
      <w:pPr>
        <w:textAlignment w:val="baseline"/>
        <w:rPr>
          <w:rFonts w:ascii="Roboto" w:hAnsi="Roboto"/>
          <w:sz w:val="24"/>
          <w:szCs w:val="24"/>
        </w:rPr>
      </w:pPr>
    </w:p>
    <w:p w14:paraId="5ED09EED" w14:textId="77777777" w:rsidR="00E96473" w:rsidRDefault="00E96473" w:rsidP="00E96473">
      <w:pPr>
        <w:textAlignment w:val="baseline"/>
        <w:rPr>
          <w:rFonts w:ascii="Roboto" w:hAnsi="Roboto"/>
          <w:b/>
          <w:bCs/>
        </w:rPr>
      </w:pPr>
      <w:r>
        <w:rPr>
          <w:rFonts w:ascii="Roboto" w:hAnsi="Roboto"/>
          <w:b/>
          <w:bCs/>
        </w:rPr>
        <w:t xml:space="preserve">Employment record: </w:t>
      </w:r>
    </w:p>
    <w:p w14:paraId="046DD45A" w14:textId="77777777" w:rsidR="00E96473" w:rsidRDefault="00E96473" w:rsidP="00E96473">
      <w:pPr>
        <w:textAlignment w:val="baseline"/>
        <w:rPr>
          <w:rFonts w:ascii="Roboto" w:hAnsi="Roboto"/>
          <w:i/>
        </w:rPr>
      </w:pPr>
      <w:r>
        <w:rPr>
          <w:rFonts w:ascii="Roboto" w:hAnsi="Roboto"/>
          <w:i/>
        </w:rPr>
        <w:t xml:space="preserve">{Starting with present position, list in reverse order. Please provide dates, </w:t>
      </w:r>
      <w:r>
        <w:rPr>
          <w:rFonts w:ascii="Roboto" w:hAnsi="Roboto"/>
          <w:i/>
          <w:noProof/>
        </w:rPr>
        <w:t>name</w:t>
      </w:r>
      <w:r>
        <w:rPr>
          <w:rFonts w:ascii="Roboto" w:hAnsi="Roboto"/>
          <w:i/>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0478238A" w14:textId="77777777" w:rsidR="00E96473" w:rsidRDefault="00E96473" w:rsidP="00E96473">
      <w:pPr>
        <w:textAlignment w:val="baseline"/>
        <w:rPr>
          <w:rFonts w:ascii="Roboto" w:hAnsi="Roboto"/>
          <w:i/>
        </w:rPr>
      </w:pPr>
    </w:p>
    <w:tbl>
      <w:tblPr>
        <w:tblStyle w:val="TableGrid"/>
        <w:tblW w:w="9625" w:type="dxa"/>
        <w:tblLook w:val="04A0" w:firstRow="1" w:lastRow="0" w:firstColumn="1" w:lastColumn="0" w:noHBand="0" w:noVBand="1"/>
      </w:tblPr>
      <w:tblGrid>
        <w:gridCol w:w="1165"/>
        <w:gridCol w:w="3870"/>
        <w:gridCol w:w="1260"/>
        <w:gridCol w:w="3330"/>
      </w:tblGrid>
      <w:tr w:rsidR="00E96473" w14:paraId="34D13E41" w14:textId="77777777" w:rsidTr="00E96473">
        <w:tc>
          <w:tcPr>
            <w:tcW w:w="1165" w:type="dxa"/>
            <w:tcBorders>
              <w:top w:val="single" w:sz="4" w:space="0" w:color="auto"/>
              <w:left w:val="single" w:sz="4" w:space="0" w:color="auto"/>
              <w:bottom w:val="single" w:sz="4" w:space="0" w:color="auto"/>
              <w:right w:val="single" w:sz="4" w:space="0" w:color="auto"/>
            </w:tcBorders>
            <w:vAlign w:val="center"/>
            <w:hideMark/>
          </w:tcPr>
          <w:p w14:paraId="0FF82A5F" w14:textId="77777777" w:rsidR="00E96473" w:rsidRDefault="00E96473">
            <w:pPr>
              <w:jc w:val="center"/>
              <w:textAlignment w:val="baseline"/>
              <w:rPr>
                <w:rFonts w:ascii="Roboto" w:hAnsi="Roboto"/>
                <w:sz w:val="24"/>
                <w:szCs w:val="24"/>
              </w:rPr>
            </w:pPr>
            <w:r>
              <w:rPr>
                <w:rFonts w:ascii="Roboto" w:hAnsi="Roboto"/>
                <w:b/>
                <w:bCs/>
                <w:szCs w:val="28"/>
              </w:rPr>
              <w:t>Period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E7E2BB2" w14:textId="77777777" w:rsidR="00E96473" w:rsidRDefault="00E96473">
            <w:pPr>
              <w:jc w:val="center"/>
              <w:textAlignment w:val="baseline"/>
              <w:rPr>
                <w:rFonts w:ascii="Roboto" w:hAnsi="Roboto"/>
              </w:rPr>
            </w:pPr>
            <w:r>
              <w:rPr>
                <w:rFonts w:ascii="Roboto" w:hAnsi="Roboto"/>
                <w:b/>
                <w:bCs/>
                <w:szCs w:val="28"/>
              </w:rPr>
              <w:t>Employing organization and title/position. Contact information for references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5F1373" w14:textId="77777777" w:rsidR="00E96473" w:rsidRDefault="00E96473">
            <w:pPr>
              <w:jc w:val="center"/>
              <w:textAlignment w:val="baseline"/>
              <w:rPr>
                <w:rFonts w:ascii="Roboto" w:hAnsi="Roboto"/>
              </w:rPr>
            </w:pPr>
            <w:r>
              <w:rPr>
                <w:rFonts w:ascii="Roboto" w:hAnsi="Roboto"/>
                <w:b/>
                <w:bCs/>
                <w:szCs w:val="28"/>
              </w:rPr>
              <w:t>Country</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F79D6B4" w14:textId="77777777" w:rsidR="00E96473" w:rsidRDefault="00E96473">
            <w:pPr>
              <w:jc w:val="center"/>
              <w:textAlignment w:val="baseline"/>
              <w:rPr>
                <w:rFonts w:ascii="Roboto" w:hAnsi="Roboto"/>
                <w:b/>
                <w:bCs/>
                <w:szCs w:val="28"/>
              </w:rPr>
            </w:pPr>
            <w:r>
              <w:rPr>
                <w:rFonts w:ascii="Roboto" w:hAnsi="Roboto"/>
                <w:b/>
                <w:bCs/>
                <w:szCs w:val="28"/>
              </w:rPr>
              <w:t>Summary of activities</w:t>
            </w:r>
          </w:p>
          <w:p w14:paraId="202E8C83" w14:textId="77777777" w:rsidR="00E96473" w:rsidRDefault="00E96473">
            <w:pPr>
              <w:jc w:val="center"/>
              <w:textAlignment w:val="baseline"/>
              <w:rPr>
                <w:rFonts w:ascii="Roboto" w:hAnsi="Roboto"/>
                <w:sz w:val="24"/>
                <w:szCs w:val="24"/>
              </w:rPr>
            </w:pPr>
            <w:r>
              <w:rPr>
                <w:rFonts w:ascii="Roboto" w:hAnsi="Roboto"/>
                <w:b/>
                <w:bCs/>
                <w:szCs w:val="28"/>
              </w:rPr>
              <w:t>(Comment if relevant to the Assignment)</w:t>
            </w:r>
          </w:p>
        </w:tc>
      </w:tr>
      <w:tr w:rsidR="00E96473" w14:paraId="53EAEBA9" w14:textId="77777777" w:rsidTr="00E96473">
        <w:tc>
          <w:tcPr>
            <w:tcW w:w="1165" w:type="dxa"/>
            <w:tcBorders>
              <w:top w:val="single" w:sz="4" w:space="0" w:color="auto"/>
              <w:left w:val="single" w:sz="4" w:space="0" w:color="auto"/>
              <w:bottom w:val="single" w:sz="4" w:space="0" w:color="auto"/>
              <w:right w:val="single" w:sz="4" w:space="0" w:color="auto"/>
            </w:tcBorders>
          </w:tcPr>
          <w:p w14:paraId="5A4E1416" w14:textId="77777777" w:rsidR="00E96473"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00656CFB" w14:textId="77777777" w:rsidR="00E96473"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4E129C9E" w14:textId="77777777" w:rsidR="00E96473"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3B0F4586" w14:textId="77777777" w:rsidR="00E96473" w:rsidRDefault="00E96473">
            <w:pPr>
              <w:textAlignment w:val="baseline"/>
              <w:rPr>
                <w:rFonts w:ascii="Roboto" w:hAnsi="Roboto"/>
              </w:rPr>
            </w:pPr>
          </w:p>
        </w:tc>
      </w:tr>
      <w:tr w:rsidR="00E96473" w14:paraId="211AED14" w14:textId="77777777" w:rsidTr="00E96473">
        <w:tc>
          <w:tcPr>
            <w:tcW w:w="1165" w:type="dxa"/>
            <w:tcBorders>
              <w:top w:val="single" w:sz="4" w:space="0" w:color="auto"/>
              <w:left w:val="single" w:sz="4" w:space="0" w:color="auto"/>
              <w:bottom w:val="single" w:sz="4" w:space="0" w:color="auto"/>
              <w:right w:val="single" w:sz="4" w:space="0" w:color="auto"/>
            </w:tcBorders>
          </w:tcPr>
          <w:p w14:paraId="765FA542" w14:textId="77777777" w:rsidR="00E96473"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4E53C046" w14:textId="77777777" w:rsidR="00E96473"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7E041B76" w14:textId="77777777" w:rsidR="00E96473"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7E9E7C7E" w14:textId="77777777" w:rsidR="00E96473" w:rsidRDefault="00E96473">
            <w:pPr>
              <w:textAlignment w:val="baseline"/>
              <w:rPr>
                <w:rFonts w:ascii="Roboto" w:hAnsi="Roboto"/>
              </w:rPr>
            </w:pPr>
          </w:p>
        </w:tc>
      </w:tr>
      <w:tr w:rsidR="00E96473" w14:paraId="25D271D0" w14:textId="77777777" w:rsidTr="00E96473">
        <w:tc>
          <w:tcPr>
            <w:tcW w:w="1165" w:type="dxa"/>
            <w:tcBorders>
              <w:top w:val="single" w:sz="4" w:space="0" w:color="auto"/>
              <w:left w:val="single" w:sz="4" w:space="0" w:color="auto"/>
              <w:bottom w:val="single" w:sz="4" w:space="0" w:color="auto"/>
              <w:right w:val="single" w:sz="4" w:space="0" w:color="auto"/>
            </w:tcBorders>
          </w:tcPr>
          <w:p w14:paraId="2105E31F" w14:textId="77777777" w:rsidR="00E96473"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79E6E158" w14:textId="77777777" w:rsidR="00E96473"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295FD8F1" w14:textId="77777777" w:rsidR="00E96473"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5D1265A6" w14:textId="77777777" w:rsidR="00E96473" w:rsidRDefault="00E96473">
            <w:pPr>
              <w:textAlignment w:val="baseline"/>
              <w:rPr>
                <w:rFonts w:ascii="Roboto" w:hAnsi="Roboto"/>
              </w:rPr>
            </w:pPr>
          </w:p>
        </w:tc>
      </w:tr>
      <w:tr w:rsidR="00E96473" w14:paraId="4B8B94EE" w14:textId="77777777" w:rsidTr="00E96473">
        <w:tc>
          <w:tcPr>
            <w:tcW w:w="1165" w:type="dxa"/>
            <w:tcBorders>
              <w:top w:val="single" w:sz="4" w:space="0" w:color="auto"/>
              <w:left w:val="single" w:sz="4" w:space="0" w:color="auto"/>
              <w:bottom w:val="single" w:sz="4" w:space="0" w:color="auto"/>
              <w:right w:val="single" w:sz="4" w:space="0" w:color="auto"/>
            </w:tcBorders>
          </w:tcPr>
          <w:p w14:paraId="1565109B" w14:textId="77777777" w:rsidR="00E96473"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613ACE31" w14:textId="77777777" w:rsidR="00E96473"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28051D5F" w14:textId="77777777" w:rsidR="00E96473"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67448ABE" w14:textId="77777777" w:rsidR="00E96473" w:rsidRDefault="00E96473">
            <w:pPr>
              <w:textAlignment w:val="baseline"/>
              <w:rPr>
                <w:rFonts w:ascii="Roboto" w:hAnsi="Roboto"/>
              </w:rPr>
            </w:pPr>
          </w:p>
        </w:tc>
      </w:tr>
      <w:tr w:rsidR="00E96473" w14:paraId="4D774DA2" w14:textId="77777777" w:rsidTr="00E96473">
        <w:tc>
          <w:tcPr>
            <w:tcW w:w="1165" w:type="dxa"/>
            <w:tcBorders>
              <w:top w:val="single" w:sz="4" w:space="0" w:color="auto"/>
              <w:left w:val="single" w:sz="4" w:space="0" w:color="auto"/>
              <w:bottom w:val="single" w:sz="4" w:space="0" w:color="auto"/>
              <w:right w:val="single" w:sz="4" w:space="0" w:color="auto"/>
            </w:tcBorders>
          </w:tcPr>
          <w:p w14:paraId="44DD5C9B" w14:textId="77777777" w:rsidR="00E96473"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7B368098" w14:textId="77777777" w:rsidR="00E96473"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74F042B3" w14:textId="77777777" w:rsidR="00E96473"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403BB40E" w14:textId="77777777" w:rsidR="00E96473" w:rsidRDefault="00E96473">
            <w:pPr>
              <w:textAlignment w:val="baseline"/>
              <w:rPr>
                <w:rFonts w:ascii="Roboto" w:hAnsi="Roboto"/>
              </w:rPr>
            </w:pPr>
          </w:p>
        </w:tc>
      </w:tr>
      <w:tr w:rsidR="00E96473" w14:paraId="57817BE8" w14:textId="77777777" w:rsidTr="00E96473">
        <w:tc>
          <w:tcPr>
            <w:tcW w:w="1165" w:type="dxa"/>
            <w:tcBorders>
              <w:top w:val="single" w:sz="4" w:space="0" w:color="auto"/>
              <w:left w:val="single" w:sz="4" w:space="0" w:color="auto"/>
              <w:bottom w:val="single" w:sz="4" w:space="0" w:color="auto"/>
              <w:right w:val="single" w:sz="4" w:space="0" w:color="auto"/>
            </w:tcBorders>
          </w:tcPr>
          <w:p w14:paraId="74EA23CE" w14:textId="77777777" w:rsidR="00E96473" w:rsidRDefault="00E96473">
            <w:pPr>
              <w:textAlignment w:val="baseline"/>
              <w:rPr>
                <w:rFonts w:ascii="Roboto" w:hAnsi="Roboto"/>
              </w:rPr>
            </w:pPr>
          </w:p>
        </w:tc>
        <w:tc>
          <w:tcPr>
            <w:tcW w:w="3870" w:type="dxa"/>
            <w:tcBorders>
              <w:top w:val="single" w:sz="4" w:space="0" w:color="auto"/>
              <w:left w:val="single" w:sz="4" w:space="0" w:color="auto"/>
              <w:bottom w:val="single" w:sz="4" w:space="0" w:color="auto"/>
              <w:right w:val="single" w:sz="4" w:space="0" w:color="auto"/>
            </w:tcBorders>
          </w:tcPr>
          <w:p w14:paraId="556C7B83" w14:textId="77777777" w:rsidR="00E96473" w:rsidRDefault="00E96473">
            <w:pPr>
              <w:textAlignment w:val="baseline"/>
              <w:rPr>
                <w:rFonts w:ascii="Roboto" w:hAnsi="Roboto"/>
              </w:rPr>
            </w:pPr>
          </w:p>
        </w:tc>
        <w:tc>
          <w:tcPr>
            <w:tcW w:w="1260" w:type="dxa"/>
            <w:tcBorders>
              <w:top w:val="single" w:sz="4" w:space="0" w:color="auto"/>
              <w:left w:val="single" w:sz="4" w:space="0" w:color="auto"/>
              <w:bottom w:val="single" w:sz="4" w:space="0" w:color="auto"/>
              <w:right w:val="single" w:sz="4" w:space="0" w:color="auto"/>
            </w:tcBorders>
          </w:tcPr>
          <w:p w14:paraId="3DCB3D29" w14:textId="77777777" w:rsidR="00E96473" w:rsidRDefault="00E96473">
            <w:pPr>
              <w:textAlignment w:val="baseline"/>
              <w:rPr>
                <w:rFonts w:ascii="Roboto" w:hAnsi="Roboto"/>
              </w:rPr>
            </w:pPr>
          </w:p>
        </w:tc>
        <w:tc>
          <w:tcPr>
            <w:tcW w:w="3330" w:type="dxa"/>
            <w:tcBorders>
              <w:top w:val="single" w:sz="4" w:space="0" w:color="auto"/>
              <w:left w:val="single" w:sz="4" w:space="0" w:color="auto"/>
              <w:bottom w:val="single" w:sz="4" w:space="0" w:color="auto"/>
              <w:right w:val="single" w:sz="4" w:space="0" w:color="auto"/>
            </w:tcBorders>
          </w:tcPr>
          <w:p w14:paraId="38F62F4D" w14:textId="77777777" w:rsidR="00E96473" w:rsidRDefault="00E96473">
            <w:pPr>
              <w:textAlignment w:val="baseline"/>
              <w:rPr>
                <w:rFonts w:ascii="Roboto" w:hAnsi="Roboto"/>
              </w:rPr>
            </w:pPr>
          </w:p>
        </w:tc>
      </w:tr>
    </w:tbl>
    <w:p w14:paraId="1D7B5271" w14:textId="77777777" w:rsidR="00E96473" w:rsidRDefault="00E96473" w:rsidP="00E96473">
      <w:pPr>
        <w:textAlignment w:val="baseline"/>
        <w:rPr>
          <w:rFonts w:ascii="Roboto" w:eastAsia="Times New Roman" w:hAnsi="Roboto" w:cs="Arial"/>
        </w:rPr>
      </w:pPr>
    </w:p>
    <w:p w14:paraId="1F1686C1" w14:textId="77777777" w:rsidR="00E96473" w:rsidRDefault="00E96473" w:rsidP="00E96473">
      <w:pPr>
        <w:textAlignment w:val="baseline"/>
        <w:rPr>
          <w:rFonts w:ascii="Roboto" w:hAnsi="Roboto"/>
        </w:rPr>
      </w:pPr>
    </w:p>
    <w:p w14:paraId="3E3C5B74" w14:textId="77777777" w:rsidR="00E96473" w:rsidRDefault="00E96473" w:rsidP="00E96473">
      <w:pPr>
        <w:textAlignment w:val="baseline"/>
        <w:rPr>
          <w:rFonts w:ascii="Roboto" w:hAnsi="Roboto"/>
        </w:rPr>
      </w:pPr>
      <w:r>
        <w:rPr>
          <w:rFonts w:ascii="Roboto" w:hAnsi="Roboto"/>
        </w:rPr>
        <w:t>Membership in Professional Associations and Publications: ___</w:t>
      </w:r>
    </w:p>
    <w:p w14:paraId="2C8D339B" w14:textId="77777777" w:rsidR="00E96473" w:rsidRDefault="00E96473" w:rsidP="00E96473">
      <w:pPr>
        <w:textAlignment w:val="baseline"/>
        <w:rPr>
          <w:rFonts w:ascii="Roboto" w:hAnsi="Roboto"/>
        </w:rPr>
      </w:pPr>
    </w:p>
    <w:p w14:paraId="40017935" w14:textId="77777777" w:rsidR="00E96473" w:rsidRDefault="00E96473" w:rsidP="00E96473">
      <w:pPr>
        <w:textAlignment w:val="baseline"/>
        <w:rPr>
          <w:rFonts w:ascii="Roboto" w:hAnsi="Roboto"/>
        </w:rPr>
      </w:pPr>
      <w:r>
        <w:rPr>
          <w:rFonts w:ascii="Roboto" w:hAnsi="Roboto"/>
        </w:rPr>
        <w:t>Skills (language, technical, computer, others): ___</w:t>
      </w:r>
    </w:p>
    <w:p w14:paraId="1393AD10" w14:textId="77777777" w:rsidR="00E96473" w:rsidRDefault="00E96473" w:rsidP="00E96473">
      <w:pPr>
        <w:textAlignment w:val="baseline"/>
        <w:rPr>
          <w:rFonts w:ascii="Roboto" w:hAnsi="Roboto"/>
          <w:b/>
          <w:bCs/>
          <w:spacing w:val="-1"/>
        </w:rPr>
      </w:pPr>
    </w:p>
    <w:p w14:paraId="23630B3E" w14:textId="77777777" w:rsidR="00E96473" w:rsidRDefault="00E96473" w:rsidP="00E96473">
      <w:pPr>
        <w:textAlignment w:val="baseline"/>
        <w:rPr>
          <w:rFonts w:ascii="Roboto" w:hAnsi="Roboto"/>
          <w:b/>
          <w:bCs/>
          <w:spacing w:val="-1"/>
        </w:rPr>
      </w:pPr>
      <w:r>
        <w:rPr>
          <w:rFonts w:ascii="Roboto" w:hAnsi="Roboto"/>
          <w:b/>
          <w:bCs/>
          <w:spacing w:val="-1"/>
        </w:rPr>
        <w:t>Certification:</w:t>
      </w:r>
    </w:p>
    <w:p w14:paraId="29B3077E" w14:textId="77777777" w:rsidR="00E96473" w:rsidRDefault="00E96473" w:rsidP="00E96473">
      <w:pPr>
        <w:textAlignment w:val="baseline"/>
        <w:rPr>
          <w:rFonts w:ascii="Roboto" w:hAnsi="Roboto"/>
        </w:rPr>
      </w:pPr>
      <w:r>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54332891" w14:textId="77777777" w:rsidR="00E96473" w:rsidRDefault="00E96473" w:rsidP="00E96473">
      <w:pPr>
        <w:ind w:left="7200"/>
        <w:textAlignment w:val="baseline"/>
        <w:rPr>
          <w:rFonts w:ascii="Roboto" w:hAnsi="Roboto"/>
          <w:spacing w:val="-2"/>
        </w:rPr>
      </w:pPr>
    </w:p>
    <w:p w14:paraId="49A81A91" w14:textId="77777777" w:rsidR="00E96473" w:rsidRDefault="00E96473" w:rsidP="00E96473">
      <w:pPr>
        <w:ind w:left="6930"/>
        <w:textAlignment w:val="baseline"/>
        <w:rPr>
          <w:rFonts w:ascii="Roboto" w:hAnsi="Roboto"/>
          <w:spacing w:val="-2"/>
        </w:rPr>
      </w:pPr>
      <w:r>
        <w:rPr>
          <w:rFonts w:ascii="Roboto" w:hAnsi="Roboto"/>
          <w:spacing w:val="-2"/>
        </w:rPr>
        <w:t xml:space="preserve">{day/month/year} </w:t>
      </w:r>
    </w:p>
    <w:p w14:paraId="511008FD" w14:textId="77777777" w:rsidR="00E96473" w:rsidRDefault="00E96473" w:rsidP="00E96473">
      <w:pPr>
        <w:tabs>
          <w:tab w:val="left" w:pos="3744"/>
          <w:tab w:val="left" w:pos="7344"/>
        </w:tabs>
        <w:textAlignment w:val="baseline"/>
        <w:rPr>
          <w:rFonts w:ascii="Roboto" w:hAnsi="Roboto"/>
        </w:rPr>
      </w:pPr>
    </w:p>
    <w:p w14:paraId="6F35A35B" w14:textId="77777777" w:rsidR="00E96473" w:rsidRDefault="00E96473" w:rsidP="00E96473">
      <w:pPr>
        <w:tabs>
          <w:tab w:val="left" w:pos="3744"/>
          <w:tab w:val="left" w:pos="7344"/>
        </w:tabs>
        <w:textAlignment w:val="baseline"/>
        <w:rPr>
          <w:rFonts w:ascii="Roboto" w:hAnsi="Roboto"/>
        </w:rPr>
      </w:pPr>
      <w:r>
        <w:rPr>
          <w:rFonts w:ascii="Roboto" w:hAnsi="Roboto"/>
        </w:rPr>
        <w:t>Name of Expert</w:t>
      </w:r>
      <w:r>
        <w:rPr>
          <w:rFonts w:ascii="Roboto" w:hAnsi="Roboto"/>
        </w:rPr>
        <w:tab/>
        <w:t>Signature</w:t>
      </w:r>
      <w:r>
        <w:rPr>
          <w:rFonts w:ascii="Roboto" w:hAnsi="Roboto"/>
        </w:rPr>
        <w:tab/>
        <w:t xml:space="preserve">        Date</w:t>
      </w:r>
    </w:p>
    <w:p w14:paraId="77C8C4E7" w14:textId="77777777" w:rsidR="00E96473" w:rsidRDefault="00E96473" w:rsidP="00E96473">
      <w:pPr>
        <w:tabs>
          <w:tab w:val="left" w:pos="3744"/>
          <w:tab w:val="left" w:pos="7344"/>
        </w:tabs>
        <w:textAlignment w:val="baseline"/>
        <w:rPr>
          <w:rFonts w:ascii="Roboto" w:hAnsi="Roboto"/>
        </w:rPr>
      </w:pPr>
    </w:p>
    <w:p w14:paraId="6C36D304" w14:textId="77777777" w:rsidR="00E96473" w:rsidRDefault="00E96473" w:rsidP="00E96473">
      <w:pPr>
        <w:tabs>
          <w:tab w:val="left" w:pos="3744"/>
          <w:tab w:val="left" w:pos="7344"/>
        </w:tabs>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E96473" w14:paraId="00D19A68" w14:textId="77777777" w:rsidTr="00E96473">
        <w:tc>
          <w:tcPr>
            <w:tcW w:w="7015" w:type="dxa"/>
          </w:tcPr>
          <w:p w14:paraId="0E4A3F76" w14:textId="77777777" w:rsidR="00E96473" w:rsidRDefault="00E96473">
            <w:pPr>
              <w:tabs>
                <w:tab w:val="left" w:pos="3744"/>
                <w:tab w:val="left" w:pos="7344"/>
              </w:tabs>
              <w:textAlignment w:val="baseline"/>
              <w:rPr>
                <w:rFonts w:ascii="Roboto" w:hAnsi="Roboto"/>
              </w:rPr>
            </w:pPr>
          </w:p>
        </w:tc>
        <w:tc>
          <w:tcPr>
            <w:tcW w:w="2160" w:type="dxa"/>
            <w:hideMark/>
          </w:tcPr>
          <w:p w14:paraId="517140D9" w14:textId="77777777" w:rsidR="00E96473" w:rsidRDefault="00E96473">
            <w:pPr>
              <w:tabs>
                <w:tab w:val="left" w:pos="3744"/>
                <w:tab w:val="left" w:pos="7344"/>
              </w:tabs>
              <w:jc w:val="center"/>
              <w:textAlignment w:val="baseline"/>
              <w:rPr>
                <w:rFonts w:ascii="Roboto" w:hAnsi="Roboto"/>
              </w:rPr>
            </w:pPr>
            <w:r>
              <w:rPr>
                <w:rFonts w:ascii="Roboto" w:hAnsi="Roboto"/>
              </w:rPr>
              <w:t>Yes / No</w:t>
            </w:r>
          </w:p>
        </w:tc>
      </w:tr>
      <w:tr w:rsidR="00E96473" w14:paraId="75B72757" w14:textId="77777777" w:rsidTr="00E96473">
        <w:tc>
          <w:tcPr>
            <w:tcW w:w="7015" w:type="dxa"/>
          </w:tcPr>
          <w:p w14:paraId="041D2588" w14:textId="77777777" w:rsidR="00E96473" w:rsidRDefault="00E96473" w:rsidP="00E96473">
            <w:pPr>
              <w:numPr>
                <w:ilvl w:val="0"/>
                <w:numId w:val="19"/>
              </w:numPr>
              <w:ind w:left="355" w:hanging="355"/>
              <w:textAlignment w:val="baseline"/>
              <w:rPr>
                <w:rFonts w:ascii="Roboto" w:hAnsi="Roboto"/>
                <w:i/>
              </w:rPr>
            </w:pPr>
            <w:r>
              <w:rPr>
                <w:rFonts w:ascii="Roboto" w:hAnsi="Roboto"/>
                <w:i/>
              </w:rPr>
              <w:t>I am employed by the concerned Agency / (</w:t>
            </w:r>
            <w:proofErr w:type="spellStart"/>
            <w:r>
              <w:rPr>
                <w:rFonts w:ascii="Roboto" w:hAnsi="Roboto"/>
                <w:i/>
                <w:noProof/>
              </w:rPr>
              <w:t>ies</w:t>
            </w:r>
            <w:proofErr w:type="spellEnd"/>
            <w:r>
              <w:rPr>
                <w:rFonts w:ascii="Roboto" w:hAnsi="Roboto"/>
                <w:i/>
              </w:rPr>
              <w:t>) related to this consultancy assignment</w:t>
            </w:r>
          </w:p>
          <w:p w14:paraId="6D358A27" w14:textId="77777777" w:rsidR="00E96473" w:rsidRDefault="00E96473">
            <w:pPr>
              <w:tabs>
                <w:tab w:val="left" w:pos="3744"/>
                <w:tab w:val="left" w:pos="7344"/>
              </w:tabs>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hideMark/>
              </w:tcPr>
              <w:p w14:paraId="3A01E4E6" w14:textId="77777777" w:rsidR="00E96473" w:rsidRDefault="00E96473">
                <w:pPr>
                  <w:tabs>
                    <w:tab w:val="left" w:pos="3744"/>
                    <w:tab w:val="left" w:pos="7344"/>
                  </w:tabs>
                  <w:jc w:val="center"/>
                  <w:textAlignment w:val="baseline"/>
                  <w:rPr>
                    <w:rFonts w:ascii="Roboto" w:hAnsi="Roboto"/>
                    <w:sz w:val="32"/>
                    <w:szCs w:val="32"/>
                  </w:rPr>
                </w:pPr>
                <w:r>
                  <w:rPr>
                    <w:rFonts w:ascii="MS Gothic" w:eastAsia="MS Gothic" w:hAnsi="MS Gothic" w:hint="eastAsia"/>
                    <w:sz w:val="32"/>
                    <w:szCs w:val="32"/>
                  </w:rPr>
                  <w:t>☐</w:t>
                </w:r>
              </w:p>
            </w:tc>
          </w:sdtContent>
        </w:sdt>
      </w:tr>
      <w:tr w:rsidR="00E96473" w14:paraId="6E5B58BF" w14:textId="77777777" w:rsidTr="00E96473">
        <w:tc>
          <w:tcPr>
            <w:tcW w:w="7015" w:type="dxa"/>
          </w:tcPr>
          <w:p w14:paraId="0E6D2201" w14:textId="77777777" w:rsidR="00E96473" w:rsidRDefault="00E96473" w:rsidP="00E96473">
            <w:pPr>
              <w:numPr>
                <w:ilvl w:val="0"/>
                <w:numId w:val="19"/>
              </w:numPr>
              <w:ind w:left="355" w:hanging="355"/>
              <w:textAlignment w:val="baseline"/>
              <w:rPr>
                <w:rFonts w:ascii="Roboto" w:hAnsi="Roboto"/>
                <w:i/>
                <w:sz w:val="24"/>
                <w:szCs w:val="24"/>
              </w:rPr>
            </w:pPr>
            <w:r>
              <w:rPr>
                <w:rFonts w:ascii="Roboto" w:hAnsi="Roboto"/>
                <w:i/>
              </w:rPr>
              <w:lastRenderedPageBreak/>
              <w:t>I was involved with the preparation of the terms of reference for this consultancy assignment</w:t>
            </w:r>
          </w:p>
          <w:p w14:paraId="0BBE3B56" w14:textId="77777777" w:rsidR="00E96473" w:rsidRDefault="00E96473">
            <w:pPr>
              <w:tabs>
                <w:tab w:val="left" w:pos="360"/>
              </w:tabs>
              <w:ind w:left="355"/>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hideMark/>
              </w:tcPr>
              <w:p w14:paraId="1BF703D9" w14:textId="77777777" w:rsidR="00E96473" w:rsidRDefault="00E96473">
                <w:pPr>
                  <w:tabs>
                    <w:tab w:val="left" w:pos="3744"/>
                    <w:tab w:val="left" w:pos="7344"/>
                  </w:tabs>
                  <w:jc w:val="center"/>
                  <w:textAlignment w:val="baseline"/>
                  <w:rPr>
                    <w:rFonts w:ascii="Roboto" w:hAnsi="Roboto"/>
                    <w:sz w:val="32"/>
                    <w:szCs w:val="32"/>
                  </w:rPr>
                </w:pPr>
                <w:r>
                  <w:rPr>
                    <w:rFonts w:ascii="MS Gothic" w:eastAsia="MS Gothic" w:hAnsi="MS Gothic" w:hint="eastAsia"/>
                    <w:sz w:val="32"/>
                    <w:szCs w:val="32"/>
                  </w:rPr>
                  <w:t>☐</w:t>
                </w:r>
              </w:p>
            </w:tc>
          </w:sdtContent>
        </w:sdt>
      </w:tr>
      <w:tr w:rsidR="00E96473" w14:paraId="3252D7B0" w14:textId="77777777" w:rsidTr="00E96473">
        <w:tc>
          <w:tcPr>
            <w:tcW w:w="7015" w:type="dxa"/>
          </w:tcPr>
          <w:p w14:paraId="41688B14" w14:textId="77777777" w:rsidR="00E96473" w:rsidRDefault="00E96473" w:rsidP="00E96473">
            <w:pPr>
              <w:numPr>
                <w:ilvl w:val="0"/>
                <w:numId w:val="19"/>
              </w:numPr>
              <w:ind w:left="355" w:hanging="355"/>
              <w:textAlignment w:val="baseline"/>
              <w:rPr>
                <w:rFonts w:ascii="Roboto" w:hAnsi="Roboto"/>
                <w:i/>
                <w:sz w:val="24"/>
                <w:szCs w:val="24"/>
              </w:rPr>
            </w:pPr>
            <w:r>
              <w:rPr>
                <w:rFonts w:ascii="Roboto" w:hAnsi="Roboto"/>
                <w:i/>
              </w:rPr>
              <w:t>I am not currently debarred by a multilateral development bank or other similar institutions (If yes, identify who)</w:t>
            </w:r>
          </w:p>
          <w:p w14:paraId="62AC431F" w14:textId="77777777" w:rsidR="00E96473" w:rsidRDefault="00E96473">
            <w:pPr>
              <w:tabs>
                <w:tab w:val="left" w:pos="360"/>
              </w:tabs>
              <w:ind w:left="355"/>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hideMark/>
              </w:tcPr>
              <w:p w14:paraId="0597F9B2" w14:textId="77777777" w:rsidR="00E96473" w:rsidRDefault="00E96473">
                <w:pPr>
                  <w:tabs>
                    <w:tab w:val="left" w:pos="3744"/>
                    <w:tab w:val="left" w:pos="7344"/>
                  </w:tabs>
                  <w:jc w:val="center"/>
                  <w:textAlignment w:val="baseline"/>
                  <w:rPr>
                    <w:rFonts w:ascii="Roboto" w:hAnsi="Roboto"/>
                    <w:sz w:val="32"/>
                    <w:szCs w:val="32"/>
                  </w:rPr>
                </w:pPr>
                <w:r>
                  <w:rPr>
                    <w:rFonts w:ascii="MS Gothic" w:eastAsia="MS Gothic" w:hAnsi="MS Gothic" w:hint="eastAsia"/>
                    <w:sz w:val="32"/>
                    <w:szCs w:val="32"/>
                  </w:rPr>
                  <w:t>☐</w:t>
                </w:r>
              </w:p>
            </w:tc>
          </w:sdtContent>
        </w:sdt>
      </w:tr>
    </w:tbl>
    <w:p w14:paraId="2F29535B" w14:textId="77777777" w:rsidR="00E96473" w:rsidRDefault="00E96473" w:rsidP="00E96473">
      <w:pPr>
        <w:tabs>
          <w:tab w:val="left" w:pos="3744"/>
          <w:tab w:val="left" w:pos="7344"/>
        </w:tabs>
        <w:textAlignment w:val="baseline"/>
        <w:rPr>
          <w:rFonts w:ascii="Roboto" w:eastAsia="Times New Roman" w:hAnsi="Roboto" w:cs="Arial"/>
          <w:sz w:val="24"/>
          <w:szCs w:val="24"/>
        </w:rPr>
      </w:pPr>
    </w:p>
    <w:p w14:paraId="5F6F8A6C" w14:textId="77777777" w:rsidR="00E96473" w:rsidRDefault="00E96473" w:rsidP="00E96473">
      <w:pPr>
        <w:rPr>
          <w:rFonts w:ascii="Roboto" w:hAnsi="Roboto"/>
          <w:spacing w:val="40"/>
        </w:rPr>
      </w:pPr>
    </w:p>
    <w:p w14:paraId="551E2C32" w14:textId="77777777" w:rsidR="00E96473" w:rsidRDefault="00E96473" w:rsidP="00E96473">
      <w:pPr>
        <w:rPr>
          <w:rFonts w:ascii="Roboto" w:hAnsi="Roboto"/>
          <w:spacing w:val="40"/>
        </w:rPr>
      </w:pPr>
    </w:p>
    <w:p w14:paraId="019267A3" w14:textId="77777777" w:rsidR="00E96473" w:rsidRDefault="00E96473" w:rsidP="00E96473">
      <w:pPr>
        <w:rPr>
          <w:rFonts w:ascii="Roboto" w:hAnsi="Roboto"/>
          <w:spacing w:val="40"/>
        </w:rPr>
      </w:pPr>
    </w:p>
    <w:p w14:paraId="715E549E" w14:textId="014ABB45" w:rsidR="00782ABF" w:rsidRPr="00D91808" w:rsidRDefault="00782ABF" w:rsidP="00D91808">
      <w:pPr>
        <w:spacing w:after="160" w:line="256" w:lineRule="auto"/>
        <w:rPr>
          <w:rFonts w:ascii="Roboto" w:hAnsi="Roboto" w:cstheme="majorBidi"/>
          <w:sz w:val="28"/>
          <w:szCs w:val="28"/>
        </w:rPr>
      </w:pPr>
    </w:p>
    <w:sectPr w:rsidR="00782ABF" w:rsidRPr="00D91808" w:rsidSect="00782ABF">
      <w:footerReference w:type="default" r:id="rId15"/>
      <w:pgSz w:w="11906" w:h="16838" w:code="9"/>
      <w:pgMar w:top="1080" w:right="1286"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69563" w14:textId="77777777" w:rsidR="006849FA" w:rsidRDefault="006849FA" w:rsidP="00782ABF">
      <w:r>
        <w:separator/>
      </w:r>
    </w:p>
  </w:endnote>
  <w:endnote w:type="continuationSeparator" w:id="0">
    <w:p w14:paraId="136DD6DE" w14:textId="77777777" w:rsidR="006849FA" w:rsidRDefault="006849FA" w:rsidP="0078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swald">
    <w:panose1 w:val="02000303000000000000"/>
    <w:charset w:val="00"/>
    <w:family w:val="auto"/>
    <w:pitch w:val="variable"/>
    <w:sig w:usb0="A00002E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115155"/>
      <w:docPartObj>
        <w:docPartGallery w:val="Page Numbers (Bottom of Page)"/>
        <w:docPartUnique/>
      </w:docPartObj>
    </w:sdtPr>
    <w:sdtEndPr>
      <w:rPr>
        <w:noProof/>
      </w:rPr>
    </w:sdtEndPr>
    <w:sdtContent>
      <w:p w14:paraId="2C41E667" w14:textId="77777777" w:rsidR="00782ABF" w:rsidRDefault="00782AB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7730B78F" w14:textId="77777777" w:rsidR="00782ABF" w:rsidRDefault="0078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A7320" w14:textId="77777777" w:rsidR="006849FA" w:rsidRDefault="006849FA" w:rsidP="00782ABF">
      <w:r>
        <w:separator/>
      </w:r>
    </w:p>
  </w:footnote>
  <w:footnote w:type="continuationSeparator" w:id="0">
    <w:p w14:paraId="3DBB5F3A" w14:textId="77777777" w:rsidR="006849FA" w:rsidRDefault="006849FA" w:rsidP="00782ABF">
      <w:r>
        <w:continuationSeparator/>
      </w:r>
    </w:p>
  </w:footnote>
  <w:footnote w:id="1">
    <w:p w14:paraId="23D84055" w14:textId="13E58787" w:rsidR="00CD0CA0" w:rsidRPr="00BC39A8" w:rsidRDefault="00CD0CA0">
      <w:pPr>
        <w:pStyle w:val="FootnoteText"/>
        <w:rPr>
          <w:rFonts w:ascii="Roboto" w:hAnsi="Roboto"/>
          <w:i/>
          <w:iCs/>
        </w:rPr>
      </w:pPr>
      <w:r w:rsidRPr="00BC39A8">
        <w:rPr>
          <w:rStyle w:val="FootnoteReference"/>
          <w:rFonts w:ascii="Roboto" w:hAnsi="Roboto"/>
          <w:i/>
          <w:iCs/>
        </w:rPr>
        <w:footnoteRef/>
      </w:r>
      <w:r w:rsidRPr="00BC39A8">
        <w:rPr>
          <w:rFonts w:ascii="Roboto" w:hAnsi="Roboto"/>
          <w:i/>
          <w:iCs/>
        </w:rPr>
        <w:t xml:space="preserve"> Financial proposal can be prepared by Team leader or </w:t>
      </w:r>
      <w:r w:rsidR="00BC39A8" w:rsidRPr="00BC39A8">
        <w:rPr>
          <w:rFonts w:ascii="Roboto" w:hAnsi="Roboto"/>
          <w:i/>
          <w:iCs/>
        </w:rPr>
        <w:t>separately by each of the consultant</w:t>
      </w:r>
      <w:r w:rsidR="00A573AA">
        <w:rPr>
          <w:rFonts w:ascii="Roboto" w:hAnsi="Roboto"/>
          <w:i/>
          <w:iCs/>
        </w:rPr>
        <w:t>, which should be agreed within the team</w:t>
      </w:r>
      <w:r w:rsidR="009A3369">
        <w:rPr>
          <w:rFonts w:ascii="Roboto" w:hAnsi="Roboto"/>
          <w:i/>
          <w:iCs/>
        </w:rPr>
        <w:t xml:space="preserve"> prior to submission</w:t>
      </w:r>
      <w:r w:rsidR="00A573AA">
        <w:rPr>
          <w:rFonts w:ascii="Roboto" w:hAnsi="Roboto"/>
          <w:i/>
          <w:iCs/>
        </w:rPr>
        <w:t xml:space="preserve">. </w:t>
      </w:r>
    </w:p>
  </w:footnote>
  <w:footnote w:id="2">
    <w:p w14:paraId="278C9E04" w14:textId="4C90799E" w:rsidR="00E96473" w:rsidRDefault="00E96473" w:rsidP="00E96473">
      <w:pPr>
        <w:pStyle w:val="FootnoteText"/>
        <w:rPr>
          <w:rFonts w:ascii="Roboto" w:hAnsi="Roboto" w:cs="Arial"/>
          <w:i/>
          <w:iCs/>
        </w:rPr>
      </w:pPr>
      <w:r w:rsidRPr="00BC39A8">
        <w:rPr>
          <w:rStyle w:val="FootnoteReference"/>
          <w:rFonts w:ascii="Roboto" w:hAnsi="Roboto"/>
          <w:i/>
          <w:iCs/>
        </w:rPr>
        <w:footnoteRef/>
      </w:r>
      <w:r w:rsidRPr="00BC39A8">
        <w:rPr>
          <w:rFonts w:ascii="Roboto" w:hAnsi="Roboto"/>
          <w:i/>
          <w:iCs/>
        </w:rPr>
        <w:t xml:space="preserve"> Includes any overhead costs while working at place of residence</w:t>
      </w:r>
      <w:r w:rsidR="000329C7" w:rsidRPr="00BC39A8">
        <w:rPr>
          <w:rFonts w:ascii="Roboto" w:hAnsi="Roboto"/>
          <w:i/>
          <w:iCs/>
        </w:rPr>
        <w:t>, and taxes</w:t>
      </w:r>
      <w:r w:rsidR="0070787B" w:rsidRPr="00BC39A8">
        <w:rPr>
          <w:rFonts w:ascii="Roboto" w:hAnsi="Roboto"/>
          <w:i/>
          <w:iCs/>
        </w:rPr>
        <w:t>, as deemed necessary</w:t>
      </w:r>
      <w:r w:rsidRPr="00BC39A8">
        <w:rPr>
          <w:rFonts w:ascii="Roboto" w:hAnsi="Roboto"/>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939"/>
    <w:multiLevelType w:val="hybridMultilevel"/>
    <w:tmpl w:val="1FFEDDCA"/>
    <w:lvl w:ilvl="0" w:tplc="477A690E">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8500B68"/>
    <w:multiLevelType w:val="multilevel"/>
    <w:tmpl w:val="63D8CE9A"/>
    <w:lvl w:ilvl="0">
      <w:start w:val="1"/>
      <w:numFmt w:val="lowerRoman"/>
      <w:lvlText w:val="(%1)"/>
      <w:lvlJc w:val="left"/>
      <w:pPr>
        <w:tabs>
          <w:tab w:val="left" w:pos="360"/>
        </w:tabs>
        <w:ind w:left="720" w:firstLine="0"/>
      </w:pPr>
      <w:rPr>
        <w:rFonts w:ascii="Roboto" w:eastAsia="Times New Roman" w:hAnsi="Roboto" w:hint="default"/>
        <w:i/>
        <w:strike w:val="0"/>
        <w:dstrike w:val="0"/>
        <w:color w:val="000000"/>
        <w:spacing w:val="0"/>
        <w:w w:val="100"/>
        <w:sz w:val="2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0C03EB6"/>
    <w:multiLevelType w:val="hybridMultilevel"/>
    <w:tmpl w:val="0E1229EC"/>
    <w:lvl w:ilvl="0" w:tplc="4FD877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52BCF"/>
    <w:multiLevelType w:val="hybridMultilevel"/>
    <w:tmpl w:val="DA3A5E2C"/>
    <w:lvl w:ilvl="0" w:tplc="9620BBE6">
      <w:start w:val="1"/>
      <w:numFmt w:val="decimal"/>
      <w:lvlText w:val="%1."/>
      <w:lvlJc w:val="left"/>
      <w:pPr>
        <w:ind w:left="360" w:hanging="360"/>
      </w:pPr>
      <w:rPr>
        <w:rFonts w:hint="default"/>
        <w:b w:val="0"/>
        <w:bCs w:val="0"/>
      </w:rPr>
    </w:lvl>
    <w:lvl w:ilvl="1" w:tplc="04090019" w:tentative="1">
      <w:start w:val="1"/>
      <w:numFmt w:val="lowerLetter"/>
      <w:lvlText w:val="%2."/>
      <w:lvlJc w:val="left"/>
      <w:pPr>
        <w:ind w:left="86" w:hanging="360"/>
      </w:pPr>
    </w:lvl>
    <w:lvl w:ilvl="2" w:tplc="0409001B" w:tentative="1">
      <w:start w:val="1"/>
      <w:numFmt w:val="lowerRoman"/>
      <w:lvlText w:val="%3."/>
      <w:lvlJc w:val="right"/>
      <w:pPr>
        <w:ind w:left="806" w:hanging="180"/>
      </w:pPr>
    </w:lvl>
    <w:lvl w:ilvl="3" w:tplc="0409000F" w:tentative="1">
      <w:start w:val="1"/>
      <w:numFmt w:val="decimal"/>
      <w:lvlText w:val="%4."/>
      <w:lvlJc w:val="left"/>
      <w:pPr>
        <w:ind w:left="1526" w:hanging="360"/>
      </w:pPr>
    </w:lvl>
    <w:lvl w:ilvl="4" w:tplc="04090019" w:tentative="1">
      <w:start w:val="1"/>
      <w:numFmt w:val="lowerLetter"/>
      <w:lvlText w:val="%5."/>
      <w:lvlJc w:val="left"/>
      <w:pPr>
        <w:ind w:left="2246" w:hanging="360"/>
      </w:pPr>
    </w:lvl>
    <w:lvl w:ilvl="5" w:tplc="0409001B" w:tentative="1">
      <w:start w:val="1"/>
      <w:numFmt w:val="lowerRoman"/>
      <w:lvlText w:val="%6."/>
      <w:lvlJc w:val="right"/>
      <w:pPr>
        <w:ind w:left="2966" w:hanging="180"/>
      </w:pPr>
    </w:lvl>
    <w:lvl w:ilvl="6" w:tplc="0409000F" w:tentative="1">
      <w:start w:val="1"/>
      <w:numFmt w:val="decimal"/>
      <w:lvlText w:val="%7."/>
      <w:lvlJc w:val="left"/>
      <w:pPr>
        <w:ind w:left="368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5126" w:hanging="180"/>
      </w:pPr>
    </w:lvl>
  </w:abstractNum>
  <w:abstractNum w:abstractNumId="4" w15:restartNumberingAfterBreak="0">
    <w:nsid w:val="1BD56A4C"/>
    <w:multiLevelType w:val="hybridMultilevel"/>
    <w:tmpl w:val="C224627C"/>
    <w:lvl w:ilvl="0" w:tplc="8496EC16">
      <w:start w:val="1"/>
      <w:numFmt w:val="decimal"/>
      <w:lvlText w:val="%1."/>
      <w:lvlJc w:val="left"/>
      <w:pPr>
        <w:ind w:left="540" w:hanging="540"/>
      </w:pPr>
      <w:rPr>
        <w:rFonts w:ascii="Roboto Light" w:hAnsi="Roboto Light" w:hint="default"/>
        <w:b w:val="0"/>
        <w:bCs w:val="0"/>
        <w:i w:val="0"/>
        <w:iCs w:val="0"/>
        <w:sz w:val="22"/>
        <w:szCs w:val="22"/>
      </w:rPr>
    </w:lvl>
    <w:lvl w:ilvl="1" w:tplc="118A3622">
      <w:start w:val="1"/>
      <w:numFmt w:val="decimal"/>
      <w:lvlText w:val="%2)"/>
      <w:lvlJc w:val="left"/>
      <w:pPr>
        <w:ind w:left="1080" w:hanging="360"/>
      </w:pPr>
      <w:rPr>
        <w:rFonts w:hint="default"/>
      </w:rPr>
    </w:lvl>
    <w:lvl w:ilvl="2" w:tplc="80CEE9A2">
      <w:start w:val="1"/>
      <w:numFmt w:val="lowerLetter"/>
      <w:lvlText w:val="%3)"/>
      <w:lvlJc w:val="left"/>
      <w:pPr>
        <w:ind w:left="2070" w:hanging="45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344DBE"/>
    <w:multiLevelType w:val="hybridMultilevel"/>
    <w:tmpl w:val="953ED05C"/>
    <w:lvl w:ilvl="0" w:tplc="60B43FEC">
      <w:start w:val="1"/>
      <w:numFmt w:val="decimal"/>
      <w:lvlText w:val="%1."/>
      <w:lvlJc w:val="left"/>
      <w:pPr>
        <w:ind w:left="540" w:hanging="540"/>
      </w:pPr>
      <w:rPr>
        <w:rFonts w:hint="default"/>
        <w:b w:val="0"/>
        <w:bCs w:val="0"/>
      </w:rPr>
    </w:lvl>
    <w:lvl w:ilvl="1" w:tplc="477A690E">
      <w:start w:val="1"/>
      <w:numFmt w:val="lowerRoman"/>
      <w:lvlText w:val="%2)"/>
      <w:lvlJc w:val="left"/>
      <w:pPr>
        <w:ind w:left="1080" w:hanging="360"/>
      </w:pPr>
      <w:rPr>
        <w:rFonts w:hint="default"/>
      </w:rPr>
    </w:lvl>
    <w:lvl w:ilvl="2" w:tplc="80CEE9A2">
      <w:start w:val="1"/>
      <w:numFmt w:val="lowerLetter"/>
      <w:lvlText w:val="%3)"/>
      <w:lvlJc w:val="left"/>
      <w:pPr>
        <w:ind w:left="2070" w:hanging="45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14204"/>
    <w:multiLevelType w:val="hybridMultilevel"/>
    <w:tmpl w:val="AFE42C38"/>
    <w:lvl w:ilvl="0" w:tplc="411E9E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96D3AA3"/>
    <w:multiLevelType w:val="hybridMultilevel"/>
    <w:tmpl w:val="7C58A0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AB7AAA"/>
    <w:multiLevelType w:val="hybridMultilevel"/>
    <w:tmpl w:val="54141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76DB9"/>
    <w:multiLevelType w:val="hybridMultilevel"/>
    <w:tmpl w:val="435C9958"/>
    <w:lvl w:ilvl="0" w:tplc="477A690E">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039D2"/>
    <w:multiLevelType w:val="hybridMultilevel"/>
    <w:tmpl w:val="E8722014"/>
    <w:lvl w:ilvl="0" w:tplc="132495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70AF7"/>
    <w:multiLevelType w:val="hybridMultilevel"/>
    <w:tmpl w:val="D09EF1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B358C"/>
    <w:multiLevelType w:val="hybridMultilevel"/>
    <w:tmpl w:val="10F62312"/>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742E01"/>
    <w:multiLevelType w:val="hybridMultilevel"/>
    <w:tmpl w:val="1464ABC8"/>
    <w:lvl w:ilvl="0" w:tplc="477A690E">
      <w:start w:val="1"/>
      <w:numFmt w:val="lowerRoman"/>
      <w:lvlText w:val="%1)"/>
      <w:lvlJc w:val="left"/>
      <w:pPr>
        <w:ind w:left="720" w:hanging="360"/>
      </w:pPr>
      <w:rPr>
        <w:rFonts w:hint="default"/>
      </w:rPr>
    </w:lvl>
    <w:lvl w:ilvl="1" w:tplc="477A690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403EE"/>
    <w:multiLevelType w:val="hybridMultilevel"/>
    <w:tmpl w:val="A6DE30C6"/>
    <w:lvl w:ilvl="0" w:tplc="82044F0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146EE"/>
    <w:multiLevelType w:val="hybridMultilevel"/>
    <w:tmpl w:val="F98E8398"/>
    <w:lvl w:ilvl="0" w:tplc="055AAEB4">
      <w:start w:val="1"/>
      <w:numFmt w:val="lowerRoman"/>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7"/>
  </w:num>
  <w:num w:numId="4">
    <w:abstractNumId w:val="9"/>
  </w:num>
  <w:num w:numId="5">
    <w:abstractNumId w:val="10"/>
  </w:num>
  <w:num w:numId="6">
    <w:abstractNumId w:val="12"/>
  </w:num>
  <w:num w:numId="7">
    <w:abstractNumId w:val="6"/>
  </w:num>
  <w:num w:numId="8">
    <w:abstractNumId w:val="18"/>
  </w:num>
  <w:num w:numId="9">
    <w:abstractNumId w:val="11"/>
  </w:num>
  <w:num w:numId="10">
    <w:abstractNumId w:val="16"/>
  </w:num>
  <w:num w:numId="11">
    <w:abstractNumId w:val="3"/>
  </w:num>
  <w:num w:numId="12">
    <w:abstractNumId w:val="2"/>
  </w:num>
  <w:num w:numId="13">
    <w:abstractNumId w:val="14"/>
  </w:num>
  <w:num w:numId="14">
    <w:abstractNumId w:val="13"/>
  </w:num>
  <w:num w:numId="15">
    <w:abstractNumId w:val="0"/>
  </w:num>
  <w:num w:numId="16">
    <w:abstractNumId w:val="8"/>
  </w:num>
  <w:num w:numId="17">
    <w:abstractNumId w:val="5"/>
  </w:num>
  <w:num w:numId="18">
    <w:abstractNumId w:val="15"/>
  </w:num>
  <w:num w:numId="1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BF"/>
    <w:rsid w:val="000329C7"/>
    <w:rsid w:val="000367C6"/>
    <w:rsid w:val="00064020"/>
    <w:rsid w:val="001207BE"/>
    <w:rsid w:val="00153709"/>
    <w:rsid w:val="00271E0B"/>
    <w:rsid w:val="00322A64"/>
    <w:rsid w:val="00324BE1"/>
    <w:rsid w:val="003E6764"/>
    <w:rsid w:val="00403E73"/>
    <w:rsid w:val="00450882"/>
    <w:rsid w:val="004D570B"/>
    <w:rsid w:val="004E3F66"/>
    <w:rsid w:val="00581ADB"/>
    <w:rsid w:val="005B684A"/>
    <w:rsid w:val="005E1F68"/>
    <w:rsid w:val="0067385B"/>
    <w:rsid w:val="006849FA"/>
    <w:rsid w:val="006A0E83"/>
    <w:rsid w:val="006D0627"/>
    <w:rsid w:val="0070787B"/>
    <w:rsid w:val="00720ADE"/>
    <w:rsid w:val="00782ABF"/>
    <w:rsid w:val="00975F0D"/>
    <w:rsid w:val="009A3369"/>
    <w:rsid w:val="00A573AA"/>
    <w:rsid w:val="00B17904"/>
    <w:rsid w:val="00BC39A8"/>
    <w:rsid w:val="00C4551B"/>
    <w:rsid w:val="00C70C0A"/>
    <w:rsid w:val="00CD0CA0"/>
    <w:rsid w:val="00CF199C"/>
    <w:rsid w:val="00D5008F"/>
    <w:rsid w:val="00D91808"/>
    <w:rsid w:val="00E3297A"/>
    <w:rsid w:val="00E77EE8"/>
    <w:rsid w:val="00E96473"/>
    <w:rsid w:val="00EA0AF2"/>
    <w:rsid w:val="00F07811"/>
    <w:rsid w:val="00F64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4D3C"/>
  <w15:chartTrackingRefBased/>
  <w15:docId w15:val="{CE8DBB0E-B131-479E-B9B2-C1A83D3E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AB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2,Bullets,Text,Citation List,List Paragraph (numbered (a)),lp1,سرد الفقرات,List Paragraph nowy,Use Case List Paragraph,PAD,ADB paragraph numbering,List_Paragraph,Multilevel para_II,List Paragraph1,Akapit z listą B"/>
    <w:basedOn w:val="Normal"/>
    <w:link w:val="ListParagraphChar"/>
    <w:uiPriority w:val="34"/>
    <w:qFormat/>
    <w:rsid w:val="00782ABF"/>
    <w:pPr>
      <w:ind w:left="720"/>
    </w:pPr>
  </w:style>
  <w:style w:type="character" w:customStyle="1" w:styleId="ListParagraphChar">
    <w:name w:val="List Paragraph Char"/>
    <w:aliases w:val="References Char,List Paragraph2 Char,Bullets Char,Text Char,Citation List Char,List Paragraph (numbered (a)) Char,lp1 Char,سرد الفقرات Char,List Paragraph nowy Char,Use Case List Paragraph Char,PAD Char,ADB paragraph numbering Char"/>
    <w:link w:val="ListParagraph"/>
    <w:uiPriority w:val="34"/>
    <w:qFormat/>
    <w:rsid w:val="00782ABF"/>
    <w:rPr>
      <w:rFonts w:ascii="Times New Roman" w:eastAsia="PMingLiU" w:hAnsi="Times New Roman" w:cs="Times New Roman"/>
    </w:rPr>
  </w:style>
  <w:style w:type="paragraph" w:styleId="FootnoteText">
    <w:name w:val="footnote text"/>
    <w:aliases w:val="single space"/>
    <w:basedOn w:val="Normal"/>
    <w:link w:val="FootnoteTextChar"/>
    <w:uiPriority w:val="99"/>
    <w:rsid w:val="00782ABF"/>
    <w:rPr>
      <w:rFonts w:eastAsia="Times New Roman"/>
      <w:sz w:val="20"/>
      <w:szCs w:val="20"/>
    </w:rPr>
  </w:style>
  <w:style w:type="character" w:customStyle="1" w:styleId="FootnoteTextChar">
    <w:name w:val="Footnote Text Char"/>
    <w:aliases w:val="single space Char"/>
    <w:basedOn w:val="DefaultParagraphFont"/>
    <w:link w:val="FootnoteText"/>
    <w:uiPriority w:val="99"/>
    <w:rsid w:val="00782ABF"/>
    <w:rPr>
      <w:rFonts w:ascii="Times New Roman" w:eastAsia="Times New Roman" w:hAnsi="Times New Roman" w:cs="Times New Roman"/>
      <w:sz w:val="20"/>
      <w:szCs w:val="20"/>
    </w:rPr>
  </w:style>
  <w:style w:type="character" w:styleId="FootnoteReference">
    <w:name w:val="footnote reference"/>
    <w:uiPriority w:val="99"/>
    <w:rsid w:val="00782ABF"/>
    <w:rPr>
      <w:vertAlign w:val="superscript"/>
    </w:rPr>
  </w:style>
  <w:style w:type="paragraph" w:styleId="Footer">
    <w:name w:val="footer"/>
    <w:basedOn w:val="Normal"/>
    <w:link w:val="FooterChar"/>
    <w:uiPriority w:val="99"/>
    <w:unhideWhenUsed/>
    <w:rsid w:val="00782ABF"/>
    <w:pPr>
      <w:tabs>
        <w:tab w:val="center" w:pos="4680"/>
        <w:tab w:val="right" w:pos="9360"/>
      </w:tabs>
    </w:pPr>
  </w:style>
  <w:style w:type="character" w:customStyle="1" w:styleId="FooterChar">
    <w:name w:val="Footer Char"/>
    <w:basedOn w:val="DefaultParagraphFont"/>
    <w:link w:val="Footer"/>
    <w:uiPriority w:val="99"/>
    <w:rsid w:val="00782ABF"/>
    <w:rPr>
      <w:rFonts w:ascii="Times New Roman" w:eastAsia="PMingLiU" w:hAnsi="Times New Roman" w:cs="Times New Roman"/>
    </w:rPr>
  </w:style>
  <w:style w:type="table" w:styleId="TableGrid">
    <w:name w:val="Table Grid"/>
    <w:basedOn w:val="TableNormal"/>
    <w:uiPriority w:val="59"/>
    <w:rsid w:val="0078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82ABF"/>
    <w:pPr>
      <w:spacing w:after="200"/>
      <w:jc w:val="both"/>
    </w:pPr>
    <w:rPr>
      <w:rFonts w:asciiTheme="minorHAnsi" w:eastAsiaTheme="minorEastAsia" w:hAnsiTheme="minorHAnsi" w:cstheme="minorBidi"/>
      <w:i/>
      <w:iCs/>
      <w:color w:val="44546A" w:themeColor="text2"/>
      <w:sz w:val="18"/>
      <w:szCs w:val="18"/>
      <w:lang w:bidi="en-US"/>
    </w:rPr>
  </w:style>
  <w:style w:type="paragraph" w:customStyle="1" w:styleId="Style13">
    <w:name w:val="Style 13"/>
    <w:uiPriority w:val="99"/>
    <w:rsid w:val="00782ABF"/>
    <w:pPr>
      <w:widowControl w:val="0"/>
      <w:autoSpaceDE w:val="0"/>
      <w:autoSpaceDN w:val="0"/>
      <w:spacing w:before="108" w:after="0" w:line="240" w:lineRule="auto"/>
      <w:ind w:left="720" w:hanging="360"/>
      <w:jc w:val="both"/>
    </w:pPr>
    <w:rPr>
      <w:rFonts w:ascii="Times New Roman" w:eastAsia="Times New Roman" w:hAnsi="Times New Roman" w:cs="Times New Roman"/>
      <w:sz w:val="24"/>
      <w:szCs w:val="24"/>
    </w:rPr>
  </w:style>
  <w:style w:type="paragraph" w:styleId="BodyText">
    <w:name w:val="Body Text"/>
    <w:basedOn w:val="Normal"/>
    <w:link w:val="BodyTextChar"/>
    <w:rsid w:val="00782ABF"/>
    <w:pPr>
      <w:suppressAutoHyphens/>
      <w:spacing w:after="120"/>
      <w:jc w:val="both"/>
    </w:pPr>
    <w:rPr>
      <w:rFonts w:eastAsia="Times New Roman"/>
      <w:sz w:val="24"/>
      <w:szCs w:val="20"/>
    </w:rPr>
  </w:style>
  <w:style w:type="character" w:customStyle="1" w:styleId="BodyTextChar">
    <w:name w:val="Body Text Char"/>
    <w:basedOn w:val="DefaultParagraphFont"/>
    <w:link w:val="BodyText"/>
    <w:rsid w:val="00782AB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82ABF"/>
    <w:rPr>
      <w:color w:val="0563C1" w:themeColor="hyperlink"/>
      <w:u w:val="single"/>
    </w:rPr>
  </w:style>
  <w:style w:type="paragraph" w:styleId="BalloonText">
    <w:name w:val="Balloon Text"/>
    <w:basedOn w:val="Normal"/>
    <w:link w:val="BalloonTextChar"/>
    <w:uiPriority w:val="99"/>
    <w:semiHidden/>
    <w:unhideWhenUsed/>
    <w:rsid w:val="00324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BE1"/>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2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ul@isd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sdb.supplier.mn2.ariba.com/ad/selfRegist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kamar@isdb.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aris@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1e1d784fe071a759ad0b6ac43b52935a">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12334dba6e368d81dcb406234f41982e"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151D-0D55-4C19-B76E-9380739647C4}">
  <ds:schemaRefs>
    <ds:schemaRef ds:uri="http://schemas.openxmlformats.org/officeDocument/2006/bibliography"/>
  </ds:schemaRefs>
</ds:datastoreItem>
</file>

<file path=customXml/itemProps2.xml><?xml version="1.0" encoding="utf-8"?>
<ds:datastoreItem xmlns:ds="http://schemas.openxmlformats.org/officeDocument/2006/customXml" ds:itemID="{4BD9DDF4-B4BC-4D3C-A903-C27DDD87FA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9CC1DE-CDC9-4CE0-BB35-C9E59EF5B847}">
  <ds:schemaRefs>
    <ds:schemaRef ds:uri="http://schemas.microsoft.com/sharepoint/v3/contenttype/forms"/>
  </ds:schemaRefs>
</ds:datastoreItem>
</file>

<file path=customXml/itemProps4.xml><?xml version="1.0" encoding="utf-8"?>
<ds:datastoreItem xmlns:ds="http://schemas.openxmlformats.org/officeDocument/2006/customXml" ds:itemID="{38C89A74-A1A9-4257-9660-FA16FD62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ISDB</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dc:creator>
  <cp:keywords/>
  <dc:description/>
  <cp:lastModifiedBy>Tahseen Ali</cp:lastModifiedBy>
  <cp:revision>2</cp:revision>
  <dcterms:created xsi:type="dcterms:W3CDTF">2021-06-03T19:46:00Z</dcterms:created>
  <dcterms:modified xsi:type="dcterms:W3CDTF">2021-06-03T19:46:00Z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ies>
</file>