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23" w:rsidRPr="00C00B05" w:rsidRDefault="00125146" w:rsidP="00827A76">
      <w:pPr>
        <w:tabs>
          <w:tab w:val="clear" w:pos="284"/>
          <w:tab w:val="left" w:pos="0"/>
        </w:tabs>
        <w:jc w:val="center"/>
        <w:rPr>
          <w:sz w:val="40"/>
          <w:szCs w:val="40"/>
          <w:lang w:val="fr-FR"/>
        </w:rPr>
      </w:pPr>
      <w:bookmarkStart w:id="0" w:name="_GoBack"/>
      <w:bookmarkEnd w:id="0"/>
      <w:r w:rsidRPr="00C00B05">
        <w:rPr>
          <w:b/>
          <w:sz w:val="40"/>
          <w:szCs w:val="40"/>
          <w:lang w:val="fr-FR"/>
        </w:rPr>
        <w:t>A</w:t>
      </w:r>
      <w:r w:rsidR="00051131" w:rsidRPr="00C00B05">
        <w:rPr>
          <w:b/>
          <w:sz w:val="40"/>
          <w:szCs w:val="40"/>
          <w:lang w:val="fr-FR"/>
        </w:rPr>
        <w:t>PPEL</w:t>
      </w:r>
      <w:r w:rsidR="00A57B23" w:rsidRPr="00C00B05">
        <w:rPr>
          <w:b/>
          <w:sz w:val="40"/>
          <w:szCs w:val="40"/>
          <w:lang w:val="fr-FR"/>
        </w:rPr>
        <w:t xml:space="preserve"> À </w:t>
      </w:r>
      <w:r w:rsidRPr="00C00B05">
        <w:rPr>
          <w:b/>
          <w:sz w:val="40"/>
          <w:szCs w:val="40"/>
          <w:lang w:val="fr-FR"/>
        </w:rPr>
        <w:t>MANIFESTATION</w:t>
      </w:r>
      <w:r w:rsidR="00A57B23" w:rsidRPr="00C00B05">
        <w:rPr>
          <w:b/>
          <w:sz w:val="40"/>
          <w:szCs w:val="40"/>
          <w:lang w:val="fr-FR"/>
        </w:rPr>
        <w:t xml:space="preserve"> D’INTÉRÊT</w:t>
      </w:r>
    </w:p>
    <w:p w:rsidR="00A57B23" w:rsidRPr="00827A76" w:rsidRDefault="00A57B23" w:rsidP="00A57B23">
      <w:pPr>
        <w:jc w:val="center"/>
        <w:rPr>
          <w:lang w:val="fr-FR"/>
        </w:rPr>
      </w:pPr>
      <w:r w:rsidRPr="00827A76">
        <w:rPr>
          <w:b/>
          <w:lang w:val="fr-FR"/>
        </w:rPr>
        <w:t>(</w:t>
      </w:r>
      <w:r w:rsidR="00B156EB" w:rsidRPr="00827A76">
        <w:rPr>
          <w:b/>
          <w:lang w:val="fr-FR"/>
        </w:rPr>
        <w:t>SERVICES DE</w:t>
      </w:r>
      <w:r w:rsidRPr="00827A76">
        <w:rPr>
          <w:b/>
          <w:lang w:val="fr-FR"/>
        </w:rPr>
        <w:t xml:space="preserve"> CONSULTANT</w:t>
      </w:r>
      <w:r w:rsidR="00125146" w:rsidRPr="00827A76">
        <w:rPr>
          <w:b/>
          <w:lang w:val="fr-FR"/>
        </w:rPr>
        <w:t>S</w:t>
      </w:r>
      <w:r w:rsidR="003B6FF2">
        <w:rPr>
          <w:b/>
          <w:lang w:val="fr-FR"/>
        </w:rPr>
        <w:t xml:space="preserve"> – SELECTION DE FIRMES</w:t>
      </w:r>
      <w:r w:rsidRPr="00827A76">
        <w:rPr>
          <w:b/>
          <w:lang w:val="fr-FR"/>
        </w:rPr>
        <w:t>)</w:t>
      </w:r>
    </w:p>
    <w:p w:rsidR="00A57B23" w:rsidRPr="00827A76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fr-FR"/>
        </w:rPr>
      </w:pPr>
    </w:p>
    <w:p w:rsidR="00A57B23" w:rsidRDefault="008D637A" w:rsidP="00E417AA">
      <w:pPr>
        <w:jc w:val="center"/>
        <w:rPr>
          <w:b/>
          <w:bCs/>
          <w:i/>
          <w:spacing w:val="-2"/>
          <w:lang w:val="fr-FR"/>
        </w:rPr>
      </w:pPr>
      <w:r w:rsidRPr="008D637A">
        <w:rPr>
          <w:b/>
          <w:bCs/>
          <w:i/>
          <w:spacing w:val="-2"/>
          <w:lang w:val="fr-FR"/>
        </w:rPr>
        <w:t>REPUBLIQUE ISLAMIQUE DE MAURITANIE</w:t>
      </w:r>
    </w:p>
    <w:p w:rsidR="008D637A" w:rsidRPr="008D637A" w:rsidRDefault="008D637A" w:rsidP="00E417AA">
      <w:pPr>
        <w:jc w:val="center"/>
        <w:rPr>
          <w:b/>
          <w:bCs/>
          <w:i/>
          <w:spacing w:val="-2"/>
          <w:lang w:val="fr-FR"/>
        </w:rPr>
      </w:pPr>
      <w:r w:rsidRPr="008D637A">
        <w:rPr>
          <w:b/>
          <w:bCs/>
          <w:i/>
          <w:spacing w:val="-2"/>
          <w:lang w:val="fr-FR"/>
        </w:rPr>
        <w:t>MINISTERE DE L’HYDRAULIQUE ET DE L’ASSAINISSEMENT</w:t>
      </w:r>
    </w:p>
    <w:p w:rsidR="008D637A" w:rsidRPr="008D637A" w:rsidRDefault="008D637A" w:rsidP="00E417AA">
      <w:pPr>
        <w:jc w:val="center"/>
        <w:rPr>
          <w:b/>
          <w:bCs/>
          <w:i/>
          <w:spacing w:val="-2"/>
          <w:lang w:val="fr-FR"/>
        </w:rPr>
      </w:pPr>
    </w:p>
    <w:p w:rsidR="008D637A" w:rsidRPr="008D637A" w:rsidRDefault="00AA3260" w:rsidP="00E417AA">
      <w:pPr>
        <w:jc w:val="center"/>
        <w:rPr>
          <w:b/>
          <w:bCs/>
          <w:i/>
          <w:spacing w:val="-2"/>
          <w:lang w:val="fr-FR"/>
        </w:rPr>
      </w:pPr>
      <w:r>
        <w:rPr>
          <w:b/>
          <w:bCs/>
          <w:i/>
          <w:spacing w:val="-2"/>
          <w:lang w:val="fr-FR"/>
        </w:rPr>
        <w:t>Projet d’</w:t>
      </w:r>
      <w:r w:rsidR="008D637A" w:rsidRPr="008D637A">
        <w:rPr>
          <w:b/>
          <w:bCs/>
          <w:i/>
          <w:spacing w:val="-2"/>
          <w:lang w:val="fr-FR"/>
        </w:rPr>
        <w:t xml:space="preserve">AEP des villes de l’Est Mauritanien dit projet </w:t>
      </w:r>
      <w:proofErr w:type="spellStart"/>
      <w:r w:rsidR="008D637A" w:rsidRPr="008D637A">
        <w:rPr>
          <w:b/>
          <w:bCs/>
          <w:i/>
          <w:spacing w:val="-2"/>
          <w:lang w:val="fr-FR"/>
        </w:rPr>
        <w:t>Dhar</w:t>
      </w:r>
      <w:proofErr w:type="spellEnd"/>
    </w:p>
    <w:p w:rsidR="00A57B23" w:rsidRPr="00827A76" w:rsidRDefault="008D637A" w:rsidP="00E417AA">
      <w:pPr>
        <w:jc w:val="center"/>
        <w:rPr>
          <w:spacing w:val="-2"/>
          <w:lang w:val="fr-FR"/>
        </w:rPr>
      </w:pPr>
      <w:r>
        <w:rPr>
          <w:spacing w:val="-2"/>
          <w:lang w:val="fr-FR"/>
        </w:rPr>
        <w:t>Aménagement du territoire – Hydraulique rurale</w:t>
      </w:r>
    </w:p>
    <w:p w:rsidR="00A57B23" w:rsidRPr="00827A76" w:rsidRDefault="00051131" w:rsidP="00AD675F">
      <w:pPr>
        <w:ind w:right="3543"/>
        <w:jc w:val="center"/>
        <w:rPr>
          <w:spacing w:val="-2"/>
          <w:lang w:val="fr-FR"/>
        </w:rPr>
      </w:pPr>
      <w:r w:rsidRPr="00642E78">
        <w:rPr>
          <w:b/>
          <w:bCs/>
          <w:spacing w:val="-2"/>
          <w:lang w:val="fr-FR"/>
        </w:rPr>
        <w:t xml:space="preserve">SERVICES DE </w:t>
      </w:r>
      <w:r w:rsidR="008D637A" w:rsidRPr="00642E78">
        <w:rPr>
          <w:b/>
          <w:bCs/>
          <w:spacing w:val="-2"/>
          <w:lang w:val="fr-FR"/>
        </w:rPr>
        <w:t>CONSULTANTS POUR</w:t>
      </w:r>
      <w:r w:rsidR="00C00B05" w:rsidRPr="00C00B05">
        <w:rPr>
          <w:b/>
          <w:bCs/>
          <w:spacing w:val="-2"/>
          <w:lang w:val="fr-FR"/>
        </w:rPr>
        <w:t>LE CONTROLE DES TRAVAUX D’</w:t>
      </w:r>
      <w:r w:rsidR="00642E78">
        <w:rPr>
          <w:b/>
          <w:bCs/>
          <w:spacing w:val="-2"/>
          <w:lang w:val="fr-FR"/>
        </w:rPr>
        <w:t>AEP</w:t>
      </w:r>
      <w:r w:rsidR="00642E78" w:rsidRPr="00642E78">
        <w:rPr>
          <w:b/>
          <w:bCs/>
          <w:spacing w:val="-2"/>
          <w:lang w:val="fr-FR"/>
        </w:rPr>
        <w:t xml:space="preserve"> DE LA VILLE D’OUALATA A PARTIR </w:t>
      </w:r>
      <w:r w:rsidR="00642E78">
        <w:rPr>
          <w:b/>
          <w:bCs/>
          <w:spacing w:val="-2"/>
          <w:lang w:val="fr-FR"/>
        </w:rPr>
        <w:t>DE LA NAPPE DHAR</w:t>
      </w:r>
    </w:p>
    <w:p w:rsidR="00A57B23" w:rsidRPr="004E2F32" w:rsidRDefault="00051131" w:rsidP="00E417AA">
      <w:pPr>
        <w:pStyle w:val="BodyText"/>
        <w:spacing w:after="0"/>
        <w:jc w:val="center"/>
        <w:rPr>
          <w:lang w:val="fr-FR"/>
        </w:rPr>
      </w:pPr>
      <w:r>
        <w:rPr>
          <w:lang w:val="fr-FR"/>
        </w:rPr>
        <w:t>Mode</w:t>
      </w:r>
      <w:r w:rsidR="00A57B23" w:rsidRPr="00827A76">
        <w:rPr>
          <w:lang w:val="fr-FR"/>
        </w:rPr>
        <w:t xml:space="preserve"> de financement</w:t>
      </w:r>
      <w:proofErr w:type="gramStart"/>
      <w:r w:rsidR="003B2582" w:rsidRPr="00827A76">
        <w:rPr>
          <w:lang w:val="fr-FR"/>
        </w:rPr>
        <w:t> :</w:t>
      </w:r>
      <w:proofErr w:type="spellStart"/>
      <w:r w:rsidR="00AA3260">
        <w:rPr>
          <w:lang w:val="fr-FR"/>
        </w:rPr>
        <w:t>Istisna’a</w:t>
      </w:r>
      <w:proofErr w:type="spellEnd"/>
      <w:proofErr w:type="gramEnd"/>
      <w:r w:rsidRPr="00051131">
        <w:rPr>
          <w:i/>
          <w:lang w:val="fr-FR"/>
        </w:rPr>
        <w:t xml:space="preserve">– </w:t>
      </w:r>
      <w:r w:rsidR="004E2F32">
        <w:rPr>
          <w:i/>
          <w:lang w:val="fr-FR"/>
        </w:rPr>
        <w:t>conforme à la Charia</w:t>
      </w:r>
    </w:p>
    <w:p w:rsidR="00BB1D08" w:rsidRPr="00827A76" w:rsidRDefault="00BB1D08" w:rsidP="00E14638">
      <w:pPr>
        <w:pStyle w:val="BodyText"/>
        <w:spacing w:after="0"/>
        <w:jc w:val="left"/>
        <w:rPr>
          <w:lang w:val="fr-FR"/>
        </w:rPr>
      </w:pPr>
    </w:p>
    <w:p w:rsidR="00393010" w:rsidRDefault="00BB1D08" w:rsidP="00AA3260">
      <w:pPr>
        <w:pStyle w:val="BodyText"/>
        <w:spacing w:after="0"/>
        <w:jc w:val="left"/>
        <w:rPr>
          <w:i/>
          <w:lang w:val="fr-FR"/>
        </w:rPr>
      </w:pPr>
      <w:r w:rsidRPr="00827A76">
        <w:rPr>
          <w:lang w:val="fr-FR"/>
        </w:rPr>
        <w:t xml:space="preserve">N° </w:t>
      </w:r>
      <w:r w:rsidR="00051131">
        <w:rPr>
          <w:lang w:val="fr-FR"/>
        </w:rPr>
        <w:t>de F</w:t>
      </w:r>
      <w:r w:rsidR="00051131" w:rsidRPr="00827A76">
        <w:rPr>
          <w:lang w:val="fr-FR"/>
        </w:rPr>
        <w:t>inancement</w:t>
      </w:r>
      <w:proofErr w:type="gramStart"/>
      <w:r w:rsidR="00051131" w:rsidRPr="00827A76">
        <w:rPr>
          <w:lang w:val="fr-FR"/>
        </w:rPr>
        <w:t> </w:t>
      </w:r>
      <w:r w:rsidRPr="00827A76">
        <w:rPr>
          <w:lang w:val="fr-FR"/>
        </w:rPr>
        <w:t>:</w:t>
      </w:r>
      <w:r w:rsidR="00AA3260">
        <w:rPr>
          <w:lang w:val="fr-FR"/>
        </w:rPr>
        <w:t>MAU</w:t>
      </w:r>
      <w:proofErr w:type="gramEnd"/>
      <w:r w:rsidR="00860ABE">
        <w:rPr>
          <w:lang w:val="fr-FR"/>
        </w:rPr>
        <w:t xml:space="preserve"> </w:t>
      </w:r>
      <w:r w:rsidR="00AA3260">
        <w:rPr>
          <w:lang w:val="fr-FR"/>
        </w:rPr>
        <w:t>0147</w:t>
      </w:r>
    </w:p>
    <w:p w:rsidR="00A57B23" w:rsidRPr="00827A76" w:rsidRDefault="00A57B23" w:rsidP="00E14638">
      <w:pPr>
        <w:pStyle w:val="BodyText"/>
        <w:spacing w:after="0"/>
        <w:jc w:val="left"/>
        <w:rPr>
          <w:lang w:val="fr-FR"/>
        </w:rPr>
      </w:pPr>
    </w:p>
    <w:p w:rsidR="003C773B" w:rsidRPr="003C773B" w:rsidRDefault="003C773B" w:rsidP="003971BD">
      <w:pPr>
        <w:spacing w:after="120"/>
        <w:rPr>
          <w:spacing w:val="-2"/>
          <w:lang w:val="fr-FR"/>
        </w:rPr>
      </w:pPr>
      <w:r w:rsidRPr="003C773B">
        <w:rPr>
          <w:spacing w:val="-2"/>
          <w:lang w:val="fr-FR"/>
        </w:rPr>
        <w:t>Le Gouvernement de la République Islamique de Mauritanie</w:t>
      </w:r>
      <w:r w:rsidR="00860ABE">
        <w:rPr>
          <w:spacing w:val="-2"/>
          <w:lang w:val="fr-FR"/>
        </w:rPr>
        <w:t xml:space="preserve"> </w:t>
      </w:r>
      <w:r w:rsidR="00A57B23" w:rsidRPr="003C773B">
        <w:rPr>
          <w:spacing w:val="-2"/>
          <w:lang w:val="fr-FR"/>
        </w:rPr>
        <w:t>a reçu</w:t>
      </w:r>
      <w:r w:rsidR="00A57B23" w:rsidRPr="00827A76">
        <w:rPr>
          <w:iCs/>
          <w:spacing w:val="-2"/>
          <w:lang w:val="fr-FR"/>
        </w:rPr>
        <w:t xml:space="preserve"> un financement </w:t>
      </w:r>
      <w:r w:rsidR="00A57B23" w:rsidRPr="00827A76">
        <w:rPr>
          <w:spacing w:val="-2"/>
          <w:lang w:val="fr-FR"/>
        </w:rPr>
        <w:t xml:space="preserve">de la Banque </w:t>
      </w:r>
      <w:r w:rsidR="00243C10">
        <w:rPr>
          <w:spacing w:val="-2"/>
          <w:lang w:val="fr-FR"/>
        </w:rPr>
        <w:t>Islamiqu</w:t>
      </w:r>
      <w:r w:rsidR="00125146" w:rsidRPr="00827A76">
        <w:rPr>
          <w:spacing w:val="-2"/>
          <w:lang w:val="fr-FR"/>
        </w:rPr>
        <w:t>e de D</w:t>
      </w:r>
      <w:r w:rsidR="00A57B23" w:rsidRPr="00827A76">
        <w:rPr>
          <w:spacing w:val="-2"/>
          <w:lang w:val="fr-FR"/>
        </w:rPr>
        <w:t>éveloppement</w:t>
      </w:r>
      <w:r w:rsidR="00860ABE">
        <w:rPr>
          <w:spacing w:val="-2"/>
          <w:lang w:val="fr-FR"/>
        </w:rPr>
        <w:t xml:space="preserve"> </w:t>
      </w:r>
      <w:r w:rsidR="00A57B23" w:rsidRPr="00827A76">
        <w:rPr>
          <w:spacing w:val="-2"/>
          <w:lang w:val="fr-FR"/>
        </w:rPr>
        <w:t xml:space="preserve">afin de couvrir le coût </w:t>
      </w:r>
      <w:r w:rsidR="00B156EB">
        <w:rPr>
          <w:spacing w:val="-2"/>
          <w:lang w:val="fr-FR"/>
        </w:rPr>
        <w:t xml:space="preserve">de l’axe sud </w:t>
      </w:r>
      <w:r w:rsidR="00A57B23" w:rsidRPr="00827A76">
        <w:rPr>
          <w:spacing w:val="-2"/>
          <w:lang w:val="fr-FR"/>
        </w:rPr>
        <w:t>d</w:t>
      </w:r>
      <w:r w:rsidR="00B156EB">
        <w:rPr>
          <w:spacing w:val="-2"/>
          <w:lang w:val="fr-FR"/>
        </w:rPr>
        <w:t>u</w:t>
      </w:r>
      <w:r w:rsidR="00860ABE">
        <w:rPr>
          <w:spacing w:val="-2"/>
          <w:lang w:val="fr-FR"/>
        </w:rPr>
        <w:t xml:space="preserve"> </w:t>
      </w:r>
      <w:r w:rsidRPr="003C773B">
        <w:rPr>
          <w:spacing w:val="-2"/>
          <w:lang w:val="fr-FR"/>
        </w:rPr>
        <w:t xml:space="preserve">projet d’AEP des villes de l’Est Mauritanien dit projet </w:t>
      </w:r>
      <w:proofErr w:type="spellStart"/>
      <w:r w:rsidRPr="003C773B">
        <w:rPr>
          <w:spacing w:val="-2"/>
          <w:lang w:val="fr-FR"/>
        </w:rPr>
        <w:t>Dhar</w:t>
      </w:r>
      <w:proofErr w:type="spellEnd"/>
      <w:r w:rsidR="00A57B23" w:rsidRPr="00827A76">
        <w:rPr>
          <w:spacing w:val="-2"/>
          <w:lang w:val="fr-FR"/>
        </w:rPr>
        <w:t xml:space="preserve">, et a l’intention </w:t>
      </w:r>
      <w:r w:rsidR="00125146" w:rsidRPr="00827A76">
        <w:rPr>
          <w:spacing w:val="-2"/>
          <w:lang w:val="fr-FR"/>
        </w:rPr>
        <w:t>d’utiliser</w:t>
      </w:r>
      <w:r w:rsidR="00A57B23" w:rsidRPr="00827A76">
        <w:rPr>
          <w:spacing w:val="-2"/>
          <w:lang w:val="fr-FR"/>
        </w:rPr>
        <w:t xml:space="preserve"> une partie de</w:t>
      </w:r>
      <w:r w:rsidR="00243C10">
        <w:rPr>
          <w:spacing w:val="-2"/>
          <w:lang w:val="fr-FR"/>
        </w:rPr>
        <w:t xml:space="preserve">s </w:t>
      </w:r>
      <w:r w:rsidR="00F96458" w:rsidRPr="00827A76">
        <w:rPr>
          <w:spacing w:val="-2"/>
          <w:lang w:val="fr-FR"/>
        </w:rPr>
        <w:t>sommes accordées</w:t>
      </w:r>
      <w:r w:rsidR="00A57B23" w:rsidRPr="00827A76">
        <w:rPr>
          <w:spacing w:val="-2"/>
          <w:lang w:val="fr-FR"/>
        </w:rPr>
        <w:t xml:space="preserve"> pour</w:t>
      </w:r>
      <w:r w:rsidR="00F96458" w:rsidRPr="00827A76">
        <w:rPr>
          <w:spacing w:val="-2"/>
          <w:lang w:val="fr-FR"/>
        </w:rPr>
        <w:t xml:space="preserve"> financer </w:t>
      </w:r>
      <w:r w:rsidR="00642E78">
        <w:rPr>
          <w:spacing w:val="-2"/>
          <w:lang w:val="fr-FR"/>
        </w:rPr>
        <w:t>d</w:t>
      </w:r>
      <w:r w:rsidR="00243C10">
        <w:rPr>
          <w:spacing w:val="-2"/>
          <w:lang w:val="fr-FR"/>
        </w:rPr>
        <w:t>es services d</w:t>
      </w:r>
      <w:r w:rsidR="00642E78">
        <w:rPr>
          <w:spacing w:val="-2"/>
          <w:lang w:val="fr-FR"/>
        </w:rPr>
        <w:t>’</w:t>
      </w:r>
      <w:r w:rsidR="00B156EB">
        <w:rPr>
          <w:spacing w:val="-2"/>
          <w:lang w:val="fr-FR"/>
        </w:rPr>
        <w:t>u</w:t>
      </w:r>
      <w:r w:rsidR="00642E78">
        <w:rPr>
          <w:spacing w:val="-2"/>
          <w:lang w:val="fr-FR"/>
        </w:rPr>
        <w:t>n</w:t>
      </w:r>
      <w:r w:rsidR="00243C10">
        <w:rPr>
          <w:spacing w:val="-2"/>
          <w:lang w:val="fr-FR"/>
        </w:rPr>
        <w:t xml:space="preserve"> consultant</w:t>
      </w:r>
      <w:r w:rsidR="00642E78">
        <w:rPr>
          <w:spacing w:val="-2"/>
          <w:lang w:val="fr-FR"/>
        </w:rPr>
        <w:t xml:space="preserve"> qui sera chargé de la supervision et contrôle des travaux d’AEP de la ville de Oualata </w:t>
      </w:r>
      <w:r w:rsidR="00C02CDD">
        <w:rPr>
          <w:spacing w:val="-2"/>
          <w:lang w:val="fr-FR"/>
        </w:rPr>
        <w:t xml:space="preserve">et les localités rurales </w:t>
      </w:r>
      <w:r w:rsidR="00642E78">
        <w:rPr>
          <w:spacing w:val="-2"/>
          <w:lang w:val="fr-FR"/>
        </w:rPr>
        <w:t xml:space="preserve">à partir de la nappe </w:t>
      </w:r>
      <w:proofErr w:type="spellStart"/>
      <w:r w:rsidR="00642E78">
        <w:rPr>
          <w:spacing w:val="-2"/>
          <w:lang w:val="fr-FR"/>
        </w:rPr>
        <w:t>Dhar</w:t>
      </w:r>
      <w:proofErr w:type="spellEnd"/>
      <w:r w:rsidR="00243C10">
        <w:rPr>
          <w:spacing w:val="-2"/>
          <w:lang w:val="fr-FR"/>
        </w:rPr>
        <w:t xml:space="preserve">.  </w:t>
      </w:r>
      <w:r w:rsidR="003971BD">
        <w:rPr>
          <w:spacing w:val="-2"/>
          <w:lang w:val="fr-FR"/>
        </w:rPr>
        <w:t>C</w:t>
      </w:r>
      <w:r w:rsidR="00243C10">
        <w:rPr>
          <w:spacing w:val="-2"/>
          <w:lang w:val="fr-FR"/>
        </w:rPr>
        <w:t xml:space="preserve">es services </w:t>
      </w:r>
      <w:r w:rsidR="00642E78">
        <w:rPr>
          <w:spacing w:val="-2"/>
          <w:lang w:val="fr-FR"/>
        </w:rPr>
        <w:t xml:space="preserve">comprennent </w:t>
      </w:r>
      <w:r w:rsidR="00642E78" w:rsidRPr="003C773B">
        <w:rPr>
          <w:spacing w:val="-2"/>
          <w:lang w:val="fr-FR"/>
        </w:rPr>
        <w:t>:</w:t>
      </w:r>
    </w:p>
    <w:p w:rsidR="003971BD" w:rsidRDefault="003971BD" w:rsidP="003971BD">
      <w:pPr>
        <w:numPr>
          <w:ilvl w:val="0"/>
          <w:numId w:val="3"/>
        </w:num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 xml:space="preserve">La vérification et la validation de la conception et dimensionnement du système de </w:t>
      </w:r>
      <w:r w:rsidR="00C02CDD">
        <w:rPr>
          <w:spacing w:val="-2"/>
          <w:lang w:val="fr-FR"/>
        </w:rPr>
        <w:t xml:space="preserve">production et de </w:t>
      </w:r>
      <w:r>
        <w:rPr>
          <w:spacing w:val="-2"/>
          <w:lang w:val="fr-FR"/>
        </w:rPr>
        <w:t>pompage ;</w:t>
      </w:r>
    </w:p>
    <w:p w:rsidR="003C773B" w:rsidRPr="003C773B" w:rsidRDefault="00642E78" w:rsidP="003C773B">
      <w:pPr>
        <w:numPr>
          <w:ilvl w:val="0"/>
          <w:numId w:val="3"/>
        </w:num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 xml:space="preserve">La vérification </w:t>
      </w:r>
      <w:r w:rsidR="003971BD">
        <w:rPr>
          <w:spacing w:val="-2"/>
          <w:lang w:val="fr-FR"/>
        </w:rPr>
        <w:t>et la validation de la conception et dimensionnement d’adductions et du réseau de distribution</w:t>
      </w:r>
      <w:r w:rsidR="003971BD" w:rsidRPr="003C773B">
        <w:rPr>
          <w:spacing w:val="-2"/>
          <w:lang w:val="fr-FR"/>
        </w:rPr>
        <w:t> ;</w:t>
      </w:r>
    </w:p>
    <w:p w:rsidR="003971BD" w:rsidRPr="003971BD" w:rsidRDefault="003971BD" w:rsidP="003971BD">
      <w:pPr>
        <w:pStyle w:val="ListParagraph"/>
        <w:numPr>
          <w:ilvl w:val="0"/>
          <w:numId w:val="3"/>
        </w:numPr>
        <w:rPr>
          <w:spacing w:val="-2"/>
          <w:lang w:val="fr-FR"/>
        </w:rPr>
      </w:pPr>
      <w:r w:rsidRPr="003971BD">
        <w:rPr>
          <w:spacing w:val="-2"/>
          <w:lang w:val="fr-FR"/>
        </w:rPr>
        <w:t xml:space="preserve">La vérification et la validation de la conception et dimensionnement </w:t>
      </w:r>
      <w:r>
        <w:rPr>
          <w:spacing w:val="-2"/>
          <w:lang w:val="fr-FR"/>
        </w:rPr>
        <w:t xml:space="preserve">des réservoirs et bâches de reprises </w:t>
      </w:r>
      <w:r w:rsidR="00C02CDD">
        <w:rPr>
          <w:spacing w:val="-2"/>
          <w:lang w:val="fr-FR"/>
        </w:rPr>
        <w:t xml:space="preserve">et </w:t>
      </w:r>
      <w:r w:rsidR="00881E94">
        <w:rPr>
          <w:spacing w:val="-2"/>
          <w:lang w:val="fr-FR"/>
        </w:rPr>
        <w:t>stockage</w:t>
      </w:r>
      <w:r w:rsidRPr="003971BD">
        <w:rPr>
          <w:spacing w:val="-2"/>
          <w:lang w:val="fr-FR"/>
        </w:rPr>
        <w:t>;</w:t>
      </w:r>
    </w:p>
    <w:p w:rsidR="003C773B" w:rsidRPr="003C773B" w:rsidRDefault="003971BD" w:rsidP="003C773B">
      <w:pPr>
        <w:numPr>
          <w:ilvl w:val="0"/>
          <w:numId w:val="3"/>
        </w:num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La validation des dossiers d’appel d’offres</w:t>
      </w:r>
      <w:r w:rsidRPr="003C773B">
        <w:rPr>
          <w:spacing w:val="-2"/>
          <w:lang w:val="fr-FR"/>
        </w:rPr>
        <w:t> ;</w:t>
      </w:r>
    </w:p>
    <w:p w:rsidR="003C773B" w:rsidRPr="003C773B" w:rsidRDefault="003971BD" w:rsidP="00B156EB">
      <w:pPr>
        <w:numPr>
          <w:ilvl w:val="0"/>
          <w:numId w:val="3"/>
        </w:num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L’assistance au dépouillement des offres des entreprises</w:t>
      </w:r>
      <w:r w:rsidR="003C773B" w:rsidRPr="003C773B">
        <w:rPr>
          <w:spacing w:val="-2"/>
          <w:lang w:val="fr-FR"/>
        </w:rPr>
        <w:t> ;</w:t>
      </w:r>
    </w:p>
    <w:p w:rsidR="00A57B23" w:rsidRPr="003C773B" w:rsidRDefault="003971BD" w:rsidP="003C773B">
      <w:pPr>
        <w:numPr>
          <w:ilvl w:val="0"/>
          <w:numId w:val="3"/>
        </w:num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La supervision et le contrôle des travaux</w:t>
      </w:r>
      <w:r w:rsidR="003C773B">
        <w:rPr>
          <w:spacing w:val="-2"/>
          <w:lang w:val="fr-FR"/>
        </w:rPr>
        <w:t>.</w:t>
      </w:r>
    </w:p>
    <w:p w:rsidR="00796EAC" w:rsidRDefault="00865BE9" w:rsidP="00796EAC">
      <w:pPr>
        <w:spacing w:before="240" w:after="120"/>
        <w:rPr>
          <w:spacing w:val="-2"/>
          <w:lang w:val="fr-FR"/>
        </w:rPr>
      </w:pPr>
      <w:r>
        <w:rPr>
          <w:spacing w:val="-2"/>
          <w:lang w:val="fr-FR"/>
        </w:rPr>
        <w:t xml:space="preserve">Le </w:t>
      </w:r>
      <w:proofErr w:type="spellStart"/>
      <w:r>
        <w:rPr>
          <w:spacing w:val="-2"/>
          <w:lang w:val="fr-FR"/>
        </w:rPr>
        <w:t>Ministere</w:t>
      </w:r>
      <w:proofErr w:type="spellEnd"/>
      <w:r>
        <w:rPr>
          <w:spacing w:val="-2"/>
          <w:lang w:val="fr-FR"/>
        </w:rPr>
        <w:t xml:space="preserve"> de l’Hydraulique et de l’Assainissement </w:t>
      </w:r>
      <w:r w:rsidR="00AC3DD4" w:rsidRPr="00827A76">
        <w:rPr>
          <w:lang w:val="fr-FR"/>
        </w:rPr>
        <w:t xml:space="preserve">invite les </w:t>
      </w:r>
      <w:r w:rsidR="003B6FF2">
        <w:rPr>
          <w:lang w:val="fr-FR"/>
        </w:rPr>
        <w:t xml:space="preserve">bureaux de </w:t>
      </w:r>
      <w:r w:rsidR="00AC3DD4" w:rsidRPr="00827A76">
        <w:rPr>
          <w:lang w:val="fr-FR"/>
        </w:rPr>
        <w:t xml:space="preserve">Consultants </w:t>
      </w:r>
      <w:r w:rsidR="003B6FF2">
        <w:rPr>
          <w:lang w:val="fr-FR"/>
        </w:rPr>
        <w:t>(« Consultants »</w:t>
      </w:r>
      <w:r w:rsidR="00A911D7">
        <w:rPr>
          <w:lang w:val="fr-FR"/>
        </w:rPr>
        <w:t xml:space="preserve">) </w:t>
      </w:r>
      <w:r w:rsidR="00243C10">
        <w:rPr>
          <w:lang w:val="fr-FR"/>
        </w:rPr>
        <w:t xml:space="preserve">éligibles </w:t>
      </w:r>
      <w:r w:rsidR="00AC3DD4" w:rsidRPr="00827A76">
        <w:rPr>
          <w:lang w:val="fr-FR"/>
        </w:rPr>
        <w:t xml:space="preserve">à </w:t>
      </w:r>
      <w:r w:rsidR="00A911D7">
        <w:rPr>
          <w:lang w:val="fr-FR"/>
        </w:rPr>
        <w:t>manifest</w:t>
      </w:r>
      <w:r w:rsidR="00A911D7" w:rsidRPr="00827A76">
        <w:rPr>
          <w:lang w:val="fr-FR"/>
        </w:rPr>
        <w:t xml:space="preserve">er </w:t>
      </w:r>
      <w:r w:rsidR="00AC3DD4" w:rsidRPr="00827A76">
        <w:rPr>
          <w:lang w:val="fr-FR"/>
        </w:rPr>
        <w:t xml:space="preserve">leur </w:t>
      </w:r>
      <w:r w:rsidR="00A911D7">
        <w:rPr>
          <w:lang w:val="fr-FR"/>
        </w:rPr>
        <w:t>intérêt</w:t>
      </w:r>
      <w:r w:rsidR="00860ABE">
        <w:rPr>
          <w:lang w:val="fr-FR"/>
        </w:rPr>
        <w:t xml:space="preserve"> </w:t>
      </w:r>
      <w:r w:rsidR="00AC3DD4" w:rsidRPr="00827A76">
        <w:rPr>
          <w:lang w:val="fr-FR"/>
        </w:rPr>
        <w:t xml:space="preserve">en vue de fournir les </w:t>
      </w:r>
      <w:r w:rsidR="003B13CD" w:rsidRPr="00827A76">
        <w:rPr>
          <w:lang w:val="fr-FR"/>
        </w:rPr>
        <w:t>services</w:t>
      </w:r>
      <w:r w:rsidR="00393010">
        <w:rPr>
          <w:lang w:val="fr-FR"/>
        </w:rPr>
        <w:t xml:space="preserve"> ci-dessus</w:t>
      </w:r>
      <w:r w:rsidR="003B13CD" w:rsidRPr="00827A76">
        <w:rPr>
          <w:lang w:val="fr-FR"/>
        </w:rPr>
        <w:t>.</w:t>
      </w:r>
      <w:r w:rsidR="00881E94">
        <w:rPr>
          <w:lang w:val="fr-FR"/>
        </w:rPr>
        <w:t xml:space="preserve"> </w:t>
      </w:r>
      <w:r w:rsidR="00A57B23" w:rsidRPr="00827A76">
        <w:rPr>
          <w:spacing w:val="-2"/>
          <w:lang w:val="fr-FR"/>
        </w:rPr>
        <w:t xml:space="preserve">Les </w:t>
      </w:r>
      <w:r w:rsidR="00A911D7">
        <w:rPr>
          <w:spacing w:val="-2"/>
          <w:lang w:val="fr-FR"/>
        </w:rPr>
        <w:t>C</w:t>
      </w:r>
      <w:r w:rsidR="00A911D7" w:rsidRPr="00827A76">
        <w:rPr>
          <w:spacing w:val="-2"/>
          <w:lang w:val="fr-FR"/>
        </w:rPr>
        <w:t xml:space="preserve">onsultants </w:t>
      </w:r>
      <w:r w:rsidR="00A57B23" w:rsidRPr="00827A76">
        <w:rPr>
          <w:spacing w:val="-2"/>
          <w:lang w:val="fr-FR"/>
        </w:rPr>
        <w:t xml:space="preserve">intéressés doivent </w:t>
      </w:r>
      <w:r w:rsidR="00A911D7">
        <w:rPr>
          <w:spacing w:val="-2"/>
          <w:lang w:val="fr-FR"/>
        </w:rPr>
        <w:t>fournir</w:t>
      </w:r>
      <w:r w:rsidR="00860ABE">
        <w:rPr>
          <w:spacing w:val="-2"/>
          <w:lang w:val="fr-FR"/>
        </w:rPr>
        <w:t xml:space="preserve"> </w:t>
      </w:r>
      <w:r w:rsidR="00A911D7">
        <w:rPr>
          <w:spacing w:val="-2"/>
          <w:lang w:val="fr-FR"/>
        </w:rPr>
        <w:t>d</w:t>
      </w:r>
      <w:r w:rsidR="00A911D7" w:rsidRPr="00827A76">
        <w:rPr>
          <w:spacing w:val="-2"/>
          <w:lang w:val="fr-FR"/>
        </w:rPr>
        <w:t xml:space="preserve">es </w:t>
      </w:r>
      <w:r w:rsidR="00A911D7">
        <w:rPr>
          <w:spacing w:val="-2"/>
          <w:lang w:val="fr-FR"/>
        </w:rPr>
        <w:t>renseignement</w:t>
      </w:r>
      <w:r w:rsidR="00A911D7" w:rsidRPr="00827A76">
        <w:rPr>
          <w:spacing w:val="-2"/>
          <w:lang w:val="fr-FR"/>
        </w:rPr>
        <w:t xml:space="preserve">s </w:t>
      </w:r>
      <w:r w:rsidR="00A911D7">
        <w:rPr>
          <w:spacing w:val="-2"/>
          <w:lang w:val="fr-FR"/>
        </w:rPr>
        <w:t xml:space="preserve">spécifiques </w:t>
      </w:r>
      <w:r w:rsidR="00126E07" w:rsidRPr="00827A76">
        <w:rPr>
          <w:spacing w:val="-2"/>
          <w:lang w:val="fr-FR"/>
        </w:rPr>
        <w:t xml:space="preserve">démontrant qu’ils sont </w:t>
      </w:r>
      <w:r w:rsidR="00A911D7">
        <w:rPr>
          <w:spacing w:val="-2"/>
          <w:lang w:val="fr-FR"/>
        </w:rPr>
        <w:t xml:space="preserve">pleinement </w:t>
      </w:r>
      <w:r w:rsidR="00126E07" w:rsidRPr="00827A76">
        <w:rPr>
          <w:spacing w:val="-2"/>
          <w:lang w:val="fr-FR"/>
        </w:rPr>
        <w:t xml:space="preserve">qualifiés pour </w:t>
      </w:r>
      <w:r w:rsidR="00A911D7">
        <w:rPr>
          <w:spacing w:val="-2"/>
          <w:lang w:val="fr-FR"/>
        </w:rPr>
        <w:t xml:space="preserve">réaliser </w:t>
      </w:r>
      <w:r w:rsidR="00126E07" w:rsidRPr="00827A76">
        <w:rPr>
          <w:spacing w:val="-2"/>
          <w:lang w:val="fr-FR"/>
        </w:rPr>
        <w:t xml:space="preserve">les prestations </w:t>
      </w:r>
      <w:r w:rsidR="00A57B23" w:rsidRPr="00827A76">
        <w:rPr>
          <w:spacing w:val="-2"/>
          <w:lang w:val="fr-FR"/>
        </w:rPr>
        <w:t>(</w:t>
      </w:r>
      <w:r w:rsidR="00126E07" w:rsidRPr="00827A76">
        <w:rPr>
          <w:spacing w:val="-2"/>
          <w:lang w:val="fr-FR"/>
        </w:rPr>
        <w:t>documentation</w:t>
      </w:r>
      <w:r w:rsidR="00A57B23" w:rsidRPr="00827A76">
        <w:rPr>
          <w:spacing w:val="-2"/>
          <w:lang w:val="fr-FR"/>
        </w:rPr>
        <w:t xml:space="preserve">, </w:t>
      </w:r>
      <w:r w:rsidR="00126E07" w:rsidRPr="00827A76">
        <w:rPr>
          <w:spacing w:val="-2"/>
          <w:lang w:val="fr-FR"/>
        </w:rPr>
        <w:t xml:space="preserve">référence de prestations similaires, expérience dans des </w:t>
      </w:r>
      <w:r w:rsidR="00A911D7">
        <w:rPr>
          <w:spacing w:val="-2"/>
          <w:lang w:val="fr-FR"/>
        </w:rPr>
        <w:t>condit</w:t>
      </w:r>
      <w:r w:rsidR="00A911D7" w:rsidRPr="00827A76">
        <w:rPr>
          <w:spacing w:val="-2"/>
          <w:lang w:val="fr-FR"/>
        </w:rPr>
        <w:t xml:space="preserve">ions </w:t>
      </w:r>
      <w:r w:rsidR="00126E07" w:rsidRPr="00827A76">
        <w:rPr>
          <w:spacing w:val="-2"/>
          <w:lang w:val="fr-FR"/>
        </w:rPr>
        <w:t xml:space="preserve">comparables, disponibilité de </w:t>
      </w:r>
      <w:r w:rsidR="00243C10">
        <w:rPr>
          <w:spacing w:val="-2"/>
          <w:lang w:val="fr-FR"/>
        </w:rPr>
        <w:t xml:space="preserve">compétences adéquates parmi leur </w:t>
      </w:r>
      <w:r w:rsidR="00126E07" w:rsidRPr="00827A76">
        <w:rPr>
          <w:spacing w:val="-2"/>
          <w:lang w:val="fr-FR"/>
        </w:rPr>
        <w:t>personnel, etc</w:t>
      </w:r>
      <w:r w:rsidR="00A57B23" w:rsidRPr="00827A76">
        <w:rPr>
          <w:spacing w:val="-2"/>
          <w:lang w:val="fr-FR"/>
        </w:rPr>
        <w:t xml:space="preserve">.). </w:t>
      </w:r>
    </w:p>
    <w:p w:rsidR="00926782" w:rsidRDefault="00A911D7" w:rsidP="007B28C7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 xml:space="preserve">Les critères </w:t>
      </w:r>
      <w:r w:rsidR="00F757F0" w:rsidRPr="00F757F0">
        <w:rPr>
          <w:spacing w:val="-2"/>
          <w:lang w:val="fr-FR"/>
        </w:rPr>
        <w:t xml:space="preserve">et la notation utilisés pour l'évaluation et le choix </w:t>
      </w:r>
      <w:r w:rsidR="007B28C7">
        <w:rPr>
          <w:spacing w:val="-2"/>
          <w:lang w:val="fr-FR"/>
        </w:rPr>
        <w:t xml:space="preserve">de la liste restreinte </w:t>
      </w:r>
      <w:r w:rsidR="00F757F0" w:rsidRPr="00F757F0">
        <w:rPr>
          <w:spacing w:val="-2"/>
          <w:lang w:val="fr-FR"/>
        </w:rPr>
        <w:t xml:space="preserve">de 6 </w:t>
      </w:r>
      <w:r w:rsidR="007B28C7" w:rsidRPr="00F757F0">
        <w:rPr>
          <w:spacing w:val="-2"/>
          <w:lang w:val="fr-FR"/>
        </w:rPr>
        <w:t>premiers</w:t>
      </w:r>
      <w:r w:rsidR="00860ABE">
        <w:rPr>
          <w:spacing w:val="-2"/>
          <w:lang w:val="fr-FR"/>
        </w:rPr>
        <w:t xml:space="preserve"> </w:t>
      </w:r>
      <w:r w:rsidR="007B28C7">
        <w:rPr>
          <w:spacing w:val="-2"/>
          <w:lang w:val="fr-FR"/>
        </w:rPr>
        <w:t>consultants</w:t>
      </w:r>
      <w:r w:rsidR="00860ABE">
        <w:rPr>
          <w:spacing w:val="-2"/>
          <w:lang w:val="fr-FR"/>
        </w:rPr>
        <w:t xml:space="preserve"> </w:t>
      </w:r>
      <w:r w:rsidR="007B28C7" w:rsidRPr="00F757F0">
        <w:rPr>
          <w:spacing w:val="-2"/>
          <w:lang w:val="fr-FR"/>
        </w:rPr>
        <w:t xml:space="preserve">sont </w:t>
      </w:r>
      <w:r w:rsidR="007B28C7">
        <w:rPr>
          <w:spacing w:val="-2"/>
          <w:lang w:val="fr-F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696"/>
      </w:tblGrid>
      <w:tr w:rsidR="0018559B" w:rsidRPr="005C4346" w:rsidTr="007A26D5">
        <w:tc>
          <w:tcPr>
            <w:tcW w:w="7933" w:type="dxa"/>
          </w:tcPr>
          <w:p w:rsidR="0018559B" w:rsidRDefault="0018559B" w:rsidP="0018559B">
            <w:pPr>
              <w:numPr>
                <w:ilvl w:val="0"/>
                <w:numId w:val="4"/>
              </w:numPr>
              <w:rPr>
                <w:spacing w:val="-2"/>
                <w:lang w:val="fr-FR"/>
              </w:rPr>
            </w:pPr>
            <w:r w:rsidRPr="0018559B">
              <w:rPr>
                <w:b/>
                <w:bCs/>
                <w:spacing w:val="-2"/>
                <w:lang w:val="fr-FR"/>
              </w:rPr>
              <w:t>Expériences de l’Ingénieur Conseil</w:t>
            </w:r>
            <w:r>
              <w:rPr>
                <w:spacing w:val="-2"/>
                <w:lang w:val="fr-FR"/>
              </w:rPr>
              <w:t> :</w:t>
            </w:r>
            <w:r>
              <w:rPr>
                <w:spacing w:val="-2"/>
                <w:lang w:val="fr-FR"/>
              </w:rPr>
              <w:tab/>
            </w:r>
          </w:p>
          <w:p w:rsidR="0018559B" w:rsidRDefault="007A26D5" w:rsidP="0018559B">
            <w:pPr>
              <w:numPr>
                <w:ilvl w:val="1"/>
                <w:numId w:val="4"/>
              </w:numPr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Expériences général</w:t>
            </w:r>
            <w:r w:rsidR="0018559B">
              <w:rPr>
                <w:spacing w:val="-2"/>
                <w:lang w:val="fr-FR"/>
              </w:rPr>
              <w:t xml:space="preserve"> en AEP</w:t>
            </w:r>
            <w:r>
              <w:rPr>
                <w:spacing w:val="-2"/>
                <w:lang w:val="fr-FR"/>
              </w:rPr>
              <w:t xml:space="preserve"> au cours des 10 dernières années :</w:t>
            </w:r>
          </w:p>
          <w:p w:rsidR="0018559B" w:rsidRDefault="0018559B" w:rsidP="0018559B">
            <w:pPr>
              <w:numPr>
                <w:ilvl w:val="1"/>
                <w:numId w:val="4"/>
              </w:numPr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Expériences spécifiques</w:t>
            </w:r>
            <w:r w:rsidR="00860ABE">
              <w:rPr>
                <w:spacing w:val="-2"/>
                <w:lang w:val="fr-FR"/>
              </w:rPr>
              <w:t xml:space="preserve"> </w:t>
            </w:r>
            <w:r w:rsidR="007A26D5">
              <w:rPr>
                <w:spacing w:val="-2"/>
                <w:lang w:val="fr-FR"/>
              </w:rPr>
              <w:t>au cours des 10 dernières années :</w:t>
            </w:r>
          </w:p>
          <w:p w:rsidR="00B35E9B" w:rsidRDefault="00D15EA1" w:rsidP="00881E94">
            <w:pPr>
              <w:numPr>
                <w:ilvl w:val="2"/>
                <w:numId w:val="4"/>
              </w:numPr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E</w:t>
            </w:r>
            <w:r w:rsidR="006C4DC6" w:rsidRPr="00AE6BC8">
              <w:rPr>
                <w:spacing w:val="-2"/>
                <w:lang w:val="fr-FR"/>
              </w:rPr>
              <w:t>xpérience dans le domaine de contrôle des châteaux d’eau en béton armé</w:t>
            </w:r>
          </w:p>
          <w:p w:rsidR="00B35E9B" w:rsidRDefault="00D15EA1" w:rsidP="00881E94">
            <w:pPr>
              <w:numPr>
                <w:ilvl w:val="2"/>
                <w:numId w:val="4"/>
              </w:numPr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E</w:t>
            </w:r>
            <w:r w:rsidR="006C4DC6" w:rsidRPr="00AE6BC8">
              <w:rPr>
                <w:spacing w:val="-2"/>
                <w:lang w:val="fr-FR"/>
              </w:rPr>
              <w:t>xpérience dans le domaine de contrôle des travaux de pose des</w:t>
            </w:r>
            <w:r w:rsidR="00E7457B" w:rsidRPr="00AE6BC8">
              <w:rPr>
                <w:spacing w:val="-2"/>
                <w:lang w:val="fr-FR"/>
              </w:rPr>
              <w:t xml:space="preserve"> conduites d’eau potable en</w:t>
            </w:r>
            <w:r w:rsidR="006C4DC6" w:rsidRPr="00AE6BC8">
              <w:rPr>
                <w:spacing w:val="-2"/>
                <w:lang w:val="fr-FR"/>
              </w:rPr>
              <w:t xml:space="preserve"> PEHD</w:t>
            </w:r>
          </w:p>
          <w:p w:rsidR="0018559B" w:rsidRPr="00881E94" w:rsidRDefault="00D15EA1" w:rsidP="00881E94">
            <w:pPr>
              <w:numPr>
                <w:ilvl w:val="2"/>
                <w:numId w:val="4"/>
              </w:numPr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E</w:t>
            </w:r>
            <w:r w:rsidR="00E7457B">
              <w:rPr>
                <w:spacing w:val="-2"/>
                <w:lang w:val="fr-FR"/>
              </w:rPr>
              <w:t xml:space="preserve">xpérience dans </w:t>
            </w:r>
            <w:r w:rsidR="007A26D5">
              <w:rPr>
                <w:spacing w:val="-2"/>
                <w:lang w:val="fr-FR"/>
              </w:rPr>
              <w:t xml:space="preserve">le </w:t>
            </w:r>
            <w:r w:rsidR="00E7457B">
              <w:rPr>
                <w:spacing w:val="-2"/>
                <w:lang w:val="fr-FR"/>
              </w:rPr>
              <w:t xml:space="preserve">domaine de contrôle des travaux de stations de pompage </w:t>
            </w:r>
          </w:p>
        </w:tc>
        <w:tc>
          <w:tcPr>
            <w:tcW w:w="1696" w:type="dxa"/>
          </w:tcPr>
          <w:p w:rsidR="0018559B" w:rsidRDefault="0018559B" w:rsidP="0018559B">
            <w:pPr>
              <w:spacing w:after="120"/>
              <w:jc w:val="left"/>
              <w:rPr>
                <w:spacing w:val="-2"/>
                <w:lang w:val="fr-FR"/>
              </w:rPr>
            </w:pPr>
          </w:p>
          <w:p w:rsidR="0018559B" w:rsidRDefault="0018559B" w:rsidP="0018559B">
            <w:pPr>
              <w:spacing w:after="120"/>
              <w:jc w:val="left"/>
              <w:rPr>
                <w:spacing w:val="-2"/>
                <w:lang w:val="fr-FR"/>
              </w:rPr>
            </w:pPr>
          </w:p>
        </w:tc>
      </w:tr>
      <w:tr w:rsidR="007A26D5" w:rsidRPr="005C4346" w:rsidTr="007A26D5">
        <w:tc>
          <w:tcPr>
            <w:tcW w:w="7933" w:type="dxa"/>
          </w:tcPr>
          <w:p w:rsidR="007A26D5" w:rsidRPr="0018559B" w:rsidRDefault="007A26D5" w:rsidP="007A26D5">
            <w:pPr>
              <w:ind w:left="720"/>
              <w:rPr>
                <w:b/>
                <w:bCs/>
                <w:spacing w:val="-2"/>
                <w:lang w:val="fr-FR"/>
              </w:rPr>
            </w:pPr>
          </w:p>
        </w:tc>
        <w:tc>
          <w:tcPr>
            <w:tcW w:w="1696" w:type="dxa"/>
          </w:tcPr>
          <w:p w:rsidR="007A26D5" w:rsidRPr="0018559B" w:rsidRDefault="007A26D5" w:rsidP="0018559B">
            <w:pPr>
              <w:jc w:val="right"/>
              <w:rPr>
                <w:b/>
                <w:bCs/>
                <w:spacing w:val="-2"/>
                <w:lang w:val="fr-FR"/>
              </w:rPr>
            </w:pPr>
          </w:p>
        </w:tc>
      </w:tr>
    </w:tbl>
    <w:p w:rsidR="00DC23D5" w:rsidRPr="0091353C" w:rsidRDefault="00DC23D5" w:rsidP="00FA6A3C">
      <w:pPr>
        <w:pStyle w:val="TableParagraph"/>
        <w:tabs>
          <w:tab w:val="left" w:pos="5553"/>
        </w:tabs>
        <w:kinsoku w:val="0"/>
        <w:overflowPunct w:val="0"/>
        <w:spacing w:line="265" w:lineRule="exact"/>
        <w:ind w:right="108"/>
        <w:jc w:val="both"/>
        <w:rPr>
          <w:rFonts w:ascii="Bookman Old Style" w:hAnsi="Bookman Old Style"/>
          <w:spacing w:val="-3"/>
          <w:sz w:val="22"/>
          <w:szCs w:val="22"/>
        </w:rPr>
      </w:pPr>
      <w:r w:rsidRPr="008C031B">
        <w:rPr>
          <w:b/>
          <w:bCs/>
          <w:spacing w:val="-2"/>
        </w:rPr>
        <w:t>NB</w:t>
      </w:r>
      <w:proofErr w:type="gramStart"/>
      <w:r w:rsidRPr="008C031B">
        <w:rPr>
          <w:b/>
          <w:bCs/>
          <w:spacing w:val="-2"/>
        </w:rPr>
        <w:t> :</w:t>
      </w:r>
      <w:r w:rsidRPr="00DC23D5">
        <w:rPr>
          <w:i/>
          <w:iCs/>
          <w:spacing w:val="-2"/>
        </w:rPr>
        <w:t>les</w:t>
      </w:r>
      <w:proofErr w:type="gramEnd"/>
      <w:r w:rsidRPr="00DC23D5">
        <w:rPr>
          <w:i/>
          <w:iCs/>
          <w:spacing w:val="-2"/>
        </w:rPr>
        <w:t xml:space="preserve"> expériences </w:t>
      </w:r>
      <w:r w:rsidR="00FA6A3C">
        <w:rPr>
          <w:i/>
          <w:iCs/>
          <w:spacing w:val="-2"/>
        </w:rPr>
        <w:t>du consultants</w:t>
      </w:r>
      <w:r w:rsidR="00881E94">
        <w:rPr>
          <w:i/>
          <w:iCs/>
          <w:spacing w:val="-2"/>
        </w:rPr>
        <w:t xml:space="preserve"> </w:t>
      </w:r>
      <w:r w:rsidRPr="00DC23D5">
        <w:rPr>
          <w:i/>
          <w:iCs/>
          <w:spacing w:val="-2"/>
        </w:rPr>
        <w:t>doivent être</w:t>
      </w:r>
      <w:r w:rsidR="00860ABE">
        <w:rPr>
          <w:i/>
          <w:iCs/>
          <w:spacing w:val="-2"/>
        </w:rPr>
        <w:t xml:space="preserve"> </w:t>
      </w:r>
      <w:r w:rsidRPr="0091353C">
        <w:rPr>
          <w:rFonts w:ascii="Bookman Old Style" w:hAnsi="Bookman Old Style"/>
          <w:i/>
          <w:iCs/>
          <w:spacing w:val="-3"/>
          <w:sz w:val="22"/>
          <w:szCs w:val="22"/>
        </w:rPr>
        <w:t>prouvée</w:t>
      </w:r>
      <w:r w:rsidR="00FA6A3C">
        <w:rPr>
          <w:rFonts w:ascii="Bookman Old Style" w:hAnsi="Bookman Old Style"/>
          <w:i/>
          <w:iCs/>
          <w:spacing w:val="-3"/>
          <w:sz w:val="22"/>
          <w:szCs w:val="22"/>
        </w:rPr>
        <w:t>s</w:t>
      </w:r>
      <w:r w:rsidRPr="0091353C">
        <w:rPr>
          <w:rFonts w:ascii="Bookman Old Style" w:hAnsi="Bookman Old Style"/>
          <w:i/>
          <w:iCs/>
          <w:spacing w:val="-3"/>
          <w:sz w:val="22"/>
          <w:szCs w:val="22"/>
        </w:rPr>
        <w:t xml:space="preserve"> par des attestations </w:t>
      </w:r>
      <w:r>
        <w:rPr>
          <w:rFonts w:ascii="Bookman Old Style" w:hAnsi="Bookman Old Style"/>
          <w:i/>
          <w:iCs/>
          <w:spacing w:val="-3"/>
          <w:sz w:val="22"/>
          <w:szCs w:val="22"/>
        </w:rPr>
        <w:t xml:space="preserve">de service-fait </w:t>
      </w:r>
      <w:r w:rsidRPr="0091353C">
        <w:rPr>
          <w:rFonts w:ascii="Bookman Old Style" w:hAnsi="Bookman Old Style"/>
          <w:i/>
          <w:iCs/>
          <w:spacing w:val="-3"/>
          <w:sz w:val="22"/>
          <w:szCs w:val="22"/>
        </w:rPr>
        <w:lastRenderedPageBreak/>
        <w:t>signés par les maîtres d’ouvrage ou leurs représentants (administration publique, sociétés ou offices d’Etat ou mixtes, représentations ou organisations internationales en République Islamique de Mauritanie</w:t>
      </w:r>
      <w:r>
        <w:rPr>
          <w:rFonts w:ascii="Bookman Old Style" w:hAnsi="Bookman Old Style"/>
          <w:i/>
          <w:iCs/>
          <w:spacing w:val="-3"/>
          <w:sz w:val="22"/>
          <w:szCs w:val="22"/>
        </w:rPr>
        <w:t>)</w:t>
      </w:r>
      <w:r w:rsidRPr="0091353C">
        <w:rPr>
          <w:rFonts w:ascii="Bookman Old Style" w:hAnsi="Bookman Old Style"/>
          <w:i/>
          <w:iCs/>
          <w:spacing w:val="-3"/>
          <w:sz w:val="22"/>
          <w:szCs w:val="22"/>
        </w:rPr>
        <w:t>.</w:t>
      </w:r>
    </w:p>
    <w:p w:rsidR="00A911D7" w:rsidRDefault="00B64548" w:rsidP="007A26D5">
      <w:pPr>
        <w:spacing w:before="240" w:after="120"/>
        <w:rPr>
          <w:spacing w:val="-2"/>
          <w:lang w:val="fr-FR"/>
        </w:rPr>
      </w:pPr>
      <w:r>
        <w:rPr>
          <w:spacing w:val="-2"/>
          <w:lang w:val="fr-FR"/>
        </w:rPr>
        <w:t>Les Personnels-clés ne feront pas l’objet d’évaluation au stade de l’établissement de la liste retreinte.</w:t>
      </w:r>
    </w:p>
    <w:p w:rsidR="007851D5" w:rsidRDefault="007851D5" w:rsidP="00881E9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 xml:space="preserve">onsultants peuvent </w:t>
      </w:r>
      <w:r>
        <w:rPr>
          <w:spacing w:val="-2"/>
          <w:lang w:val="fr-FR"/>
        </w:rPr>
        <w:t>s’associer avec d’autres firmes afin de renforcer leur qualification en indiquant clairement le type d’association, c’est-à-dire un groupement de consultants, ou une intention de sous-traitance.  Dans le cas de groupement, tous les partenaires du groupement seront conjointement et solidairement responsables pour la totalité du contrat, en cas d’attribution.</w:t>
      </w:r>
    </w:p>
    <w:p w:rsidR="00B64548" w:rsidRPr="00B64548" w:rsidRDefault="00B64548" w:rsidP="00B64548">
      <w:pPr>
        <w:spacing w:after="120"/>
        <w:rPr>
          <w:lang w:val="fr-FR"/>
        </w:rPr>
      </w:pPr>
      <w:r w:rsidRPr="00B64548">
        <w:rPr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>onsultants</w:t>
      </w:r>
      <w:r w:rsidR="00860ABE">
        <w:rPr>
          <w:spacing w:val="-2"/>
          <w:lang w:val="fr-FR"/>
        </w:rPr>
        <w:t xml:space="preserve"> </w:t>
      </w:r>
      <w:r>
        <w:rPr>
          <w:lang w:val="fr-FR"/>
        </w:rPr>
        <w:t>intéressé</w:t>
      </w:r>
      <w:r w:rsidRPr="00B64548">
        <w:rPr>
          <w:lang w:val="fr-FR"/>
        </w:rPr>
        <w:t>s sont invités à prendre connaissance des Clauses 1.</w:t>
      </w:r>
      <w:r>
        <w:rPr>
          <w:lang w:val="fr-FR"/>
        </w:rPr>
        <w:t>23et</w:t>
      </w:r>
      <w:r w:rsidRPr="00B64548">
        <w:rPr>
          <w:lang w:val="fr-FR"/>
        </w:rPr>
        <w:t xml:space="preserve"> 1.2</w:t>
      </w:r>
      <w:r>
        <w:rPr>
          <w:lang w:val="fr-FR"/>
        </w:rPr>
        <w:t>4</w:t>
      </w:r>
      <w:r w:rsidRPr="00B64548">
        <w:rPr>
          <w:lang w:val="fr-FR"/>
        </w:rPr>
        <w:t xml:space="preserve"> des Directives </w:t>
      </w:r>
      <w:r>
        <w:rPr>
          <w:lang w:val="fr-FR"/>
        </w:rPr>
        <w:t>sur l’acquisition des Services de Consultants dans le cadre des Projets financés par la Banque Islamique de Développement (les « Directives ») définiss</w:t>
      </w:r>
      <w:r w:rsidR="00C00B05">
        <w:rPr>
          <w:lang w:val="fr-FR"/>
        </w:rPr>
        <w:t>ant les règles de la BI</w:t>
      </w:r>
      <w:r w:rsidRPr="00B64548">
        <w:rPr>
          <w:lang w:val="fr-FR"/>
        </w:rPr>
        <w:t xml:space="preserve">D </w:t>
      </w:r>
      <w:r>
        <w:rPr>
          <w:lang w:val="fr-FR"/>
        </w:rPr>
        <w:t>concernant</w:t>
      </w:r>
      <w:r w:rsidRPr="00B64548">
        <w:rPr>
          <w:lang w:val="fr-FR"/>
        </w:rPr>
        <w:t xml:space="preserve"> les conflits d’intérêt.</w:t>
      </w:r>
    </w:p>
    <w:p w:rsidR="007851D5" w:rsidRDefault="007851D5" w:rsidP="004807C6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 xml:space="preserve">La sélection se fera en conformité avec les procédures </w:t>
      </w:r>
      <w:r w:rsidR="00C00B05">
        <w:rPr>
          <w:spacing w:val="-2"/>
          <w:lang w:val="fr-FR"/>
        </w:rPr>
        <w:t xml:space="preserve">et directives de la Banque Islamique de Développement (BID) disponibles sur le site internet de la banque </w:t>
      </w:r>
      <w:hyperlink r:id="rId8" w:history="1">
        <w:r w:rsidR="00C00B05" w:rsidRPr="009C4B15">
          <w:rPr>
            <w:rStyle w:val="Hyperlink"/>
            <w:spacing w:val="-2"/>
            <w:lang w:val="fr-FR"/>
          </w:rPr>
          <w:t>www.isdb.org</w:t>
        </w:r>
      </w:hyperlink>
      <w:r w:rsidR="00C00B05">
        <w:rPr>
          <w:spacing w:val="-2"/>
          <w:lang w:val="fr-FR"/>
        </w:rPr>
        <w:t xml:space="preserve"> .</w:t>
      </w:r>
    </w:p>
    <w:p w:rsidR="00C00B05" w:rsidRDefault="00C00B05" w:rsidP="004807C6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Le mode de sélection qui sera appliqué dans le cadre de cet avis est la Sélection Fondée sur la Qualité et le Cout (SFQC).</w:t>
      </w:r>
    </w:p>
    <w:p w:rsidR="00EF676F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consultants intéressés peuvent obtenir </w:t>
      </w:r>
      <w:r w:rsidR="00A5335A" w:rsidRPr="00827A76">
        <w:rPr>
          <w:spacing w:val="-2"/>
          <w:lang w:val="fr-FR"/>
        </w:rPr>
        <w:t xml:space="preserve">des </w:t>
      </w:r>
      <w:r w:rsidRPr="00827A76">
        <w:rPr>
          <w:spacing w:val="-2"/>
          <w:lang w:val="fr-FR"/>
        </w:rPr>
        <w:t xml:space="preserve">informations </w:t>
      </w:r>
      <w:r w:rsidR="000337B1">
        <w:rPr>
          <w:spacing w:val="-2"/>
          <w:lang w:val="fr-FR"/>
        </w:rPr>
        <w:t>additionnell</w:t>
      </w:r>
      <w:r w:rsidR="000337B1" w:rsidRPr="00827A76">
        <w:rPr>
          <w:spacing w:val="-2"/>
          <w:lang w:val="fr-FR"/>
        </w:rPr>
        <w:t xml:space="preserve">es </w:t>
      </w:r>
      <w:r w:rsidR="00A5335A" w:rsidRPr="00827A76">
        <w:rPr>
          <w:spacing w:val="-2"/>
          <w:lang w:val="fr-FR"/>
        </w:rPr>
        <w:t xml:space="preserve">à </w:t>
      </w:r>
      <w:r w:rsidRPr="00827A76">
        <w:rPr>
          <w:spacing w:val="-2"/>
          <w:lang w:val="fr-FR"/>
        </w:rPr>
        <w:t xml:space="preserve">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 xml:space="preserve">ci-dessous </w:t>
      </w:r>
      <w:r w:rsidR="00A5335A" w:rsidRPr="00827A76">
        <w:rPr>
          <w:spacing w:val="-2"/>
          <w:lang w:val="fr-FR"/>
        </w:rPr>
        <w:t>aux</w:t>
      </w:r>
      <w:r w:rsidRPr="00827A76">
        <w:rPr>
          <w:spacing w:val="-2"/>
          <w:lang w:val="fr-FR"/>
        </w:rPr>
        <w:t xml:space="preserve"> heures </w:t>
      </w:r>
      <w:r w:rsidR="00A5335A" w:rsidRPr="00827A76">
        <w:rPr>
          <w:spacing w:val="-2"/>
          <w:lang w:val="fr-FR"/>
        </w:rPr>
        <w:t xml:space="preserve">d’ouverture de bureaux </w:t>
      </w:r>
      <w:r w:rsidR="000337B1">
        <w:rPr>
          <w:spacing w:val="-2"/>
          <w:lang w:val="fr-FR"/>
        </w:rPr>
        <w:t>indiqué</w:t>
      </w:r>
      <w:r w:rsidR="000337B1" w:rsidRPr="00827A76">
        <w:rPr>
          <w:spacing w:val="-2"/>
          <w:lang w:val="fr-FR"/>
        </w:rPr>
        <w:t>es </w:t>
      </w:r>
      <w:r w:rsidR="00A5335A" w:rsidRPr="00827A76">
        <w:rPr>
          <w:spacing w:val="-2"/>
          <w:lang w:val="fr-FR"/>
        </w:rPr>
        <w:t>:</w:t>
      </w:r>
    </w:p>
    <w:p w:rsidR="00AD675F" w:rsidRPr="00AD675F" w:rsidRDefault="00AD675F" w:rsidP="00AD675F">
      <w:pPr>
        <w:jc w:val="center"/>
        <w:rPr>
          <w:b/>
          <w:bCs/>
          <w:lang w:val="fr-FR"/>
        </w:rPr>
      </w:pPr>
      <w:r w:rsidRPr="00AD675F">
        <w:rPr>
          <w:b/>
          <w:bCs/>
          <w:lang w:val="fr-FR"/>
        </w:rPr>
        <w:t xml:space="preserve">Unité d’Exécution du </w:t>
      </w:r>
      <w:r>
        <w:rPr>
          <w:b/>
          <w:bCs/>
          <w:lang w:val="fr-FR"/>
        </w:rPr>
        <w:t>P</w:t>
      </w:r>
      <w:r w:rsidRPr="00AD675F">
        <w:rPr>
          <w:b/>
          <w:bCs/>
          <w:lang w:val="fr-FR"/>
        </w:rPr>
        <w:t xml:space="preserve">rojet </w:t>
      </w:r>
      <w:proofErr w:type="spellStart"/>
      <w:r w:rsidRPr="00AD675F">
        <w:rPr>
          <w:b/>
          <w:bCs/>
          <w:lang w:val="fr-FR"/>
        </w:rPr>
        <w:t>Dhar</w:t>
      </w:r>
      <w:proofErr w:type="spellEnd"/>
    </w:p>
    <w:p w:rsidR="00AD675F" w:rsidRPr="00AD675F" w:rsidRDefault="00AD675F" w:rsidP="00AD675F">
      <w:pPr>
        <w:jc w:val="center"/>
        <w:rPr>
          <w:b/>
          <w:bCs/>
          <w:lang w:val="fr-FR"/>
        </w:rPr>
      </w:pPr>
      <w:r w:rsidRPr="00AD675F">
        <w:rPr>
          <w:b/>
          <w:bCs/>
          <w:lang w:val="fr-FR"/>
        </w:rPr>
        <w:t>0087, Zone château d’eau Ksar -Nouakchott – Mauritanie - Tél. +222 25 90 00 64</w:t>
      </w:r>
    </w:p>
    <w:p w:rsidR="00AD675F" w:rsidRPr="00AD675F" w:rsidRDefault="00AD675F" w:rsidP="00AD675F">
      <w:pPr>
        <w:jc w:val="center"/>
        <w:rPr>
          <w:b/>
          <w:bCs/>
          <w:lang w:val="fr-FR"/>
        </w:rPr>
      </w:pPr>
      <w:r w:rsidRPr="00AD675F">
        <w:rPr>
          <w:b/>
          <w:bCs/>
          <w:lang w:val="fr-FR"/>
        </w:rPr>
        <w:t>Email : uepdhar@gmail.com/mommsnde@yahoo.fr</w:t>
      </w:r>
    </w:p>
    <w:p w:rsidR="00A57B23" w:rsidRPr="00827A76" w:rsidRDefault="00E417AA" w:rsidP="00AD675F">
      <w:pPr>
        <w:spacing w:after="120"/>
        <w:rPr>
          <w:spacing w:val="-2"/>
          <w:lang w:val="fr-FR"/>
        </w:rPr>
      </w:pPr>
      <w:r>
        <w:rPr>
          <w:i/>
          <w:spacing w:val="-2"/>
          <w:lang w:val="fr-FR"/>
        </w:rPr>
        <w:t xml:space="preserve">                                                             </w:t>
      </w:r>
      <w:r w:rsidR="00EF676F">
        <w:rPr>
          <w:i/>
          <w:spacing w:val="-2"/>
          <w:lang w:val="fr-FR"/>
        </w:rPr>
        <w:t xml:space="preserve">De </w:t>
      </w:r>
      <w:proofErr w:type="gramStart"/>
      <w:r w:rsidR="00EF676F">
        <w:rPr>
          <w:i/>
          <w:spacing w:val="-2"/>
          <w:lang w:val="fr-FR"/>
        </w:rPr>
        <w:t>09:</w:t>
      </w:r>
      <w:proofErr w:type="gramEnd"/>
      <w:r w:rsidR="00EF676F">
        <w:rPr>
          <w:i/>
          <w:spacing w:val="-2"/>
          <w:lang w:val="fr-FR"/>
        </w:rPr>
        <w:t>00</w:t>
      </w:r>
      <w:r w:rsidR="004807C6">
        <w:rPr>
          <w:i/>
          <w:spacing w:val="-2"/>
          <w:lang w:val="fr-FR"/>
        </w:rPr>
        <w:t xml:space="preserve"> à 1</w:t>
      </w:r>
      <w:r w:rsidR="00EF676F">
        <w:rPr>
          <w:i/>
          <w:spacing w:val="-2"/>
          <w:lang w:val="fr-FR"/>
        </w:rPr>
        <w:t>6</w:t>
      </w:r>
      <w:r w:rsidR="004807C6">
        <w:rPr>
          <w:i/>
          <w:spacing w:val="-2"/>
          <w:lang w:val="fr-FR"/>
        </w:rPr>
        <w:t>:00</w:t>
      </w:r>
      <w:r w:rsidR="004807C6">
        <w:rPr>
          <w:spacing w:val="-2"/>
          <w:lang w:val="fr-FR"/>
        </w:rPr>
        <w:t>, heure locale</w:t>
      </w:r>
    </w:p>
    <w:p w:rsidR="00A57B23" w:rsidRPr="00827A76" w:rsidRDefault="00A57B23" w:rsidP="00AD675F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FA5A24">
        <w:rPr>
          <w:spacing w:val="-2"/>
          <w:lang w:val="fr-FR"/>
        </w:rPr>
        <w:t>manifestat</w:t>
      </w:r>
      <w:r w:rsidRPr="00827A76">
        <w:rPr>
          <w:spacing w:val="-2"/>
          <w:lang w:val="fr-FR"/>
        </w:rPr>
        <w:t xml:space="preserve">ions d'intérêt </w:t>
      </w:r>
      <w:r w:rsidR="000337B1">
        <w:rPr>
          <w:spacing w:val="-2"/>
          <w:lang w:val="fr-FR"/>
        </w:rPr>
        <w:t xml:space="preserve">sous forme écrite </w:t>
      </w:r>
      <w:r w:rsidRPr="00827A76">
        <w:rPr>
          <w:spacing w:val="-2"/>
          <w:lang w:val="fr-FR"/>
        </w:rPr>
        <w:t xml:space="preserve">doivent être </w:t>
      </w:r>
      <w:r w:rsidR="00A5335A" w:rsidRPr="00827A76">
        <w:rPr>
          <w:spacing w:val="-2"/>
          <w:lang w:val="fr-FR"/>
        </w:rPr>
        <w:t>déposées</w:t>
      </w:r>
      <w:r w:rsidR="004836CE">
        <w:rPr>
          <w:spacing w:val="-2"/>
          <w:lang w:val="fr-FR"/>
        </w:rPr>
        <w:t xml:space="preserve"> </w:t>
      </w:r>
      <w:r w:rsidR="000337B1">
        <w:rPr>
          <w:spacing w:val="-2"/>
          <w:lang w:val="fr-FR"/>
        </w:rPr>
        <w:t xml:space="preserve">(en personne ou par courrier, télécopie ou courriel) </w:t>
      </w:r>
      <w:r w:rsidRPr="00827A76">
        <w:rPr>
          <w:spacing w:val="-2"/>
          <w:lang w:val="fr-FR"/>
        </w:rPr>
        <w:t xml:space="preserve">à 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 xml:space="preserve">ci-dessous au plus tard le </w:t>
      </w:r>
      <w:r w:rsidR="004836CE" w:rsidRPr="005C4346">
        <w:rPr>
          <w:rFonts w:ascii="*Times New Roman-Bold-8780-Iden" w:eastAsia="Calibri" w:hAnsi="*Times New Roman-Bold-8780-Iden" w:cs="*Times New Roman-Bold-8780-Iden"/>
          <w:b/>
          <w:bCs/>
          <w:color w:val="161C1C"/>
          <w:lang w:val="fr-FR" w:eastAsia="fr-FR"/>
        </w:rPr>
        <w:t xml:space="preserve">25 mars 2021 </w:t>
      </w:r>
      <w:r w:rsidR="004836CE" w:rsidRPr="005C4346">
        <w:rPr>
          <w:rFonts w:ascii="*Times New Roman-Bold-Identity-" w:eastAsia="Calibri" w:hAnsi="*Times New Roman-Bold-Identity-" w:cs="*Times New Roman-Bold-Identity-"/>
          <w:b/>
          <w:bCs/>
          <w:color w:val="161C1C"/>
          <w:lang w:val="fr-FR" w:eastAsia="fr-FR"/>
        </w:rPr>
        <w:t xml:space="preserve">à </w:t>
      </w:r>
      <w:r w:rsidR="004836CE" w:rsidRPr="005C4346">
        <w:rPr>
          <w:rFonts w:ascii="*Times New Roman-Bold-8780-Iden" w:eastAsia="Calibri" w:hAnsi="*Times New Roman-Bold-8780-Iden" w:cs="*Times New Roman-Bold-8780-Iden"/>
          <w:b/>
          <w:bCs/>
          <w:color w:val="161C1C"/>
          <w:lang w:val="fr-FR" w:eastAsia="fr-FR"/>
        </w:rPr>
        <w:t xml:space="preserve">12 </w:t>
      </w:r>
      <w:r w:rsidR="004836CE" w:rsidRPr="005C4346">
        <w:rPr>
          <w:rFonts w:ascii="*Times New Roman-Bold-Identity-" w:eastAsia="Calibri" w:hAnsi="*Times New Roman-Bold-Identity-" w:cs="*Times New Roman-Bold-Identity-"/>
          <w:b/>
          <w:bCs/>
          <w:color w:val="161C1C"/>
          <w:lang w:val="fr-FR" w:eastAsia="fr-FR"/>
        </w:rPr>
        <w:t xml:space="preserve">H </w:t>
      </w:r>
      <w:r w:rsidR="004836CE" w:rsidRPr="005C4346">
        <w:rPr>
          <w:rFonts w:ascii="*Times New Roman-Bold-8780-Iden" w:eastAsia="Calibri" w:hAnsi="*Times New Roman-Bold-8780-Iden" w:cs="*Times New Roman-Bold-8780-Iden"/>
          <w:b/>
          <w:bCs/>
          <w:color w:val="161C1C"/>
          <w:lang w:val="fr-FR" w:eastAsia="fr-FR"/>
        </w:rPr>
        <w:t>00 GMT</w:t>
      </w:r>
      <w:r w:rsidR="00AD675F">
        <w:rPr>
          <w:spacing w:val="-2"/>
          <w:lang w:val="fr-FR"/>
        </w:rPr>
        <w:t>)</w:t>
      </w:r>
      <w:r w:rsidR="00FA5A24" w:rsidRPr="00E417AA">
        <w:rPr>
          <w:spacing w:val="-2"/>
          <w:lang w:val="fr-FR"/>
        </w:rPr>
        <w:t>.</w:t>
      </w:r>
    </w:p>
    <w:p w:rsidR="00AD675F" w:rsidRPr="008C6FDD" w:rsidRDefault="00E417AA" w:rsidP="00AD675F">
      <w:pPr>
        <w:jc w:val="center"/>
        <w:rPr>
          <w:rFonts w:asciiTheme="minorHAnsi" w:hAnsiTheme="minorHAnsi"/>
          <w:b/>
          <w:bCs/>
          <w:i/>
          <w:iCs/>
          <w:szCs w:val="20"/>
          <w:lang w:val="x-none" w:eastAsia="x-none"/>
        </w:rPr>
      </w:pPr>
      <w:r w:rsidRPr="00AD675F">
        <w:rPr>
          <w:rFonts w:asciiTheme="minorHAnsi" w:hAnsiTheme="minorHAnsi"/>
          <w:b/>
          <w:bCs/>
          <w:i/>
          <w:iCs/>
          <w:szCs w:val="20"/>
          <w:lang w:val="x-none" w:eastAsia="x-none"/>
        </w:rPr>
        <w:t xml:space="preserve">A l’intention : Mr le Président de la </w:t>
      </w:r>
      <w:r w:rsidR="00AD675F" w:rsidRPr="008C6FDD">
        <w:rPr>
          <w:rFonts w:asciiTheme="minorHAnsi" w:hAnsiTheme="minorHAnsi"/>
          <w:b/>
          <w:bCs/>
          <w:i/>
          <w:iCs/>
          <w:szCs w:val="20"/>
          <w:lang w:val="x-none" w:eastAsia="x-none"/>
        </w:rPr>
        <w:t>Commission des Marchés du Département de l’Hydraulique et de l’Assainissement</w:t>
      </w:r>
    </w:p>
    <w:p w:rsidR="00AD675F" w:rsidRDefault="00AD675F" w:rsidP="00AD675F">
      <w:pPr>
        <w:pStyle w:val="Heading2"/>
        <w:tabs>
          <w:tab w:val="left" w:pos="426"/>
        </w:tabs>
        <w:spacing w:before="120" w:line="240" w:lineRule="exact"/>
        <w:ind w:left="792"/>
        <w:jc w:val="center"/>
        <w:rPr>
          <w:rFonts w:asciiTheme="minorHAnsi" w:eastAsia="Times New Roman" w:hAnsiTheme="minorHAnsi" w:cs="Times New Roman"/>
          <w:b/>
          <w:bCs/>
          <w:i/>
          <w:iCs/>
          <w:color w:val="auto"/>
          <w:sz w:val="24"/>
          <w:szCs w:val="20"/>
          <w:lang w:val="x-none" w:eastAsia="x-none"/>
        </w:rPr>
      </w:pPr>
      <w:r w:rsidRPr="008C6FDD">
        <w:rPr>
          <w:rFonts w:asciiTheme="minorHAnsi" w:eastAsia="Times New Roman" w:hAnsiTheme="minorHAnsi" w:cs="Times New Roman"/>
          <w:b/>
          <w:bCs/>
          <w:i/>
          <w:iCs/>
          <w:color w:val="auto"/>
          <w:sz w:val="24"/>
          <w:szCs w:val="20"/>
          <w:lang w:val="x-none" w:eastAsia="x-none"/>
        </w:rPr>
        <w:t xml:space="preserve">253, ZERE – </w:t>
      </w:r>
      <w:proofErr w:type="spellStart"/>
      <w:r w:rsidRPr="008C6FDD">
        <w:rPr>
          <w:rFonts w:asciiTheme="minorHAnsi" w:eastAsia="Times New Roman" w:hAnsiTheme="minorHAnsi" w:cs="Times New Roman"/>
          <w:b/>
          <w:bCs/>
          <w:i/>
          <w:iCs/>
          <w:color w:val="auto"/>
          <w:sz w:val="24"/>
          <w:szCs w:val="20"/>
          <w:lang w:val="x-none" w:eastAsia="x-none"/>
        </w:rPr>
        <w:t>Tevragh</w:t>
      </w:r>
      <w:proofErr w:type="spellEnd"/>
      <w:r w:rsidRPr="008C6FDD">
        <w:rPr>
          <w:rFonts w:asciiTheme="minorHAnsi" w:eastAsia="Times New Roman" w:hAnsiTheme="minorHAnsi" w:cs="Times New Roman"/>
          <w:b/>
          <w:bCs/>
          <w:i/>
          <w:iCs/>
          <w:color w:val="auto"/>
          <w:sz w:val="24"/>
          <w:szCs w:val="20"/>
          <w:lang w:val="x-none" w:eastAsia="x-none"/>
        </w:rPr>
        <w:t xml:space="preserve"> – </w:t>
      </w:r>
      <w:proofErr w:type="spellStart"/>
      <w:r w:rsidRPr="008C6FDD">
        <w:rPr>
          <w:rFonts w:asciiTheme="minorHAnsi" w:eastAsia="Times New Roman" w:hAnsiTheme="minorHAnsi" w:cs="Times New Roman"/>
          <w:b/>
          <w:bCs/>
          <w:i/>
          <w:iCs/>
          <w:color w:val="auto"/>
          <w:sz w:val="24"/>
          <w:szCs w:val="20"/>
          <w:lang w:val="x-none" w:eastAsia="x-none"/>
        </w:rPr>
        <w:t>Zeina</w:t>
      </w:r>
      <w:proofErr w:type="spellEnd"/>
      <w:r>
        <w:rPr>
          <w:rFonts w:asciiTheme="minorHAnsi" w:eastAsia="Times New Roman" w:hAnsiTheme="minorHAnsi" w:cs="Times New Roman"/>
          <w:b/>
          <w:bCs/>
          <w:i/>
          <w:iCs/>
          <w:color w:val="auto"/>
          <w:sz w:val="24"/>
          <w:szCs w:val="20"/>
          <w:lang w:eastAsia="x-none"/>
        </w:rPr>
        <w:t xml:space="preserve"> - </w:t>
      </w:r>
      <w:r w:rsidRPr="008C6FDD">
        <w:rPr>
          <w:rFonts w:asciiTheme="minorHAnsi" w:eastAsia="Times New Roman" w:hAnsiTheme="minorHAnsi" w:cs="Times New Roman"/>
          <w:b/>
          <w:bCs/>
          <w:i/>
          <w:iCs/>
          <w:color w:val="auto"/>
          <w:sz w:val="24"/>
          <w:szCs w:val="20"/>
          <w:lang w:val="x-none" w:eastAsia="x-none"/>
        </w:rPr>
        <w:t>Nouakchott – Mauritanie</w:t>
      </w:r>
    </w:p>
    <w:p w:rsidR="00AD675F" w:rsidRPr="000A17FE" w:rsidRDefault="00AD675F" w:rsidP="00AD675F">
      <w:pPr>
        <w:jc w:val="center"/>
        <w:rPr>
          <w:b/>
          <w:bCs/>
          <w:i/>
          <w:iCs/>
          <w:szCs w:val="20"/>
          <w:lang w:val="x-none" w:eastAsia="x-none"/>
        </w:rPr>
      </w:pPr>
      <w:r w:rsidRPr="000A17FE">
        <w:rPr>
          <w:b/>
          <w:bCs/>
          <w:i/>
          <w:iCs/>
          <w:szCs w:val="20"/>
          <w:lang w:val="x-none" w:eastAsia="x-none"/>
        </w:rPr>
        <w:t>Tél : 00222</w:t>
      </w:r>
      <w:r w:rsidRPr="00AD675F">
        <w:rPr>
          <w:b/>
          <w:bCs/>
          <w:i/>
          <w:iCs/>
          <w:szCs w:val="20"/>
          <w:lang w:val="fr-FR" w:eastAsia="x-none"/>
        </w:rPr>
        <w:t>.</w:t>
      </w:r>
      <w:r w:rsidRPr="000A17FE">
        <w:rPr>
          <w:b/>
          <w:bCs/>
          <w:i/>
          <w:iCs/>
          <w:szCs w:val="20"/>
          <w:lang w:val="x-none" w:eastAsia="x-none"/>
        </w:rPr>
        <w:t>42</w:t>
      </w:r>
      <w:r w:rsidRPr="00AD675F">
        <w:rPr>
          <w:b/>
          <w:bCs/>
          <w:i/>
          <w:iCs/>
          <w:szCs w:val="20"/>
          <w:lang w:val="fr-FR" w:eastAsia="x-none"/>
        </w:rPr>
        <w:t>.</w:t>
      </w:r>
      <w:r w:rsidRPr="000A17FE">
        <w:rPr>
          <w:b/>
          <w:bCs/>
          <w:i/>
          <w:iCs/>
          <w:szCs w:val="20"/>
          <w:lang w:val="x-none" w:eastAsia="x-none"/>
        </w:rPr>
        <w:t>32</w:t>
      </w:r>
      <w:r w:rsidRPr="00AD675F">
        <w:rPr>
          <w:b/>
          <w:bCs/>
          <w:i/>
          <w:iCs/>
          <w:szCs w:val="20"/>
          <w:lang w:val="fr-FR" w:eastAsia="x-none"/>
        </w:rPr>
        <w:t>.</w:t>
      </w:r>
      <w:r w:rsidRPr="000A17FE">
        <w:rPr>
          <w:b/>
          <w:bCs/>
          <w:i/>
          <w:iCs/>
          <w:szCs w:val="20"/>
          <w:lang w:val="x-none" w:eastAsia="x-none"/>
        </w:rPr>
        <w:t>19</w:t>
      </w:r>
      <w:r w:rsidRPr="00AD675F">
        <w:rPr>
          <w:b/>
          <w:bCs/>
          <w:i/>
          <w:iCs/>
          <w:szCs w:val="20"/>
          <w:lang w:val="fr-FR" w:eastAsia="x-none"/>
        </w:rPr>
        <w:t>.</w:t>
      </w:r>
      <w:r w:rsidRPr="000A17FE">
        <w:rPr>
          <w:b/>
          <w:bCs/>
          <w:i/>
          <w:iCs/>
          <w:szCs w:val="20"/>
          <w:lang w:val="x-none" w:eastAsia="x-none"/>
        </w:rPr>
        <w:t>94</w:t>
      </w:r>
    </w:p>
    <w:p w:rsidR="00FA5A24" w:rsidRDefault="00E417AA" w:rsidP="00E417AA">
      <w:pPr>
        <w:jc w:val="center"/>
        <w:rPr>
          <w:spacing w:val="-2"/>
          <w:lang w:val="fr-FR"/>
        </w:rPr>
      </w:pPr>
      <w:r w:rsidRPr="00E417AA">
        <w:rPr>
          <w:spacing w:val="-2"/>
          <w:lang w:val="fr-FR"/>
        </w:rPr>
        <w:t xml:space="preserve"> </w:t>
      </w:r>
    </w:p>
    <w:p w:rsidR="00E417AA" w:rsidRDefault="00E417AA" w:rsidP="00E417AA">
      <w:pPr>
        <w:jc w:val="center"/>
        <w:rPr>
          <w:spacing w:val="-2"/>
          <w:lang w:val="fr-FR"/>
        </w:rPr>
      </w:pPr>
    </w:p>
    <w:p w:rsidR="00E417AA" w:rsidRDefault="00E417AA" w:rsidP="00E417AA">
      <w:pPr>
        <w:jc w:val="center"/>
        <w:rPr>
          <w:spacing w:val="-2"/>
          <w:lang w:val="fr-FR"/>
        </w:rPr>
      </w:pPr>
    </w:p>
    <w:p w:rsidR="00AD675F" w:rsidRDefault="00AD675F" w:rsidP="00AD675F">
      <w:pPr>
        <w:jc w:val="center"/>
        <w:rPr>
          <w:b/>
          <w:bCs/>
          <w:lang w:val="fr-FR"/>
        </w:rPr>
      </w:pPr>
      <w:r w:rsidRPr="00AD675F">
        <w:rPr>
          <w:b/>
          <w:bCs/>
          <w:lang w:val="fr-FR"/>
        </w:rPr>
        <w:t xml:space="preserve">Le Coordinateur National du projet </w:t>
      </w:r>
      <w:proofErr w:type="spellStart"/>
      <w:r w:rsidRPr="00AD675F">
        <w:rPr>
          <w:b/>
          <w:bCs/>
          <w:lang w:val="fr-FR"/>
        </w:rPr>
        <w:t>Dhar</w:t>
      </w:r>
      <w:proofErr w:type="spellEnd"/>
    </w:p>
    <w:p w:rsidR="00AD675F" w:rsidRPr="00AD675F" w:rsidRDefault="00AD675F" w:rsidP="00AD675F">
      <w:pPr>
        <w:jc w:val="center"/>
        <w:rPr>
          <w:b/>
          <w:bCs/>
          <w:lang w:val="fr-FR"/>
        </w:rPr>
      </w:pPr>
    </w:p>
    <w:p w:rsidR="00AD675F" w:rsidRPr="00E33309" w:rsidRDefault="00AD675F" w:rsidP="00AD675F">
      <w:pPr>
        <w:jc w:val="center"/>
        <w:rPr>
          <w:b/>
          <w:bCs/>
        </w:rPr>
      </w:pPr>
      <w:r w:rsidRPr="00E33309">
        <w:rPr>
          <w:b/>
          <w:bCs/>
        </w:rPr>
        <w:t>Mohamedou MOHAMED MAHMOUD</w:t>
      </w:r>
    </w:p>
    <w:p w:rsidR="00E417AA" w:rsidRPr="00E417AA" w:rsidRDefault="00E417AA" w:rsidP="00AD675F">
      <w:pPr>
        <w:jc w:val="center"/>
        <w:rPr>
          <w:b/>
          <w:bCs/>
          <w:spacing w:val="-2"/>
          <w:lang w:val="fr-FR"/>
        </w:rPr>
      </w:pPr>
    </w:p>
    <w:sectPr w:rsidR="00E417AA" w:rsidRPr="00E417AA" w:rsidSect="003531D6">
      <w:headerReference w:type="default" r:id="rId9"/>
      <w:footerReference w:type="default" r:id="rId10"/>
      <w:pgSz w:w="11906" w:h="16838"/>
      <w:pgMar w:top="709" w:right="1133" w:bottom="851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AEB" w:rsidRDefault="00E55AEB" w:rsidP="00A57B23">
      <w:r>
        <w:separator/>
      </w:r>
    </w:p>
  </w:endnote>
  <w:endnote w:type="continuationSeparator" w:id="0">
    <w:p w:rsidR="00E55AEB" w:rsidRDefault="00E55AEB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*Times New Roman-Bold-8780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666453117"/>
      <w:docPartObj>
        <w:docPartGallery w:val="Page Numbers (Bottom of Page)"/>
        <w:docPartUnique/>
      </w:docPartObj>
    </w:sdtPr>
    <w:sdtEndPr/>
    <w:sdtContent>
      <w:p w:rsidR="003531D6" w:rsidRPr="003531D6" w:rsidRDefault="003531D6">
        <w:pPr>
          <w:pStyle w:val="Footer"/>
          <w:jc w:val="right"/>
          <w:rPr>
            <w:sz w:val="20"/>
            <w:szCs w:val="20"/>
          </w:rPr>
        </w:pPr>
        <w:r w:rsidRPr="003531D6">
          <w:rPr>
            <w:sz w:val="20"/>
            <w:szCs w:val="20"/>
          </w:rPr>
          <w:t xml:space="preserve">Page </w:t>
        </w:r>
        <w:r w:rsidR="00F0552D" w:rsidRPr="003531D6">
          <w:rPr>
            <w:sz w:val="20"/>
            <w:szCs w:val="20"/>
          </w:rPr>
          <w:fldChar w:fldCharType="begin"/>
        </w:r>
        <w:r w:rsidRPr="003531D6">
          <w:rPr>
            <w:sz w:val="20"/>
            <w:szCs w:val="20"/>
          </w:rPr>
          <w:instrText>PAGE   \* MERGEFORMAT</w:instrText>
        </w:r>
        <w:r w:rsidR="00F0552D" w:rsidRPr="003531D6">
          <w:rPr>
            <w:sz w:val="20"/>
            <w:szCs w:val="20"/>
          </w:rPr>
          <w:fldChar w:fldCharType="separate"/>
        </w:r>
        <w:r w:rsidR="00AD675F" w:rsidRPr="00AD675F">
          <w:rPr>
            <w:noProof/>
            <w:sz w:val="20"/>
            <w:szCs w:val="20"/>
            <w:lang w:val="fr-FR"/>
          </w:rPr>
          <w:t>2</w:t>
        </w:r>
        <w:r w:rsidR="00F0552D" w:rsidRPr="003531D6">
          <w:rPr>
            <w:sz w:val="20"/>
            <w:szCs w:val="20"/>
          </w:rPr>
          <w:fldChar w:fldCharType="end"/>
        </w:r>
        <w:r w:rsidRPr="003531D6">
          <w:rPr>
            <w:sz w:val="20"/>
            <w:szCs w:val="20"/>
          </w:rPr>
          <w:t xml:space="preserve"> de 2</w:t>
        </w:r>
      </w:p>
    </w:sdtContent>
  </w:sdt>
  <w:p w:rsidR="003531D6" w:rsidRPr="003531D6" w:rsidRDefault="003531D6" w:rsidP="003531D6">
    <w:pPr>
      <w:pStyle w:val="Footer"/>
      <w:jc w:val="righ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AEB" w:rsidRDefault="00E55AEB" w:rsidP="00A57B23">
      <w:r>
        <w:separator/>
      </w:r>
    </w:p>
  </w:footnote>
  <w:footnote w:type="continuationSeparator" w:id="0">
    <w:p w:rsidR="00E55AEB" w:rsidRDefault="00E55AEB" w:rsidP="00A5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1D6" w:rsidRDefault="003531D6" w:rsidP="003531D6">
    <w:pPr>
      <w:pStyle w:val="Header"/>
      <w:jc w:val="right"/>
    </w:pPr>
  </w:p>
  <w:p w:rsidR="003531D6" w:rsidRDefault="0035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E6418"/>
    <w:multiLevelType w:val="hybridMultilevel"/>
    <w:tmpl w:val="2CC292D0"/>
    <w:lvl w:ilvl="0" w:tplc="B09CCD4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FD3900"/>
    <w:multiLevelType w:val="hybridMultilevel"/>
    <w:tmpl w:val="2FD2E4B6"/>
    <w:lvl w:ilvl="0" w:tplc="7430B9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405B9"/>
    <w:multiLevelType w:val="hybridMultilevel"/>
    <w:tmpl w:val="50343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B23"/>
    <w:rsid w:val="000337B1"/>
    <w:rsid w:val="00047648"/>
    <w:rsid w:val="00051131"/>
    <w:rsid w:val="00054B5E"/>
    <w:rsid w:val="00071C97"/>
    <w:rsid w:val="000C6939"/>
    <w:rsid w:val="000E0840"/>
    <w:rsid w:val="000E4EED"/>
    <w:rsid w:val="000F653E"/>
    <w:rsid w:val="001009FE"/>
    <w:rsid w:val="001020D0"/>
    <w:rsid w:val="00125146"/>
    <w:rsid w:val="00126E07"/>
    <w:rsid w:val="0018559B"/>
    <w:rsid w:val="001E608A"/>
    <w:rsid w:val="00213314"/>
    <w:rsid w:val="0021561E"/>
    <w:rsid w:val="002433D6"/>
    <w:rsid w:val="00243C10"/>
    <w:rsid w:val="00247CCF"/>
    <w:rsid w:val="002558C5"/>
    <w:rsid w:val="0028198C"/>
    <w:rsid w:val="002A6A9F"/>
    <w:rsid w:val="002D7F3D"/>
    <w:rsid w:val="002D7F82"/>
    <w:rsid w:val="0032540B"/>
    <w:rsid w:val="00334DDB"/>
    <w:rsid w:val="00335B36"/>
    <w:rsid w:val="00342CBC"/>
    <w:rsid w:val="00350F04"/>
    <w:rsid w:val="003531D6"/>
    <w:rsid w:val="00374161"/>
    <w:rsid w:val="00393010"/>
    <w:rsid w:val="003971BD"/>
    <w:rsid w:val="003973F5"/>
    <w:rsid w:val="003A03F5"/>
    <w:rsid w:val="003B13CD"/>
    <w:rsid w:val="003B2582"/>
    <w:rsid w:val="003B6FF2"/>
    <w:rsid w:val="003C773B"/>
    <w:rsid w:val="003F3A78"/>
    <w:rsid w:val="00406029"/>
    <w:rsid w:val="00411598"/>
    <w:rsid w:val="0042083C"/>
    <w:rsid w:val="00446B0D"/>
    <w:rsid w:val="004807C6"/>
    <w:rsid w:val="004836CE"/>
    <w:rsid w:val="004C27C5"/>
    <w:rsid w:val="004C2C19"/>
    <w:rsid w:val="004E2F32"/>
    <w:rsid w:val="004F22AE"/>
    <w:rsid w:val="004F60B0"/>
    <w:rsid w:val="00516C6F"/>
    <w:rsid w:val="00531FD6"/>
    <w:rsid w:val="00534DD4"/>
    <w:rsid w:val="005616F2"/>
    <w:rsid w:val="005626BD"/>
    <w:rsid w:val="00567ED2"/>
    <w:rsid w:val="00594339"/>
    <w:rsid w:val="005C4346"/>
    <w:rsid w:val="005C5DC2"/>
    <w:rsid w:val="00621CB0"/>
    <w:rsid w:val="00642E78"/>
    <w:rsid w:val="0066776A"/>
    <w:rsid w:val="006833BD"/>
    <w:rsid w:val="00690809"/>
    <w:rsid w:val="006B51EE"/>
    <w:rsid w:val="006C06E5"/>
    <w:rsid w:val="006C4DC6"/>
    <w:rsid w:val="006C6C02"/>
    <w:rsid w:val="006E243C"/>
    <w:rsid w:val="00703790"/>
    <w:rsid w:val="00750869"/>
    <w:rsid w:val="00752308"/>
    <w:rsid w:val="00766879"/>
    <w:rsid w:val="00770BAC"/>
    <w:rsid w:val="007851D5"/>
    <w:rsid w:val="00796EAC"/>
    <w:rsid w:val="0079717B"/>
    <w:rsid w:val="007A26D5"/>
    <w:rsid w:val="007B28C7"/>
    <w:rsid w:val="007E2345"/>
    <w:rsid w:val="007F1DD8"/>
    <w:rsid w:val="00807E39"/>
    <w:rsid w:val="00827A76"/>
    <w:rsid w:val="008301C4"/>
    <w:rsid w:val="00831F6A"/>
    <w:rsid w:val="00845C1E"/>
    <w:rsid w:val="00857072"/>
    <w:rsid w:val="00860ABE"/>
    <w:rsid w:val="00865BE9"/>
    <w:rsid w:val="00881E94"/>
    <w:rsid w:val="008C031B"/>
    <w:rsid w:val="008C5217"/>
    <w:rsid w:val="008D0BFD"/>
    <w:rsid w:val="008D637A"/>
    <w:rsid w:val="008E2CC8"/>
    <w:rsid w:val="008E686A"/>
    <w:rsid w:val="008F5D35"/>
    <w:rsid w:val="0090477C"/>
    <w:rsid w:val="00926782"/>
    <w:rsid w:val="00933FE8"/>
    <w:rsid w:val="00945F1B"/>
    <w:rsid w:val="009E0D5D"/>
    <w:rsid w:val="009F07AF"/>
    <w:rsid w:val="00A1116B"/>
    <w:rsid w:val="00A311AA"/>
    <w:rsid w:val="00A5335A"/>
    <w:rsid w:val="00A57B23"/>
    <w:rsid w:val="00A630B4"/>
    <w:rsid w:val="00A911D7"/>
    <w:rsid w:val="00AA3260"/>
    <w:rsid w:val="00AC3DD4"/>
    <w:rsid w:val="00AD6607"/>
    <w:rsid w:val="00AD675F"/>
    <w:rsid w:val="00AE6BC8"/>
    <w:rsid w:val="00AF6B4D"/>
    <w:rsid w:val="00B156EB"/>
    <w:rsid w:val="00B24120"/>
    <w:rsid w:val="00B35E9B"/>
    <w:rsid w:val="00B64548"/>
    <w:rsid w:val="00B75493"/>
    <w:rsid w:val="00BB1D08"/>
    <w:rsid w:val="00BC3B5A"/>
    <w:rsid w:val="00BC45CD"/>
    <w:rsid w:val="00BD0B9F"/>
    <w:rsid w:val="00BD1A70"/>
    <w:rsid w:val="00BD5667"/>
    <w:rsid w:val="00BE6BC8"/>
    <w:rsid w:val="00C00B05"/>
    <w:rsid w:val="00C02CDD"/>
    <w:rsid w:val="00C71DCF"/>
    <w:rsid w:val="00C83C83"/>
    <w:rsid w:val="00CB6F54"/>
    <w:rsid w:val="00CD5C40"/>
    <w:rsid w:val="00CF1993"/>
    <w:rsid w:val="00CF3292"/>
    <w:rsid w:val="00D1569C"/>
    <w:rsid w:val="00D15EA1"/>
    <w:rsid w:val="00D6543B"/>
    <w:rsid w:val="00D65608"/>
    <w:rsid w:val="00DA2599"/>
    <w:rsid w:val="00DC23D5"/>
    <w:rsid w:val="00DD3D12"/>
    <w:rsid w:val="00DF024D"/>
    <w:rsid w:val="00E14638"/>
    <w:rsid w:val="00E417AA"/>
    <w:rsid w:val="00E44B4D"/>
    <w:rsid w:val="00E51FA0"/>
    <w:rsid w:val="00E55AEB"/>
    <w:rsid w:val="00E737CB"/>
    <w:rsid w:val="00E7457B"/>
    <w:rsid w:val="00EA5673"/>
    <w:rsid w:val="00EF676F"/>
    <w:rsid w:val="00F0552D"/>
    <w:rsid w:val="00F7019F"/>
    <w:rsid w:val="00F757F0"/>
    <w:rsid w:val="00F77070"/>
    <w:rsid w:val="00F96458"/>
    <w:rsid w:val="00FA55CA"/>
    <w:rsid w:val="00FA5A24"/>
    <w:rsid w:val="00FA6A3C"/>
    <w:rsid w:val="00FB0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0ED56F-ACDD-4994-B351-403129E6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75F"/>
    <w:pPr>
      <w:keepNext/>
      <w:keepLines/>
      <w:tabs>
        <w:tab w:val="clear" w:pos="284"/>
      </w:tabs>
      <w:suppressAutoHyphens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57B23"/>
    <w:rPr>
      <w:vertAlign w:val="superscript"/>
    </w:rPr>
  </w:style>
  <w:style w:type="paragraph" w:styleId="BodyText">
    <w:name w:val="Body Text"/>
    <w:basedOn w:val="Normal"/>
    <w:link w:val="BodyTextChar"/>
    <w:rsid w:val="00A57B23"/>
    <w:pPr>
      <w:spacing w:after="120"/>
    </w:pPr>
  </w:style>
  <w:style w:type="character" w:customStyle="1" w:styleId="BodyTextChar">
    <w:name w:val="Body Text Char"/>
    <w:link w:val="BodyText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FootnoteTextChar">
    <w:name w:val="Footnote Text Char"/>
    <w:link w:val="FootnoteText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3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Hyperlink">
    <w:name w:val="Hyperlink"/>
    <w:uiPriority w:val="99"/>
    <w:unhideWhenUsed/>
    <w:rsid w:val="000F65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7C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C23D5"/>
    <w:pPr>
      <w:widowControl w:val="0"/>
      <w:tabs>
        <w:tab w:val="clear" w:pos="284"/>
      </w:tabs>
      <w:suppressAutoHyphens w:val="0"/>
      <w:autoSpaceDE w:val="0"/>
      <w:autoSpaceDN w:val="0"/>
      <w:adjustRightInd w:val="0"/>
      <w:jc w:val="left"/>
    </w:pPr>
    <w:rPr>
      <w:lang w:val="fr-FR" w:eastAsia="fr-FR"/>
    </w:rPr>
  </w:style>
  <w:style w:type="table" w:styleId="TableGrid">
    <w:name w:val="Table Grid"/>
    <w:basedOn w:val="TableNormal"/>
    <w:uiPriority w:val="59"/>
    <w:rsid w:val="0018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1D6"/>
    <w:pPr>
      <w:tabs>
        <w:tab w:val="clear" w:pos="284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1D6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3531D6"/>
    <w:pPr>
      <w:tabs>
        <w:tab w:val="clear" w:pos="284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1D6"/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7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6CEF-489E-468D-9880-006B9DA0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4774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</dc:creator>
  <cp:lastModifiedBy>Sidi Mohammed Maataoui</cp:lastModifiedBy>
  <cp:revision>2</cp:revision>
  <cp:lastPrinted>2021-03-16T12:21:00Z</cp:lastPrinted>
  <dcterms:created xsi:type="dcterms:W3CDTF">2021-03-16T12:22:00Z</dcterms:created>
  <dcterms:modified xsi:type="dcterms:W3CDTF">2021-03-16T12:22:00Z</dcterms:modified>
</cp:coreProperties>
</file>