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D062" w14:textId="77777777" w:rsidR="00346326" w:rsidRPr="005E108E" w:rsidRDefault="00087624" w:rsidP="00346326">
      <w:pPr>
        <w:spacing w:before="120" w:after="120"/>
        <w:rPr>
          <w:sz w:val="24"/>
          <w:szCs w:val="24"/>
        </w:rPr>
      </w:pPr>
      <w:r>
        <w:rPr>
          <w:noProof/>
        </w:rPr>
        <w:drawing>
          <wp:anchor distT="0" distB="0" distL="114300" distR="114300" simplePos="0" relativeHeight="251661312" behindDoc="0" locked="0" layoutInCell="1" allowOverlap="1" wp14:anchorId="00F11F15" wp14:editId="3D42210D">
            <wp:simplePos x="0" y="0"/>
            <wp:positionH relativeFrom="column">
              <wp:posOffset>3935095</wp:posOffset>
            </wp:positionH>
            <wp:positionV relativeFrom="paragraph">
              <wp:posOffset>-505460</wp:posOffset>
            </wp:positionV>
            <wp:extent cx="1872615" cy="765175"/>
            <wp:effectExtent l="0" t="0" r="0" b="0"/>
            <wp:wrapNone/>
            <wp:docPr id="18" name="Image 18" descr="Description: F:\IsDB _ facebook _ profile picture-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F:\IsDB _ facebook _ profile picture-cropp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261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59264" behindDoc="0" locked="0" layoutInCell="1" allowOverlap="1" wp14:anchorId="2CFAC0F3" wp14:editId="2AC8E553">
                <wp:simplePos x="0" y="0"/>
                <wp:positionH relativeFrom="column">
                  <wp:posOffset>-328295</wp:posOffset>
                </wp:positionH>
                <wp:positionV relativeFrom="paragraph">
                  <wp:posOffset>-718820</wp:posOffset>
                </wp:positionV>
                <wp:extent cx="1390650" cy="1162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065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38087" w14:textId="77777777" w:rsidR="00087624" w:rsidRDefault="00087624">
                            <w:r w:rsidRPr="00B02EF7">
                              <w:rPr>
                                <w:noProof/>
                              </w:rPr>
                              <w:drawing>
                                <wp:inline distT="0" distB="0" distL="0" distR="0" wp14:anchorId="09484C53" wp14:editId="35A4B417">
                                  <wp:extent cx="1201420" cy="855202"/>
                                  <wp:effectExtent l="0" t="0" r="0" b="254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1420" cy="855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FAC0F3" id="_x0000_t202" coordsize="21600,21600" o:spt="202" path="m,l,21600r21600,l21600,xe">
                <v:stroke joinstyle="miter"/>
                <v:path gradientshapeok="t" o:connecttype="rect"/>
              </v:shapetype>
              <v:shape id="Text Box 1" o:spid="_x0000_s1026" type="#_x0000_t202" style="position:absolute;margin-left:-25.85pt;margin-top:-56.6pt;width:109.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" fillcolor="white [3201]" stroked="f" strokeweight=".5pt">
                <v:textbox>
                  <w:txbxContent>
                    <w:p w14:paraId="3FE38087" w14:textId="77777777" w:rsidR="00087624" w:rsidRDefault="00087624">
                      <w:r w:rsidRPr="00B02EF7">
                        <w:rPr>
                          <w:noProof/>
                        </w:rPr>
                        <w:drawing>
                          <wp:inline distT="0" distB="0" distL="0" distR="0" wp14:anchorId="09484C53" wp14:editId="35A4B417">
                            <wp:extent cx="1201420" cy="855202"/>
                            <wp:effectExtent l="0" t="0" r="0" b="254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855202"/>
                                    </a:xfrm>
                                    <a:prstGeom prst="rect">
                                      <a:avLst/>
                                    </a:prstGeom>
                                    <a:noFill/>
                                    <a:ln>
                                      <a:noFill/>
                                    </a:ln>
                                  </pic:spPr>
                                </pic:pic>
                              </a:graphicData>
                            </a:graphic>
                          </wp:inline>
                        </w:drawing>
                      </w:r>
                    </w:p>
                  </w:txbxContent>
                </v:textbox>
              </v:shape>
            </w:pict>
          </mc:Fallback>
        </mc:AlternateContent>
      </w:r>
    </w:p>
    <w:p w14:paraId="090A2150"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64ACA824" w14:textId="77777777" w:rsidR="008E6EB1" w:rsidRDefault="006C7221" w:rsidP="00DD1181">
      <w:pPr>
        <w:spacing w:line="276" w:lineRule="auto"/>
        <w:jc w:val="center"/>
        <w:rPr>
          <w:b/>
          <w:bCs/>
          <w:sz w:val="24"/>
          <w:szCs w:val="24"/>
        </w:rPr>
      </w:pPr>
      <w:r w:rsidRPr="00DE1D77">
        <w:rPr>
          <w:b/>
          <w:bCs/>
          <w:sz w:val="24"/>
          <w:szCs w:val="24"/>
        </w:rPr>
        <w:t>République du Tchad</w:t>
      </w:r>
    </w:p>
    <w:p w14:paraId="4EBB621E" w14:textId="77777777" w:rsidR="00DE7747" w:rsidRPr="008E6EB1" w:rsidRDefault="006C7221" w:rsidP="00DD1181">
      <w:pPr>
        <w:spacing w:line="276" w:lineRule="auto"/>
        <w:jc w:val="center"/>
        <w:rPr>
          <w:b/>
          <w:bCs/>
          <w:sz w:val="24"/>
          <w:szCs w:val="24"/>
        </w:rPr>
      </w:pPr>
      <w:r w:rsidRPr="00DE1D77">
        <w:rPr>
          <w:b/>
          <w:bCs/>
          <w:sz w:val="24"/>
          <w:szCs w:val="24"/>
        </w:rPr>
        <w:t>Projet d’</w:t>
      </w:r>
      <w:r>
        <w:rPr>
          <w:b/>
          <w:bCs/>
          <w:sz w:val="24"/>
          <w:szCs w:val="24"/>
        </w:rPr>
        <w:t>E</w:t>
      </w:r>
      <w:r w:rsidRPr="00DE1D77">
        <w:rPr>
          <w:b/>
          <w:bCs/>
          <w:sz w:val="24"/>
          <w:szCs w:val="24"/>
        </w:rPr>
        <w:t xml:space="preserve">nergie </w:t>
      </w:r>
      <w:r>
        <w:rPr>
          <w:b/>
          <w:bCs/>
          <w:sz w:val="24"/>
          <w:szCs w:val="24"/>
        </w:rPr>
        <w:t>S</w:t>
      </w:r>
      <w:r w:rsidRPr="00DE1D77">
        <w:rPr>
          <w:b/>
          <w:bCs/>
          <w:sz w:val="24"/>
          <w:szCs w:val="24"/>
        </w:rPr>
        <w:t xml:space="preserve">olaire pour le </w:t>
      </w:r>
      <w:r>
        <w:rPr>
          <w:b/>
          <w:bCs/>
          <w:sz w:val="24"/>
          <w:szCs w:val="24"/>
        </w:rPr>
        <w:t>Dé</w:t>
      </w:r>
      <w:r w:rsidRPr="00DE1D77">
        <w:rPr>
          <w:b/>
          <w:bCs/>
          <w:sz w:val="24"/>
          <w:szCs w:val="24"/>
        </w:rPr>
        <w:t>vel</w:t>
      </w:r>
      <w:r>
        <w:rPr>
          <w:b/>
          <w:bCs/>
          <w:sz w:val="24"/>
          <w:szCs w:val="24"/>
        </w:rPr>
        <w:t>oppement Rural au Tchad (PESDRT</w:t>
      </w:r>
      <w:r w:rsidR="008E6EB1">
        <w:rPr>
          <w:b/>
          <w:bCs/>
          <w:sz w:val="24"/>
          <w:szCs w:val="24"/>
        </w:rPr>
        <w:t>)</w:t>
      </w:r>
    </w:p>
    <w:p w14:paraId="05AFE81A" w14:textId="77777777" w:rsidR="008E6EB1" w:rsidRPr="006C7221" w:rsidRDefault="008E6EB1" w:rsidP="00DD1181">
      <w:pPr>
        <w:spacing w:line="276" w:lineRule="auto"/>
        <w:ind w:right="72"/>
        <w:jc w:val="center"/>
        <w:rPr>
          <w:b/>
          <w:bCs/>
          <w:iCs/>
          <w:sz w:val="24"/>
          <w:szCs w:val="28"/>
        </w:rPr>
      </w:pPr>
      <w:r w:rsidRPr="006C7221">
        <w:rPr>
          <w:b/>
          <w:bCs/>
          <w:iCs/>
          <w:sz w:val="24"/>
          <w:szCs w:val="28"/>
        </w:rPr>
        <w:t>Secteur :</w:t>
      </w:r>
      <w:r>
        <w:rPr>
          <w:b/>
          <w:bCs/>
          <w:iCs/>
          <w:sz w:val="28"/>
          <w:szCs w:val="28"/>
        </w:rPr>
        <w:t xml:space="preserve"> </w:t>
      </w:r>
      <w:r w:rsidR="006C7221" w:rsidRPr="006C7221">
        <w:rPr>
          <w:b/>
          <w:bCs/>
          <w:iCs/>
          <w:sz w:val="24"/>
          <w:szCs w:val="28"/>
        </w:rPr>
        <w:t>Energie</w:t>
      </w:r>
    </w:p>
    <w:p w14:paraId="4867E0B2" w14:textId="77777777" w:rsidR="00DE7747" w:rsidRPr="006C7221" w:rsidRDefault="00DE7747" w:rsidP="00DD1181">
      <w:pPr>
        <w:spacing w:line="276" w:lineRule="auto"/>
        <w:ind w:right="72"/>
        <w:jc w:val="center"/>
        <w:rPr>
          <w:b/>
          <w:bCs/>
          <w:iCs/>
          <w:sz w:val="24"/>
          <w:szCs w:val="28"/>
        </w:rPr>
      </w:pPr>
      <w:r w:rsidRPr="006C7221">
        <w:rPr>
          <w:b/>
          <w:bCs/>
          <w:iCs/>
          <w:sz w:val="24"/>
          <w:szCs w:val="28"/>
        </w:rPr>
        <w:t>Acquisition de Biens/Travaux</w:t>
      </w:r>
    </w:p>
    <w:p w14:paraId="5423EFCB" w14:textId="6C65DC5A" w:rsidR="00DE7747" w:rsidRPr="008E6EB1" w:rsidRDefault="006C7221" w:rsidP="00DD1181">
      <w:pPr>
        <w:spacing w:line="276" w:lineRule="auto"/>
        <w:ind w:right="72"/>
        <w:jc w:val="center"/>
        <w:rPr>
          <w:bCs/>
          <w:iCs/>
          <w:sz w:val="24"/>
          <w:szCs w:val="24"/>
        </w:rPr>
      </w:pPr>
      <w:r w:rsidRPr="006C7221">
        <w:rPr>
          <w:b/>
          <w:bCs/>
          <w:iCs/>
          <w:sz w:val="24"/>
          <w:szCs w:val="24"/>
        </w:rPr>
        <w:t>Mode de financement :</w:t>
      </w:r>
      <w:r>
        <w:rPr>
          <w:bCs/>
          <w:iCs/>
          <w:sz w:val="24"/>
          <w:szCs w:val="24"/>
        </w:rPr>
        <w:t xml:space="preserve"> </w:t>
      </w:r>
      <w:r w:rsidR="0035674B">
        <w:rPr>
          <w:b/>
          <w:bCs/>
          <w:iCs/>
          <w:sz w:val="24"/>
          <w:szCs w:val="24"/>
        </w:rPr>
        <w:t>Prêts</w:t>
      </w:r>
      <w:bookmarkStart w:id="0" w:name="_GoBack"/>
      <w:bookmarkEnd w:id="0"/>
      <w:r w:rsidR="0035674B">
        <w:rPr>
          <w:b/>
          <w:bCs/>
          <w:iCs/>
          <w:sz w:val="24"/>
          <w:szCs w:val="24"/>
        </w:rPr>
        <w:t xml:space="preserve"> </w:t>
      </w:r>
    </w:p>
    <w:p w14:paraId="01B32481" w14:textId="77777777" w:rsidR="008E6EB1" w:rsidRPr="00DE1D77" w:rsidRDefault="008E6EB1" w:rsidP="00DD1181">
      <w:pPr>
        <w:spacing w:line="276" w:lineRule="auto"/>
        <w:jc w:val="center"/>
        <w:rPr>
          <w:b/>
          <w:bCs/>
          <w:sz w:val="24"/>
          <w:szCs w:val="24"/>
        </w:rPr>
      </w:pPr>
      <w:r w:rsidRPr="00DE1D77">
        <w:rPr>
          <w:b/>
          <w:bCs/>
          <w:sz w:val="24"/>
          <w:szCs w:val="24"/>
        </w:rPr>
        <w:t xml:space="preserve">TCD-1003 </w:t>
      </w:r>
      <w:r w:rsidRPr="008E6EB1">
        <w:rPr>
          <w:b/>
          <w:bCs/>
          <w:sz w:val="24"/>
          <w:szCs w:val="24"/>
        </w:rPr>
        <w:t>du 18 octobre 2018</w:t>
      </w:r>
    </w:p>
    <w:p w14:paraId="508C0F9A" w14:textId="77777777" w:rsidR="00950C58" w:rsidRDefault="00DE7747" w:rsidP="00950C58">
      <w:pPr>
        <w:rPr>
          <w:b/>
          <w:bCs/>
          <w:iCs/>
          <w:sz w:val="24"/>
          <w:szCs w:val="24"/>
        </w:rPr>
      </w:pPr>
      <w:r w:rsidRPr="00DE7747">
        <w:rPr>
          <w:b/>
          <w:bCs/>
          <w:iCs/>
          <w:sz w:val="24"/>
          <w:szCs w:val="24"/>
        </w:rPr>
        <w:t>Intitulé du Marché :</w:t>
      </w:r>
    </w:p>
    <w:p w14:paraId="283F5D44" w14:textId="77777777" w:rsidR="006C7221" w:rsidRDefault="00950C58" w:rsidP="00DD1181">
      <w:pPr>
        <w:spacing w:after="240" w:line="276" w:lineRule="auto"/>
        <w:jc w:val="both"/>
        <w:rPr>
          <w:bCs/>
          <w:i/>
          <w:iCs/>
          <w:sz w:val="24"/>
          <w:szCs w:val="24"/>
        </w:rPr>
      </w:pPr>
      <w:r>
        <w:rPr>
          <w:rFonts w:asciiTheme="majorBidi" w:hAnsiTheme="majorBidi" w:cstheme="majorBidi"/>
          <w:bCs/>
          <w:sz w:val="24"/>
          <w:szCs w:val="24"/>
        </w:rPr>
        <w:t>C</w:t>
      </w:r>
      <w:r w:rsidRPr="006C7221">
        <w:rPr>
          <w:rFonts w:asciiTheme="majorBidi" w:hAnsiTheme="majorBidi" w:cstheme="majorBidi"/>
          <w:bCs/>
          <w:sz w:val="24"/>
          <w:szCs w:val="24"/>
        </w:rPr>
        <w:t>onstruction d’un poste élévateur 15/33 kV au niveau du quartier Gassi dans la ville de N’Djamena</w:t>
      </w:r>
      <w:r>
        <w:rPr>
          <w:rFonts w:asciiTheme="majorBidi" w:hAnsiTheme="majorBidi" w:cstheme="majorBidi"/>
          <w:bCs/>
          <w:sz w:val="24"/>
          <w:szCs w:val="24"/>
        </w:rPr>
        <w:t xml:space="preserve"> et l</w:t>
      </w:r>
      <w:r w:rsidRPr="006C7221">
        <w:rPr>
          <w:rFonts w:asciiTheme="majorBidi" w:hAnsiTheme="majorBidi" w:cstheme="majorBidi"/>
          <w:bCs/>
          <w:sz w:val="24"/>
          <w:szCs w:val="24"/>
        </w:rPr>
        <w:t xml:space="preserve">a construction des réseaux HTA/BT, des postes HTA/BT et branchements BT de seize (16) localités situées sur l’axe routier </w:t>
      </w:r>
      <w:proofErr w:type="spellStart"/>
      <w:r w:rsidRPr="006C7221">
        <w:rPr>
          <w:rFonts w:asciiTheme="majorBidi" w:hAnsiTheme="majorBidi" w:cstheme="majorBidi"/>
          <w:bCs/>
          <w:sz w:val="24"/>
          <w:szCs w:val="24"/>
        </w:rPr>
        <w:t>Toukra-Mandalia</w:t>
      </w:r>
      <w:proofErr w:type="spellEnd"/>
      <w:r w:rsidRPr="006C7221">
        <w:rPr>
          <w:rFonts w:asciiTheme="majorBidi" w:hAnsiTheme="majorBidi" w:cstheme="majorBidi"/>
          <w:bCs/>
          <w:sz w:val="24"/>
          <w:szCs w:val="24"/>
        </w:rPr>
        <w:t xml:space="preserve"> au sud de N’Djamena.</w:t>
      </w:r>
      <w:r w:rsidR="00DE7747">
        <w:rPr>
          <w:bCs/>
          <w:i/>
          <w:iCs/>
          <w:sz w:val="24"/>
          <w:szCs w:val="24"/>
        </w:rPr>
        <w:t xml:space="preserve"> </w:t>
      </w:r>
    </w:p>
    <w:p w14:paraId="21E9CDC6" w14:textId="77777777" w:rsidR="00346326" w:rsidRPr="006C7221" w:rsidRDefault="006C7221" w:rsidP="00DD1181">
      <w:pPr>
        <w:spacing w:before="120" w:after="120"/>
        <w:jc w:val="center"/>
        <w:rPr>
          <w:bCs/>
          <w:i/>
          <w:iCs/>
          <w:sz w:val="24"/>
          <w:szCs w:val="24"/>
          <w:lang w:val="en-US"/>
        </w:rPr>
      </w:pPr>
      <w:r>
        <w:rPr>
          <w:b/>
          <w:bCs/>
          <w:iCs/>
          <w:sz w:val="24"/>
          <w:szCs w:val="24"/>
          <w:lang w:val="en-US"/>
        </w:rPr>
        <w:t xml:space="preserve">AOI/PM </w:t>
      </w:r>
      <w:r w:rsidR="00DD1181">
        <w:rPr>
          <w:b/>
          <w:bCs/>
          <w:iCs/>
          <w:sz w:val="24"/>
          <w:szCs w:val="24"/>
          <w:lang w:val="en-US"/>
        </w:rPr>
        <w:t>N</w:t>
      </w:r>
      <w:r w:rsidR="00DD1181" w:rsidRPr="006C7221">
        <w:rPr>
          <w:b/>
          <w:bCs/>
          <w:iCs/>
          <w:sz w:val="24"/>
          <w:szCs w:val="24"/>
          <w:vertAlign w:val="superscript"/>
          <w:lang w:val="en-US"/>
        </w:rPr>
        <w:t>o</w:t>
      </w:r>
      <w:r w:rsidR="00DD1181" w:rsidRPr="006C7221">
        <w:rPr>
          <w:b/>
          <w:bCs/>
          <w:iCs/>
          <w:sz w:val="24"/>
          <w:szCs w:val="24"/>
          <w:lang w:val="en-US"/>
        </w:rPr>
        <w:t>:</w:t>
      </w:r>
      <w:r w:rsidR="00DE7747" w:rsidRPr="006C7221">
        <w:rPr>
          <w:bCs/>
          <w:i/>
          <w:iCs/>
          <w:sz w:val="24"/>
          <w:szCs w:val="24"/>
          <w:lang w:val="en-US"/>
        </w:rPr>
        <w:t xml:space="preserve"> </w:t>
      </w:r>
      <w:r w:rsidR="00DD1181" w:rsidRPr="00DD1181">
        <w:rPr>
          <w:b/>
          <w:bCs/>
          <w:color w:val="FF0000"/>
          <w:sz w:val="24"/>
          <w:szCs w:val="24"/>
          <w:lang w:val="en-GB"/>
        </w:rPr>
        <w:t>02</w:t>
      </w:r>
      <w:r w:rsidRPr="00D51660">
        <w:rPr>
          <w:bCs/>
          <w:sz w:val="24"/>
          <w:szCs w:val="24"/>
          <w:lang w:val="en-GB"/>
        </w:rPr>
        <w:t>/SNE/DG/PESDRT/2021</w:t>
      </w:r>
    </w:p>
    <w:p w14:paraId="2187F721" w14:textId="77777777" w:rsidR="00346326" w:rsidRPr="006C7221" w:rsidRDefault="00346326" w:rsidP="00346326">
      <w:pPr>
        <w:spacing w:before="60" w:after="60"/>
        <w:ind w:right="-720"/>
        <w:rPr>
          <w:i/>
          <w:color w:val="000000" w:themeColor="text1"/>
          <w:szCs w:val="24"/>
          <w:lang w:val="en-US"/>
        </w:rPr>
      </w:pPr>
    </w:p>
    <w:p w14:paraId="78206A6D" w14:textId="2727184B" w:rsidR="00346326" w:rsidRPr="00950C58" w:rsidRDefault="00346326" w:rsidP="00364930">
      <w:pPr>
        <w:numPr>
          <w:ilvl w:val="0"/>
          <w:numId w:val="1"/>
        </w:numPr>
        <w:tabs>
          <w:tab w:val="clear" w:pos="720"/>
        </w:tabs>
        <w:spacing w:before="120" w:after="120" w:line="276" w:lineRule="auto"/>
        <w:ind w:left="630" w:hanging="630"/>
        <w:jc w:val="both"/>
        <w:rPr>
          <w:sz w:val="24"/>
          <w:szCs w:val="24"/>
        </w:rPr>
      </w:pPr>
      <w:r w:rsidRPr="001F707F">
        <w:rPr>
          <w:sz w:val="24"/>
          <w:szCs w:val="24"/>
        </w:rPr>
        <w:t xml:space="preserve">Le </w:t>
      </w:r>
      <w:r w:rsidR="00E5724B">
        <w:rPr>
          <w:b/>
          <w:bCs/>
          <w:sz w:val="24"/>
          <w:szCs w:val="24"/>
        </w:rPr>
        <w:t>G</w:t>
      </w:r>
      <w:r w:rsidR="00E5724B" w:rsidRPr="00962068">
        <w:rPr>
          <w:b/>
          <w:bCs/>
          <w:sz w:val="24"/>
          <w:szCs w:val="24"/>
        </w:rPr>
        <w:t>ouvernement de la République du Tchad</w:t>
      </w:r>
      <w:r w:rsidR="00E5724B" w:rsidRPr="00962068">
        <w:rPr>
          <w:sz w:val="22"/>
          <w:szCs w:val="22"/>
        </w:rPr>
        <w:t xml:space="preserve"> </w:t>
      </w:r>
      <w:r w:rsidR="00E5724B" w:rsidRPr="00962068">
        <w:rPr>
          <w:b/>
          <w:bCs/>
          <w:sz w:val="24"/>
          <w:szCs w:val="24"/>
        </w:rPr>
        <w:t>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950C58" w:rsidRPr="00962068">
        <w:rPr>
          <w:b/>
          <w:bCs/>
          <w:sz w:val="24"/>
          <w:szCs w:val="24"/>
        </w:rPr>
        <w:t>le</w:t>
      </w:r>
      <w:r w:rsidR="00950C58" w:rsidRPr="00962068">
        <w:rPr>
          <w:b/>
          <w:bCs/>
          <w:i/>
          <w:iCs/>
          <w:sz w:val="24"/>
          <w:szCs w:val="24"/>
        </w:rPr>
        <w:t xml:space="preserve"> </w:t>
      </w:r>
      <w:r w:rsidR="00950C58" w:rsidRPr="00962068">
        <w:rPr>
          <w:b/>
          <w:bCs/>
          <w:sz w:val="24"/>
          <w:szCs w:val="24"/>
        </w:rPr>
        <w:t>Projet d’Energie Solaire pour le Développement Rural au Tchad (PESDRT</w:t>
      </w:r>
      <w:r w:rsidR="00950C58">
        <w:rPr>
          <w:b/>
          <w:bCs/>
          <w:sz w:val="24"/>
          <w:szCs w:val="24"/>
        </w:rPr>
        <w:t>)</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w:t>
      </w:r>
      <w:r w:rsidR="00950C58">
        <w:rPr>
          <w:sz w:val="24"/>
          <w:szCs w:val="24"/>
        </w:rPr>
        <w:t xml:space="preserve"> de</w:t>
      </w:r>
      <w:r w:rsidRPr="001F707F">
        <w:rPr>
          <w:sz w:val="24"/>
          <w:szCs w:val="24"/>
        </w:rPr>
        <w:t xml:space="preserve"> </w:t>
      </w:r>
      <w:r w:rsidR="00950C58" w:rsidRPr="00950C58">
        <w:rPr>
          <w:rFonts w:asciiTheme="majorBidi" w:hAnsiTheme="majorBidi" w:cstheme="majorBidi"/>
          <w:b/>
          <w:bCs/>
          <w:sz w:val="24"/>
          <w:szCs w:val="24"/>
        </w:rPr>
        <w:t xml:space="preserve">Construction d’un poste élévateur 15/33 kV au niveau du quartier Gassi dans la ville de N’Djamena et la construction des réseaux HTA/BT, </w:t>
      </w:r>
      <w:r w:rsidR="00364930">
        <w:rPr>
          <w:rFonts w:asciiTheme="majorBidi" w:hAnsiTheme="majorBidi" w:cstheme="majorBidi"/>
          <w:b/>
          <w:bCs/>
          <w:sz w:val="24"/>
          <w:szCs w:val="24"/>
        </w:rPr>
        <w:t xml:space="preserve">pour l’électrification </w:t>
      </w:r>
      <w:r w:rsidR="00950C58" w:rsidRPr="00950C58">
        <w:rPr>
          <w:rFonts w:asciiTheme="majorBidi" w:hAnsiTheme="majorBidi" w:cstheme="majorBidi"/>
          <w:b/>
          <w:bCs/>
          <w:sz w:val="24"/>
          <w:szCs w:val="24"/>
        </w:rPr>
        <w:t xml:space="preserve">de seize (16) localités situées sur l’axe routier </w:t>
      </w:r>
      <w:proofErr w:type="spellStart"/>
      <w:r w:rsidR="00950C58" w:rsidRPr="00950C58">
        <w:rPr>
          <w:rFonts w:asciiTheme="majorBidi" w:hAnsiTheme="majorBidi" w:cstheme="majorBidi"/>
          <w:b/>
          <w:bCs/>
          <w:sz w:val="24"/>
          <w:szCs w:val="24"/>
        </w:rPr>
        <w:t>Toukra-Mandalia</w:t>
      </w:r>
      <w:proofErr w:type="spellEnd"/>
      <w:r w:rsidR="00950C58" w:rsidRPr="00950C58">
        <w:rPr>
          <w:rFonts w:asciiTheme="majorBidi" w:hAnsiTheme="majorBidi" w:cstheme="majorBidi"/>
          <w:b/>
          <w:bCs/>
          <w:sz w:val="24"/>
          <w:szCs w:val="24"/>
        </w:rPr>
        <w:t xml:space="preserve"> au sud de N’Djamena</w:t>
      </w:r>
      <w:r w:rsidRPr="001F707F">
        <w:rPr>
          <w:i/>
          <w:iCs/>
          <w:sz w:val="24"/>
          <w:szCs w:val="24"/>
        </w:rPr>
        <w:t xml:space="preserve">. </w:t>
      </w:r>
    </w:p>
    <w:p w14:paraId="0E9FD5B5" w14:textId="77777777" w:rsidR="00950C58" w:rsidRPr="001F707F" w:rsidRDefault="00DD1181" w:rsidP="00DD1181">
      <w:pPr>
        <w:tabs>
          <w:tab w:val="left" w:pos="7110"/>
        </w:tabs>
        <w:spacing w:before="120" w:after="120"/>
        <w:ind w:left="630"/>
        <w:jc w:val="both"/>
        <w:rPr>
          <w:sz w:val="24"/>
          <w:szCs w:val="24"/>
        </w:rPr>
      </w:pPr>
      <w:r>
        <w:rPr>
          <w:sz w:val="24"/>
          <w:szCs w:val="24"/>
        </w:rPr>
        <w:tab/>
      </w:r>
    </w:p>
    <w:p w14:paraId="24D628D8" w14:textId="77777777" w:rsidR="00AE3934" w:rsidRDefault="00346326" w:rsidP="001B4B13">
      <w:pPr>
        <w:numPr>
          <w:ilvl w:val="0"/>
          <w:numId w:val="1"/>
        </w:numPr>
        <w:tabs>
          <w:tab w:val="clear" w:pos="720"/>
        </w:tabs>
        <w:spacing w:before="120" w:after="120" w:line="276" w:lineRule="auto"/>
        <w:ind w:left="630" w:hanging="630"/>
        <w:jc w:val="both"/>
        <w:rPr>
          <w:sz w:val="24"/>
          <w:szCs w:val="24"/>
        </w:rPr>
      </w:pPr>
      <w:r w:rsidRPr="00605431">
        <w:rPr>
          <w:sz w:val="24"/>
          <w:szCs w:val="24"/>
        </w:rPr>
        <w:t xml:space="preserve">Le </w:t>
      </w:r>
      <w:r w:rsidR="004570A8" w:rsidRPr="00962068">
        <w:rPr>
          <w:b/>
          <w:sz w:val="24"/>
          <w:szCs w:val="24"/>
        </w:rPr>
        <w:t>Société Nationale d’Electricité</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w:t>
      </w:r>
      <w:r w:rsidR="00AE3934">
        <w:rPr>
          <w:sz w:val="24"/>
          <w:szCs w:val="24"/>
        </w:rPr>
        <w:t> :</w:t>
      </w:r>
    </w:p>
    <w:p w14:paraId="46E9A0C3" w14:textId="77777777" w:rsidR="00AE3934" w:rsidRDefault="00AE3934" w:rsidP="001B4B13">
      <w:pPr>
        <w:pStyle w:val="ListParagraph"/>
        <w:rPr>
          <w:sz w:val="24"/>
          <w:szCs w:val="24"/>
        </w:rPr>
      </w:pPr>
    </w:p>
    <w:p w14:paraId="0BC93ED2" w14:textId="21DBCEDD" w:rsidR="00AE3934" w:rsidRPr="001B4B13" w:rsidRDefault="00C64AD8" w:rsidP="001B4B13">
      <w:pPr>
        <w:pStyle w:val="ListParagraph"/>
        <w:numPr>
          <w:ilvl w:val="0"/>
          <w:numId w:val="2"/>
        </w:numPr>
        <w:spacing w:before="120" w:after="120" w:line="276" w:lineRule="auto"/>
        <w:jc w:val="both"/>
        <w:rPr>
          <w:sz w:val="24"/>
          <w:szCs w:val="24"/>
        </w:rPr>
      </w:pPr>
      <w:r w:rsidRPr="00C64AD8">
        <w:rPr>
          <w:sz w:val="24"/>
          <w:szCs w:val="24"/>
        </w:rPr>
        <w:t>L</w:t>
      </w:r>
      <w:r w:rsidR="00AE3934" w:rsidRPr="001B4B13">
        <w:rPr>
          <w:sz w:val="24"/>
          <w:szCs w:val="24"/>
        </w:rPr>
        <w:t>a c</w:t>
      </w:r>
      <w:r w:rsidR="00AE3934" w:rsidRPr="001B4B13">
        <w:rPr>
          <w:rFonts w:asciiTheme="majorBidi" w:hAnsiTheme="majorBidi" w:cstheme="majorBidi"/>
          <w:sz w:val="24"/>
          <w:szCs w:val="24"/>
        </w:rPr>
        <w:t xml:space="preserve">onstruction d’un poste élévateur 15/33 kV </w:t>
      </w:r>
      <w:r w:rsidRPr="001B4B13">
        <w:rPr>
          <w:rFonts w:asciiTheme="majorBidi" w:hAnsiTheme="majorBidi" w:cstheme="majorBidi"/>
          <w:sz w:val="24"/>
          <w:szCs w:val="24"/>
        </w:rPr>
        <w:t xml:space="preserve">2x10MVA </w:t>
      </w:r>
      <w:r w:rsidR="00AE3934" w:rsidRPr="001B4B13">
        <w:rPr>
          <w:rFonts w:asciiTheme="majorBidi" w:hAnsiTheme="majorBidi" w:cstheme="majorBidi"/>
          <w:sz w:val="24"/>
          <w:szCs w:val="24"/>
        </w:rPr>
        <w:t xml:space="preserve">au niveau du quartier Gassi dans la ville de </w:t>
      </w:r>
      <w:r w:rsidR="00AE3934" w:rsidRPr="00C64AD8">
        <w:rPr>
          <w:rFonts w:asciiTheme="majorBidi" w:hAnsiTheme="majorBidi" w:cstheme="majorBidi"/>
          <w:b/>
          <w:bCs/>
          <w:sz w:val="24"/>
          <w:szCs w:val="24"/>
        </w:rPr>
        <w:t>N’Djamena</w:t>
      </w:r>
      <w:r w:rsidR="00AE3934" w:rsidRPr="001B4B13">
        <w:rPr>
          <w:rFonts w:asciiTheme="majorBidi" w:hAnsiTheme="majorBidi" w:cstheme="majorBidi"/>
          <w:sz w:val="24"/>
          <w:szCs w:val="24"/>
        </w:rPr>
        <w:t> ;</w:t>
      </w:r>
    </w:p>
    <w:p w14:paraId="138A96DB" w14:textId="21F79048" w:rsidR="00BF4A48" w:rsidRDefault="00C64AD8" w:rsidP="001B4B13">
      <w:pPr>
        <w:pStyle w:val="ListParagraph"/>
        <w:numPr>
          <w:ilvl w:val="0"/>
          <w:numId w:val="2"/>
        </w:numPr>
        <w:spacing w:before="120" w:after="120" w:line="276" w:lineRule="auto"/>
        <w:jc w:val="both"/>
        <w:rPr>
          <w:sz w:val="24"/>
          <w:szCs w:val="24"/>
        </w:rPr>
      </w:pPr>
      <w:r>
        <w:rPr>
          <w:sz w:val="24"/>
          <w:szCs w:val="24"/>
        </w:rPr>
        <w:t>La c</w:t>
      </w:r>
      <w:r w:rsidR="00BF4A48" w:rsidRPr="00CC25D6">
        <w:rPr>
          <w:sz w:val="24"/>
          <w:szCs w:val="24"/>
        </w:rPr>
        <w:t>onstruction d’un réseau de distribution composé</w:t>
      </w:r>
      <w:r w:rsidR="00BF4A48" w:rsidRPr="00BF4A48">
        <w:rPr>
          <w:sz w:val="24"/>
          <w:szCs w:val="24"/>
        </w:rPr>
        <w:t xml:space="preserve"> d</w:t>
      </w:r>
      <w:r w:rsidR="00BF4A48">
        <w:rPr>
          <w:sz w:val="24"/>
          <w:szCs w:val="24"/>
        </w:rPr>
        <w:t>’</w:t>
      </w:r>
      <w:r w:rsidR="00BF4A48" w:rsidRPr="001B4B13">
        <w:rPr>
          <w:sz w:val="24"/>
          <w:szCs w:val="24"/>
        </w:rPr>
        <w:t>un réseau HTA à 33</w:t>
      </w:r>
      <w:r w:rsidR="00A92070">
        <w:rPr>
          <w:sz w:val="24"/>
          <w:szCs w:val="24"/>
        </w:rPr>
        <w:t>kV</w:t>
      </w:r>
      <w:r w:rsidR="00BF4A48" w:rsidRPr="001B4B13">
        <w:rPr>
          <w:sz w:val="24"/>
          <w:szCs w:val="24"/>
        </w:rPr>
        <w:t xml:space="preserve"> (48km environ),</w:t>
      </w:r>
      <w:r w:rsidR="00696575" w:rsidRPr="00696575">
        <w:t xml:space="preserve"> </w:t>
      </w:r>
      <w:r w:rsidR="00BF4A48" w:rsidRPr="001B4B13">
        <w:rPr>
          <w:sz w:val="24"/>
          <w:szCs w:val="24"/>
        </w:rPr>
        <w:t>avec construction et équipement des postes HTA-BT type maçonné et type H61 haut de poteaux, ainsi qu’un réseau BT</w:t>
      </w:r>
      <w:r w:rsidR="00696575">
        <w:rPr>
          <w:sz w:val="24"/>
          <w:szCs w:val="24"/>
        </w:rPr>
        <w:t xml:space="preserve"> d’</w:t>
      </w:r>
      <w:r w:rsidR="00696575" w:rsidRPr="00696575">
        <w:rPr>
          <w:sz w:val="24"/>
          <w:szCs w:val="24"/>
        </w:rPr>
        <w:t xml:space="preserve">une longueur approximative de 91 km </w:t>
      </w:r>
      <w:r w:rsidR="00BF4A48" w:rsidRPr="001B4B13">
        <w:rPr>
          <w:sz w:val="24"/>
          <w:szCs w:val="24"/>
        </w:rPr>
        <w:t xml:space="preserve">avec des branchements particuliers, </w:t>
      </w:r>
      <w:r w:rsidR="00696575" w:rsidRPr="00CC25D6">
        <w:rPr>
          <w:sz w:val="24"/>
          <w:szCs w:val="24"/>
        </w:rPr>
        <w:t>y compris les connexions des consommateurs utilisant des compteurs prépayés</w:t>
      </w:r>
      <w:r w:rsidR="00696575">
        <w:rPr>
          <w:sz w:val="24"/>
          <w:szCs w:val="24"/>
        </w:rPr>
        <w:t xml:space="preserve">, </w:t>
      </w:r>
      <w:r w:rsidR="00BF4A48" w:rsidRPr="001B4B13">
        <w:rPr>
          <w:sz w:val="24"/>
          <w:szCs w:val="24"/>
        </w:rPr>
        <w:t>destinés à l’électrification de 16 localités situées sur l’axe routier TOUKRA-MANDELIA au sud de la ville de N’DJAMNENA, et regroupant 6400 foyers</w:t>
      </w:r>
      <w:r w:rsidR="00696575">
        <w:rPr>
          <w:sz w:val="24"/>
          <w:szCs w:val="24"/>
        </w:rPr>
        <w:t xml:space="preserve"> et 570 établissements publics ;</w:t>
      </w:r>
    </w:p>
    <w:p w14:paraId="557973F0" w14:textId="7F829EA4" w:rsidR="00696575" w:rsidRPr="001B4B13" w:rsidRDefault="00C64AD8" w:rsidP="001B4B13">
      <w:pPr>
        <w:pStyle w:val="ps"/>
        <w:keepLines w:val="0"/>
        <w:spacing w:before="0" w:line="320" w:lineRule="atLeast"/>
        <w:ind w:left="630"/>
        <w:rPr>
          <w:sz w:val="24"/>
          <w:szCs w:val="24"/>
        </w:rPr>
      </w:pPr>
      <w:r w:rsidRPr="00C64AD8">
        <w:rPr>
          <w:iCs/>
          <w:spacing w:val="-3"/>
          <w:sz w:val="24"/>
          <w:szCs w:val="24"/>
        </w:rPr>
        <w:t xml:space="preserve">Les travaux de </w:t>
      </w:r>
      <w:r>
        <w:rPr>
          <w:iCs/>
          <w:spacing w:val="-3"/>
          <w:sz w:val="24"/>
          <w:szCs w:val="24"/>
        </w:rPr>
        <w:t>ce</w:t>
      </w:r>
      <w:r w:rsidRPr="00C64AD8">
        <w:rPr>
          <w:iCs/>
          <w:spacing w:val="-3"/>
          <w:sz w:val="24"/>
          <w:szCs w:val="24"/>
        </w:rPr>
        <w:t xml:space="preserve"> projet seront exécutés</w:t>
      </w:r>
      <w:r>
        <w:rPr>
          <w:iCs/>
          <w:spacing w:val="-3"/>
          <w:sz w:val="24"/>
          <w:szCs w:val="24"/>
        </w:rPr>
        <w:t xml:space="preserve"> </w:t>
      </w:r>
      <w:r w:rsidRPr="00C64AD8">
        <w:rPr>
          <w:iCs/>
          <w:spacing w:val="-3"/>
          <w:sz w:val="24"/>
          <w:szCs w:val="24"/>
        </w:rPr>
        <w:t>en lot unique</w:t>
      </w:r>
      <w:r w:rsidR="0015386E" w:rsidRPr="006337AC">
        <w:rPr>
          <w:iCs/>
          <w:spacing w:val="-3"/>
          <w:sz w:val="24"/>
          <w:szCs w:val="24"/>
        </w:rPr>
        <w:t>.</w:t>
      </w:r>
    </w:p>
    <w:p w14:paraId="1F98CFC8" w14:textId="671DA923" w:rsidR="00346326" w:rsidRPr="001F707F" w:rsidRDefault="00346326" w:rsidP="001B4B13">
      <w:pPr>
        <w:spacing w:before="120" w:after="120" w:line="276" w:lineRule="auto"/>
        <w:ind w:left="630"/>
        <w:jc w:val="both"/>
        <w:rPr>
          <w:sz w:val="24"/>
          <w:szCs w:val="24"/>
        </w:rPr>
      </w:pPr>
      <w:r w:rsidRPr="001F707F">
        <w:rPr>
          <w:sz w:val="24"/>
          <w:szCs w:val="24"/>
        </w:rPr>
        <w:t xml:space="preserve"> </w:t>
      </w:r>
    </w:p>
    <w:p w14:paraId="4467E9D9" w14:textId="77777777" w:rsidR="00346326" w:rsidRPr="00605431" w:rsidRDefault="00346326" w:rsidP="00DD1181">
      <w:pPr>
        <w:numPr>
          <w:ilvl w:val="0"/>
          <w:numId w:val="1"/>
        </w:numPr>
        <w:tabs>
          <w:tab w:val="clear" w:pos="720"/>
        </w:tabs>
        <w:spacing w:before="120" w:after="120" w:line="276" w:lineRule="auto"/>
        <w:ind w:left="630" w:hanging="630"/>
        <w:jc w:val="both"/>
        <w:rPr>
          <w:sz w:val="24"/>
          <w:szCs w:val="24"/>
        </w:rPr>
      </w:pPr>
      <w:r w:rsidRPr="00605431">
        <w:rPr>
          <w:sz w:val="24"/>
          <w:szCs w:val="24"/>
        </w:rPr>
        <w:lastRenderedPageBreak/>
        <w:t xml:space="preserve">La procédure </w:t>
      </w:r>
      <w:r w:rsidRPr="00396528">
        <w:rPr>
          <w:b/>
          <w:sz w:val="24"/>
          <w:szCs w:val="24"/>
        </w:rPr>
        <w:t>d’</w:t>
      </w:r>
      <w:r w:rsidR="00396528" w:rsidRPr="00396528">
        <w:rPr>
          <w:b/>
          <w:sz w:val="24"/>
          <w:szCs w:val="24"/>
        </w:rPr>
        <w:t>A</w:t>
      </w:r>
      <w:r w:rsidRPr="00396528">
        <w:rPr>
          <w:b/>
          <w:sz w:val="24"/>
          <w:szCs w:val="24"/>
        </w:rPr>
        <w:t>ppel d’</w:t>
      </w:r>
      <w:r w:rsidR="00396528" w:rsidRPr="00396528">
        <w:rPr>
          <w:b/>
          <w:sz w:val="24"/>
          <w:szCs w:val="24"/>
        </w:rPr>
        <w:t>O</w:t>
      </w:r>
      <w:r w:rsidRPr="00396528">
        <w:rPr>
          <w:b/>
          <w:sz w:val="24"/>
          <w:szCs w:val="24"/>
        </w:rPr>
        <w:t>ffres International</w:t>
      </w:r>
      <w:r w:rsidRPr="00396528">
        <w:rPr>
          <w:sz w:val="24"/>
          <w:szCs w:val="24"/>
        </w:rPr>
        <w:t xml:space="preserve"> réservé aux </w:t>
      </w:r>
      <w:r w:rsidRPr="00396528">
        <w:rPr>
          <w:b/>
          <w:sz w:val="24"/>
          <w:szCs w:val="24"/>
        </w:rPr>
        <w:t>Pays Membres</w:t>
      </w:r>
      <w:r w:rsidRPr="00396528">
        <w:rPr>
          <w:sz w:val="24"/>
          <w:szCs w:val="24"/>
        </w:rPr>
        <w:t xml:space="preserve"> de la </w:t>
      </w:r>
      <w:proofErr w:type="spellStart"/>
      <w:r w:rsidRPr="00396528">
        <w:rPr>
          <w:sz w:val="24"/>
          <w:szCs w:val="24"/>
        </w:rPr>
        <w:t>BIsD</w:t>
      </w:r>
      <w:proofErr w:type="spellEnd"/>
      <w:r w:rsidRPr="00605431">
        <w:rPr>
          <w:i/>
          <w:sz w:val="24"/>
          <w:szCs w:val="24"/>
        </w:rPr>
        <w:t xml:space="preserve"> </w:t>
      </w:r>
      <w:r w:rsidRPr="00396528">
        <w:rPr>
          <w:b/>
          <w:sz w:val="24"/>
          <w:szCs w:val="24"/>
        </w:rPr>
        <w:t>(AOI/PM)</w:t>
      </w:r>
      <w:r>
        <w:rPr>
          <w:sz w:val="24"/>
          <w:szCs w:val="24"/>
        </w:rPr>
        <w:t xml:space="preserve"> 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6182FA87" w14:textId="77777777" w:rsidR="007D6E0D" w:rsidRPr="00962068" w:rsidRDefault="00346326" w:rsidP="00DD1181">
      <w:pPr>
        <w:numPr>
          <w:ilvl w:val="0"/>
          <w:numId w:val="1"/>
        </w:numPr>
        <w:tabs>
          <w:tab w:val="clear" w:pos="720"/>
        </w:tabs>
        <w:spacing w:before="120" w:after="120" w:line="276" w:lineRule="auto"/>
        <w:ind w:left="630" w:hanging="630"/>
        <w:jc w:val="both"/>
        <w:rPr>
          <w:i/>
          <w:iCs/>
          <w:sz w:val="24"/>
          <w:szCs w:val="24"/>
        </w:rPr>
      </w:pPr>
      <w:r w:rsidRPr="007D6E0D">
        <w:rPr>
          <w:sz w:val="24"/>
          <w:szCs w:val="24"/>
        </w:rPr>
        <w:t xml:space="preserve">Les Soumissionnaires intéressés et éligibles peuvent obtenir des informations auprès de </w:t>
      </w:r>
      <w:r w:rsidR="007D6E0D" w:rsidRPr="007D6E0D">
        <w:rPr>
          <w:b/>
          <w:bCs/>
          <w:sz w:val="24"/>
          <w:szCs w:val="24"/>
        </w:rPr>
        <w:t xml:space="preserve">Société Nationale d’Electricité (SNE), M. MAHAMAT </w:t>
      </w:r>
      <w:proofErr w:type="spellStart"/>
      <w:r w:rsidR="007D6E0D" w:rsidRPr="007D6E0D">
        <w:rPr>
          <w:b/>
          <w:bCs/>
          <w:sz w:val="24"/>
          <w:szCs w:val="24"/>
        </w:rPr>
        <w:t>Atime</w:t>
      </w:r>
      <w:proofErr w:type="spellEnd"/>
      <w:r w:rsidR="007D6E0D" w:rsidRPr="007D6E0D">
        <w:rPr>
          <w:b/>
          <w:bCs/>
          <w:sz w:val="24"/>
          <w:szCs w:val="24"/>
        </w:rPr>
        <w:t xml:space="preserve"> </w:t>
      </w:r>
      <w:proofErr w:type="spellStart"/>
      <w:r w:rsidR="007D6E0D" w:rsidRPr="007D6E0D">
        <w:rPr>
          <w:b/>
          <w:bCs/>
          <w:sz w:val="24"/>
          <w:szCs w:val="24"/>
        </w:rPr>
        <w:t>Oube</w:t>
      </w:r>
      <w:proofErr w:type="spellEnd"/>
      <w:r w:rsidR="007D6E0D" w:rsidRPr="007D6E0D">
        <w:rPr>
          <w:b/>
          <w:bCs/>
          <w:sz w:val="24"/>
          <w:szCs w:val="24"/>
        </w:rPr>
        <w:t xml:space="preserve">, chef de projet, Tél. : (00235) 66 29 24 53, Email : </w:t>
      </w:r>
      <w:hyperlink r:id="rId10" w:history="1">
        <w:r w:rsidR="007D6E0D" w:rsidRPr="007D6E0D">
          <w:rPr>
            <w:rStyle w:val="Hyperlink"/>
            <w:b/>
            <w:bCs/>
            <w:szCs w:val="24"/>
          </w:rPr>
          <w:t>atimfils@gmail.com</w:t>
        </w:r>
      </w:hyperlink>
      <w:r w:rsidRPr="007D6E0D">
        <w:rPr>
          <w:sz w:val="24"/>
          <w:szCs w:val="24"/>
        </w:rPr>
        <w:t xml:space="preserve"> et prendre connaissance des documents d’Appel d’offres à l’adresse mentionnée ci-dessous </w:t>
      </w:r>
      <w:r w:rsidR="007D6E0D" w:rsidRPr="00962068">
        <w:rPr>
          <w:b/>
          <w:bCs/>
          <w:sz w:val="24"/>
          <w:szCs w:val="24"/>
        </w:rPr>
        <w:t xml:space="preserve">Rue : Sis quartier Béguinage Centre Commercial Moll </w:t>
      </w:r>
      <w:proofErr w:type="spellStart"/>
      <w:r w:rsidR="007D6E0D" w:rsidRPr="00962068">
        <w:rPr>
          <w:b/>
          <w:bCs/>
          <w:sz w:val="24"/>
          <w:szCs w:val="24"/>
        </w:rPr>
        <w:t>Market</w:t>
      </w:r>
      <w:proofErr w:type="spellEnd"/>
      <w:r w:rsidR="007D6E0D" w:rsidRPr="00962068">
        <w:rPr>
          <w:b/>
          <w:bCs/>
          <w:sz w:val="24"/>
          <w:szCs w:val="24"/>
        </w:rPr>
        <w:t xml:space="preserve"> 1</w:t>
      </w:r>
      <w:r w:rsidR="007D6E0D" w:rsidRPr="00962068">
        <w:rPr>
          <w:b/>
          <w:bCs/>
          <w:sz w:val="24"/>
          <w:szCs w:val="24"/>
          <w:vertAlign w:val="superscript"/>
        </w:rPr>
        <w:t>er</w:t>
      </w:r>
      <w:r w:rsidR="007D6E0D" w:rsidRPr="00962068">
        <w:rPr>
          <w:b/>
          <w:bCs/>
          <w:sz w:val="24"/>
          <w:szCs w:val="24"/>
        </w:rPr>
        <w:t xml:space="preserve"> Etage, Code postal : 816 N’</w:t>
      </w:r>
      <w:proofErr w:type="spellStart"/>
      <w:r w:rsidR="007D6E0D" w:rsidRPr="00962068">
        <w:rPr>
          <w:b/>
          <w:bCs/>
          <w:sz w:val="24"/>
          <w:szCs w:val="24"/>
        </w:rPr>
        <w:t>Djaména</w:t>
      </w:r>
      <w:proofErr w:type="spellEnd"/>
      <w:r w:rsidR="007D6E0D" w:rsidRPr="00962068">
        <w:rPr>
          <w:b/>
          <w:bCs/>
          <w:sz w:val="24"/>
          <w:szCs w:val="24"/>
        </w:rPr>
        <w:t>-Tchad</w:t>
      </w:r>
      <w:r w:rsidR="007D6E0D" w:rsidRPr="00962068">
        <w:rPr>
          <w:i/>
          <w:iCs/>
          <w:sz w:val="24"/>
          <w:szCs w:val="24"/>
        </w:rPr>
        <w:t xml:space="preserve"> </w:t>
      </w:r>
      <w:r w:rsidR="007D6E0D" w:rsidRPr="00962068">
        <w:rPr>
          <w:sz w:val="24"/>
          <w:szCs w:val="24"/>
        </w:rPr>
        <w:t xml:space="preserve">de </w:t>
      </w:r>
      <w:r w:rsidR="007D6E0D" w:rsidRPr="00962068">
        <w:rPr>
          <w:b/>
          <w:bCs/>
          <w:sz w:val="24"/>
          <w:szCs w:val="24"/>
        </w:rPr>
        <w:t>8h30-15h30</w:t>
      </w:r>
      <w:r w:rsidR="007D6E0D" w:rsidRPr="00962068">
        <w:rPr>
          <w:sz w:val="24"/>
          <w:szCs w:val="24"/>
        </w:rPr>
        <w:t>.</w:t>
      </w:r>
    </w:p>
    <w:p w14:paraId="78D1FEEE" w14:textId="77777777" w:rsidR="00346326" w:rsidRPr="007D6E0D" w:rsidRDefault="00346326" w:rsidP="00DD1181">
      <w:pPr>
        <w:numPr>
          <w:ilvl w:val="0"/>
          <w:numId w:val="1"/>
        </w:numPr>
        <w:tabs>
          <w:tab w:val="clear" w:pos="720"/>
        </w:tabs>
        <w:spacing w:before="120" w:after="120" w:line="276" w:lineRule="auto"/>
        <w:ind w:left="630" w:hanging="630"/>
        <w:jc w:val="both"/>
        <w:rPr>
          <w:sz w:val="24"/>
          <w:szCs w:val="24"/>
        </w:rPr>
      </w:pPr>
      <w:r w:rsidRPr="007D6E0D">
        <w:rPr>
          <w:sz w:val="24"/>
          <w:szCs w:val="24"/>
        </w:rPr>
        <w:t xml:space="preserve">Le Dossier d’Appel d’offres en </w:t>
      </w:r>
      <w:r w:rsidR="007D6E0D" w:rsidRPr="00962068">
        <w:rPr>
          <w:b/>
          <w:bCs/>
          <w:sz w:val="24"/>
          <w:szCs w:val="24"/>
        </w:rPr>
        <w:t>français</w:t>
      </w:r>
      <w:r w:rsidRPr="007D6E0D">
        <w:rPr>
          <w:sz w:val="24"/>
          <w:szCs w:val="24"/>
        </w:rPr>
        <w:t xml:space="preserve"> peut être acheté par tout Soumissionnaire intéressé en formulant une demande écrite à l’adresse ci-dessous contre un paiement non remboursable de </w:t>
      </w:r>
      <w:r w:rsidR="00304407">
        <w:rPr>
          <w:b/>
          <w:iCs/>
          <w:sz w:val="24"/>
          <w:szCs w:val="24"/>
        </w:rPr>
        <w:t>cinq cent mille francs (500 000) FCFA</w:t>
      </w:r>
      <w:r w:rsidRPr="007D6E0D">
        <w:rPr>
          <w:i/>
          <w:iCs/>
          <w:sz w:val="24"/>
          <w:szCs w:val="24"/>
        </w:rPr>
        <w:t>.</w:t>
      </w:r>
      <w:r w:rsidRPr="007D6E0D">
        <w:rPr>
          <w:sz w:val="24"/>
          <w:szCs w:val="24"/>
        </w:rPr>
        <w:t xml:space="preserve"> La méthode de paiement sera </w:t>
      </w:r>
      <w:r w:rsidR="00304407" w:rsidRPr="00962068">
        <w:rPr>
          <w:b/>
          <w:bCs/>
          <w:sz w:val="24"/>
          <w:szCs w:val="24"/>
        </w:rPr>
        <w:t>sous la forme de dépôt direct</w:t>
      </w:r>
      <w:r w:rsidRPr="007D6E0D">
        <w:rPr>
          <w:i/>
          <w:iCs/>
          <w:sz w:val="24"/>
          <w:szCs w:val="24"/>
        </w:rPr>
        <w:t>.</w:t>
      </w:r>
      <w:r w:rsidRPr="007D6E0D">
        <w:rPr>
          <w:sz w:val="24"/>
          <w:szCs w:val="24"/>
        </w:rPr>
        <w:t xml:space="preserve"> Le dossier d’appel d’offres sera adressé par </w:t>
      </w:r>
      <w:r w:rsidR="00657964" w:rsidRPr="00962068">
        <w:rPr>
          <w:b/>
          <w:bCs/>
          <w:sz w:val="24"/>
          <w:szCs w:val="24"/>
        </w:rPr>
        <w:t>poste normal ou dépôt direct</w:t>
      </w:r>
      <w:r w:rsidRPr="007D6E0D">
        <w:rPr>
          <w:i/>
          <w:iCs/>
          <w:sz w:val="24"/>
          <w:szCs w:val="24"/>
        </w:rPr>
        <w:t>.</w:t>
      </w:r>
    </w:p>
    <w:p w14:paraId="2B2DF443" w14:textId="5C870B41" w:rsidR="00346326" w:rsidRPr="008002FC" w:rsidRDefault="00346326" w:rsidP="00DD1181">
      <w:pPr>
        <w:numPr>
          <w:ilvl w:val="0"/>
          <w:numId w:val="1"/>
        </w:numPr>
        <w:tabs>
          <w:tab w:val="clear" w:pos="720"/>
        </w:tabs>
        <w:spacing w:before="120" w:after="120" w:line="276" w:lineRule="auto"/>
        <w:ind w:left="630" w:hanging="630"/>
        <w:jc w:val="both"/>
        <w:rPr>
          <w:sz w:val="24"/>
          <w:szCs w:val="24"/>
        </w:rPr>
      </w:pPr>
      <w:r w:rsidRPr="001F707F">
        <w:rPr>
          <w:sz w:val="24"/>
          <w:szCs w:val="24"/>
        </w:rPr>
        <w:t>Les offres devront être remises à l’adresse ci-dessous</w:t>
      </w:r>
      <w:r w:rsidR="00956F01">
        <w:rPr>
          <w:sz w:val="24"/>
          <w:szCs w:val="24"/>
        </w:rPr>
        <w:t xml:space="preserve"> au plus tard </w:t>
      </w:r>
      <w:r w:rsidR="005A0AE2">
        <w:rPr>
          <w:sz w:val="24"/>
          <w:szCs w:val="24"/>
        </w:rPr>
        <w:t>le</w:t>
      </w:r>
      <w:r w:rsidR="004462E2">
        <w:rPr>
          <w:sz w:val="24"/>
          <w:szCs w:val="24"/>
        </w:rPr>
        <w:t xml:space="preserve"> </w:t>
      </w:r>
      <w:r w:rsidR="00A07B0D">
        <w:rPr>
          <w:b/>
          <w:bCs/>
          <w:sz w:val="24"/>
          <w:szCs w:val="24"/>
        </w:rPr>
        <w:t>25</w:t>
      </w:r>
      <w:r w:rsidR="005A0AE2" w:rsidRPr="005A0AE2">
        <w:rPr>
          <w:b/>
          <w:bCs/>
          <w:sz w:val="24"/>
          <w:szCs w:val="24"/>
        </w:rPr>
        <w:t xml:space="preserve"> /0</w:t>
      </w:r>
      <w:r w:rsidR="00A07B0D">
        <w:rPr>
          <w:b/>
          <w:bCs/>
          <w:sz w:val="24"/>
          <w:szCs w:val="24"/>
        </w:rPr>
        <w:t>3</w:t>
      </w:r>
      <w:r w:rsidR="005A0AE2" w:rsidRPr="005A0AE2">
        <w:rPr>
          <w:b/>
          <w:bCs/>
          <w:sz w:val="24"/>
          <w:szCs w:val="24"/>
        </w:rPr>
        <w:t>/</w:t>
      </w:r>
      <w:r w:rsidR="00956F01" w:rsidRPr="005A0AE2">
        <w:rPr>
          <w:b/>
          <w:bCs/>
          <w:sz w:val="24"/>
          <w:szCs w:val="24"/>
        </w:rPr>
        <w:t xml:space="preserve">2021 </w:t>
      </w:r>
      <w:r w:rsidR="00956F01" w:rsidRPr="00962068">
        <w:rPr>
          <w:b/>
          <w:bCs/>
          <w:sz w:val="24"/>
          <w:szCs w:val="24"/>
        </w:rPr>
        <w:t>à</w:t>
      </w:r>
      <w:r w:rsidR="00956F01" w:rsidRPr="00962068">
        <w:rPr>
          <w:i/>
          <w:iCs/>
          <w:sz w:val="24"/>
          <w:szCs w:val="24"/>
        </w:rPr>
        <w:t xml:space="preserve"> </w:t>
      </w:r>
      <w:r w:rsidR="00DD1181">
        <w:rPr>
          <w:b/>
          <w:bCs/>
          <w:sz w:val="24"/>
          <w:szCs w:val="24"/>
        </w:rPr>
        <w:t>9</w:t>
      </w:r>
      <w:r w:rsidR="00956F01" w:rsidRPr="00962068">
        <w:rPr>
          <w:b/>
          <w:bCs/>
          <w:sz w:val="24"/>
          <w:szCs w:val="24"/>
        </w:rPr>
        <w:t>h</w:t>
      </w:r>
      <w:r w:rsidR="00DD1181">
        <w:rPr>
          <w:b/>
          <w:bCs/>
          <w:sz w:val="24"/>
          <w:szCs w:val="24"/>
        </w:rPr>
        <w:t>0</w:t>
      </w:r>
      <w:r w:rsidR="00956F01" w:rsidRPr="00962068">
        <w:rPr>
          <w:b/>
          <w:bCs/>
          <w:sz w:val="24"/>
          <w:szCs w:val="24"/>
        </w:rPr>
        <w:t>0</w:t>
      </w:r>
      <w:r w:rsidRPr="00605431">
        <w:rPr>
          <w:sz w:val="24"/>
          <w:szCs w:val="24"/>
        </w:rPr>
        <w:t xml:space="preserve">. La soumission des offres par voie électronique </w:t>
      </w:r>
      <w:r w:rsidR="00956F01" w:rsidRPr="00962068">
        <w:rPr>
          <w:b/>
          <w:bCs/>
          <w:sz w:val="24"/>
          <w:szCs w:val="24"/>
        </w:rPr>
        <w:t>ne sera pas</w:t>
      </w:r>
      <w:r w:rsidR="00956F01" w:rsidRPr="00962068">
        <w:rPr>
          <w:b/>
          <w:bCs/>
          <w:i/>
          <w:iCs/>
          <w:sz w:val="24"/>
          <w:szCs w:val="24"/>
        </w:rPr>
        <w:t xml:space="preserve"> </w:t>
      </w:r>
      <w:r w:rsidR="00956F01" w:rsidRPr="00962068">
        <w:rPr>
          <w:b/>
          <w:bCs/>
          <w:sz w:val="24"/>
          <w:szCs w:val="24"/>
        </w:rPr>
        <w:t>autorisée</w:t>
      </w:r>
      <w:r w:rsidRPr="008002FC">
        <w:rPr>
          <w:sz w:val="24"/>
          <w:szCs w:val="24"/>
        </w:rPr>
        <w:t xml:space="preserve">. Toute offre arrivée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w:t>
      </w:r>
      <w:r w:rsidR="00956F01" w:rsidRPr="00962068">
        <w:rPr>
          <w:sz w:val="24"/>
          <w:szCs w:val="24"/>
        </w:rPr>
        <w:t>Les offres seront ouvertes en présence des représentants des soumissionnaires et des personnes présentes à l’adresse mentionnée ci-dessous le</w:t>
      </w:r>
      <w:r w:rsidR="00956F01" w:rsidRPr="004462E2">
        <w:rPr>
          <w:sz w:val="22"/>
          <w:szCs w:val="22"/>
        </w:rPr>
        <w:t xml:space="preserve"> </w:t>
      </w:r>
      <w:r w:rsidR="00874BDE">
        <w:rPr>
          <w:b/>
          <w:bCs/>
          <w:sz w:val="22"/>
          <w:szCs w:val="22"/>
        </w:rPr>
        <w:t>25</w:t>
      </w:r>
      <w:r w:rsidR="00FE2111" w:rsidRPr="005A0AE2">
        <w:rPr>
          <w:b/>
          <w:bCs/>
          <w:sz w:val="24"/>
          <w:szCs w:val="24"/>
        </w:rPr>
        <w:t>/</w:t>
      </w:r>
      <w:r w:rsidR="005A0AE2" w:rsidRPr="005A0AE2">
        <w:rPr>
          <w:b/>
          <w:bCs/>
          <w:sz w:val="22"/>
          <w:szCs w:val="28"/>
        </w:rPr>
        <w:t>0</w:t>
      </w:r>
      <w:r w:rsidR="006E25AA">
        <w:rPr>
          <w:b/>
          <w:bCs/>
          <w:sz w:val="22"/>
          <w:szCs w:val="28"/>
        </w:rPr>
        <w:t>3</w:t>
      </w:r>
      <w:r w:rsidR="005A0AE2" w:rsidRPr="005A0AE2">
        <w:rPr>
          <w:b/>
          <w:bCs/>
          <w:sz w:val="22"/>
          <w:szCs w:val="28"/>
        </w:rPr>
        <w:t>/2021 à</w:t>
      </w:r>
      <w:r w:rsidR="005A0AE2" w:rsidRPr="005A0AE2">
        <w:rPr>
          <w:i/>
          <w:iCs/>
          <w:sz w:val="22"/>
          <w:szCs w:val="28"/>
        </w:rPr>
        <w:t xml:space="preserve"> </w:t>
      </w:r>
      <w:r w:rsidR="00874BDE">
        <w:rPr>
          <w:b/>
          <w:bCs/>
          <w:sz w:val="22"/>
          <w:szCs w:val="28"/>
        </w:rPr>
        <w:t>10</w:t>
      </w:r>
      <w:r w:rsidR="005A0AE2" w:rsidRPr="005A0AE2">
        <w:rPr>
          <w:b/>
          <w:bCs/>
          <w:sz w:val="22"/>
          <w:szCs w:val="28"/>
        </w:rPr>
        <w:t>h0</w:t>
      </w:r>
      <w:r w:rsidR="00FE2111">
        <w:rPr>
          <w:b/>
          <w:bCs/>
          <w:sz w:val="22"/>
          <w:szCs w:val="28"/>
        </w:rPr>
        <w:t>0</w:t>
      </w:r>
    </w:p>
    <w:p w14:paraId="1D00754D" w14:textId="77777777" w:rsidR="00346326" w:rsidRPr="00976A86" w:rsidRDefault="00346326" w:rsidP="00DD1181">
      <w:pPr>
        <w:numPr>
          <w:ilvl w:val="0"/>
          <w:numId w:val="1"/>
        </w:numPr>
        <w:tabs>
          <w:tab w:val="clear" w:pos="720"/>
        </w:tabs>
        <w:spacing w:before="120" w:after="120" w:line="276" w:lineRule="auto"/>
        <w:ind w:left="630" w:hanging="630"/>
        <w:jc w:val="both"/>
        <w:rPr>
          <w:sz w:val="24"/>
          <w:szCs w:val="24"/>
        </w:rPr>
      </w:pPr>
      <w:r w:rsidRPr="005C02E6">
        <w:rPr>
          <w:sz w:val="24"/>
          <w:szCs w:val="24"/>
        </w:rPr>
        <w:t>Les offres doivent être accompagnées d’</w:t>
      </w:r>
      <w:r w:rsidR="00956F01">
        <w:rPr>
          <w:sz w:val="24"/>
          <w:szCs w:val="24"/>
        </w:rPr>
        <w:t>une</w:t>
      </w:r>
      <w:r w:rsidRPr="005C02E6">
        <w:rPr>
          <w:sz w:val="24"/>
          <w:szCs w:val="24"/>
        </w:rPr>
        <w:t xml:space="preserve"> </w:t>
      </w:r>
      <w:r w:rsidR="00956F01" w:rsidRPr="00962068">
        <w:rPr>
          <w:b/>
          <w:bCs/>
          <w:sz w:val="24"/>
          <w:szCs w:val="24"/>
        </w:rPr>
        <w:t>Garantie de l’offre</w:t>
      </w:r>
      <w:r w:rsidRPr="0044064E">
        <w:rPr>
          <w:sz w:val="24"/>
          <w:szCs w:val="24"/>
        </w:rPr>
        <w:t xml:space="preserve">, pour un montant </w:t>
      </w:r>
      <w:r w:rsidRPr="00956F01">
        <w:rPr>
          <w:sz w:val="24"/>
          <w:szCs w:val="24"/>
        </w:rPr>
        <w:t xml:space="preserve">de </w:t>
      </w:r>
      <w:r w:rsidR="00956F01" w:rsidRPr="00956F01">
        <w:rPr>
          <w:b/>
          <w:bCs/>
          <w:sz w:val="24"/>
          <w:szCs w:val="24"/>
        </w:rPr>
        <w:t>Cent millions (100 000 000) FCFA</w:t>
      </w:r>
      <w:r w:rsidRPr="00956F01">
        <w:rPr>
          <w:i/>
          <w:iCs/>
          <w:sz w:val="24"/>
          <w:szCs w:val="24"/>
        </w:rPr>
        <w:t>.</w:t>
      </w:r>
      <w:r w:rsidRPr="00CD7776">
        <w:rPr>
          <w:i/>
          <w:iCs/>
          <w:sz w:val="24"/>
          <w:szCs w:val="24"/>
        </w:rPr>
        <w:t xml:space="preserve"> </w:t>
      </w:r>
    </w:p>
    <w:p w14:paraId="35A0BEF9" w14:textId="6F1E6432" w:rsidR="002175D7" w:rsidRPr="00987A13" w:rsidRDefault="00346326" w:rsidP="00DD1181">
      <w:pPr>
        <w:numPr>
          <w:ilvl w:val="0"/>
          <w:numId w:val="1"/>
        </w:numPr>
        <w:tabs>
          <w:tab w:val="clear" w:pos="720"/>
        </w:tabs>
        <w:suppressAutoHyphens/>
        <w:spacing w:before="120" w:line="276" w:lineRule="auto"/>
        <w:ind w:left="630" w:hanging="630"/>
        <w:jc w:val="both"/>
        <w:rPr>
          <w:b/>
          <w:sz w:val="24"/>
          <w:szCs w:val="24"/>
        </w:rPr>
      </w:pPr>
      <w:r w:rsidRPr="002175D7">
        <w:rPr>
          <w:sz w:val="24"/>
          <w:szCs w:val="24"/>
        </w:rPr>
        <w:t>L’adresse</w:t>
      </w:r>
      <w:r w:rsidR="002175D7">
        <w:rPr>
          <w:sz w:val="24"/>
          <w:szCs w:val="24"/>
        </w:rPr>
        <w:t xml:space="preserve"> à laquelle</w:t>
      </w:r>
      <w:r w:rsidRPr="002175D7">
        <w:rPr>
          <w:sz w:val="24"/>
          <w:szCs w:val="24"/>
        </w:rPr>
        <w:t xml:space="preserve"> il est fait référence ci-dessus </w:t>
      </w:r>
      <w:r w:rsidR="005A0AE2" w:rsidRPr="002175D7">
        <w:rPr>
          <w:sz w:val="24"/>
          <w:szCs w:val="24"/>
        </w:rPr>
        <w:t>est</w:t>
      </w:r>
      <w:r w:rsidR="005A0AE2">
        <w:rPr>
          <w:sz w:val="24"/>
          <w:szCs w:val="24"/>
        </w:rPr>
        <w:t xml:space="preserve"> :</w:t>
      </w:r>
    </w:p>
    <w:p w14:paraId="72CB328B" w14:textId="77777777" w:rsidR="00987A13" w:rsidRPr="002175D7" w:rsidRDefault="00987A13" w:rsidP="00987A13">
      <w:pPr>
        <w:suppressAutoHyphens/>
        <w:spacing w:before="120"/>
        <w:jc w:val="both"/>
        <w:rPr>
          <w:b/>
          <w:sz w:val="24"/>
          <w:szCs w:val="24"/>
        </w:rPr>
      </w:pPr>
    </w:p>
    <w:p w14:paraId="785EE166" w14:textId="77777777" w:rsidR="002175D7" w:rsidRDefault="002175D7" w:rsidP="00DD1181">
      <w:pPr>
        <w:suppressAutoHyphens/>
        <w:jc w:val="center"/>
        <w:rPr>
          <w:b/>
          <w:sz w:val="24"/>
          <w:szCs w:val="24"/>
        </w:rPr>
      </w:pPr>
      <w:r w:rsidRPr="002175D7">
        <w:rPr>
          <w:b/>
          <w:sz w:val="24"/>
          <w:szCs w:val="24"/>
        </w:rPr>
        <w:t>Société Nationale d’Electricité</w:t>
      </w:r>
    </w:p>
    <w:p w14:paraId="6AF9FD43" w14:textId="77777777" w:rsidR="00987A13" w:rsidRPr="002175D7" w:rsidRDefault="00987A13" w:rsidP="00DD1181">
      <w:pPr>
        <w:suppressAutoHyphens/>
        <w:jc w:val="center"/>
        <w:rPr>
          <w:b/>
          <w:sz w:val="24"/>
          <w:szCs w:val="24"/>
        </w:rPr>
      </w:pPr>
      <w:r w:rsidRPr="002A53DB">
        <w:rPr>
          <w:b/>
          <w:bCs/>
          <w:sz w:val="24"/>
          <w:szCs w:val="24"/>
        </w:rPr>
        <w:t xml:space="preserve">Projet </w:t>
      </w:r>
      <w:r>
        <w:rPr>
          <w:b/>
          <w:bCs/>
          <w:sz w:val="24"/>
          <w:szCs w:val="24"/>
        </w:rPr>
        <w:t>d</w:t>
      </w:r>
      <w:r w:rsidRPr="002A53DB">
        <w:rPr>
          <w:b/>
          <w:bCs/>
          <w:sz w:val="24"/>
          <w:szCs w:val="24"/>
        </w:rPr>
        <w:t>’</w:t>
      </w:r>
      <w:r>
        <w:rPr>
          <w:b/>
          <w:bCs/>
          <w:sz w:val="24"/>
          <w:szCs w:val="24"/>
        </w:rPr>
        <w:t>E</w:t>
      </w:r>
      <w:r w:rsidRPr="002A53DB">
        <w:rPr>
          <w:b/>
          <w:bCs/>
          <w:sz w:val="24"/>
          <w:szCs w:val="24"/>
        </w:rPr>
        <w:t xml:space="preserve">nergie Solaire </w:t>
      </w:r>
      <w:r>
        <w:rPr>
          <w:b/>
          <w:bCs/>
          <w:sz w:val="24"/>
          <w:szCs w:val="24"/>
        </w:rPr>
        <w:t>p</w:t>
      </w:r>
      <w:r w:rsidRPr="002A53DB">
        <w:rPr>
          <w:b/>
          <w:bCs/>
          <w:sz w:val="24"/>
          <w:szCs w:val="24"/>
        </w:rPr>
        <w:t xml:space="preserve">our </w:t>
      </w:r>
      <w:r>
        <w:rPr>
          <w:b/>
          <w:bCs/>
          <w:sz w:val="24"/>
          <w:szCs w:val="24"/>
        </w:rPr>
        <w:t>l</w:t>
      </w:r>
      <w:r w:rsidRPr="002A53DB">
        <w:rPr>
          <w:b/>
          <w:bCs/>
          <w:sz w:val="24"/>
          <w:szCs w:val="24"/>
        </w:rPr>
        <w:t xml:space="preserve">e Développement Rural </w:t>
      </w:r>
      <w:r>
        <w:rPr>
          <w:b/>
          <w:bCs/>
          <w:sz w:val="24"/>
          <w:szCs w:val="24"/>
        </w:rPr>
        <w:t>a</w:t>
      </w:r>
      <w:r w:rsidRPr="002A53DB">
        <w:rPr>
          <w:b/>
          <w:bCs/>
          <w:sz w:val="24"/>
          <w:szCs w:val="24"/>
        </w:rPr>
        <w:t>u Tchad (PESDRT)</w:t>
      </w:r>
    </w:p>
    <w:p w14:paraId="1375F33F" w14:textId="77777777" w:rsidR="002175D7" w:rsidRPr="002175D7" w:rsidRDefault="002175D7" w:rsidP="00DD1181">
      <w:pPr>
        <w:jc w:val="center"/>
        <w:rPr>
          <w:i/>
          <w:sz w:val="24"/>
          <w:szCs w:val="24"/>
        </w:rPr>
      </w:pPr>
      <w:r w:rsidRPr="002175D7">
        <w:rPr>
          <w:b/>
          <w:bCs/>
          <w:sz w:val="24"/>
          <w:szCs w:val="24"/>
        </w:rPr>
        <w:t xml:space="preserve">Quartier Béguinage, Centre Commercial Moll </w:t>
      </w:r>
      <w:proofErr w:type="spellStart"/>
      <w:r w:rsidRPr="002175D7">
        <w:rPr>
          <w:b/>
          <w:bCs/>
          <w:sz w:val="24"/>
          <w:szCs w:val="24"/>
        </w:rPr>
        <w:t>Market</w:t>
      </w:r>
      <w:proofErr w:type="spellEnd"/>
      <w:r w:rsidRPr="002175D7">
        <w:rPr>
          <w:b/>
          <w:bCs/>
          <w:sz w:val="24"/>
          <w:szCs w:val="24"/>
        </w:rPr>
        <w:t>, 1</w:t>
      </w:r>
      <w:r w:rsidRPr="002175D7">
        <w:rPr>
          <w:b/>
          <w:bCs/>
          <w:sz w:val="24"/>
          <w:szCs w:val="24"/>
          <w:vertAlign w:val="superscript"/>
        </w:rPr>
        <w:t>er</w:t>
      </w:r>
      <w:r w:rsidRPr="002175D7">
        <w:rPr>
          <w:b/>
          <w:bCs/>
          <w:sz w:val="24"/>
          <w:szCs w:val="24"/>
        </w:rPr>
        <w:t xml:space="preserve"> Etage</w:t>
      </w:r>
    </w:p>
    <w:p w14:paraId="2F016DC3" w14:textId="77777777" w:rsidR="002175D7" w:rsidRPr="002175D7" w:rsidRDefault="002175D7" w:rsidP="00DD1181">
      <w:pPr>
        <w:jc w:val="center"/>
        <w:rPr>
          <w:b/>
          <w:bCs/>
          <w:iCs/>
          <w:sz w:val="24"/>
          <w:szCs w:val="24"/>
        </w:rPr>
      </w:pPr>
      <w:r w:rsidRPr="002175D7">
        <w:rPr>
          <w:b/>
          <w:bCs/>
          <w:iCs/>
          <w:sz w:val="24"/>
          <w:szCs w:val="24"/>
        </w:rPr>
        <w:t xml:space="preserve">MAHAMAT </w:t>
      </w:r>
      <w:proofErr w:type="spellStart"/>
      <w:r w:rsidRPr="002175D7">
        <w:rPr>
          <w:b/>
          <w:bCs/>
          <w:iCs/>
          <w:sz w:val="24"/>
          <w:szCs w:val="24"/>
        </w:rPr>
        <w:t>Atime</w:t>
      </w:r>
      <w:proofErr w:type="spellEnd"/>
      <w:r w:rsidRPr="002175D7">
        <w:rPr>
          <w:b/>
          <w:bCs/>
          <w:iCs/>
          <w:sz w:val="24"/>
          <w:szCs w:val="24"/>
        </w:rPr>
        <w:t xml:space="preserve"> </w:t>
      </w:r>
      <w:proofErr w:type="spellStart"/>
      <w:r w:rsidRPr="002175D7">
        <w:rPr>
          <w:b/>
          <w:bCs/>
          <w:iCs/>
          <w:sz w:val="24"/>
          <w:szCs w:val="24"/>
        </w:rPr>
        <w:t>Oube</w:t>
      </w:r>
      <w:proofErr w:type="spellEnd"/>
    </w:p>
    <w:p w14:paraId="64DC9C51" w14:textId="77777777" w:rsidR="002175D7" w:rsidRPr="002175D7" w:rsidRDefault="002175D7" w:rsidP="00DD1181">
      <w:pPr>
        <w:jc w:val="center"/>
        <w:rPr>
          <w:i/>
          <w:sz w:val="24"/>
          <w:szCs w:val="24"/>
        </w:rPr>
      </w:pPr>
      <w:r w:rsidRPr="002175D7">
        <w:rPr>
          <w:b/>
          <w:bCs/>
          <w:sz w:val="24"/>
          <w:szCs w:val="24"/>
        </w:rPr>
        <w:t>816 N’</w:t>
      </w:r>
      <w:proofErr w:type="spellStart"/>
      <w:r w:rsidRPr="002175D7">
        <w:rPr>
          <w:b/>
          <w:bCs/>
          <w:sz w:val="24"/>
          <w:szCs w:val="24"/>
        </w:rPr>
        <w:t>Djamena</w:t>
      </w:r>
      <w:proofErr w:type="spellEnd"/>
      <w:r w:rsidRPr="002175D7">
        <w:rPr>
          <w:b/>
          <w:bCs/>
          <w:sz w:val="24"/>
          <w:szCs w:val="24"/>
        </w:rPr>
        <w:t>-Tchad</w:t>
      </w:r>
    </w:p>
    <w:p w14:paraId="7E65BE64" w14:textId="77777777" w:rsidR="002175D7" w:rsidRPr="002175D7" w:rsidRDefault="002175D7" w:rsidP="00DD1181">
      <w:pPr>
        <w:jc w:val="center"/>
        <w:rPr>
          <w:i/>
          <w:sz w:val="24"/>
          <w:szCs w:val="24"/>
        </w:rPr>
      </w:pPr>
      <w:r w:rsidRPr="002175D7">
        <w:rPr>
          <w:b/>
          <w:bCs/>
          <w:sz w:val="24"/>
          <w:szCs w:val="24"/>
        </w:rPr>
        <w:t>(+235) 66 29 24 53</w:t>
      </w:r>
    </w:p>
    <w:p w14:paraId="204602E8" w14:textId="77777777" w:rsidR="00346326" w:rsidRDefault="002175D7" w:rsidP="00DD1181">
      <w:pPr>
        <w:jc w:val="center"/>
        <w:rPr>
          <w:rStyle w:val="Hyperlink"/>
          <w:b/>
          <w:bCs/>
          <w:szCs w:val="24"/>
        </w:rPr>
      </w:pPr>
      <w:r w:rsidRPr="002175D7">
        <w:rPr>
          <w:b/>
          <w:bCs/>
          <w:sz w:val="24"/>
          <w:szCs w:val="24"/>
        </w:rPr>
        <w:t xml:space="preserve">Email : </w:t>
      </w:r>
      <w:hyperlink r:id="rId11" w:history="1">
        <w:r w:rsidRPr="002175D7">
          <w:rPr>
            <w:rStyle w:val="Hyperlink"/>
            <w:b/>
            <w:bCs/>
            <w:szCs w:val="24"/>
          </w:rPr>
          <w:t>atimfils@gmail.com</w:t>
        </w:r>
      </w:hyperlink>
    </w:p>
    <w:p w14:paraId="38EA4C6F" w14:textId="77777777" w:rsidR="00DD1181" w:rsidRDefault="00DD1181" w:rsidP="002175D7">
      <w:pPr>
        <w:rPr>
          <w:rStyle w:val="Hyperlink"/>
          <w:b/>
          <w:bCs/>
          <w:szCs w:val="24"/>
        </w:rPr>
      </w:pPr>
    </w:p>
    <w:p w14:paraId="52777B71" w14:textId="77777777" w:rsidR="00DD1181" w:rsidRDefault="00DD1181" w:rsidP="002175D7">
      <w:pPr>
        <w:rPr>
          <w:rStyle w:val="Hyperlink"/>
          <w:b/>
          <w:bCs/>
          <w:szCs w:val="24"/>
        </w:rPr>
      </w:pPr>
    </w:p>
    <w:p w14:paraId="4CC7884C" w14:textId="77777777" w:rsidR="00DD1181" w:rsidRDefault="00DD1181" w:rsidP="00DD1181">
      <w:pPr>
        <w:jc w:val="center"/>
        <w:rPr>
          <w:b/>
          <w:sz w:val="24"/>
        </w:rPr>
      </w:pPr>
      <w:r w:rsidRPr="00787A1E">
        <w:rPr>
          <w:b/>
          <w:sz w:val="24"/>
        </w:rPr>
        <w:t>Le Directeur Général Adjoint</w:t>
      </w:r>
    </w:p>
    <w:p w14:paraId="37377B6E" w14:textId="432E2462" w:rsidR="00C64AD8" w:rsidRDefault="00C64AD8" w:rsidP="00DD1181">
      <w:pPr>
        <w:jc w:val="center"/>
        <w:rPr>
          <w:b/>
          <w:sz w:val="24"/>
        </w:rPr>
      </w:pPr>
    </w:p>
    <w:p w14:paraId="55133263" w14:textId="5C80EF15" w:rsidR="00FE2111" w:rsidRDefault="00FE2111" w:rsidP="00DD1181">
      <w:pPr>
        <w:jc w:val="center"/>
        <w:rPr>
          <w:b/>
          <w:sz w:val="24"/>
        </w:rPr>
      </w:pPr>
    </w:p>
    <w:p w14:paraId="5960E0C7" w14:textId="77777777" w:rsidR="00FE2111" w:rsidRPr="00787A1E" w:rsidRDefault="00FE2111" w:rsidP="00DD1181">
      <w:pPr>
        <w:jc w:val="center"/>
        <w:rPr>
          <w:b/>
          <w:sz w:val="24"/>
        </w:rPr>
      </w:pPr>
    </w:p>
    <w:p w14:paraId="3E849FBE" w14:textId="77777777" w:rsidR="00DD1181" w:rsidRPr="00787A1E" w:rsidRDefault="00DD1181" w:rsidP="00DD1181">
      <w:pPr>
        <w:jc w:val="center"/>
        <w:rPr>
          <w:i/>
          <w:sz w:val="32"/>
          <w:szCs w:val="24"/>
        </w:rPr>
      </w:pPr>
      <w:r w:rsidRPr="00787A1E">
        <w:rPr>
          <w:b/>
          <w:sz w:val="24"/>
        </w:rPr>
        <w:t>NASSOUR MAHAMAT DELIO</w:t>
      </w:r>
    </w:p>
    <w:sectPr w:rsidR="00DD1181" w:rsidRPr="00787A1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A998D" w14:textId="77777777" w:rsidR="00930007" w:rsidRDefault="00930007" w:rsidP="00346326">
      <w:r>
        <w:separator/>
      </w:r>
    </w:p>
  </w:endnote>
  <w:endnote w:type="continuationSeparator" w:id="0">
    <w:p w14:paraId="15796EAA" w14:textId="77777777" w:rsidR="00930007" w:rsidRDefault="00930007"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38CE" w14:textId="77777777" w:rsidR="00930007" w:rsidRDefault="00930007" w:rsidP="00346326">
      <w:r>
        <w:separator/>
      </w:r>
    </w:p>
  </w:footnote>
  <w:footnote w:type="continuationSeparator" w:id="0">
    <w:p w14:paraId="2DCBDF85" w14:textId="77777777" w:rsidR="00930007" w:rsidRDefault="00930007"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76709B8"/>
    <w:multiLevelType w:val="hybridMultilevel"/>
    <w:tmpl w:val="066842EC"/>
    <w:lvl w:ilvl="0" w:tplc="0A2A315C">
      <w:start w:val="7"/>
      <w:numFmt w:val="bullet"/>
      <w:lvlText w:val="-"/>
      <w:lvlJc w:val="left"/>
      <w:pPr>
        <w:ind w:left="990" w:hanging="360"/>
      </w:pPr>
      <w:rPr>
        <w:rFonts w:ascii="Times New Roman" w:eastAsia="Times New Roman" w:hAnsi="Times New Roman" w:cs="Times New Roman"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66C74"/>
    <w:rsid w:val="00087624"/>
    <w:rsid w:val="000C640F"/>
    <w:rsid w:val="000E69C0"/>
    <w:rsid w:val="00153717"/>
    <w:rsid w:val="0015386E"/>
    <w:rsid w:val="001B4B13"/>
    <w:rsid w:val="002011C9"/>
    <w:rsid w:val="0020402F"/>
    <w:rsid w:val="002175D7"/>
    <w:rsid w:val="00285F3A"/>
    <w:rsid w:val="00304407"/>
    <w:rsid w:val="003312FB"/>
    <w:rsid w:val="00346326"/>
    <w:rsid w:val="0035674B"/>
    <w:rsid w:val="00364930"/>
    <w:rsid w:val="00396528"/>
    <w:rsid w:val="00422ED6"/>
    <w:rsid w:val="004262A8"/>
    <w:rsid w:val="004462E2"/>
    <w:rsid w:val="004570A8"/>
    <w:rsid w:val="004744AE"/>
    <w:rsid w:val="004F2105"/>
    <w:rsid w:val="00533801"/>
    <w:rsid w:val="005662DD"/>
    <w:rsid w:val="005A0AE2"/>
    <w:rsid w:val="005E108E"/>
    <w:rsid w:val="006308DA"/>
    <w:rsid w:val="00657964"/>
    <w:rsid w:val="00696575"/>
    <w:rsid w:val="006B416A"/>
    <w:rsid w:val="006C7221"/>
    <w:rsid w:val="006E25AA"/>
    <w:rsid w:val="00753B43"/>
    <w:rsid w:val="007823EF"/>
    <w:rsid w:val="00787A1E"/>
    <w:rsid w:val="00797993"/>
    <w:rsid w:val="007D6E0D"/>
    <w:rsid w:val="007F7148"/>
    <w:rsid w:val="00826A1F"/>
    <w:rsid w:val="00874BDE"/>
    <w:rsid w:val="008E0AE8"/>
    <w:rsid w:val="008E6EB1"/>
    <w:rsid w:val="00913F04"/>
    <w:rsid w:val="00927C74"/>
    <w:rsid w:val="00930007"/>
    <w:rsid w:val="00950C58"/>
    <w:rsid w:val="00956F01"/>
    <w:rsid w:val="009756BB"/>
    <w:rsid w:val="00987A13"/>
    <w:rsid w:val="009F4629"/>
    <w:rsid w:val="009F5265"/>
    <w:rsid w:val="00A07B0D"/>
    <w:rsid w:val="00A92070"/>
    <w:rsid w:val="00AE3934"/>
    <w:rsid w:val="00B0325C"/>
    <w:rsid w:val="00BF4A48"/>
    <w:rsid w:val="00C36606"/>
    <w:rsid w:val="00C64AD8"/>
    <w:rsid w:val="00D752F0"/>
    <w:rsid w:val="00DD1181"/>
    <w:rsid w:val="00DE7747"/>
    <w:rsid w:val="00E5724B"/>
    <w:rsid w:val="00E71F7D"/>
    <w:rsid w:val="00ED154C"/>
    <w:rsid w:val="00F122C1"/>
    <w:rsid w:val="00FE2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BD89"/>
  <w15:docId w15:val="{F4DA56BC-B3DC-4C52-BE08-E792F954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basedOn w:val="Normal"/>
    <w:uiPriority w:val="34"/>
    <w:qFormat/>
    <w:rsid w:val="00950C58"/>
    <w:pPr>
      <w:ind w:left="720"/>
      <w:contextualSpacing/>
    </w:pPr>
  </w:style>
  <w:style w:type="character" w:styleId="CommentReference">
    <w:name w:val="annotation reference"/>
    <w:basedOn w:val="DefaultParagraphFont"/>
    <w:uiPriority w:val="99"/>
    <w:semiHidden/>
    <w:unhideWhenUsed/>
    <w:rsid w:val="009F4629"/>
    <w:rPr>
      <w:sz w:val="16"/>
      <w:szCs w:val="16"/>
    </w:rPr>
  </w:style>
  <w:style w:type="paragraph" w:styleId="CommentText">
    <w:name w:val="annotation text"/>
    <w:basedOn w:val="Normal"/>
    <w:link w:val="CommentTextChar"/>
    <w:uiPriority w:val="99"/>
    <w:semiHidden/>
    <w:unhideWhenUsed/>
    <w:rsid w:val="009F4629"/>
  </w:style>
  <w:style w:type="character" w:customStyle="1" w:styleId="CommentTextChar">
    <w:name w:val="Comment Text Char"/>
    <w:basedOn w:val="DefaultParagraphFont"/>
    <w:link w:val="CommentText"/>
    <w:uiPriority w:val="99"/>
    <w:semiHidden/>
    <w:rsid w:val="009F462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9F4629"/>
    <w:rPr>
      <w:b/>
      <w:bCs/>
    </w:rPr>
  </w:style>
  <w:style w:type="character" w:customStyle="1" w:styleId="CommentSubjectChar">
    <w:name w:val="Comment Subject Char"/>
    <w:basedOn w:val="CommentTextChar"/>
    <w:link w:val="CommentSubject"/>
    <w:uiPriority w:val="99"/>
    <w:semiHidden/>
    <w:rsid w:val="009F4629"/>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9F4629"/>
    <w:rPr>
      <w:rFonts w:ascii="Tahoma" w:hAnsi="Tahoma" w:cs="Tahoma"/>
      <w:sz w:val="16"/>
      <w:szCs w:val="16"/>
    </w:rPr>
  </w:style>
  <w:style w:type="character" w:customStyle="1" w:styleId="BalloonTextChar">
    <w:name w:val="Balloon Text Char"/>
    <w:basedOn w:val="DefaultParagraphFont"/>
    <w:link w:val="BalloonText"/>
    <w:uiPriority w:val="99"/>
    <w:semiHidden/>
    <w:rsid w:val="009F4629"/>
    <w:rPr>
      <w:rFonts w:ascii="Tahoma" w:eastAsia="Times New Roman" w:hAnsi="Tahoma" w:cs="Tahoma"/>
      <w:sz w:val="16"/>
      <w:szCs w:val="16"/>
      <w:lang w:val="fr-FR" w:eastAsia="fr-FR"/>
    </w:rPr>
  </w:style>
  <w:style w:type="character" w:styleId="Hyperlink">
    <w:name w:val="Hyperlink"/>
    <w:uiPriority w:val="99"/>
    <w:rsid w:val="007D6E0D"/>
    <w:rPr>
      <w:rFonts w:ascii="Times New Roman" w:hAnsi="Times New Roman"/>
      <w:color w:val="0000FF"/>
      <w:sz w:val="24"/>
      <w:u w:val="single"/>
    </w:rPr>
  </w:style>
  <w:style w:type="paragraph" w:styleId="Header">
    <w:name w:val="header"/>
    <w:basedOn w:val="Normal"/>
    <w:link w:val="HeaderChar"/>
    <w:uiPriority w:val="99"/>
    <w:unhideWhenUsed/>
    <w:rsid w:val="008E0AE8"/>
    <w:pPr>
      <w:tabs>
        <w:tab w:val="center" w:pos="4536"/>
        <w:tab w:val="right" w:pos="9072"/>
      </w:tabs>
    </w:pPr>
  </w:style>
  <w:style w:type="character" w:customStyle="1" w:styleId="HeaderChar">
    <w:name w:val="Header Char"/>
    <w:basedOn w:val="DefaultParagraphFont"/>
    <w:link w:val="Header"/>
    <w:uiPriority w:val="99"/>
    <w:rsid w:val="008E0AE8"/>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8E0AE8"/>
    <w:pPr>
      <w:tabs>
        <w:tab w:val="center" w:pos="4536"/>
        <w:tab w:val="right" w:pos="9072"/>
      </w:tabs>
    </w:pPr>
  </w:style>
  <w:style w:type="character" w:customStyle="1" w:styleId="FooterChar">
    <w:name w:val="Footer Char"/>
    <w:basedOn w:val="DefaultParagraphFont"/>
    <w:link w:val="Footer"/>
    <w:uiPriority w:val="99"/>
    <w:rsid w:val="008E0AE8"/>
    <w:rPr>
      <w:rFonts w:ascii="Times New Roman" w:eastAsia="Times New Roman" w:hAnsi="Times New Roman" w:cs="Times New Roman"/>
      <w:sz w:val="20"/>
      <w:szCs w:val="20"/>
      <w:lang w:val="fr-FR" w:eastAsia="fr-FR"/>
    </w:rPr>
  </w:style>
  <w:style w:type="paragraph" w:customStyle="1" w:styleId="ps">
    <w:name w:val="ps"/>
    <w:basedOn w:val="Normal"/>
    <w:link w:val="psCar1"/>
    <w:rsid w:val="0015386E"/>
    <w:pPr>
      <w:keepLines/>
      <w:spacing w:before="240"/>
      <w:jc w:val="both"/>
    </w:pPr>
    <w:rPr>
      <w:rFonts w:eastAsiaTheme="minorEastAsia"/>
      <w:sz w:val="22"/>
    </w:rPr>
  </w:style>
  <w:style w:type="character" w:customStyle="1" w:styleId="psCar1">
    <w:name w:val="ps Car1"/>
    <w:basedOn w:val="DefaultParagraphFont"/>
    <w:link w:val="ps"/>
    <w:rsid w:val="0015386E"/>
    <w:rPr>
      <w:rFonts w:ascii="Times New Roman" w:eastAsiaTheme="minorEastAsia" w:hAnsi="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imfils@gmail.com" TargetMode="External"/><Relationship Id="rId5" Type="http://schemas.openxmlformats.org/officeDocument/2006/relationships/footnotes" Target="footnotes.xml"/><Relationship Id="rId10" Type="http://schemas.openxmlformats.org/officeDocument/2006/relationships/hyperlink" Target="mailto:atimfils@gmail.com" TargetMode="Externa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639</Words>
  <Characters>3647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Sow Momar</cp:lastModifiedBy>
  <cp:revision>5</cp:revision>
  <cp:lastPrinted>2021-02-04T15:31:00Z</cp:lastPrinted>
  <dcterms:created xsi:type="dcterms:W3CDTF">2021-02-04T13:54:00Z</dcterms:created>
  <dcterms:modified xsi:type="dcterms:W3CDTF">2021-02-05T11:38:00Z</dcterms:modified>
</cp:coreProperties>
</file>