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1CEC" w14:textId="77777777" w:rsidR="008014A3" w:rsidRPr="007F131B" w:rsidRDefault="00893221" w:rsidP="007F131B">
      <w:pPr>
        <w:tabs>
          <w:tab w:val="left" w:pos="4008"/>
        </w:tabs>
        <w:spacing w:after="0" w:line="240" w:lineRule="auto"/>
        <w:jc w:val="both"/>
        <w:rPr>
          <w:rFonts w:ascii="Times New Roman" w:hAnsi="Times New Roman" w:cs="Times New Roman"/>
          <w:b/>
          <w:sz w:val="32"/>
          <w:szCs w:val="32"/>
        </w:rPr>
      </w:pPr>
      <w:r w:rsidRPr="00C04654">
        <w:rPr>
          <w:rFonts w:ascii="Times New Roman" w:hAnsi="Times New Roman" w:cs="Times New Roman"/>
          <w:b/>
          <w:sz w:val="24"/>
          <w:szCs w:val="24"/>
        </w:rPr>
        <w:t xml:space="preserve">                                                          </w:t>
      </w:r>
      <w:r w:rsidR="008014A3">
        <w:rPr>
          <w:rFonts w:ascii="Times New Roman" w:hAnsi="Times New Roman" w:cs="Times New Roman"/>
          <w:b/>
          <w:sz w:val="24"/>
          <w:szCs w:val="24"/>
        </w:rPr>
        <w:t xml:space="preserve">     </w:t>
      </w:r>
      <w:r w:rsidRPr="00C04654">
        <w:rPr>
          <w:rFonts w:ascii="Times New Roman" w:hAnsi="Times New Roman" w:cs="Times New Roman"/>
          <w:b/>
          <w:sz w:val="24"/>
          <w:szCs w:val="24"/>
        </w:rPr>
        <w:t xml:space="preserve">  </w:t>
      </w:r>
      <w:r w:rsidR="008014A3" w:rsidRPr="007F131B">
        <w:rPr>
          <w:rFonts w:ascii="Times New Roman" w:hAnsi="Times New Roman" w:cs="Times New Roman"/>
          <w:b/>
          <w:sz w:val="32"/>
          <w:szCs w:val="32"/>
        </w:rPr>
        <w:t>BURKINA FASO</w:t>
      </w:r>
    </w:p>
    <w:p w14:paraId="20A35DCE" w14:textId="77777777" w:rsidR="00880B0A" w:rsidRPr="00880B0A" w:rsidRDefault="00880B0A" w:rsidP="00BF582F">
      <w:pPr>
        <w:tabs>
          <w:tab w:val="left" w:pos="4008"/>
        </w:tabs>
        <w:spacing w:after="0"/>
        <w:jc w:val="both"/>
        <w:rPr>
          <w:rFonts w:ascii="Times New Roman" w:hAnsi="Times New Roman" w:cs="Times New Roman"/>
          <w:b/>
          <w:sz w:val="28"/>
          <w:szCs w:val="28"/>
        </w:rPr>
      </w:pPr>
      <w:r w:rsidRPr="004D0CB2">
        <w:rPr>
          <w:b/>
          <w:noProof/>
          <w:sz w:val="20"/>
          <w:szCs w:val="20"/>
          <w:lang w:eastAsia="fr-FR"/>
        </w:rPr>
        <w:drawing>
          <wp:anchor distT="0" distB="0" distL="114300" distR="114300" simplePos="0" relativeHeight="251658240" behindDoc="0" locked="0" layoutInCell="1" allowOverlap="1" wp14:anchorId="1984F99A" wp14:editId="1D68530E">
            <wp:simplePos x="0" y="0"/>
            <wp:positionH relativeFrom="column">
              <wp:posOffset>5481955</wp:posOffset>
            </wp:positionH>
            <wp:positionV relativeFrom="paragraph">
              <wp:posOffset>8890</wp:posOffset>
            </wp:positionV>
            <wp:extent cx="1013460" cy="11334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4A3">
        <w:rPr>
          <w:rFonts w:ascii="Times New Roman" w:hAnsi="Times New Roman" w:cs="Times New Roman"/>
          <w:b/>
          <w:noProof/>
          <w:sz w:val="24"/>
          <w:szCs w:val="24"/>
          <w:lang w:eastAsia="fr-FR"/>
        </w:rPr>
        <w:drawing>
          <wp:inline distT="0" distB="0" distL="0" distR="0" wp14:anchorId="4646F438" wp14:editId="2B13D3E0">
            <wp:extent cx="1112520" cy="678180"/>
            <wp:effectExtent l="0" t="0" r="0" b="7620"/>
            <wp:docPr id="5" name="Image 5" descr="https://www.gcob.gov.bf/fileadmin/user_upload/storages/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ob.gov.bf/fileadmin/user_upload/storages/drape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r w:rsidR="008014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F582F" w:rsidRPr="007F131B">
        <w:rPr>
          <w:rFonts w:ascii="Times New Roman" w:hAnsi="Times New Roman" w:cs="Times New Roman"/>
          <w:b/>
          <w:sz w:val="24"/>
          <w:szCs w:val="24"/>
        </w:rPr>
        <w:t>AVIS GENERAL DE PASSATION DES MARCHES (AGPM)</w:t>
      </w:r>
    </w:p>
    <w:p w14:paraId="36527A08" w14:textId="77777777" w:rsidR="008A2D4C" w:rsidRDefault="008A2D4C" w:rsidP="00BF582F">
      <w:pPr>
        <w:tabs>
          <w:tab w:val="left" w:pos="4008"/>
        </w:tabs>
        <w:spacing w:after="0"/>
        <w:jc w:val="both"/>
        <w:rPr>
          <w:rFonts w:ascii="Times New Roman" w:hAnsi="Times New Roman" w:cs="Times New Roman"/>
          <w:b/>
          <w:sz w:val="24"/>
          <w:szCs w:val="24"/>
        </w:rPr>
      </w:pPr>
    </w:p>
    <w:p w14:paraId="152068B7" w14:textId="77777777" w:rsidR="00BF582F" w:rsidRDefault="00BF582F" w:rsidP="00BF582F">
      <w:pPr>
        <w:tabs>
          <w:tab w:val="left" w:pos="4008"/>
        </w:tabs>
        <w:spacing w:after="0"/>
        <w:jc w:val="both"/>
        <w:rPr>
          <w:rFonts w:ascii="Times New Roman" w:hAnsi="Times New Roman" w:cs="Times New Roman"/>
          <w:b/>
          <w:sz w:val="24"/>
          <w:szCs w:val="24"/>
        </w:rPr>
      </w:pPr>
    </w:p>
    <w:p w14:paraId="175DE5DC" w14:textId="77777777" w:rsidR="009152CF" w:rsidRDefault="009152CF">
      <w:pPr>
        <w:tabs>
          <w:tab w:val="left" w:pos="4008"/>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Pays           </w:t>
      </w:r>
      <w:r w:rsidR="0031593D">
        <w:rPr>
          <w:rFonts w:ascii="Times New Roman" w:hAnsi="Times New Roman" w:cs="Times New Roman"/>
          <w:b/>
          <w:sz w:val="24"/>
          <w:szCs w:val="24"/>
        </w:rPr>
        <w:t xml:space="preserve">        </w:t>
      </w:r>
      <w:r>
        <w:rPr>
          <w:rFonts w:ascii="Times New Roman" w:hAnsi="Times New Roman" w:cs="Times New Roman"/>
          <w:b/>
          <w:sz w:val="24"/>
          <w:szCs w:val="24"/>
        </w:rPr>
        <w:t xml:space="preserve">  : Burkina Faso</w:t>
      </w:r>
    </w:p>
    <w:p w14:paraId="0847F74D" w14:textId="77777777" w:rsidR="009152CF" w:rsidRDefault="00C05612">
      <w:pPr>
        <w:tabs>
          <w:tab w:val="left" w:pos="4008"/>
        </w:tabs>
        <w:spacing w:after="0"/>
        <w:jc w:val="both"/>
        <w:rPr>
          <w:rFonts w:ascii="Times New Roman" w:hAnsi="Times New Roman" w:cs="Times New Roman"/>
          <w:b/>
          <w:sz w:val="24"/>
          <w:szCs w:val="24"/>
        </w:rPr>
      </w:pPr>
      <w:r>
        <w:rPr>
          <w:rFonts w:ascii="Times New Roman" w:hAnsi="Times New Roman" w:cs="Times New Roman"/>
          <w:b/>
          <w:sz w:val="24"/>
          <w:szCs w:val="24"/>
        </w:rPr>
        <w:t>Nom p</w:t>
      </w:r>
      <w:r w:rsidR="009152CF">
        <w:rPr>
          <w:rFonts w:ascii="Times New Roman" w:hAnsi="Times New Roman" w:cs="Times New Roman"/>
          <w:b/>
          <w:sz w:val="24"/>
          <w:szCs w:val="24"/>
        </w:rPr>
        <w:t xml:space="preserve">rojet   </w:t>
      </w:r>
      <w:r w:rsidR="0031593D">
        <w:rPr>
          <w:rFonts w:ascii="Times New Roman" w:hAnsi="Times New Roman" w:cs="Times New Roman"/>
          <w:b/>
          <w:sz w:val="24"/>
          <w:szCs w:val="24"/>
        </w:rPr>
        <w:t xml:space="preserve">   </w:t>
      </w:r>
      <w:r w:rsidR="009152CF">
        <w:rPr>
          <w:rFonts w:ascii="Times New Roman" w:hAnsi="Times New Roman" w:cs="Times New Roman"/>
          <w:b/>
          <w:sz w:val="24"/>
          <w:szCs w:val="24"/>
        </w:rPr>
        <w:t xml:space="preserve"> </w:t>
      </w:r>
      <w:r w:rsidR="0031593D">
        <w:rPr>
          <w:rFonts w:ascii="Times New Roman" w:hAnsi="Times New Roman" w:cs="Times New Roman"/>
          <w:b/>
          <w:sz w:val="24"/>
          <w:szCs w:val="24"/>
        </w:rPr>
        <w:t xml:space="preserve"> </w:t>
      </w:r>
      <w:r w:rsidR="009152CF">
        <w:rPr>
          <w:rFonts w:ascii="Times New Roman" w:hAnsi="Times New Roman" w:cs="Times New Roman"/>
          <w:b/>
          <w:sz w:val="24"/>
          <w:szCs w:val="24"/>
        </w:rPr>
        <w:t xml:space="preserve"> : Projet de Développement Agricole de </w:t>
      </w:r>
      <w:proofErr w:type="spellStart"/>
      <w:r w:rsidR="009152CF">
        <w:rPr>
          <w:rFonts w:ascii="Times New Roman" w:hAnsi="Times New Roman" w:cs="Times New Roman"/>
          <w:b/>
          <w:sz w:val="24"/>
          <w:szCs w:val="24"/>
        </w:rPr>
        <w:t>Dangoumana</w:t>
      </w:r>
      <w:proofErr w:type="spellEnd"/>
      <w:r w:rsidR="009152CF">
        <w:rPr>
          <w:rFonts w:ascii="Times New Roman" w:hAnsi="Times New Roman" w:cs="Times New Roman"/>
          <w:b/>
          <w:sz w:val="24"/>
          <w:szCs w:val="24"/>
        </w:rPr>
        <w:t xml:space="preserve"> (PDAD)</w:t>
      </w:r>
    </w:p>
    <w:p w14:paraId="4BE6F84C" w14:textId="77777777" w:rsidR="009152CF" w:rsidRDefault="009152CF">
      <w:pPr>
        <w:tabs>
          <w:tab w:val="left" w:pos="4008"/>
        </w:tabs>
        <w:spacing w:after="0"/>
        <w:jc w:val="both"/>
        <w:rPr>
          <w:rFonts w:ascii="Times New Roman" w:hAnsi="Times New Roman" w:cs="Times New Roman"/>
          <w:b/>
          <w:sz w:val="24"/>
          <w:szCs w:val="24"/>
        </w:rPr>
      </w:pPr>
      <w:r w:rsidRPr="009152CF">
        <w:rPr>
          <w:rFonts w:ascii="Times New Roman" w:hAnsi="Times New Roman" w:cs="Times New Roman"/>
          <w:b/>
          <w:sz w:val="24"/>
          <w:szCs w:val="24"/>
        </w:rPr>
        <w:t>Secteur </w:t>
      </w:r>
      <w:r>
        <w:rPr>
          <w:rFonts w:ascii="Times New Roman" w:hAnsi="Times New Roman" w:cs="Times New Roman"/>
          <w:b/>
          <w:sz w:val="24"/>
          <w:szCs w:val="24"/>
        </w:rPr>
        <w:t xml:space="preserve">      </w:t>
      </w:r>
      <w:r w:rsidR="0031593D">
        <w:rPr>
          <w:rFonts w:ascii="Times New Roman" w:hAnsi="Times New Roman" w:cs="Times New Roman"/>
          <w:b/>
          <w:sz w:val="24"/>
          <w:szCs w:val="24"/>
        </w:rPr>
        <w:t xml:space="preserve">      </w:t>
      </w:r>
      <w:r w:rsidR="00E84F2C">
        <w:rPr>
          <w:rFonts w:ascii="Times New Roman" w:hAnsi="Times New Roman" w:cs="Times New Roman"/>
          <w:b/>
          <w:sz w:val="24"/>
          <w:szCs w:val="24"/>
        </w:rPr>
        <w:t xml:space="preserve"> </w:t>
      </w:r>
      <w:r w:rsidR="0031593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152CF">
        <w:rPr>
          <w:rFonts w:ascii="Times New Roman" w:hAnsi="Times New Roman" w:cs="Times New Roman"/>
          <w:b/>
          <w:sz w:val="24"/>
          <w:szCs w:val="24"/>
        </w:rPr>
        <w:t>: Agriculture et Aménagements hydro-agricoles</w:t>
      </w:r>
    </w:p>
    <w:p w14:paraId="76D065B4" w14:textId="77777777" w:rsidR="009152CF" w:rsidRDefault="009152CF">
      <w:pPr>
        <w:tabs>
          <w:tab w:val="left" w:pos="4008"/>
        </w:tabs>
        <w:spacing w:after="0"/>
        <w:jc w:val="both"/>
        <w:rPr>
          <w:rFonts w:ascii="Times New Roman" w:hAnsi="Times New Roman" w:cs="Times New Roman"/>
          <w:b/>
          <w:sz w:val="24"/>
          <w:szCs w:val="24"/>
        </w:rPr>
      </w:pPr>
      <w:r>
        <w:rPr>
          <w:rFonts w:ascii="Times New Roman" w:hAnsi="Times New Roman" w:cs="Times New Roman"/>
          <w:b/>
          <w:sz w:val="24"/>
          <w:szCs w:val="24"/>
        </w:rPr>
        <w:t>Financement </w:t>
      </w:r>
      <w:r w:rsidR="0031593D">
        <w:rPr>
          <w:rFonts w:ascii="Times New Roman" w:hAnsi="Times New Roman" w:cs="Times New Roman"/>
          <w:b/>
          <w:sz w:val="24"/>
          <w:szCs w:val="24"/>
        </w:rPr>
        <w:t xml:space="preserve">  </w:t>
      </w:r>
      <w:r w:rsidR="00E84F2C">
        <w:rPr>
          <w:rFonts w:ascii="Times New Roman" w:hAnsi="Times New Roman" w:cs="Times New Roman"/>
          <w:b/>
          <w:sz w:val="24"/>
          <w:szCs w:val="24"/>
        </w:rPr>
        <w:t xml:space="preserve"> </w:t>
      </w:r>
      <w:r w:rsidR="0031593D">
        <w:rPr>
          <w:rFonts w:ascii="Times New Roman" w:hAnsi="Times New Roman" w:cs="Times New Roman"/>
          <w:b/>
          <w:sz w:val="24"/>
          <w:szCs w:val="24"/>
        </w:rPr>
        <w:t xml:space="preserve">  </w:t>
      </w:r>
      <w:r w:rsidR="00E84F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593D">
        <w:rPr>
          <w:rFonts w:ascii="Times New Roman" w:hAnsi="Times New Roman" w:cs="Times New Roman"/>
          <w:b/>
          <w:sz w:val="24"/>
          <w:szCs w:val="24"/>
        </w:rPr>
        <w:t>Prêt -</w:t>
      </w:r>
      <w:r>
        <w:rPr>
          <w:rFonts w:ascii="Times New Roman" w:hAnsi="Times New Roman" w:cs="Times New Roman"/>
          <w:b/>
          <w:sz w:val="24"/>
          <w:szCs w:val="24"/>
        </w:rPr>
        <w:t>Banque Islamique de développement (BID)</w:t>
      </w:r>
    </w:p>
    <w:p w14:paraId="33DAB263" w14:textId="77777777" w:rsidR="009152CF" w:rsidRPr="009152CF" w:rsidRDefault="0031593D">
      <w:pPr>
        <w:tabs>
          <w:tab w:val="left" w:pos="4008"/>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Prêt      </w:t>
      </w:r>
      <w:r w:rsidR="00880B0A">
        <w:rPr>
          <w:rFonts w:ascii="Times New Roman" w:hAnsi="Times New Roman" w:cs="Times New Roman"/>
          <w:b/>
          <w:sz w:val="24"/>
          <w:szCs w:val="24"/>
        </w:rPr>
        <w:t xml:space="preserve">              </w:t>
      </w:r>
      <w:r w:rsidR="00E84F2C">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880B0A">
        <w:rPr>
          <w:rFonts w:ascii="Times New Roman" w:hAnsi="Times New Roman" w:cs="Times New Roman"/>
          <w:b/>
          <w:sz w:val="24"/>
          <w:szCs w:val="24"/>
        </w:rPr>
        <w:t xml:space="preserve">N° </w:t>
      </w:r>
      <w:r>
        <w:rPr>
          <w:rFonts w:ascii="Times New Roman" w:hAnsi="Times New Roman" w:cs="Times New Roman"/>
          <w:b/>
          <w:sz w:val="24"/>
          <w:szCs w:val="24"/>
        </w:rPr>
        <w:t>BFA-1008</w:t>
      </w:r>
    </w:p>
    <w:p w14:paraId="67FA4D83" w14:textId="77777777" w:rsidR="006C7B9F" w:rsidRPr="006C7B9F" w:rsidRDefault="006C7B9F" w:rsidP="007F131B">
      <w:pPr>
        <w:spacing w:after="0"/>
        <w:jc w:val="both"/>
        <w:rPr>
          <w:rFonts w:ascii="Times New Roman" w:hAnsi="Times New Roman" w:cs="Times New Roman"/>
          <w:sz w:val="6"/>
          <w:szCs w:val="6"/>
        </w:rPr>
      </w:pPr>
    </w:p>
    <w:p w14:paraId="087C9AB9" w14:textId="77777777" w:rsidR="00BF582F" w:rsidRDefault="00BF582F" w:rsidP="007F131B">
      <w:pPr>
        <w:spacing w:after="0"/>
        <w:jc w:val="both"/>
        <w:rPr>
          <w:rFonts w:ascii="Times New Roman" w:hAnsi="Times New Roman" w:cs="Times New Roman"/>
          <w:sz w:val="24"/>
          <w:szCs w:val="24"/>
        </w:rPr>
      </w:pPr>
    </w:p>
    <w:p w14:paraId="2F484F8C" w14:textId="77777777" w:rsidR="00ED6A99" w:rsidRDefault="001703D0" w:rsidP="007F131B">
      <w:pPr>
        <w:spacing w:after="0"/>
        <w:jc w:val="both"/>
        <w:rPr>
          <w:rFonts w:ascii="Times New Roman" w:hAnsi="Times New Roman" w:cs="Times New Roman"/>
          <w:sz w:val="24"/>
          <w:szCs w:val="24"/>
        </w:rPr>
      </w:pPr>
      <w:r w:rsidRPr="00422F63">
        <w:rPr>
          <w:rFonts w:ascii="Times New Roman" w:hAnsi="Times New Roman" w:cs="Times New Roman"/>
          <w:sz w:val="24"/>
          <w:szCs w:val="24"/>
        </w:rPr>
        <w:t xml:space="preserve">Le Burkina Faso a obtenu un </w:t>
      </w:r>
      <w:r w:rsidR="00BC4052">
        <w:rPr>
          <w:rFonts w:ascii="Times New Roman" w:hAnsi="Times New Roman" w:cs="Times New Roman"/>
          <w:sz w:val="24"/>
          <w:szCs w:val="24"/>
        </w:rPr>
        <w:t xml:space="preserve">financement </w:t>
      </w:r>
      <w:r w:rsidR="004C1CDC" w:rsidRPr="00422F63">
        <w:rPr>
          <w:rFonts w:ascii="Times New Roman" w:hAnsi="Times New Roman" w:cs="Times New Roman"/>
          <w:sz w:val="24"/>
          <w:szCs w:val="24"/>
        </w:rPr>
        <w:t xml:space="preserve">d’un montant </w:t>
      </w:r>
      <w:r w:rsidR="004C1CDC">
        <w:rPr>
          <w:rFonts w:ascii="Times New Roman" w:hAnsi="Times New Roman" w:cs="Times New Roman"/>
          <w:sz w:val="24"/>
          <w:szCs w:val="24"/>
        </w:rPr>
        <w:t xml:space="preserve">de 15 millions de dollars US soit </w:t>
      </w:r>
      <w:r w:rsidR="004C1CDC" w:rsidRPr="00422F63">
        <w:rPr>
          <w:rFonts w:ascii="Times New Roman" w:hAnsi="Times New Roman" w:cs="Times New Roman"/>
          <w:sz w:val="24"/>
          <w:szCs w:val="24"/>
        </w:rPr>
        <w:t xml:space="preserve">8,385 milliards FCFA </w:t>
      </w:r>
      <w:r w:rsidRPr="00422F63">
        <w:rPr>
          <w:rFonts w:ascii="Times New Roman" w:hAnsi="Times New Roman" w:cs="Times New Roman"/>
          <w:sz w:val="24"/>
          <w:szCs w:val="24"/>
        </w:rPr>
        <w:t>de la Banque Islamique de Développement (BID) sous forme de</w:t>
      </w:r>
      <w:r w:rsidR="0035729E" w:rsidRPr="00422F63">
        <w:rPr>
          <w:rFonts w:ascii="Times New Roman" w:hAnsi="Times New Roman" w:cs="Times New Roman"/>
          <w:sz w:val="24"/>
          <w:szCs w:val="24"/>
        </w:rPr>
        <w:t xml:space="preserve"> prêt N° BFA-1008 conclu le </w:t>
      </w:r>
      <w:r w:rsidR="00E75301">
        <w:rPr>
          <w:rFonts w:ascii="Times New Roman" w:hAnsi="Times New Roman" w:cs="Times New Roman"/>
          <w:sz w:val="24"/>
          <w:szCs w:val="24"/>
        </w:rPr>
        <w:t xml:space="preserve">18 </w:t>
      </w:r>
      <w:r w:rsidR="00872F0F">
        <w:rPr>
          <w:rFonts w:ascii="Times New Roman" w:hAnsi="Times New Roman" w:cs="Times New Roman"/>
          <w:sz w:val="24"/>
          <w:szCs w:val="24"/>
        </w:rPr>
        <w:t>octobre</w:t>
      </w:r>
      <w:r w:rsidRPr="00422F63">
        <w:rPr>
          <w:rFonts w:ascii="Times New Roman" w:hAnsi="Times New Roman" w:cs="Times New Roman"/>
          <w:sz w:val="24"/>
          <w:szCs w:val="24"/>
        </w:rPr>
        <w:t xml:space="preserve"> 20</w:t>
      </w:r>
      <w:r w:rsidR="00C75F59">
        <w:rPr>
          <w:rFonts w:ascii="Times New Roman" w:hAnsi="Times New Roman" w:cs="Times New Roman"/>
          <w:sz w:val="24"/>
          <w:szCs w:val="24"/>
        </w:rPr>
        <w:t>19</w:t>
      </w:r>
      <w:r w:rsidRPr="00422F63">
        <w:rPr>
          <w:rFonts w:ascii="Times New Roman" w:hAnsi="Times New Roman" w:cs="Times New Roman"/>
          <w:sz w:val="24"/>
          <w:szCs w:val="24"/>
        </w:rPr>
        <w:t xml:space="preserve"> pour financer </w:t>
      </w:r>
      <w:r w:rsidR="00AE33B8">
        <w:rPr>
          <w:rFonts w:ascii="Times New Roman" w:hAnsi="Times New Roman" w:cs="Times New Roman"/>
          <w:sz w:val="24"/>
          <w:szCs w:val="24"/>
        </w:rPr>
        <w:t>le</w:t>
      </w:r>
      <w:r w:rsidRPr="00422F63">
        <w:rPr>
          <w:rFonts w:ascii="Times New Roman" w:hAnsi="Times New Roman" w:cs="Times New Roman"/>
          <w:sz w:val="24"/>
          <w:szCs w:val="24"/>
        </w:rPr>
        <w:t xml:space="preserve"> Projet de Développement Agri</w:t>
      </w:r>
      <w:r w:rsidR="0035729E" w:rsidRPr="00422F63">
        <w:rPr>
          <w:rFonts w:ascii="Times New Roman" w:hAnsi="Times New Roman" w:cs="Times New Roman"/>
          <w:sz w:val="24"/>
          <w:szCs w:val="24"/>
        </w:rPr>
        <w:t>c</w:t>
      </w:r>
      <w:r w:rsidRPr="00422F63">
        <w:rPr>
          <w:rFonts w:ascii="Times New Roman" w:hAnsi="Times New Roman" w:cs="Times New Roman"/>
          <w:sz w:val="24"/>
          <w:szCs w:val="24"/>
        </w:rPr>
        <w:t xml:space="preserve">ole de </w:t>
      </w:r>
      <w:proofErr w:type="spellStart"/>
      <w:r w:rsidRPr="00422F63">
        <w:rPr>
          <w:rFonts w:ascii="Times New Roman" w:hAnsi="Times New Roman" w:cs="Times New Roman"/>
          <w:sz w:val="24"/>
          <w:szCs w:val="24"/>
        </w:rPr>
        <w:t>Dangoumana</w:t>
      </w:r>
      <w:proofErr w:type="spellEnd"/>
      <w:r w:rsidRPr="00422F63">
        <w:rPr>
          <w:rFonts w:ascii="Times New Roman" w:hAnsi="Times New Roman" w:cs="Times New Roman"/>
          <w:sz w:val="24"/>
          <w:szCs w:val="24"/>
        </w:rPr>
        <w:t xml:space="preserve"> (PDAD)</w:t>
      </w:r>
      <w:r w:rsidR="001761E3">
        <w:rPr>
          <w:rFonts w:ascii="Times New Roman" w:hAnsi="Times New Roman" w:cs="Times New Roman"/>
          <w:sz w:val="24"/>
          <w:szCs w:val="24"/>
        </w:rPr>
        <w:t xml:space="preserve"> et  </w:t>
      </w:r>
      <w:r w:rsidR="009A2D7C">
        <w:rPr>
          <w:rFonts w:ascii="Times New Roman" w:hAnsi="Times New Roman" w:cs="Times New Roman"/>
          <w:sz w:val="24"/>
          <w:szCs w:val="24"/>
        </w:rPr>
        <w:t xml:space="preserve">à </w:t>
      </w:r>
      <w:r w:rsidR="001761E3" w:rsidRPr="001761E3">
        <w:rPr>
          <w:rFonts w:ascii="Times New Roman" w:hAnsi="Times New Roman" w:cs="Times New Roman"/>
          <w:sz w:val="24"/>
          <w:szCs w:val="24"/>
        </w:rPr>
        <w:t>l’intention d’utiliser une partie de ce financement pour effectuer des paiements pour l’acquisition de biens, travaux et services connexes et de services de consultants nécessaires dans le cadre de ce projet</w:t>
      </w:r>
      <w:r w:rsidRPr="00422F63">
        <w:rPr>
          <w:rFonts w:ascii="Times New Roman" w:hAnsi="Times New Roman" w:cs="Times New Roman"/>
          <w:sz w:val="24"/>
          <w:szCs w:val="24"/>
        </w:rPr>
        <w:t>.</w:t>
      </w:r>
    </w:p>
    <w:p w14:paraId="04208B60" w14:textId="77777777" w:rsidR="000A48C9" w:rsidRPr="00422F63" w:rsidRDefault="000A48C9" w:rsidP="007F131B">
      <w:pPr>
        <w:spacing w:after="0"/>
        <w:jc w:val="both"/>
        <w:rPr>
          <w:rFonts w:ascii="Times New Roman" w:hAnsi="Times New Roman" w:cs="Times New Roman"/>
          <w:sz w:val="24"/>
          <w:szCs w:val="24"/>
        </w:rPr>
      </w:pPr>
    </w:p>
    <w:p w14:paraId="6F8F895C" w14:textId="77777777" w:rsidR="00ED6A99" w:rsidRPr="00422F63" w:rsidRDefault="00ED6A99" w:rsidP="007F131B">
      <w:pPr>
        <w:spacing w:after="0"/>
        <w:jc w:val="both"/>
        <w:rPr>
          <w:rFonts w:ascii="Times New Roman" w:hAnsi="Times New Roman" w:cs="Times New Roman"/>
          <w:b/>
          <w:sz w:val="24"/>
          <w:szCs w:val="24"/>
        </w:rPr>
      </w:pPr>
      <w:r w:rsidRPr="00422F63">
        <w:rPr>
          <w:rFonts w:ascii="Times New Roman" w:hAnsi="Times New Roman" w:cs="Times New Roman"/>
          <w:b/>
          <w:sz w:val="24"/>
          <w:szCs w:val="24"/>
        </w:rPr>
        <w:t>1-Objectifs du projet</w:t>
      </w:r>
    </w:p>
    <w:p w14:paraId="7095840F" w14:textId="77777777" w:rsidR="00845853" w:rsidRPr="007F131B" w:rsidRDefault="00845853" w:rsidP="007F131B">
      <w:pPr>
        <w:spacing w:after="0" w:line="276" w:lineRule="auto"/>
        <w:jc w:val="both"/>
        <w:rPr>
          <w:rFonts w:ascii="Times New Roman" w:hAnsi="Times New Roman" w:cs="Times New Roman"/>
          <w:sz w:val="24"/>
          <w:szCs w:val="24"/>
        </w:rPr>
      </w:pPr>
      <w:r w:rsidRPr="007F131B">
        <w:rPr>
          <w:rFonts w:ascii="Times New Roman" w:hAnsi="Times New Roman" w:cs="Times New Roman"/>
          <w:sz w:val="24"/>
          <w:szCs w:val="24"/>
        </w:rPr>
        <w:t xml:space="preserve">L’objectif global du projet est de contribuer à l'amélioration de la sécurité alimentaire et à la réduction de la pauvreté dans la zone de </w:t>
      </w:r>
      <w:proofErr w:type="spellStart"/>
      <w:r w:rsidRPr="007F131B">
        <w:rPr>
          <w:rFonts w:ascii="Times New Roman" w:hAnsi="Times New Roman" w:cs="Times New Roman"/>
          <w:sz w:val="24"/>
          <w:szCs w:val="24"/>
        </w:rPr>
        <w:t>Dangoumana</w:t>
      </w:r>
      <w:proofErr w:type="spellEnd"/>
      <w:r w:rsidRPr="007F131B">
        <w:rPr>
          <w:rFonts w:ascii="Times New Roman" w:hAnsi="Times New Roman" w:cs="Times New Roman"/>
          <w:sz w:val="24"/>
          <w:szCs w:val="24"/>
        </w:rPr>
        <w:t>, par le développement de périmètres irrigués et l'intensification de la production agricole.</w:t>
      </w:r>
    </w:p>
    <w:p w14:paraId="32F8142F" w14:textId="77777777" w:rsidR="00845853" w:rsidRPr="007F131B" w:rsidRDefault="00845853" w:rsidP="007F131B">
      <w:pPr>
        <w:spacing w:after="0"/>
        <w:jc w:val="both"/>
        <w:rPr>
          <w:rFonts w:ascii="Times New Roman" w:hAnsi="Times New Roman" w:cs="Times New Roman"/>
          <w:sz w:val="24"/>
          <w:szCs w:val="24"/>
        </w:rPr>
      </w:pPr>
      <w:r w:rsidRPr="007F131B">
        <w:rPr>
          <w:rFonts w:ascii="Times New Roman" w:hAnsi="Times New Roman" w:cs="Times New Roman"/>
          <w:sz w:val="24"/>
          <w:szCs w:val="24"/>
        </w:rPr>
        <w:t>De façon spécifique il s’agi</w:t>
      </w:r>
      <w:r w:rsidR="007F131B">
        <w:rPr>
          <w:rFonts w:ascii="Times New Roman" w:hAnsi="Times New Roman" w:cs="Times New Roman"/>
          <w:sz w:val="24"/>
          <w:szCs w:val="24"/>
        </w:rPr>
        <w:t>ra</w:t>
      </w:r>
      <w:r w:rsidRPr="007F131B">
        <w:rPr>
          <w:rFonts w:ascii="Times New Roman" w:hAnsi="Times New Roman" w:cs="Times New Roman"/>
          <w:sz w:val="24"/>
          <w:szCs w:val="24"/>
        </w:rPr>
        <w:t xml:space="preserve"> de : (i) aménager des terres agricoles pour l’irrigation ; (ii) accroître la production et la productivité agricoles ; (iii) accroître les revenus des petits exploitants, créer des emplois pour les jeunes et les femmes et réduire la pauvreté et l’insécurité alimentaire et (iv) améliorer la commercialisation des produits agricoles.</w:t>
      </w:r>
    </w:p>
    <w:p w14:paraId="722B15BB" w14:textId="77777777" w:rsidR="00845853" w:rsidRDefault="00845853" w:rsidP="007F131B">
      <w:pPr>
        <w:spacing w:after="0"/>
        <w:jc w:val="both"/>
        <w:rPr>
          <w:rFonts w:ascii="Times New Roman" w:hAnsi="Times New Roman" w:cs="Times New Roman"/>
          <w:sz w:val="23"/>
          <w:szCs w:val="23"/>
          <w:u w:val="single"/>
        </w:rPr>
      </w:pPr>
    </w:p>
    <w:p w14:paraId="79ED8BC9" w14:textId="77777777" w:rsidR="004E1320" w:rsidRPr="007F131B" w:rsidRDefault="004E1320" w:rsidP="007F131B">
      <w:pPr>
        <w:spacing w:after="0"/>
        <w:jc w:val="both"/>
        <w:rPr>
          <w:rFonts w:ascii="Times New Roman" w:hAnsi="Times New Roman" w:cs="Times New Roman"/>
          <w:sz w:val="10"/>
          <w:szCs w:val="10"/>
          <w:u w:val="single"/>
        </w:rPr>
      </w:pPr>
    </w:p>
    <w:p w14:paraId="29188ABE" w14:textId="77777777" w:rsidR="00ED6A99" w:rsidRPr="00422F63" w:rsidRDefault="00ED6A99" w:rsidP="007F131B">
      <w:pPr>
        <w:spacing w:after="0"/>
        <w:jc w:val="both"/>
        <w:rPr>
          <w:rFonts w:ascii="Times New Roman" w:hAnsi="Times New Roman" w:cs="Times New Roman"/>
          <w:b/>
          <w:sz w:val="24"/>
          <w:szCs w:val="24"/>
        </w:rPr>
      </w:pPr>
      <w:r w:rsidRPr="00422F63">
        <w:rPr>
          <w:rFonts w:ascii="Times New Roman" w:hAnsi="Times New Roman" w:cs="Times New Roman"/>
          <w:b/>
          <w:sz w:val="24"/>
          <w:szCs w:val="24"/>
        </w:rPr>
        <w:t>2-Composantes du projet</w:t>
      </w:r>
    </w:p>
    <w:p w14:paraId="2D8F6414" w14:textId="77777777" w:rsidR="00ED6A99" w:rsidRPr="00422F63" w:rsidRDefault="00ED6A99" w:rsidP="007F131B">
      <w:pPr>
        <w:spacing w:after="0"/>
        <w:jc w:val="both"/>
        <w:rPr>
          <w:rFonts w:ascii="Times New Roman" w:hAnsi="Times New Roman" w:cs="Times New Roman"/>
          <w:sz w:val="24"/>
          <w:szCs w:val="24"/>
        </w:rPr>
      </w:pPr>
      <w:r w:rsidRPr="00422F63">
        <w:rPr>
          <w:rFonts w:ascii="Times New Roman" w:hAnsi="Times New Roman" w:cs="Times New Roman"/>
          <w:sz w:val="24"/>
          <w:szCs w:val="24"/>
        </w:rPr>
        <w:t xml:space="preserve">Le projet comporte les composantes suivantes : </w:t>
      </w:r>
    </w:p>
    <w:p w14:paraId="70FF30EC" w14:textId="77777777" w:rsidR="00A0170F" w:rsidRPr="00422F63" w:rsidRDefault="006C3F52" w:rsidP="00BF582F">
      <w:pPr>
        <w:pStyle w:val="Default"/>
        <w:jc w:val="both"/>
        <w:rPr>
          <w:rFonts w:ascii="Times New Roman" w:hAnsi="Times New Roman" w:cs="Times New Roman"/>
          <w:sz w:val="23"/>
          <w:szCs w:val="23"/>
        </w:rPr>
      </w:pPr>
      <w:r>
        <w:rPr>
          <w:rFonts w:ascii="Times New Roman" w:hAnsi="Times New Roman" w:cs="Times New Roman"/>
          <w:b/>
        </w:rPr>
        <w:t xml:space="preserve">Composante </w:t>
      </w:r>
      <w:r w:rsidR="00ED6A99" w:rsidRPr="00660C4C">
        <w:rPr>
          <w:rFonts w:ascii="Times New Roman" w:hAnsi="Times New Roman" w:cs="Times New Roman"/>
          <w:b/>
        </w:rPr>
        <w:t xml:space="preserve">A : </w:t>
      </w:r>
      <w:r w:rsidR="00A0170F" w:rsidRPr="00660C4C">
        <w:rPr>
          <w:rFonts w:ascii="Times New Roman" w:hAnsi="Times New Roman" w:cs="Times New Roman"/>
          <w:b/>
          <w:bCs/>
          <w:sz w:val="23"/>
          <w:szCs w:val="23"/>
        </w:rPr>
        <w:t>Infrastructures</w:t>
      </w:r>
      <w:r w:rsidR="00A0170F" w:rsidRPr="00422F63">
        <w:rPr>
          <w:rFonts w:ascii="Times New Roman" w:hAnsi="Times New Roman" w:cs="Times New Roman"/>
          <w:b/>
          <w:bCs/>
          <w:sz w:val="23"/>
          <w:szCs w:val="23"/>
        </w:rPr>
        <w:t xml:space="preserve"> de la chaîne de valeur agricole</w:t>
      </w:r>
      <w:r w:rsidR="00422F63">
        <w:rPr>
          <w:rFonts w:ascii="Times New Roman" w:hAnsi="Times New Roman" w:cs="Times New Roman"/>
          <w:b/>
          <w:bCs/>
          <w:sz w:val="23"/>
          <w:szCs w:val="23"/>
        </w:rPr>
        <w:t> :</w:t>
      </w:r>
      <w:r w:rsidR="00A0170F" w:rsidRPr="00422F63">
        <w:rPr>
          <w:rFonts w:ascii="Times New Roman" w:hAnsi="Times New Roman" w:cs="Times New Roman"/>
          <w:b/>
          <w:bCs/>
          <w:sz w:val="23"/>
          <w:szCs w:val="23"/>
        </w:rPr>
        <w:t xml:space="preserve"> </w:t>
      </w:r>
    </w:p>
    <w:p w14:paraId="0904CFE3" w14:textId="77777777" w:rsidR="006C3F52" w:rsidRPr="007F131B" w:rsidRDefault="006C3F52" w:rsidP="007F131B">
      <w:pPr>
        <w:pStyle w:val="ListParagraph"/>
        <w:numPr>
          <w:ilvl w:val="0"/>
          <w:numId w:val="1"/>
        </w:numPr>
        <w:spacing w:after="0" w:line="240" w:lineRule="auto"/>
        <w:jc w:val="both"/>
        <w:rPr>
          <w:rFonts w:ascii="Times New Roman" w:hAnsi="Times New Roman" w:cs="Times New Roman"/>
          <w:sz w:val="23"/>
          <w:szCs w:val="23"/>
        </w:rPr>
      </w:pPr>
      <w:r w:rsidRPr="007F131B">
        <w:rPr>
          <w:rFonts w:ascii="Times New Roman" w:hAnsi="Times New Roman" w:cs="Times New Roman"/>
          <w:b/>
          <w:bCs/>
          <w:i/>
          <w:iCs/>
          <w:sz w:val="23"/>
          <w:szCs w:val="23"/>
        </w:rPr>
        <w:t xml:space="preserve">Sous composante </w:t>
      </w:r>
      <w:r w:rsidR="00422F63" w:rsidRPr="007F131B">
        <w:rPr>
          <w:rFonts w:ascii="Times New Roman" w:hAnsi="Times New Roman" w:cs="Times New Roman"/>
          <w:b/>
          <w:bCs/>
          <w:i/>
          <w:iCs/>
          <w:sz w:val="23"/>
          <w:szCs w:val="23"/>
        </w:rPr>
        <w:t>A-1</w:t>
      </w:r>
      <w:r w:rsidRPr="007F131B">
        <w:rPr>
          <w:rFonts w:ascii="Times New Roman" w:hAnsi="Times New Roman" w:cs="Times New Roman"/>
          <w:b/>
          <w:bCs/>
          <w:i/>
          <w:iCs/>
          <w:sz w:val="23"/>
          <w:szCs w:val="23"/>
        </w:rPr>
        <w:t> :</w:t>
      </w:r>
      <w:r w:rsidR="00422F63" w:rsidRPr="007F131B">
        <w:rPr>
          <w:rFonts w:ascii="Times New Roman" w:hAnsi="Times New Roman" w:cs="Times New Roman"/>
          <w:b/>
          <w:bCs/>
          <w:i/>
          <w:iCs/>
          <w:sz w:val="23"/>
          <w:szCs w:val="23"/>
        </w:rPr>
        <w:t xml:space="preserve"> </w:t>
      </w:r>
      <w:r w:rsidR="00A0170F" w:rsidRPr="007F131B">
        <w:rPr>
          <w:rFonts w:ascii="Times New Roman" w:hAnsi="Times New Roman" w:cs="Times New Roman"/>
          <w:b/>
          <w:bCs/>
          <w:i/>
          <w:iCs/>
          <w:sz w:val="23"/>
          <w:szCs w:val="23"/>
        </w:rPr>
        <w:t xml:space="preserve">Infrastructures hydrauliques et système d’irrigation : </w:t>
      </w:r>
      <w:r w:rsidR="00A0170F" w:rsidRPr="007F131B">
        <w:rPr>
          <w:rFonts w:ascii="Times New Roman" w:hAnsi="Times New Roman" w:cs="Times New Roman"/>
          <w:sz w:val="23"/>
          <w:szCs w:val="23"/>
        </w:rPr>
        <w:t>Construction et équipement d'une station de pompage et du canal principal de la rivière Mouhoun aux périmètres (3,5 km) et construction d'une ligne à haute tension pour l'alimentation électrique du périmètre</w:t>
      </w:r>
      <w:r w:rsidR="004D034E" w:rsidRPr="007F131B">
        <w:rPr>
          <w:rFonts w:ascii="Times New Roman" w:hAnsi="Times New Roman" w:cs="Times New Roman"/>
          <w:sz w:val="23"/>
          <w:szCs w:val="23"/>
        </w:rPr>
        <w:t>.</w:t>
      </w:r>
    </w:p>
    <w:p w14:paraId="18A7FE93" w14:textId="77777777" w:rsidR="00A0170F" w:rsidRPr="007F131B" w:rsidRDefault="006C3F52" w:rsidP="007F131B">
      <w:pPr>
        <w:pStyle w:val="ListParagraph"/>
        <w:numPr>
          <w:ilvl w:val="0"/>
          <w:numId w:val="1"/>
        </w:numPr>
        <w:spacing w:after="0" w:line="240" w:lineRule="auto"/>
        <w:jc w:val="both"/>
        <w:rPr>
          <w:rFonts w:ascii="Times New Roman" w:hAnsi="Times New Roman" w:cs="Times New Roman"/>
          <w:sz w:val="24"/>
          <w:szCs w:val="24"/>
        </w:rPr>
      </w:pPr>
      <w:r w:rsidRPr="00AA516B">
        <w:rPr>
          <w:rFonts w:ascii="Times New Roman" w:hAnsi="Times New Roman" w:cs="Times New Roman"/>
          <w:b/>
          <w:bCs/>
          <w:i/>
          <w:iCs/>
          <w:sz w:val="23"/>
          <w:szCs w:val="23"/>
        </w:rPr>
        <w:t xml:space="preserve">Sous composante </w:t>
      </w:r>
      <w:r w:rsidR="00422F63" w:rsidRPr="007F131B">
        <w:rPr>
          <w:rFonts w:ascii="Times New Roman" w:hAnsi="Times New Roman" w:cs="Times New Roman"/>
          <w:b/>
          <w:bCs/>
          <w:i/>
          <w:iCs/>
          <w:sz w:val="23"/>
          <w:szCs w:val="23"/>
        </w:rPr>
        <w:t>A-2</w:t>
      </w:r>
      <w:r>
        <w:rPr>
          <w:rFonts w:ascii="Times New Roman" w:hAnsi="Times New Roman" w:cs="Times New Roman"/>
          <w:b/>
          <w:bCs/>
          <w:i/>
          <w:iCs/>
          <w:sz w:val="23"/>
          <w:szCs w:val="23"/>
        </w:rPr>
        <w:t xml:space="preserve"> : </w:t>
      </w:r>
      <w:r w:rsidR="00A0170F" w:rsidRPr="007F131B">
        <w:rPr>
          <w:rFonts w:ascii="Times New Roman" w:hAnsi="Times New Roman" w:cs="Times New Roman"/>
          <w:b/>
          <w:bCs/>
          <w:i/>
          <w:iCs/>
          <w:sz w:val="23"/>
          <w:szCs w:val="23"/>
        </w:rPr>
        <w:t xml:space="preserve">Infrastructure de la chaîne de </w:t>
      </w:r>
      <w:r w:rsidR="000D172B" w:rsidRPr="007F131B">
        <w:rPr>
          <w:rFonts w:ascii="Times New Roman" w:hAnsi="Times New Roman" w:cs="Times New Roman"/>
          <w:b/>
          <w:bCs/>
          <w:i/>
          <w:iCs/>
          <w:sz w:val="23"/>
          <w:szCs w:val="23"/>
        </w:rPr>
        <w:t>valeur :</w:t>
      </w:r>
      <w:r w:rsidR="00A0170F" w:rsidRPr="007F131B">
        <w:rPr>
          <w:rFonts w:ascii="Times New Roman" w:hAnsi="Times New Roman" w:cs="Times New Roman"/>
          <w:b/>
          <w:bCs/>
          <w:i/>
          <w:iCs/>
          <w:sz w:val="23"/>
          <w:szCs w:val="23"/>
        </w:rPr>
        <w:t xml:space="preserve"> </w:t>
      </w:r>
      <w:r w:rsidR="00A0170F" w:rsidRPr="007F131B">
        <w:rPr>
          <w:rFonts w:ascii="Times New Roman" w:hAnsi="Times New Roman" w:cs="Times New Roman"/>
          <w:sz w:val="23"/>
          <w:szCs w:val="23"/>
        </w:rPr>
        <w:t xml:space="preserve">Développement de 200 ha dans la zone 1 avec des routes connexes à l'intérieur des périmètres pour améliorer la production agricole, construction de canaux d'irrigation primaires, secondaires et tertiaires et d'installations de drainage pour 200 ha, </w:t>
      </w:r>
      <w:r w:rsidR="007F131B">
        <w:rPr>
          <w:rFonts w:ascii="Times New Roman" w:hAnsi="Times New Roman" w:cs="Times New Roman"/>
          <w:sz w:val="23"/>
          <w:szCs w:val="23"/>
        </w:rPr>
        <w:t>et réalisation de</w:t>
      </w:r>
      <w:r w:rsidR="00A0170F" w:rsidRPr="007F131B">
        <w:rPr>
          <w:rFonts w:ascii="Times New Roman" w:hAnsi="Times New Roman" w:cs="Times New Roman"/>
          <w:sz w:val="23"/>
          <w:szCs w:val="23"/>
        </w:rPr>
        <w:t xml:space="preserve"> serres</w:t>
      </w:r>
      <w:r w:rsidR="00422F63" w:rsidRPr="007F131B">
        <w:rPr>
          <w:rFonts w:ascii="Times New Roman" w:hAnsi="Times New Roman" w:cs="Times New Roman"/>
          <w:sz w:val="23"/>
          <w:szCs w:val="23"/>
        </w:rPr>
        <w:t>.</w:t>
      </w:r>
    </w:p>
    <w:p w14:paraId="7FDE0F56" w14:textId="77777777" w:rsidR="006C3F52" w:rsidRDefault="006C3F52" w:rsidP="00BF582F">
      <w:pPr>
        <w:pStyle w:val="Default"/>
        <w:jc w:val="both"/>
        <w:rPr>
          <w:rFonts w:ascii="Times New Roman" w:hAnsi="Times New Roman" w:cs="Times New Roman"/>
          <w:b/>
        </w:rPr>
      </w:pPr>
    </w:p>
    <w:p w14:paraId="04FF5074" w14:textId="77777777" w:rsidR="00A0170F" w:rsidRPr="007F131B" w:rsidRDefault="006C3F52" w:rsidP="00BF582F">
      <w:pPr>
        <w:pStyle w:val="Default"/>
        <w:jc w:val="both"/>
        <w:rPr>
          <w:rFonts w:ascii="Times New Roman" w:hAnsi="Times New Roman" w:cs="Times New Roman"/>
          <w:b/>
          <w:bCs/>
          <w:sz w:val="23"/>
          <w:szCs w:val="23"/>
        </w:rPr>
      </w:pPr>
      <w:r>
        <w:rPr>
          <w:rFonts w:ascii="Times New Roman" w:hAnsi="Times New Roman" w:cs="Times New Roman"/>
          <w:b/>
        </w:rPr>
        <w:t xml:space="preserve">Composante </w:t>
      </w:r>
      <w:r w:rsidR="00BC4515" w:rsidRPr="00324986">
        <w:rPr>
          <w:rFonts w:ascii="Times New Roman" w:hAnsi="Times New Roman" w:cs="Times New Roman"/>
          <w:b/>
        </w:rPr>
        <w:t>B</w:t>
      </w:r>
      <w:r w:rsidR="00BC4515" w:rsidRPr="00422F63">
        <w:rPr>
          <w:rFonts w:ascii="Times New Roman" w:hAnsi="Times New Roman" w:cs="Times New Roman"/>
        </w:rPr>
        <w:t> :</w:t>
      </w:r>
      <w:r w:rsidR="00A0170F" w:rsidRPr="00422F63">
        <w:rPr>
          <w:rFonts w:ascii="Times New Roman" w:hAnsi="Times New Roman" w:cs="Times New Roman"/>
        </w:rPr>
        <w:t xml:space="preserve"> </w:t>
      </w:r>
      <w:r w:rsidR="00A0170F" w:rsidRPr="00422F63">
        <w:rPr>
          <w:rFonts w:ascii="Times New Roman" w:hAnsi="Times New Roman" w:cs="Times New Roman"/>
          <w:b/>
          <w:bCs/>
          <w:sz w:val="23"/>
          <w:szCs w:val="23"/>
        </w:rPr>
        <w:t>Appui à la valorisation,</w:t>
      </w:r>
      <w:r w:rsidR="007F131B">
        <w:rPr>
          <w:rFonts w:ascii="Times New Roman" w:hAnsi="Times New Roman" w:cs="Times New Roman"/>
          <w:b/>
          <w:bCs/>
          <w:sz w:val="23"/>
          <w:szCs w:val="23"/>
        </w:rPr>
        <w:t xml:space="preserve"> </w:t>
      </w:r>
      <w:r w:rsidR="00A0170F" w:rsidRPr="00422F63">
        <w:rPr>
          <w:rFonts w:ascii="Times New Roman" w:hAnsi="Times New Roman" w:cs="Times New Roman"/>
          <w:b/>
          <w:bCs/>
          <w:sz w:val="23"/>
          <w:szCs w:val="23"/>
        </w:rPr>
        <w:t xml:space="preserve">l'accès aux marchés et le renforcement des capacités </w:t>
      </w:r>
    </w:p>
    <w:p w14:paraId="51BE2F82" w14:textId="77777777" w:rsidR="006C3F52" w:rsidRPr="00422F63" w:rsidRDefault="006C3F52" w:rsidP="007F131B">
      <w:pPr>
        <w:pStyle w:val="Default"/>
        <w:numPr>
          <w:ilvl w:val="0"/>
          <w:numId w:val="2"/>
        </w:numPr>
        <w:jc w:val="both"/>
        <w:rPr>
          <w:rFonts w:ascii="Times New Roman" w:hAnsi="Times New Roman" w:cs="Times New Roman"/>
          <w:sz w:val="23"/>
          <w:szCs w:val="23"/>
        </w:rPr>
      </w:pPr>
      <w:r w:rsidRPr="00AA516B">
        <w:rPr>
          <w:rFonts w:ascii="Times New Roman" w:hAnsi="Times New Roman" w:cs="Times New Roman"/>
          <w:b/>
          <w:bCs/>
          <w:i/>
          <w:iCs/>
          <w:sz w:val="23"/>
          <w:szCs w:val="23"/>
        </w:rPr>
        <w:t xml:space="preserve">Sous composante </w:t>
      </w:r>
      <w:r w:rsidR="00660C4C">
        <w:rPr>
          <w:rFonts w:ascii="Times New Roman" w:hAnsi="Times New Roman" w:cs="Times New Roman"/>
          <w:b/>
          <w:bCs/>
          <w:i/>
          <w:iCs/>
          <w:sz w:val="23"/>
          <w:szCs w:val="23"/>
        </w:rPr>
        <w:t>B-1</w:t>
      </w:r>
      <w:r>
        <w:rPr>
          <w:rFonts w:ascii="Times New Roman" w:hAnsi="Times New Roman" w:cs="Times New Roman"/>
          <w:b/>
          <w:bCs/>
          <w:i/>
          <w:iCs/>
          <w:sz w:val="23"/>
          <w:szCs w:val="23"/>
        </w:rPr>
        <w:t xml:space="preserve"> : </w:t>
      </w:r>
      <w:r w:rsidR="00A0170F" w:rsidRPr="00422F63">
        <w:rPr>
          <w:rFonts w:ascii="Times New Roman" w:hAnsi="Times New Roman" w:cs="Times New Roman"/>
          <w:b/>
          <w:bCs/>
          <w:i/>
          <w:iCs/>
          <w:sz w:val="23"/>
          <w:szCs w:val="23"/>
        </w:rPr>
        <w:t xml:space="preserve">Accès aux équipements agricoles </w:t>
      </w:r>
      <w:r w:rsidR="00A0170F" w:rsidRPr="00422F63">
        <w:rPr>
          <w:rFonts w:ascii="Times New Roman" w:hAnsi="Times New Roman" w:cs="Times New Roman"/>
          <w:sz w:val="23"/>
          <w:szCs w:val="23"/>
        </w:rPr>
        <w:t>utilisant de petits outils agricoles, accessoires, tra</w:t>
      </w:r>
      <w:r w:rsidR="007F131B">
        <w:rPr>
          <w:rFonts w:ascii="Times New Roman" w:hAnsi="Times New Roman" w:cs="Times New Roman"/>
          <w:sz w:val="23"/>
          <w:szCs w:val="23"/>
        </w:rPr>
        <w:t xml:space="preserve">cteurs et motoculteurs liés à aux </w:t>
      </w:r>
      <w:r w:rsidR="00A0170F" w:rsidRPr="00422F63">
        <w:rPr>
          <w:rFonts w:ascii="Times New Roman" w:hAnsi="Times New Roman" w:cs="Times New Roman"/>
          <w:sz w:val="23"/>
          <w:szCs w:val="23"/>
        </w:rPr>
        <w:t>infrastructure</w:t>
      </w:r>
      <w:r w:rsidR="007F131B">
        <w:rPr>
          <w:rFonts w:ascii="Times New Roman" w:hAnsi="Times New Roman" w:cs="Times New Roman"/>
          <w:sz w:val="23"/>
          <w:szCs w:val="23"/>
        </w:rPr>
        <w:t>s</w:t>
      </w:r>
      <w:r w:rsidR="00A0170F" w:rsidRPr="00422F63">
        <w:rPr>
          <w:rFonts w:ascii="Times New Roman" w:hAnsi="Times New Roman" w:cs="Times New Roman"/>
          <w:sz w:val="23"/>
          <w:szCs w:val="23"/>
        </w:rPr>
        <w:t xml:space="preserve"> de stockage et aux installations de traitement des produits</w:t>
      </w:r>
      <w:r w:rsidR="004D034E">
        <w:rPr>
          <w:rFonts w:ascii="Times New Roman" w:hAnsi="Times New Roman" w:cs="Times New Roman"/>
          <w:sz w:val="23"/>
          <w:szCs w:val="23"/>
        </w:rPr>
        <w:t>.</w:t>
      </w:r>
    </w:p>
    <w:p w14:paraId="08315F01" w14:textId="77777777" w:rsidR="006C3F52" w:rsidRPr="006C3F52" w:rsidRDefault="006C3F52" w:rsidP="007F131B">
      <w:pPr>
        <w:pStyle w:val="Default"/>
        <w:numPr>
          <w:ilvl w:val="0"/>
          <w:numId w:val="2"/>
        </w:numPr>
        <w:jc w:val="both"/>
        <w:rPr>
          <w:rFonts w:ascii="Times New Roman" w:hAnsi="Times New Roman" w:cs="Times New Roman"/>
          <w:sz w:val="23"/>
          <w:szCs w:val="23"/>
        </w:rPr>
      </w:pPr>
      <w:r w:rsidRPr="00AA516B">
        <w:rPr>
          <w:rFonts w:ascii="Times New Roman" w:hAnsi="Times New Roman" w:cs="Times New Roman"/>
          <w:b/>
          <w:bCs/>
          <w:i/>
          <w:iCs/>
          <w:sz w:val="23"/>
          <w:szCs w:val="23"/>
        </w:rPr>
        <w:t xml:space="preserve">Sous composante </w:t>
      </w:r>
      <w:r w:rsidR="00660C4C" w:rsidRPr="006C3F52">
        <w:rPr>
          <w:rFonts w:ascii="Times New Roman" w:hAnsi="Times New Roman" w:cs="Times New Roman"/>
          <w:b/>
          <w:bCs/>
          <w:i/>
          <w:iCs/>
          <w:sz w:val="23"/>
          <w:szCs w:val="23"/>
        </w:rPr>
        <w:t>B-2</w:t>
      </w:r>
      <w:r>
        <w:rPr>
          <w:rFonts w:ascii="Times New Roman" w:hAnsi="Times New Roman" w:cs="Times New Roman"/>
          <w:b/>
          <w:bCs/>
          <w:i/>
          <w:iCs/>
          <w:sz w:val="23"/>
          <w:szCs w:val="23"/>
        </w:rPr>
        <w:t xml:space="preserve"> : </w:t>
      </w:r>
      <w:r w:rsidR="00A0170F" w:rsidRPr="006C3F52">
        <w:rPr>
          <w:rFonts w:ascii="Times New Roman" w:hAnsi="Times New Roman" w:cs="Times New Roman"/>
          <w:b/>
          <w:bCs/>
          <w:i/>
          <w:iCs/>
          <w:sz w:val="23"/>
          <w:szCs w:val="23"/>
        </w:rPr>
        <w:t xml:space="preserve">Accès aux semences améliorées et aux engrais innovants </w:t>
      </w:r>
      <w:r w:rsidR="00A0170F" w:rsidRPr="006C3F52">
        <w:rPr>
          <w:rFonts w:ascii="Times New Roman" w:hAnsi="Times New Roman" w:cs="Times New Roman"/>
          <w:sz w:val="23"/>
          <w:szCs w:val="23"/>
        </w:rPr>
        <w:t xml:space="preserve">avec démonstration et diffusion de </w:t>
      </w:r>
      <w:proofErr w:type="spellStart"/>
      <w:r w:rsidR="00A0170F" w:rsidRPr="006C3F52">
        <w:rPr>
          <w:rFonts w:ascii="Times New Roman" w:hAnsi="Times New Roman" w:cs="Times New Roman"/>
          <w:sz w:val="23"/>
          <w:szCs w:val="23"/>
        </w:rPr>
        <w:t>Polyter</w:t>
      </w:r>
      <w:proofErr w:type="spellEnd"/>
      <w:r w:rsidR="00A0170F" w:rsidRPr="006C3F52">
        <w:rPr>
          <w:rFonts w:ascii="Times New Roman" w:hAnsi="Times New Roman" w:cs="Times New Roman"/>
          <w:sz w:val="23"/>
          <w:szCs w:val="23"/>
        </w:rPr>
        <w:t xml:space="preserve"> dans les chaînes de valeur sélectionnées (haricots </w:t>
      </w:r>
      <w:r w:rsidR="007F131B">
        <w:rPr>
          <w:rFonts w:ascii="Times New Roman" w:hAnsi="Times New Roman" w:cs="Times New Roman"/>
          <w:sz w:val="23"/>
          <w:szCs w:val="23"/>
        </w:rPr>
        <w:lastRenderedPageBreak/>
        <w:t xml:space="preserve">verts, oignons, etc.), y compris la propagation et </w:t>
      </w:r>
      <w:r w:rsidR="00A0170F" w:rsidRPr="006C3F52">
        <w:rPr>
          <w:rFonts w:ascii="Times New Roman" w:hAnsi="Times New Roman" w:cs="Times New Roman"/>
          <w:sz w:val="23"/>
          <w:szCs w:val="23"/>
        </w:rPr>
        <w:t xml:space="preserve">l'utilisation de </w:t>
      </w:r>
      <w:r w:rsidR="007F131B">
        <w:rPr>
          <w:rFonts w:ascii="Times New Roman" w:hAnsi="Times New Roman" w:cs="Times New Roman"/>
          <w:sz w:val="23"/>
          <w:szCs w:val="23"/>
        </w:rPr>
        <w:t>semences améliorées</w:t>
      </w:r>
      <w:r w:rsidR="00A0170F" w:rsidRPr="006C3F52">
        <w:rPr>
          <w:rFonts w:ascii="Times New Roman" w:hAnsi="Times New Roman" w:cs="Times New Roman"/>
          <w:sz w:val="23"/>
          <w:szCs w:val="23"/>
        </w:rPr>
        <w:t xml:space="preserve"> </w:t>
      </w:r>
      <w:r w:rsidR="007F131B">
        <w:rPr>
          <w:rFonts w:ascii="Times New Roman" w:hAnsi="Times New Roman" w:cs="Times New Roman"/>
          <w:sz w:val="23"/>
          <w:szCs w:val="23"/>
        </w:rPr>
        <w:t xml:space="preserve">à haut </w:t>
      </w:r>
      <w:r w:rsidR="00A0170F" w:rsidRPr="006C3F52">
        <w:rPr>
          <w:rFonts w:ascii="Times New Roman" w:hAnsi="Times New Roman" w:cs="Times New Roman"/>
          <w:sz w:val="23"/>
          <w:szCs w:val="23"/>
        </w:rPr>
        <w:t>rendement et variétés résistantes aux ravageurs et aux maladies (légumes)</w:t>
      </w:r>
      <w:r w:rsidR="007F131B">
        <w:rPr>
          <w:rFonts w:ascii="Times New Roman" w:hAnsi="Times New Roman" w:cs="Times New Roman"/>
          <w:sz w:val="23"/>
          <w:szCs w:val="23"/>
        </w:rPr>
        <w:t xml:space="preserve"> et l’</w:t>
      </w:r>
      <w:r w:rsidR="00A0170F" w:rsidRPr="006C3F52">
        <w:rPr>
          <w:rFonts w:ascii="Times New Roman" w:hAnsi="Times New Roman" w:cs="Times New Roman"/>
          <w:sz w:val="23"/>
          <w:szCs w:val="23"/>
        </w:rPr>
        <w:t>amélioration des pratiques agronomiques pour répondre aux exigen</w:t>
      </w:r>
      <w:r w:rsidR="004D034E" w:rsidRPr="006C3F52">
        <w:rPr>
          <w:rFonts w:ascii="Times New Roman" w:hAnsi="Times New Roman" w:cs="Times New Roman"/>
          <w:sz w:val="23"/>
          <w:szCs w:val="23"/>
        </w:rPr>
        <w:t>ces du marché.</w:t>
      </w:r>
    </w:p>
    <w:p w14:paraId="6916557E" w14:textId="77777777" w:rsidR="008137AB" w:rsidRPr="00BF582F" w:rsidRDefault="006C3F52" w:rsidP="007F131B">
      <w:pPr>
        <w:pStyle w:val="Default"/>
        <w:numPr>
          <w:ilvl w:val="0"/>
          <w:numId w:val="2"/>
        </w:numPr>
        <w:jc w:val="both"/>
        <w:rPr>
          <w:rFonts w:ascii="Times New Roman" w:hAnsi="Times New Roman" w:cs="Times New Roman"/>
          <w:sz w:val="23"/>
          <w:szCs w:val="23"/>
        </w:rPr>
      </w:pPr>
      <w:r w:rsidRPr="00AA516B">
        <w:rPr>
          <w:rFonts w:ascii="Times New Roman" w:hAnsi="Times New Roman" w:cs="Times New Roman"/>
          <w:b/>
          <w:bCs/>
          <w:i/>
          <w:iCs/>
          <w:sz w:val="23"/>
          <w:szCs w:val="23"/>
        </w:rPr>
        <w:t xml:space="preserve">Sous composante </w:t>
      </w:r>
      <w:r w:rsidR="00045B0E" w:rsidRPr="006C3F52">
        <w:rPr>
          <w:rFonts w:ascii="Times New Roman" w:hAnsi="Times New Roman" w:cs="Times New Roman"/>
          <w:b/>
          <w:bCs/>
          <w:i/>
          <w:iCs/>
          <w:sz w:val="23"/>
          <w:szCs w:val="23"/>
        </w:rPr>
        <w:t>B-3</w:t>
      </w:r>
      <w:r>
        <w:rPr>
          <w:rFonts w:ascii="Times New Roman" w:hAnsi="Times New Roman" w:cs="Times New Roman"/>
          <w:b/>
          <w:bCs/>
          <w:i/>
          <w:iCs/>
          <w:sz w:val="23"/>
          <w:szCs w:val="23"/>
        </w:rPr>
        <w:t xml:space="preserve"> : </w:t>
      </w:r>
      <w:r w:rsidR="008137AB" w:rsidRPr="006C3F52">
        <w:rPr>
          <w:rFonts w:ascii="Times New Roman" w:hAnsi="Times New Roman" w:cs="Times New Roman"/>
          <w:b/>
          <w:bCs/>
          <w:i/>
          <w:iCs/>
          <w:sz w:val="23"/>
          <w:szCs w:val="23"/>
        </w:rPr>
        <w:t xml:space="preserve">Appui institutionnel et renforcement des capacités : </w:t>
      </w:r>
      <w:r w:rsidR="008137AB" w:rsidRPr="006C3F52">
        <w:rPr>
          <w:rFonts w:ascii="Times New Roman" w:hAnsi="Times New Roman" w:cs="Times New Roman"/>
          <w:sz w:val="23"/>
          <w:szCs w:val="23"/>
        </w:rPr>
        <w:t xml:space="preserve">Formation sur la multiplication / diffusion de systèmes améliorés d'approvisionnement en semences et intrants, traitements hydro-agricoles, infrastructure de stockage et traitement des produits, modules </w:t>
      </w:r>
      <w:r w:rsidR="008137AB" w:rsidRPr="00BF582F">
        <w:rPr>
          <w:rFonts w:ascii="Times New Roman" w:hAnsi="Times New Roman" w:cs="Times New Roman"/>
          <w:sz w:val="23"/>
          <w:szCs w:val="23"/>
        </w:rPr>
        <w:t>de formation efficaces pour la production agricole avec cultures intercalaires appropriées, variétés de semences appropriées, et essais variétaux sur les cultures légumières irriguées</w:t>
      </w:r>
      <w:r w:rsidR="00045B0E" w:rsidRPr="00BF582F">
        <w:rPr>
          <w:rFonts w:ascii="Times New Roman" w:hAnsi="Times New Roman" w:cs="Times New Roman"/>
          <w:sz w:val="23"/>
          <w:szCs w:val="23"/>
        </w:rPr>
        <w:t>.</w:t>
      </w:r>
      <w:r w:rsidR="008137AB" w:rsidRPr="00BF582F">
        <w:rPr>
          <w:rFonts w:ascii="Times New Roman" w:hAnsi="Times New Roman" w:cs="Times New Roman"/>
          <w:sz w:val="23"/>
          <w:szCs w:val="23"/>
        </w:rPr>
        <w:t xml:space="preserve"> </w:t>
      </w:r>
    </w:p>
    <w:p w14:paraId="18DAC274" w14:textId="77777777" w:rsidR="0099465E" w:rsidRPr="00422F63" w:rsidRDefault="0099465E" w:rsidP="00BF582F">
      <w:pPr>
        <w:pStyle w:val="Default"/>
        <w:jc w:val="both"/>
        <w:rPr>
          <w:rFonts w:ascii="Times New Roman" w:hAnsi="Times New Roman" w:cs="Times New Roman"/>
          <w:sz w:val="23"/>
          <w:szCs w:val="23"/>
        </w:rPr>
      </w:pPr>
    </w:p>
    <w:p w14:paraId="1B62A366" w14:textId="77777777" w:rsidR="001101A5" w:rsidRPr="00422F63" w:rsidRDefault="006C3F52">
      <w:pPr>
        <w:pStyle w:val="Default"/>
        <w:jc w:val="both"/>
        <w:rPr>
          <w:rFonts w:ascii="Times New Roman" w:hAnsi="Times New Roman" w:cs="Times New Roman"/>
          <w:sz w:val="23"/>
          <w:szCs w:val="23"/>
        </w:rPr>
      </w:pPr>
      <w:r>
        <w:rPr>
          <w:rFonts w:ascii="Times New Roman" w:hAnsi="Times New Roman" w:cs="Times New Roman"/>
          <w:b/>
        </w:rPr>
        <w:t xml:space="preserve">Composante </w:t>
      </w:r>
      <w:r w:rsidR="00BC4515" w:rsidRPr="001425C3">
        <w:rPr>
          <w:rFonts w:ascii="Times New Roman" w:hAnsi="Times New Roman" w:cs="Times New Roman"/>
          <w:b/>
        </w:rPr>
        <w:t>C :</w:t>
      </w:r>
      <w:r w:rsidR="00F77EC0" w:rsidRPr="00422F63">
        <w:rPr>
          <w:rFonts w:ascii="Times New Roman" w:hAnsi="Times New Roman" w:cs="Times New Roman"/>
        </w:rPr>
        <w:t xml:space="preserve"> </w:t>
      </w:r>
      <w:r w:rsidR="001101A5" w:rsidRPr="00422F63">
        <w:rPr>
          <w:rFonts w:ascii="Times New Roman" w:hAnsi="Times New Roman" w:cs="Times New Roman"/>
          <w:b/>
          <w:bCs/>
          <w:sz w:val="23"/>
          <w:szCs w:val="23"/>
        </w:rPr>
        <w:t xml:space="preserve">Gestion et coordination du projet </w:t>
      </w:r>
    </w:p>
    <w:p w14:paraId="32234FEE" w14:textId="77777777" w:rsidR="00F77EC0" w:rsidRDefault="00EF743A">
      <w:pPr>
        <w:pStyle w:val="Default"/>
        <w:jc w:val="both"/>
        <w:rPr>
          <w:rFonts w:ascii="Times New Roman" w:hAnsi="Times New Roman" w:cs="Times New Roman"/>
        </w:rPr>
      </w:pPr>
      <w:r w:rsidRPr="00422F63">
        <w:rPr>
          <w:rFonts w:ascii="Times New Roman" w:hAnsi="Times New Roman" w:cs="Times New Roman"/>
        </w:rPr>
        <w:t>Cette composante concerne l</w:t>
      </w:r>
      <w:r w:rsidR="001101A5" w:rsidRPr="00422F63">
        <w:rPr>
          <w:rFonts w:ascii="Times New Roman" w:hAnsi="Times New Roman" w:cs="Times New Roman"/>
        </w:rPr>
        <w:t>’appui à la gestion du projet</w:t>
      </w:r>
      <w:r w:rsidR="00AA3B06" w:rsidRPr="00422F63">
        <w:rPr>
          <w:rFonts w:ascii="Times New Roman" w:hAnsi="Times New Roman" w:cs="Times New Roman"/>
        </w:rPr>
        <w:t xml:space="preserve"> et </w:t>
      </w:r>
      <w:r w:rsidR="00AA3B06" w:rsidRPr="00422F63">
        <w:rPr>
          <w:rFonts w:ascii="Times New Roman" w:hAnsi="Times New Roman" w:cs="Times New Roman"/>
          <w:sz w:val="23"/>
          <w:szCs w:val="23"/>
        </w:rPr>
        <w:t xml:space="preserve">consistera en l'acquisition de </w:t>
      </w:r>
      <w:r w:rsidR="007F131B">
        <w:rPr>
          <w:rFonts w:ascii="Times New Roman" w:hAnsi="Times New Roman" w:cs="Times New Roman"/>
          <w:sz w:val="23"/>
          <w:szCs w:val="23"/>
        </w:rPr>
        <w:t>moyens roulant (02 véhicules</w:t>
      </w:r>
      <w:r w:rsidR="002B18D5">
        <w:rPr>
          <w:rFonts w:ascii="Times New Roman" w:hAnsi="Times New Roman" w:cs="Times New Roman"/>
          <w:sz w:val="23"/>
          <w:szCs w:val="23"/>
        </w:rPr>
        <w:t xml:space="preserve"> </w:t>
      </w:r>
      <w:proofErr w:type="spellStart"/>
      <w:r w:rsidR="00AA3B06" w:rsidRPr="00422F63">
        <w:rPr>
          <w:rFonts w:ascii="Times New Roman" w:hAnsi="Times New Roman" w:cs="Times New Roman"/>
          <w:sz w:val="23"/>
          <w:szCs w:val="23"/>
        </w:rPr>
        <w:t>pick</w:t>
      </w:r>
      <w:proofErr w:type="spellEnd"/>
      <w:r w:rsidR="00AA3B06" w:rsidRPr="00422F63">
        <w:rPr>
          <w:rFonts w:ascii="Times New Roman" w:hAnsi="Times New Roman" w:cs="Times New Roman"/>
          <w:sz w:val="23"/>
          <w:szCs w:val="23"/>
        </w:rPr>
        <w:t xml:space="preserve"> up 4X4 ; </w:t>
      </w:r>
      <w:r w:rsidR="007F131B">
        <w:rPr>
          <w:rFonts w:ascii="Times New Roman" w:hAnsi="Times New Roman" w:cs="Times New Roman"/>
          <w:sz w:val="23"/>
          <w:szCs w:val="23"/>
        </w:rPr>
        <w:t>01 véhicule station wagon 4X4 et 09</w:t>
      </w:r>
      <w:r w:rsidR="00AA3B06" w:rsidRPr="00422F63">
        <w:rPr>
          <w:rFonts w:ascii="Times New Roman" w:hAnsi="Times New Roman" w:cs="Times New Roman"/>
          <w:sz w:val="23"/>
          <w:szCs w:val="23"/>
        </w:rPr>
        <w:t xml:space="preserve"> motos pour le personnel de terrain</w:t>
      </w:r>
      <w:r w:rsidR="007F131B">
        <w:rPr>
          <w:rFonts w:ascii="Times New Roman" w:hAnsi="Times New Roman" w:cs="Times New Roman"/>
          <w:sz w:val="23"/>
          <w:szCs w:val="23"/>
        </w:rPr>
        <w:t>)</w:t>
      </w:r>
      <w:r w:rsidR="00177A6A">
        <w:rPr>
          <w:rFonts w:ascii="Times New Roman" w:hAnsi="Times New Roman" w:cs="Times New Roman"/>
          <w:sz w:val="23"/>
          <w:szCs w:val="23"/>
        </w:rPr>
        <w:t>,</w:t>
      </w:r>
      <w:r w:rsidR="00AA3B06" w:rsidRPr="00422F63">
        <w:rPr>
          <w:rFonts w:ascii="Times New Roman" w:hAnsi="Times New Roman" w:cs="Times New Roman"/>
          <w:sz w:val="23"/>
          <w:szCs w:val="23"/>
        </w:rPr>
        <w:t> </w:t>
      </w:r>
      <w:r w:rsidR="00177A6A">
        <w:rPr>
          <w:rFonts w:ascii="Times New Roman" w:hAnsi="Times New Roman" w:cs="Times New Roman"/>
          <w:sz w:val="23"/>
          <w:szCs w:val="23"/>
        </w:rPr>
        <w:t>le</w:t>
      </w:r>
      <w:r w:rsidR="00AA3B06" w:rsidRPr="00153FCB">
        <w:rPr>
          <w:rFonts w:ascii="Times New Roman" w:hAnsi="Times New Roman" w:cs="Times New Roman"/>
        </w:rPr>
        <w:t xml:space="preserve"> </w:t>
      </w:r>
      <w:r w:rsidR="00AA3B06" w:rsidRPr="00153FCB">
        <w:rPr>
          <w:rFonts w:ascii="Times New Roman" w:hAnsi="Times New Roman" w:cs="Times New Roman"/>
          <w:bCs/>
          <w:iCs/>
          <w:sz w:val="23"/>
          <w:szCs w:val="23"/>
        </w:rPr>
        <w:t xml:space="preserve">Suivi et </w:t>
      </w:r>
      <w:r w:rsidR="007F131B">
        <w:rPr>
          <w:rFonts w:ascii="Times New Roman" w:hAnsi="Times New Roman" w:cs="Times New Roman"/>
          <w:bCs/>
          <w:iCs/>
          <w:sz w:val="23"/>
          <w:szCs w:val="23"/>
        </w:rPr>
        <w:t>l’</w:t>
      </w:r>
      <w:r w:rsidR="00AA3B06" w:rsidRPr="00153FCB">
        <w:rPr>
          <w:rFonts w:ascii="Times New Roman" w:hAnsi="Times New Roman" w:cs="Times New Roman"/>
          <w:bCs/>
          <w:iCs/>
          <w:sz w:val="23"/>
          <w:szCs w:val="23"/>
        </w:rPr>
        <w:t>évaluation qui</w:t>
      </w:r>
      <w:r w:rsidR="00AA3B06" w:rsidRPr="00153FCB">
        <w:rPr>
          <w:rFonts w:ascii="Times New Roman" w:hAnsi="Times New Roman" w:cs="Times New Roman"/>
          <w:sz w:val="23"/>
          <w:szCs w:val="23"/>
        </w:rPr>
        <w:t xml:space="preserve"> </w:t>
      </w:r>
      <w:r w:rsidR="007F131B">
        <w:rPr>
          <w:rFonts w:ascii="Times New Roman" w:hAnsi="Times New Roman" w:cs="Times New Roman"/>
          <w:sz w:val="23"/>
          <w:szCs w:val="23"/>
        </w:rPr>
        <w:t>sont</w:t>
      </w:r>
      <w:r w:rsidR="00AA3B06" w:rsidRPr="00153FCB">
        <w:rPr>
          <w:rFonts w:ascii="Times New Roman" w:hAnsi="Times New Roman" w:cs="Times New Roman"/>
          <w:sz w:val="23"/>
          <w:szCs w:val="23"/>
        </w:rPr>
        <w:t xml:space="preserve"> essentiel</w:t>
      </w:r>
      <w:r w:rsidR="007F131B">
        <w:rPr>
          <w:rFonts w:ascii="Times New Roman" w:hAnsi="Times New Roman" w:cs="Times New Roman"/>
          <w:sz w:val="23"/>
          <w:szCs w:val="23"/>
        </w:rPr>
        <w:t>s</w:t>
      </w:r>
      <w:r w:rsidR="00AA3B06" w:rsidRPr="00153FCB">
        <w:rPr>
          <w:rFonts w:ascii="Times New Roman" w:hAnsi="Times New Roman" w:cs="Times New Roman"/>
          <w:sz w:val="23"/>
          <w:szCs w:val="23"/>
        </w:rPr>
        <w:t xml:space="preserve"> pour une </w:t>
      </w:r>
      <w:r w:rsidR="00AA3B06" w:rsidRPr="00422F63">
        <w:rPr>
          <w:rFonts w:ascii="Times New Roman" w:hAnsi="Times New Roman" w:cs="Times New Roman"/>
          <w:sz w:val="23"/>
          <w:szCs w:val="23"/>
        </w:rPr>
        <w:t xml:space="preserve">approche de gestion du programme basée sur les résultats </w:t>
      </w:r>
      <w:proofErr w:type="gramStart"/>
      <w:r w:rsidR="002A5A1A">
        <w:rPr>
          <w:rFonts w:ascii="Times New Roman" w:hAnsi="Times New Roman" w:cs="Times New Roman"/>
          <w:sz w:val="23"/>
          <w:szCs w:val="23"/>
        </w:rPr>
        <w:t xml:space="preserve">et </w:t>
      </w:r>
      <w:r w:rsidR="00F77EC0" w:rsidRPr="00422F63">
        <w:rPr>
          <w:rFonts w:ascii="Times New Roman" w:hAnsi="Times New Roman" w:cs="Times New Roman"/>
        </w:rPr>
        <w:t xml:space="preserve"> la</w:t>
      </w:r>
      <w:proofErr w:type="gramEnd"/>
      <w:r w:rsidR="00F77EC0" w:rsidRPr="00422F63">
        <w:rPr>
          <w:rFonts w:ascii="Times New Roman" w:hAnsi="Times New Roman" w:cs="Times New Roman"/>
        </w:rPr>
        <w:t xml:space="preserve"> supervision et la coordination des activités du projet au plan technique, administratif, financier et comptable.</w:t>
      </w:r>
    </w:p>
    <w:p w14:paraId="0FBE2911" w14:textId="77777777" w:rsidR="002A5A1A" w:rsidRPr="00422F63" w:rsidRDefault="002A5A1A">
      <w:pPr>
        <w:pStyle w:val="Default"/>
        <w:jc w:val="both"/>
        <w:rPr>
          <w:rFonts w:ascii="Times New Roman" w:hAnsi="Times New Roman" w:cs="Times New Roman"/>
        </w:rPr>
      </w:pPr>
    </w:p>
    <w:p w14:paraId="0D3A2F38" w14:textId="77777777" w:rsidR="00AA3B06" w:rsidRPr="00422F63" w:rsidRDefault="006C3F52">
      <w:pPr>
        <w:pStyle w:val="Default"/>
        <w:jc w:val="both"/>
        <w:rPr>
          <w:rFonts w:ascii="Times New Roman" w:hAnsi="Times New Roman" w:cs="Times New Roman"/>
          <w:sz w:val="23"/>
          <w:szCs w:val="23"/>
        </w:rPr>
      </w:pPr>
      <w:r>
        <w:rPr>
          <w:rFonts w:ascii="Times New Roman" w:hAnsi="Times New Roman" w:cs="Times New Roman"/>
          <w:b/>
        </w:rPr>
        <w:t xml:space="preserve">Composante </w:t>
      </w:r>
      <w:r w:rsidR="00BC4515" w:rsidRPr="00617DDD">
        <w:rPr>
          <w:rFonts w:ascii="Times New Roman" w:hAnsi="Times New Roman" w:cs="Times New Roman"/>
          <w:b/>
        </w:rPr>
        <w:t>D :</w:t>
      </w:r>
      <w:r w:rsidR="00AA3B06" w:rsidRPr="00422F63">
        <w:rPr>
          <w:rFonts w:ascii="Times New Roman" w:hAnsi="Times New Roman" w:cs="Times New Roman"/>
        </w:rPr>
        <w:t xml:space="preserve"> </w:t>
      </w:r>
      <w:r w:rsidR="00AA3B06" w:rsidRPr="00422F63">
        <w:rPr>
          <w:rFonts w:ascii="Times New Roman" w:hAnsi="Times New Roman" w:cs="Times New Roman"/>
          <w:b/>
          <w:bCs/>
          <w:sz w:val="23"/>
          <w:szCs w:val="23"/>
        </w:rPr>
        <w:t xml:space="preserve">Services de conseil : </w:t>
      </w:r>
      <w:r w:rsidR="00617DDD">
        <w:rPr>
          <w:rFonts w:ascii="Times New Roman" w:hAnsi="Times New Roman" w:cs="Times New Roman"/>
          <w:sz w:val="23"/>
          <w:szCs w:val="23"/>
        </w:rPr>
        <w:t>u</w:t>
      </w:r>
      <w:r w:rsidR="00AA3B06" w:rsidRPr="00422F63">
        <w:rPr>
          <w:rFonts w:ascii="Times New Roman" w:hAnsi="Times New Roman" w:cs="Times New Roman"/>
          <w:sz w:val="23"/>
          <w:szCs w:val="23"/>
        </w:rPr>
        <w:t>n cabinet d</w:t>
      </w:r>
      <w:r w:rsidR="007F131B">
        <w:rPr>
          <w:rFonts w:ascii="Times New Roman" w:hAnsi="Times New Roman" w:cs="Times New Roman"/>
          <w:sz w:val="23"/>
          <w:szCs w:val="23"/>
        </w:rPr>
        <w:t xml:space="preserve">’ingénieur </w:t>
      </w:r>
      <w:r w:rsidR="00AA3B06" w:rsidRPr="00422F63">
        <w:rPr>
          <w:rFonts w:ascii="Times New Roman" w:hAnsi="Times New Roman" w:cs="Times New Roman"/>
          <w:sz w:val="23"/>
          <w:szCs w:val="23"/>
        </w:rPr>
        <w:t xml:space="preserve">conseil sera engagé pour </w:t>
      </w:r>
      <w:r w:rsidR="00111EEF">
        <w:rPr>
          <w:rFonts w:ascii="Times New Roman" w:hAnsi="Times New Roman" w:cs="Times New Roman"/>
          <w:sz w:val="23"/>
          <w:szCs w:val="23"/>
        </w:rPr>
        <w:t>actualiser</w:t>
      </w:r>
      <w:r w:rsidR="00AA3B06" w:rsidRPr="00422F63">
        <w:rPr>
          <w:rFonts w:ascii="Times New Roman" w:hAnsi="Times New Roman" w:cs="Times New Roman"/>
          <w:sz w:val="23"/>
          <w:szCs w:val="23"/>
        </w:rPr>
        <w:t xml:space="preserve"> les études et les plans d'ingénierie détaillés, préparer les documents d'appel d’offres ; la supervision des travaux de construction ainsi que la révision des listes d'équipements post-récolte et l'élaboration de spécifications détaillées</w:t>
      </w:r>
      <w:r w:rsidR="00617DDD">
        <w:rPr>
          <w:rFonts w:ascii="Times New Roman" w:hAnsi="Times New Roman" w:cs="Times New Roman"/>
          <w:sz w:val="23"/>
          <w:szCs w:val="23"/>
        </w:rPr>
        <w:t>.</w:t>
      </w:r>
      <w:r w:rsidR="00AA3B06" w:rsidRPr="00422F63">
        <w:rPr>
          <w:rFonts w:ascii="Times New Roman" w:hAnsi="Times New Roman" w:cs="Times New Roman"/>
          <w:sz w:val="23"/>
          <w:szCs w:val="23"/>
        </w:rPr>
        <w:t xml:space="preserve"> </w:t>
      </w:r>
    </w:p>
    <w:p w14:paraId="0C323A1C" w14:textId="77777777" w:rsidR="00617DDD" w:rsidRDefault="00617DDD">
      <w:pPr>
        <w:pStyle w:val="Default"/>
        <w:jc w:val="both"/>
        <w:rPr>
          <w:rFonts w:ascii="Times New Roman" w:hAnsi="Times New Roman" w:cs="Times New Roman"/>
          <w:b/>
        </w:rPr>
      </w:pPr>
    </w:p>
    <w:p w14:paraId="7DEBF193" w14:textId="77777777" w:rsidR="00AA3B06" w:rsidRPr="00422F63" w:rsidRDefault="006C3F52">
      <w:pPr>
        <w:pStyle w:val="Default"/>
        <w:jc w:val="both"/>
        <w:rPr>
          <w:rFonts w:ascii="Times New Roman" w:hAnsi="Times New Roman" w:cs="Times New Roman"/>
          <w:color w:val="auto"/>
          <w:sz w:val="23"/>
          <w:szCs w:val="23"/>
        </w:rPr>
      </w:pPr>
      <w:r>
        <w:rPr>
          <w:rFonts w:ascii="Times New Roman" w:hAnsi="Times New Roman" w:cs="Times New Roman"/>
          <w:b/>
        </w:rPr>
        <w:t xml:space="preserve">Composante </w:t>
      </w:r>
      <w:r w:rsidR="00AA3B06" w:rsidRPr="00617DDD">
        <w:rPr>
          <w:rFonts w:ascii="Times New Roman" w:hAnsi="Times New Roman" w:cs="Times New Roman"/>
          <w:b/>
        </w:rPr>
        <w:t>E</w:t>
      </w:r>
      <w:r w:rsidR="00BC4515" w:rsidRPr="00422F63">
        <w:rPr>
          <w:rFonts w:ascii="Times New Roman" w:hAnsi="Times New Roman" w:cs="Times New Roman"/>
        </w:rPr>
        <w:t>:</w:t>
      </w:r>
      <w:r w:rsidR="00AA3B06" w:rsidRPr="00422F63">
        <w:rPr>
          <w:rFonts w:ascii="Times New Roman" w:hAnsi="Times New Roman" w:cs="Times New Roman"/>
        </w:rPr>
        <w:t xml:space="preserve"> </w:t>
      </w:r>
      <w:r w:rsidR="00AA3B06" w:rsidRPr="00422F63">
        <w:rPr>
          <w:rFonts w:ascii="Times New Roman" w:hAnsi="Times New Roman" w:cs="Times New Roman"/>
          <w:b/>
          <w:bCs/>
          <w:sz w:val="23"/>
          <w:szCs w:val="23"/>
        </w:rPr>
        <w:t xml:space="preserve">Audit financier : </w:t>
      </w:r>
      <w:r w:rsidR="00617DDD" w:rsidRPr="00F26C8E">
        <w:rPr>
          <w:rFonts w:ascii="Times New Roman" w:hAnsi="Times New Roman" w:cs="Times New Roman"/>
          <w:bCs/>
          <w:sz w:val="23"/>
          <w:szCs w:val="23"/>
        </w:rPr>
        <w:t>u</w:t>
      </w:r>
      <w:r w:rsidR="00AA3B06" w:rsidRPr="00422F63">
        <w:rPr>
          <w:rFonts w:ascii="Times New Roman" w:hAnsi="Times New Roman" w:cs="Times New Roman"/>
          <w:sz w:val="23"/>
          <w:szCs w:val="23"/>
        </w:rPr>
        <w:t xml:space="preserve">n audit financier annuel sera effectué par un cabinet d'audit national pour s'assurer que les comptes du projet sont tenus à jour conformément aux </w:t>
      </w:r>
      <w:r w:rsidR="00AA3B06" w:rsidRPr="00422F63">
        <w:rPr>
          <w:rFonts w:ascii="Times New Roman" w:hAnsi="Times New Roman" w:cs="Times New Roman"/>
          <w:color w:val="auto"/>
          <w:sz w:val="23"/>
          <w:szCs w:val="23"/>
        </w:rPr>
        <w:t>normes internationales et aux directives de la BID</w:t>
      </w:r>
      <w:r w:rsidR="00617DDD">
        <w:rPr>
          <w:rFonts w:ascii="Times New Roman" w:hAnsi="Times New Roman" w:cs="Times New Roman"/>
          <w:color w:val="auto"/>
          <w:sz w:val="23"/>
          <w:szCs w:val="23"/>
        </w:rPr>
        <w:t>.</w:t>
      </w:r>
      <w:r w:rsidR="00AA3B06" w:rsidRPr="00422F63">
        <w:rPr>
          <w:rFonts w:ascii="Times New Roman" w:hAnsi="Times New Roman" w:cs="Times New Roman"/>
          <w:color w:val="auto"/>
          <w:sz w:val="23"/>
          <w:szCs w:val="23"/>
        </w:rPr>
        <w:t xml:space="preserve"> </w:t>
      </w:r>
    </w:p>
    <w:p w14:paraId="5F9F9773" w14:textId="77777777" w:rsidR="00BC4515" w:rsidRPr="00F26C8E" w:rsidRDefault="00BC4515" w:rsidP="007F131B">
      <w:pPr>
        <w:spacing w:after="0"/>
        <w:jc w:val="both"/>
        <w:rPr>
          <w:rFonts w:ascii="Times New Roman" w:hAnsi="Times New Roman" w:cs="Times New Roman"/>
          <w:sz w:val="10"/>
          <w:szCs w:val="10"/>
        </w:rPr>
      </w:pPr>
    </w:p>
    <w:p w14:paraId="08820B25" w14:textId="77777777" w:rsidR="00AA3B06" w:rsidRDefault="00AA3B06" w:rsidP="007F131B">
      <w:pPr>
        <w:spacing w:after="0"/>
        <w:jc w:val="both"/>
        <w:rPr>
          <w:rFonts w:ascii="Times New Roman" w:hAnsi="Times New Roman" w:cs="Times New Roman"/>
          <w:sz w:val="24"/>
          <w:szCs w:val="24"/>
        </w:rPr>
      </w:pPr>
      <w:r w:rsidRPr="00422F63">
        <w:rPr>
          <w:rFonts w:ascii="Times New Roman" w:hAnsi="Times New Roman" w:cs="Times New Roman"/>
          <w:sz w:val="24"/>
          <w:szCs w:val="24"/>
        </w:rPr>
        <w:t>Pour les composantes financées par la BID, les acquisitions de Biens</w:t>
      </w:r>
      <w:r w:rsidR="00776449">
        <w:rPr>
          <w:rFonts w:ascii="Times New Roman" w:hAnsi="Times New Roman" w:cs="Times New Roman"/>
          <w:sz w:val="24"/>
          <w:szCs w:val="24"/>
        </w:rPr>
        <w:t>,</w:t>
      </w:r>
      <w:r w:rsidRPr="00422F63">
        <w:rPr>
          <w:rFonts w:ascii="Times New Roman" w:hAnsi="Times New Roman" w:cs="Times New Roman"/>
          <w:sz w:val="24"/>
          <w:szCs w:val="24"/>
        </w:rPr>
        <w:t xml:space="preserve"> et de Travaux seront effectuées conformément aux </w:t>
      </w:r>
      <w:r w:rsidR="00111EEF">
        <w:rPr>
          <w:rFonts w:ascii="Times New Roman" w:hAnsi="Times New Roman" w:cs="Times New Roman"/>
          <w:sz w:val="24"/>
          <w:szCs w:val="24"/>
        </w:rPr>
        <w:t>D</w:t>
      </w:r>
      <w:r w:rsidRPr="00422F63">
        <w:rPr>
          <w:rFonts w:ascii="Times New Roman" w:hAnsi="Times New Roman" w:cs="Times New Roman"/>
          <w:sz w:val="24"/>
          <w:szCs w:val="24"/>
        </w:rPr>
        <w:t>irecti</w:t>
      </w:r>
      <w:r w:rsidR="00776449">
        <w:rPr>
          <w:rFonts w:ascii="Times New Roman" w:hAnsi="Times New Roman" w:cs="Times New Roman"/>
          <w:sz w:val="24"/>
          <w:szCs w:val="24"/>
        </w:rPr>
        <w:t>ve</w:t>
      </w:r>
      <w:r w:rsidRPr="00422F63">
        <w:rPr>
          <w:rFonts w:ascii="Times New Roman" w:hAnsi="Times New Roman" w:cs="Times New Roman"/>
          <w:sz w:val="24"/>
          <w:szCs w:val="24"/>
        </w:rPr>
        <w:t>s pour</w:t>
      </w:r>
      <w:r w:rsidR="00D24565">
        <w:rPr>
          <w:rFonts w:ascii="Times New Roman" w:hAnsi="Times New Roman" w:cs="Times New Roman"/>
          <w:sz w:val="24"/>
          <w:szCs w:val="24"/>
        </w:rPr>
        <w:t xml:space="preserve"> l’</w:t>
      </w:r>
      <w:r w:rsidR="007513FD">
        <w:rPr>
          <w:rFonts w:ascii="Times New Roman" w:hAnsi="Times New Roman" w:cs="Times New Roman"/>
          <w:sz w:val="24"/>
          <w:szCs w:val="24"/>
        </w:rPr>
        <w:t>acquisition de Biens</w:t>
      </w:r>
      <w:r w:rsidR="00D24565">
        <w:rPr>
          <w:rFonts w:ascii="Times New Roman" w:hAnsi="Times New Roman" w:cs="Times New Roman"/>
          <w:sz w:val="24"/>
          <w:szCs w:val="24"/>
        </w:rPr>
        <w:t xml:space="preserve">, Travaux et </w:t>
      </w:r>
      <w:r w:rsidR="00776449">
        <w:rPr>
          <w:rFonts w:ascii="Times New Roman" w:hAnsi="Times New Roman" w:cs="Times New Roman"/>
          <w:sz w:val="24"/>
          <w:szCs w:val="24"/>
        </w:rPr>
        <w:t>S</w:t>
      </w:r>
      <w:r w:rsidR="00D24565">
        <w:rPr>
          <w:rFonts w:ascii="Times New Roman" w:hAnsi="Times New Roman" w:cs="Times New Roman"/>
          <w:sz w:val="24"/>
          <w:szCs w:val="24"/>
        </w:rPr>
        <w:t xml:space="preserve">ervices connexes </w:t>
      </w:r>
      <w:r w:rsidR="007513FD">
        <w:rPr>
          <w:rFonts w:ascii="Times New Roman" w:hAnsi="Times New Roman" w:cs="Times New Roman"/>
          <w:sz w:val="24"/>
          <w:szCs w:val="24"/>
        </w:rPr>
        <w:t xml:space="preserve">dans le cadre de projets financés </w:t>
      </w:r>
      <w:r w:rsidRPr="00422F63">
        <w:rPr>
          <w:rFonts w:ascii="Times New Roman" w:hAnsi="Times New Roman" w:cs="Times New Roman"/>
          <w:sz w:val="24"/>
          <w:szCs w:val="24"/>
        </w:rPr>
        <w:t>par la Banque Islamique de Développement</w:t>
      </w:r>
      <w:r w:rsidR="00380518">
        <w:rPr>
          <w:rFonts w:ascii="Times New Roman" w:hAnsi="Times New Roman" w:cs="Times New Roman"/>
          <w:sz w:val="24"/>
          <w:szCs w:val="24"/>
        </w:rPr>
        <w:t xml:space="preserve">, </w:t>
      </w:r>
      <w:r w:rsidR="00111EEF">
        <w:rPr>
          <w:rFonts w:ascii="Times New Roman" w:hAnsi="Times New Roman" w:cs="Times New Roman"/>
          <w:sz w:val="24"/>
          <w:szCs w:val="24"/>
        </w:rPr>
        <w:t>E</w:t>
      </w:r>
      <w:r w:rsidR="00380518">
        <w:rPr>
          <w:rFonts w:ascii="Times New Roman" w:hAnsi="Times New Roman" w:cs="Times New Roman"/>
          <w:sz w:val="24"/>
          <w:szCs w:val="24"/>
        </w:rPr>
        <w:t>dition 201</w:t>
      </w:r>
      <w:r w:rsidR="00A50689">
        <w:rPr>
          <w:rFonts w:ascii="Times New Roman" w:hAnsi="Times New Roman" w:cs="Times New Roman"/>
          <w:sz w:val="24"/>
          <w:szCs w:val="24"/>
        </w:rPr>
        <w:t>8</w:t>
      </w:r>
      <w:r w:rsidRPr="00422F63">
        <w:rPr>
          <w:rFonts w:ascii="Times New Roman" w:hAnsi="Times New Roman" w:cs="Times New Roman"/>
          <w:sz w:val="24"/>
          <w:szCs w:val="24"/>
        </w:rPr>
        <w:t xml:space="preserve">. Les marchés de services de consultants seront passés conformément aux </w:t>
      </w:r>
      <w:r w:rsidR="00111EEF">
        <w:rPr>
          <w:rFonts w:ascii="Times New Roman" w:hAnsi="Times New Roman" w:cs="Times New Roman"/>
          <w:sz w:val="24"/>
          <w:szCs w:val="24"/>
        </w:rPr>
        <w:t>D</w:t>
      </w:r>
      <w:r w:rsidRPr="00422F63">
        <w:rPr>
          <w:rFonts w:ascii="Times New Roman" w:hAnsi="Times New Roman" w:cs="Times New Roman"/>
          <w:sz w:val="24"/>
          <w:szCs w:val="24"/>
        </w:rPr>
        <w:t>irectives pour l’</w:t>
      </w:r>
      <w:r w:rsidR="008D66BE">
        <w:rPr>
          <w:rFonts w:ascii="Times New Roman" w:hAnsi="Times New Roman" w:cs="Times New Roman"/>
          <w:sz w:val="24"/>
          <w:szCs w:val="24"/>
        </w:rPr>
        <w:t>acquisition des services</w:t>
      </w:r>
      <w:r w:rsidRPr="00422F63">
        <w:rPr>
          <w:rFonts w:ascii="Times New Roman" w:hAnsi="Times New Roman" w:cs="Times New Roman"/>
          <w:sz w:val="24"/>
          <w:szCs w:val="24"/>
        </w:rPr>
        <w:t xml:space="preserve"> de Consultants dans le cadre de projets financés par la Banque Islamique de Développement</w:t>
      </w:r>
      <w:r w:rsidR="003C3F21">
        <w:rPr>
          <w:rFonts w:ascii="Times New Roman" w:hAnsi="Times New Roman" w:cs="Times New Roman"/>
          <w:sz w:val="24"/>
          <w:szCs w:val="24"/>
        </w:rPr>
        <w:t>,</w:t>
      </w:r>
      <w:r w:rsidR="00380518">
        <w:rPr>
          <w:rFonts w:ascii="Times New Roman" w:hAnsi="Times New Roman" w:cs="Times New Roman"/>
          <w:sz w:val="24"/>
          <w:szCs w:val="24"/>
        </w:rPr>
        <w:t xml:space="preserve"> </w:t>
      </w:r>
      <w:r w:rsidR="00111EEF">
        <w:rPr>
          <w:rFonts w:ascii="Times New Roman" w:hAnsi="Times New Roman" w:cs="Times New Roman"/>
          <w:sz w:val="24"/>
          <w:szCs w:val="24"/>
        </w:rPr>
        <w:t>E</w:t>
      </w:r>
      <w:r w:rsidR="00380518">
        <w:rPr>
          <w:rFonts w:ascii="Times New Roman" w:hAnsi="Times New Roman" w:cs="Times New Roman"/>
          <w:sz w:val="24"/>
          <w:szCs w:val="24"/>
        </w:rPr>
        <w:t>dition 201</w:t>
      </w:r>
      <w:r w:rsidR="00A50689">
        <w:rPr>
          <w:rFonts w:ascii="Times New Roman" w:hAnsi="Times New Roman" w:cs="Times New Roman"/>
          <w:sz w:val="24"/>
          <w:szCs w:val="24"/>
        </w:rPr>
        <w:t>8</w:t>
      </w:r>
      <w:r w:rsidR="008D66BE">
        <w:rPr>
          <w:rFonts w:ascii="Times New Roman" w:hAnsi="Times New Roman" w:cs="Times New Roman"/>
          <w:sz w:val="24"/>
          <w:szCs w:val="24"/>
        </w:rPr>
        <w:t>.</w:t>
      </w:r>
    </w:p>
    <w:p w14:paraId="7FF24149" w14:textId="77777777" w:rsidR="006C3F52" w:rsidRPr="00422F63" w:rsidRDefault="006C3F52" w:rsidP="007F131B">
      <w:pPr>
        <w:spacing w:after="0"/>
        <w:jc w:val="both"/>
        <w:rPr>
          <w:rFonts w:ascii="Times New Roman" w:hAnsi="Times New Roman" w:cs="Times New Roman"/>
          <w:sz w:val="24"/>
          <w:szCs w:val="24"/>
        </w:rPr>
      </w:pPr>
    </w:p>
    <w:p w14:paraId="0BBF8C3A" w14:textId="77777777" w:rsidR="00FB187B" w:rsidRPr="00422F63" w:rsidRDefault="00BC4515" w:rsidP="00BF582F">
      <w:pPr>
        <w:spacing w:after="0" w:line="360" w:lineRule="auto"/>
        <w:jc w:val="both"/>
        <w:rPr>
          <w:rFonts w:ascii="Times New Roman" w:hAnsi="Times New Roman" w:cs="Times New Roman"/>
          <w:b/>
          <w:sz w:val="24"/>
          <w:szCs w:val="24"/>
        </w:rPr>
      </w:pPr>
      <w:r w:rsidRPr="00422F63">
        <w:rPr>
          <w:rFonts w:ascii="Times New Roman" w:hAnsi="Times New Roman" w:cs="Times New Roman"/>
          <w:b/>
          <w:sz w:val="24"/>
          <w:szCs w:val="24"/>
        </w:rPr>
        <w:t>3-Passation des marchés</w:t>
      </w:r>
    </w:p>
    <w:p w14:paraId="4E73468A" w14:textId="77777777" w:rsidR="00BC4515" w:rsidRPr="00422F63" w:rsidRDefault="00FB187B" w:rsidP="00BF582F">
      <w:pPr>
        <w:spacing w:after="0" w:line="360" w:lineRule="auto"/>
        <w:jc w:val="both"/>
        <w:rPr>
          <w:rFonts w:ascii="Times New Roman" w:hAnsi="Times New Roman" w:cs="Times New Roman"/>
          <w:b/>
          <w:sz w:val="24"/>
          <w:szCs w:val="24"/>
        </w:rPr>
      </w:pPr>
      <w:r w:rsidRPr="00422F63">
        <w:rPr>
          <w:rFonts w:ascii="Times New Roman" w:hAnsi="Times New Roman" w:cs="Times New Roman"/>
          <w:b/>
          <w:sz w:val="24"/>
          <w:szCs w:val="24"/>
        </w:rPr>
        <w:t xml:space="preserve">3.1 </w:t>
      </w:r>
      <w:r w:rsidR="006C3F52">
        <w:rPr>
          <w:rFonts w:ascii="Times New Roman" w:hAnsi="Times New Roman" w:cs="Times New Roman"/>
          <w:b/>
          <w:sz w:val="24"/>
          <w:szCs w:val="24"/>
        </w:rPr>
        <w:t>M</w:t>
      </w:r>
      <w:r w:rsidR="006C3F52" w:rsidRPr="00422F63">
        <w:rPr>
          <w:rFonts w:ascii="Times New Roman" w:hAnsi="Times New Roman" w:cs="Times New Roman"/>
          <w:b/>
          <w:sz w:val="24"/>
          <w:szCs w:val="24"/>
        </w:rPr>
        <w:t xml:space="preserve">archés </w:t>
      </w:r>
      <w:r w:rsidRPr="00422F63">
        <w:rPr>
          <w:rFonts w:ascii="Times New Roman" w:hAnsi="Times New Roman" w:cs="Times New Roman"/>
          <w:b/>
          <w:sz w:val="24"/>
          <w:szCs w:val="24"/>
        </w:rPr>
        <w:t>de travaux :</w:t>
      </w:r>
    </w:p>
    <w:p w14:paraId="37660230" w14:textId="77777777" w:rsidR="005578CD" w:rsidRDefault="00FB187B">
      <w:pPr>
        <w:pStyle w:val="Default"/>
        <w:jc w:val="both"/>
        <w:rPr>
          <w:rFonts w:ascii="Times New Roman" w:hAnsi="Times New Roman" w:cs="Times New Roman"/>
          <w:color w:val="auto"/>
        </w:rPr>
      </w:pPr>
      <w:r w:rsidRPr="00422F63">
        <w:rPr>
          <w:rFonts w:ascii="Times New Roman" w:hAnsi="Times New Roman" w:cs="Times New Roman"/>
          <w:color w:val="auto"/>
        </w:rPr>
        <w:t>La pa</w:t>
      </w:r>
      <w:r w:rsidR="003713A8" w:rsidRPr="00422F63">
        <w:rPr>
          <w:rFonts w:ascii="Times New Roman" w:hAnsi="Times New Roman" w:cs="Times New Roman"/>
          <w:color w:val="auto"/>
        </w:rPr>
        <w:t>s</w:t>
      </w:r>
      <w:r w:rsidRPr="00422F63">
        <w:rPr>
          <w:rFonts w:ascii="Times New Roman" w:hAnsi="Times New Roman" w:cs="Times New Roman"/>
          <w:color w:val="auto"/>
        </w:rPr>
        <w:t xml:space="preserve">sation des marchés de travaux sera </w:t>
      </w:r>
      <w:r w:rsidR="003713A8" w:rsidRPr="00422F63">
        <w:rPr>
          <w:rFonts w:ascii="Times New Roman" w:hAnsi="Times New Roman" w:cs="Times New Roman"/>
          <w:color w:val="auto"/>
        </w:rPr>
        <w:t>effectuée</w:t>
      </w:r>
      <w:r w:rsidRPr="00422F63">
        <w:rPr>
          <w:rFonts w:ascii="Times New Roman" w:hAnsi="Times New Roman" w:cs="Times New Roman"/>
          <w:color w:val="auto"/>
        </w:rPr>
        <w:t xml:space="preserve"> comme </w:t>
      </w:r>
      <w:r w:rsidR="00A957D3" w:rsidRPr="00422F63">
        <w:rPr>
          <w:rFonts w:ascii="Times New Roman" w:hAnsi="Times New Roman" w:cs="Times New Roman"/>
          <w:color w:val="auto"/>
        </w:rPr>
        <w:t>décrit</w:t>
      </w:r>
      <w:r w:rsidRPr="00422F63">
        <w:rPr>
          <w:rFonts w:ascii="Times New Roman" w:hAnsi="Times New Roman" w:cs="Times New Roman"/>
          <w:color w:val="auto"/>
        </w:rPr>
        <w:t xml:space="preserve"> ci-après</w:t>
      </w:r>
      <w:r w:rsidR="003713A8" w:rsidRPr="00422F63">
        <w:rPr>
          <w:rFonts w:ascii="Times New Roman" w:hAnsi="Times New Roman" w:cs="Times New Roman"/>
          <w:color w:val="auto"/>
        </w:rPr>
        <w:t xml:space="preserve"> : </w:t>
      </w:r>
      <w:r w:rsidR="00B84B39" w:rsidRPr="00422F63">
        <w:rPr>
          <w:rFonts w:ascii="Times New Roman" w:hAnsi="Times New Roman" w:cs="Times New Roman"/>
          <w:color w:val="auto"/>
        </w:rPr>
        <w:t>les travaux de c</w:t>
      </w:r>
      <w:r w:rsidR="003713A8" w:rsidRPr="00422F63">
        <w:rPr>
          <w:rFonts w:ascii="Times New Roman" w:hAnsi="Times New Roman" w:cs="Times New Roman"/>
          <w:color w:val="auto"/>
        </w:rPr>
        <w:t xml:space="preserve">onstruction et </w:t>
      </w:r>
      <w:r w:rsidR="00B84B39" w:rsidRPr="00422F63">
        <w:rPr>
          <w:rFonts w:ascii="Times New Roman" w:hAnsi="Times New Roman" w:cs="Times New Roman"/>
          <w:color w:val="auto"/>
        </w:rPr>
        <w:t>d’</w:t>
      </w:r>
      <w:r w:rsidR="003713A8" w:rsidRPr="00422F63">
        <w:rPr>
          <w:rFonts w:ascii="Times New Roman" w:hAnsi="Times New Roman" w:cs="Times New Roman"/>
          <w:color w:val="auto"/>
        </w:rPr>
        <w:t>équipement de la station de pompage et la mise en place d'une conduite de refoulement de 3,</w:t>
      </w:r>
      <w:r w:rsidR="00F819C1">
        <w:rPr>
          <w:rFonts w:ascii="Times New Roman" w:hAnsi="Times New Roman" w:cs="Times New Roman"/>
          <w:color w:val="auto"/>
        </w:rPr>
        <w:t>5</w:t>
      </w:r>
      <w:r w:rsidR="003713A8" w:rsidRPr="00422F63">
        <w:rPr>
          <w:rFonts w:ascii="Times New Roman" w:hAnsi="Times New Roman" w:cs="Times New Roman"/>
          <w:color w:val="auto"/>
        </w:rPr>
        <w:t xml:space="preserve"> </w:t>
      </w:r>
      <w:r w:rsidR="003713A8" w:rsidRPr="00B33C6C">
        <w:rPr>
          <w:rFonts w:ascii="Times New Roman" w:hAnsi="Times New Roman" w:cs="Times New Roman"/>
          <w:color w:val="auto"/>
        </w:rPr>
        <w:t>km</w:t>
      </w:r>
      <w:r w:rsidR="00223E81" w:rsidRPr="00B33C6C">
        <w:rPr>
          <w:rFonts w:ascii="Times New Roman" w:hAnsi="Times New Roman" w:cs="Times New Roman"/>
          <w:color w:val="auto"/>
        </w:rPr>
        <w:t xml:space="preserve">, </w:t>
      </w:r>
      <w:r w:rsidR="003713A8" w:rsidRPr="00B33C6C">
        <w:rPr>
          <w:rFonts w:ascii="Times New Roman" w:hAnsi="Times New Roman" w:cs="Times New Roman"/>
          <w:color w:val="auto"/>
        </w:rPr>
        <w:t xml:space="preserve">seront réalisés par </w:t>
      </w:r>
      <w:r w:rsidR="006C3F52">
        <w:rPr>
          <w:rFonts w:ascii="Times New Roman" w:hAnsi="Times New Roman" w:cs="Times New Roman"/>
          <w:color w:val="auto"/>
        </w:rPr>
        <w:t>A</w:t>
      </w:r>
      <w:r w:rsidR="006C3F52" w:rsidRPr="00B33C6C">
        <w:rPr>
          <w:rFonts w:ascii="Times New Roman" w:hAnsi="Times New Roman" w:cs="Times New Roman"/>
          <w:color w:val="auto"/>
        </w:rPr>
        <w:t xml:space="preserve">ppel </w:t>
      </w:r>
      <w:r w:rsidR="003713A8" w:rsidRPr="00B33C6C">
        <w:rPr>
          <w:rFonts w:ascii="Times New Roman" w:hAnsi="Times New Roman" w:cs="Times New Roman"/>
          <w:color w:val="auto"/>
        </w:rPr>
        <w:t xml:space="preserve">d’offres national limité </w:t>
      </w:r>
      <w:proofErr w:type="gramStart"/>
      <w:r w:rsidR="003713A8" w:rsidRPr="00B33C6C">
        <w:rPr>
          <w:rFonts w:ascii="Times New Roman" w:hAnsi="Times New Roman" w:cs="Times New Roman"/>
          <w:color w:val="auto"/>
        </w:rPr>
        <w:t>aux entreprises burkinabé</w:t>
      </w:r>
      <w:proofErr w:type="gramEnd"/>
      <w:r w:rsidR="003713A8" w:rsidRPr="00B33C6C">
        <w:rPr>
          <w:rFonts w:ascii="Times New Roman" w:hAnsi="Times New Roman" w:cs="Times New Roman"/>
          <w:color w:val="auto"/>
        </w:rPr>
        <w:t xml:space="preserve"> en </w:t>
      </w:r>
      <w:r w:rsidR="00B33C6C" w:rsidRPr="00B33C6C">
        <w:rPr>
          <w:rFonts w:ascii="Times New Roman" w:hAnsi="Times New Roman" w:cs="Times New Roman"/>
          <w:color w:val="auto"/>
        </w:rPr>
        <w:t>deux</w:t>
      </w:r>
      <w:r w:rsidR="003713A8" w:rsidRPr="00B33C6C">
        <w:rPr>
          <w:rFonts w:ascii="Times New Roman" w:hAnsi="Times New Roman" w:cs="Times New Roman"/>
          <w:color w:val="auto"/>
        </w:rPr>
        <w:t xml:space="preserve"> (0</w:t>
      </w:r>
      <w:r w:rsidR="00B33C6C" w:rsidRPr="00B33C6C">
        <w:rPr>
          <w:rFonts w:ascii="Times New Roman" w:hAnsi="Times New Roman" w:cs="Times New Roman"/>
          <w:color w:val="auto"/>
        </w:rPr>
        <w:t>2</w:t>
      </w:r>
      <w:r w:rsidR="00B33C6C">
        <w:rPr>
          <w:rFonts w:ascii="Times New Roman" w:hAnsi="Times New Roman" w:cs="Times New Roman"/>
          <w:color w:val="auto"/>
        </w:rPr>
        <w:t>) lots distinct</w:t>
      </w:r>
      <w:r w:rsidR="003713A8" w:rsidRPr="00B33C6C">
        <w:rPr>
          <w:rFonts w:ascii="Times New Roman" w:hAnsi="Times New Roman" w:cs="Times New Roman"/>
          <w:color w:val="auto"/>
        </w:rPr>
        <w:t>s</w:t>
      </w:r>
      <w:r w:rsidR="003713A8" w:rsidRPr="00422F63">
        <w:rPr>
          <w:rFonts w:ascii="Times New Roman" w:hAnsi="Times New Roman" w:cs="Times New Roman"/>
          <w:color w:val="auto"/>
        </w:rPr>
        <w:t xml:space="preserve">. </w:t>
      </w:r>
      <w:r w:rsidR="00B33C6C" w:rsidRPr="00EC3604">
        <w:rPr>
          <w:rFonts w:ascii="Times New Roman" w:hAnsi="Times New Roman" w:cs="Times New Roman"/>
          <w:color w:val="auto"/>
        </w:rPr>
        <w:t>Les travaux d’aménagement de la zone</w:t>
      </w:r>
      <w:r w:rsidR="00EC3604" w:rsidRPr="00EC3604">
        <w:rPr>
          <w:rFonts w:ascii="Times New Roman" w:hAnsi="Times New Roman" w:cs="Times New Roman"/>
          <w:color w:val="auto"/>
        </w:rPr>
        <w:t xml:space="preserve"> 1</w:t>
      </w:r>
      <w:r w:rsidR="00B33C6C" w:rsidRPr="00EC3604">
        <w:rPr>
          <w:rFonts w:ascii="Times New Roman" w:hAnsi="Times New Roman" w:cs="Times New Roman"/>
          <w:color w:val="auto"/>
        </w:rPr>
        <w:t xml:space="preserve"> de 200ha de terrain, </w:t>
      </w:r>
      <w:r w:rsidR="00EC3604" w:rsidRPr="00EC3604">
        <w:rPr>
          <w:rFonts w:ascii="Times New Roman" w:hAnsi="Times New Roman" w:cs="Times New Roman"/>
          <w:color w:val="auto"/>
        </w:rPr>
        <w:t>l</w:t>
      </w:r>
      <w:r w:rsidR="005578CD" w:rsidRPr="00EC3604">
        <w:rPr>
          <w:rFonts w:ascii="Times New Roman" w:hAnsi="Times New Roman" w:cs="Times New Roman"/>
          <w:color w:val="auto"/>
        </w:rPr>
        <w:t>es travaux de c</w:t>
      </w:r>
      <w:r w:rsidR="003713A8" w:rsidRPr="00EC3604">
        <w:rPr>
          <w:rFonts w:ascii="Times New Roman" w:hAnsi="Times New Roman" w:cs="Times New Roman"/>
          <w:color w:val="auto"/>
        </w:rPr>
        <w:t>onstruction d'une ligne haute tension pour l'alimentation du périmètre</w:t>
      </w:r>
      <w:r w:rsidR="003215AC" w:rsidRPr="00EC3604">
        <w:rPr>
          <w:rFonts w:ascii="Times New Roman" w:hAnsi="Times New Roman" w:cs="Times New Roman"/>
          <w:color w:val="auto"/>
        </w:rPr>
        <w:t xml:space="preserve"> </w:t>
      </w:r>
      <w:r w:rsidR="005578CD" w:rsidRPr="00EC3604">
        <w:rPr>
          <w:rFonts w:ascii="Times New Roman" w:hAnsi="Times New Roman" w:cs="Times New Roman"/>
          <w:color w:val="auto"/>
        </w:rPr>
        <w:t>et les travaux de développement d'unités de</w:t>
      </w:r>
      <w:r w:rsidR="005578CD" w:rsidRPr="00422F63">
        <w:rPr>
          <w:rFonts w:ascii="Times New Roman" w:hAnsi="Times New Roman" w:cs="Times New Roman"/>
          <w:color w:val="auto"/>
        </w:rPr>
        <w:t xml:space="preserve"> serre de 5250 mètres carrés chacune</w:t>
      </w:r>
      <w:r w:rsidR="00E103AD" w:rsidRPr="00422F63">
        <w:rPr>
          <w:rFonts w:ascii="Times New Roman" w:hAnsi="Times New Roman" w:cs="Times New Roman"/>
          <w:color w:val="auto"/>
        </w:rPr>
        <w:t>,</w:t>
      </w:r>
      <w:r w:rsidR="005578CD" w:rsidRPr="00422F63">
        <w:rPr>
          <w:rFonts w:ascii="Times New Roman" w:hAnsi="Times New Roman" w:cs="Times New Roman"/>
          <w:color w:val="auto"/>
        </w:rPr>
        <w:t xml:space="preserve"> seront </w:t>
      </w:r>
      <w:r w:rsidR="00111EEF">
        <w:rPr>
          <w:rFonts w:ascii="Times New Roman" w:hAnsi="Times New Roman" w:cs="Times New Roman"/>
          <w:color w:val="auto"/>
        </w:rPr>
        <w:t xml:space="preserve">aussi </w:t>
      </w:r>
      <w:r w:rsidR="005578CD" w:rsidRPr="00422F63">
        <w:rPr>
          <w:rFonts w:ascii="Times New Roman" w:hAnsi="Times New Roman" w:cs="Times New Roman"/>
          <w:color w:val="auto"/>
        </w:rPr>
        <w:t xml:space="preserve">réalisés par </w:t>
      </w:r>
      <w:r w:rsidR="00ED086A" w:rsidRPr="00422F63">
        <w:rPr>
          <w:rFonts w:ascii="Times New Roman" w:hAnsi="Times New Roman" w:cs="Times New Roman"/>
          <w:color w:val="auto"/>
        </w:rPr>
        <w:t xml:space="preserve">plusieurs </w:t>
      </w:r>
      <w:r w:rsidR="006C3F52">
        <w:rPr>
          <w:rFonts w:ascii="Times New Roman" w:hAnsi="Times New Roman" w:cs="Times New Roman"/>
          <w:color w:val="auto"/>
        </w:rPr>
        <w:t>A</w:t>
      </w:r>
      <w:r w:rsidR="006C3F52" w:rsidRPr="00422F63">
        <w:rPr>
          <w:rFonts w:ascii="Times New Roman" w:hAnsi="Times New Roman" w:cs="Times New Roman"/>
          <w:color w:val="auto"/>
        </w:rPr>
        <w:t xml:space="preserve">ppels </w:t>
      </w:r>
      <w:r w:rsidR="0079684C" w:rsidRPr="00422F63">
        <w:rPr>
          <w:rFonts w:ascii="Times New Roman" w:hAnsi="Times New Roman" w:cs="Times New Roman"/>
          <w:color w:val="auto"/>
        </w:rPr>
        <w:t>d’offres</w:t>
      </w:r>
      <w:r w:rsidR="005578CD" w:rsidRPr="00422F63">
        <w:rPr>
          <w:rFonts w:ascii="Times New Roman" w:hAnsi="Times New Roman" w:cs="Times New Roman"/>
          <w:color w:val="auto"/>
        </w:rPr>
        <w:t xml:space="preserve"> nationa</w:t>
      </w:r>
      <w:r w:rsidR="00B15120" w:rsidRPr="00422F63">
        <w:rPr>
          <w:rFonts w:ascii="Times New Roman" w:hAnsi="Times New Roman" w:cs="Times New Roman"/>
          <w:color w:val="auto"/>
        </w:rPr>
        <w:t>ux (AON)</w:t>
      </w:r>
      <w:r w:rsidR="005578CD" w:rsidRPr="00422F63">
        <w:rPr>
          <w:rFonts w:ascii="Times New Roman" w:hAnsi="Times New Roman" w:cs="Times New Roman"/>
          <w:color w:val="auto"/>
        </w:rPr>
        <w:t xml:space="preserve"> limité </w:t>
      </w:r>
      <w:proofErr w:type="gramStart"/>
      <w:r w:rsidR="0079684C" w:rsidRPr="00422F63">
        <w:rPr>
          <w:rFonts w:ascii="Times New Roman" w:hAnsi="Times New Roman" w:cs="Times New Roman"/>
          <w:color w:val="auto"/>
        </w:rPr>
        <w:t>aux entreprises burkinabé</w:t>
      </w:r>
      <w:proofErr w:type="gramEnd"/>
      <w:r w:rsidR="00190117" w:rsidRPr="00422F63">
        <w:rPr>
          <w:rFonts w:ascii="Times New Roman" w:hAnsi="Times New Roman" w:cs="Times New Roman"/>
          <w:color w:val="auto"/>
        </w:rPr>
        <w:t>.</w:t>
      </w:r>
    </w:p>
    <w:p w14:paraId="5F6EAE0C" w14:textId="77777777" w:rsidR="006C3F52" w:rsidRDefault="006C3F52">
      <w:pPr>
        <w:pStyle w:val="Default"/>
        <w:jc w:val="both"/>
        <w:rPr>
          <w:rFonts w:ascii="Times New Roman" w:hAnsi="Times New Roman" w:cs="Times New Roman"/>
          <w:color w:val="auto"/>
        </w:rPr>
      </w:pPr>
    </w:p>
    <w:p w14:paraId="3417EE8F" w14:textId="77777777" w:rsidR="006C3F52" w:rsidRPr="00422F63" w:rsidRDefault="006C3F52">
      <w:pPr>
        <w:spacing w:after="0" w:line="240" w:lineRule="auto"/>
        <w:jc w:val="both"/>
        <w:rPr>
          <w:rFonts w:ascii="Times New Roman" w:hAnsi="Times New Roman" w:cs="Times New Roman"/>
          <w:b/>
          <w:sz w:val="24"/>
          <w:szCs w:val="24"/>
        </w:rPr>
      </w:pPr>
      <w:r w:rsidRPr="00422F63">
        <w:rPr>
          <w:rFonts w:ascii="Times New Roman" w:hAnsi="Times New Roman" w:cs="Times New Roman"/>
          <w:b/>
          <w:sz w:val="24"/>
          <w:szCs w:val="24"/>
        </w:rPr>
        <w:t>3.</w:t>
      </w:r>
      <w:r>
        <w:rPr>
          <w:rFonts w:ascii="Times New Roman" w:hAnsi="Times New Roman" w:cs="Times New Roman"/>
          <w:b/>
          <w:sz w:val="24"/>
          <w:szCs w:val="24"/>
        </w:rPr>
        <w:t>2</w:t>
      </w:r>
      <w:r w:rsidRPr="00422F63">
        <w:rPr>
          <w:rFonts w:ascii="Times New Roman" w:hAnsi="Times New Roman" w:cs="Times New Roman"/>
          <w:b/>
          <w:sz w:val="24"/>
          <w:szCs w:val="24"/>
        </w:rPr>
        <w:t xml:space="preserve"> Marchés des biens</w:t>
      </w:r>
    </w:p>
    <w:p w14:paraId="1527A284" w14:textId="77777777" w:rsidR="006C3F52" w:rsidRDefault="006C3F52">
      <w:pPr>
        <w:spacing w:after="0"/>
        <w:jc w:val="both"/>
        <w:rPr>
          <w:rFonts w:ascii="Times New Roman" w:hAnsi="Times New Roman" w:cs="Times New Roman"/>
          <w:sz w:val="24"/>
          <w:szCs w:val="24"/>
        </w:rPr>
      </w:pPr>
      <w:r w:rsidRPr="00422F63">
        <w:rPr>
          <w:rFonts w:ascii="Times New Roman" w:hAnsi="Times New Roman" w:cs="Times New Roman"/>
          <w:sz w:val="24"/>
          <w:szCs w:val="24"/>
        </w:rPr>
        <w:t>La passation des marchés d’équipement</w:t>
      </w:r>
      <w:r>
        <w:rPr>
          <w:rFonts w:ascii="Times New Roman" w:hAnsi="Times New Roman" w:cs="Times New Roman"/>
          <w:sz w:val="24"/>
          <w:szCs w:val="24"/>
        </w:rPr>
        <w:t>s</w:t>
      </w:r>
      <w:r w:rsidRPr="00422F63">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422F63">
        <w:rPr>
          <w:rFonts w:ascii="Times New Roman" w:hAnsi="Times New Roman" w:cs="Times New Roman"/>
          <w:sz w:val="24"/>
          <w:szCs w:val="24"/>
        </w:rPr>
        <w:t xml:space="preserve">matériel, mobilier et fournitures de bureau, motos et véhicules </w:t>
      </w:r>
      <w:r>
        <w:rPr>
          <w:rFonts w:ascii="Times New Roman" w:hAnsi="Times New Roman" w:cs="Times New Roman"/>
          <w:sz w:val="24"/>
          <w:szCs w:val="24"/>
        </w:rPr>
        <w:t xml:space="preserve">au profit de l’UGP, </w:t>
      </w:r>
      <w:r w:rsidRPr="00422F63">
        <w:rPr>
          <w:rFonts w:ascii="Times New Roman" w:hAnsi="Times New Roman" w:cs="Times New Roman"/>
          <w:sz w:val="24"/>
          <w:szCs w:val="24"/>
        </w:rPr>
        <w:t>sera effectué</w:t>
      </w:r>
      <w:r>
        <w:rPr>
          <w:rFonts w:ascii="Times New Roman" w:hAnsi="Times New Roman" w:cs="Times New Roman"/>
          <w:sz w:val="24"/>
          <w:szCs w:val="24"/>
        </w:rPr>
        <w:t>e</w:t>
      </w:r>
      <w:r w:rsidRPr="00422F63">
        <w:rPr>
          <w:rFonts w:ascii="Times New Roman" w:hAnsi="Times New Roman" w:cs="Times New Roman"/>
          <w:sz w:val="24"/>
          <w:szCs w:val="24"/>
        </w:rPr>
        <w:t xml:space="preserve"> par consultation de fournisseurs nationaux </w:t>
      </w:r>
      <w:r>
        <w:rPr>
          <w:rFonts w:ascii="Times New Roman" w:hAnsi="Times New Roman" w:cs="Times New Roman"/>
          <w:sz w:val="24"/>
          <w:szCs w:val="24"/>
        </w:rPr>
        <w:t xml:space="preserve"> conformément à l’</w:t>
      </w:r>
      <w:r w:rsidR="00111EEF">
        <w:rPr>
          <w:rFonts w:ascii="Times New Roman" w:hAnsi="Times New Roman" w:cs="Times New Roman"/>
          <w:sz w:val="24"/>
          <w:szCs w:val="24"/>
        </w:rPr>
        <w:t>A</w:t>
      </w:r>
      <w:r>
        <w:rPr>
          <w:rFonts w:ascii="Times New Roman" w:hAnsi="Times New Roman" w:cs="Times New Roman"/>
          <w:sz w:val="24"/>
          <w:szCs w:val="24"/>
        </w:rPr>
        <w:t xml:space="preserve">ccord de </w:t>
      </w:r>
      <w:r w:rsidR="00111EEF">
        <w:rPr>
          <w:rFonts w:ascii="Times New Roman" w:hAnsi="Times New Roman" w:cs="Times New Roman"/>
          <w:sz w:val="24"/>
          <w:szCs w:val="24"/>
        </w:rPr>
        <w:t>P</w:t>
      </w:r>
      <w:r>
        <w:rPr>
          <w:rFonts w:ascii="Times New Roman" w:hAnsi="Times New Roman" w:cs="Times New Roman"/>
          <w:sz w:val="24"/>
          <w:szCs w:val="24"/>
        </w:rPr>
        <w:t>rêt.</w:t>
      </w:r>
    </w:p>
    <w:p w14:paraId="2C926F21" w14:textId="77777777" w:rsidR="006C3F52" w:rsidRPr="00422F63" w:rsidRDefault="006C3F52">
      <w:pPr>
        <w:pStyle w:val="Default"/>
        <w:jc w:val="both"/>
        <w:rPr>
          <w:rFonts w:ascii="Times New Roman" w:hAnsi="Times New Roman" w:cs="Times New Roman"/>
          <w:color w:val="auto"/>
        </w:rPr>
      </w:pPr>
    </w:p>
    <w:p w14:paraId="08BE2247" w14:textId="77777777" w:rsidR="003713A8" w:rsidRPr="00422F63" w:rsidRDefault="003713A8">
      <w:pPr>
        <w:pStyle w:val="Default"/>
        <w:jc w:val="both"/>
        <w:rPr>
          <w:rFonts w:ascii="Times New Roman" w:hAnsi="Times New Roman" w:cs="Times New Roman"/>
          <w:sz w:val="19"/>
          <w:szCs w:val="19"/>
        </w:rPr>
      </w:pPr>
    </w:p>
    <w:p w14:paraId="0135B6BE" w14:textId="77777777" w:rsidR="00FB187B" w:rsidRPr="00422F63" w:rsidRDefault="003713A8">
      <w:pPr>
        <w:pStyle w:val="Default"/>
        <w:jc w:val="both"/>
        <w:rPr>
          <w:rFonts w:ascii="Times New Roman" w:hAnsi="Times New Roman" w:cs="Times New Roman"/>
          <w:b/>
        </w:rPr>
      </w:pPr>
      <w:r w:rsidRPr="00422F63">
        <w:rPr>
          <w:rFonts w:ascii="Times New Roman" w:hAnsi="Times New Roman" w:cs="Times New Roman"/>
          <w:sz w:val="19"/>
          <w:szCs w:val="19"/>
        </w:rPr>
        <w:t xml:space="preserve"> </w:t>
      </w:r>
      <w:r w:rsidR="00FB187B" w:rsidRPr="00422F63">
        <w:rPr>
          <w:rFonts w:ascii="Times New Roman" w:hAnsi="Times New Roman" w:cs="Times New Roman"/>
          <w:b/>
        </w:rPr>
        <w:t>3.</w:t>
      </w:r>
      <w:r w:rsidR="00BF5F2C">
        <w:rPr>
          <w:rFonts w:ascii="Times New Roman" w:hAnsi="Times New Roman" w:cs="Times New Roman"/>
          <w:b/>
        </w:rPr>
        <w:t>3</w:t>
      </w:r>
      <w:r w:rsidR="00BF5F2C" w:rsidRPr="00422F63">
        <w:rPr>
          <w:rFonts w:ascii="Times New Roman" w:hAnsi="Times New Roman" w:cs="Times New Roman"/>
          <w:b/>
        </w:rPr>
        <w:t xml:space="preserve"> </w:t>
      </w:r>
      <w:r w:rsidR="00FB187B" w:rsidRPr="00422F63">
        <w:rPr>
          <w:rFonts w:ascii="Times New Roman" w:hAnsi="Times New Roman" w:cs="Times New Roman"/>
          <w:b/>
        </w:rPr>
        <w:t>Sélection de consultants</w:t>
      </w:r>
    </w:p>
    <w:p w14:paraId="04B04C4D" w14:textId="77777777" w:rsidR="00FB187B" w:rsidRPr="00422F63" w:rsidRDefault="00FB187B" w:rsidP="007F131B">
      <w:pPr>
        <w:spacing w:after="0"/>
        <w:jc w:val="both"/>
        <w:rPr>
          <w:rFonts w:ascii="Times New Roman" w:hAnsi="Times New Roman" w:cs="Times New Roman"/>
          <w:sz w:val="24"/>
          <w:szCs w:val="24"/>
        </w:rPr>
      </w:pPr>
      <w:r w:rsidRPr="00422F63">
        <w:rPr>
          <w:rFonts w:ascii="Times New Roman" w:hAnsi="Times New Roman" w:cs="Times New Roman"/>
          <w:sz w:val="24"/>
          <w:szCs w:val="24"/>
        </w:rPr>
        <w:lastRenderedPageBreak/>
        <w:t xml:space="preserve">Le consultant chargé de la surveillance et du contrôle des travaux </w:t>
      </w:r>
      <w:r w:rsidR="00D33662" w:rsidRPr="00422F63">
        <w:rPr>
          <w:rFonts w:ascii="Times New Roman" w:hAnsi="Times New Roman" w:cs="Times New Roman"/>
        </w:rPr>
        <w:t>de c</w:t>
      </w:r>
      <w:r w:rsidR="00D33662" w:rsidRPr="00422F63">
        <w:rPr>
          <w:rFonts w:ascii="Times New Roman" w:hAnsi="Times New Roman" w:cs="Times New Roman"/>
          <w:sz w:val="24"/>
          <w:szCs w:val="24"/>
        </w:rPr>
        <w:t xml:space="preserve">onstruction et </w:t>
      </w:r>
      <w:r w:rsidR="00D33662" w:rsidRPr="00422F63">
        <w:rPr>
          <w:rFonts w:ascii="Times New Roman" w:hAnsi="Times New Roman" w:cs="Times New Roman"/>
        </w:rPr>
        <w:t>d’</w:t>
      </w:r>
      <w:r w:rsidR="00D33662" w:rsidRPr="00422F63">
        <w:rPr>
          <w:rFonts w:ascii="Times New Roman" w:hAnsi="Times New Roman" w:cs="Times New Roman"/>
          <w:sz w:val="24"/>
          <w:szCs w:val="24"/>
        </w:rPr>
        <w:t>équipement de la station de pompage et la mise en place d'une conduite de refoulement de 3,</w:t>
      </w:r>
      <w:r w:rsidR="009B2CF3">
        <w:rPr>
          <w:rFonts w:ascii="Times New Roman" w:hAnsi="Times New Roman" w:cs="Times New Roman"/>
          <w:sz w:val="24"/>
          <w:szCs w:val="24"/>
        </w:rPr>
        <w:t>5</w:t>
      </w:r>
      <w:r w:rsidR="00D33662" w:rsidRPr="00422F63">
        <w:rPr>
          <w:rFonts w:ascii="Times New Roman" w:hAnsi="Times New Roman" w:cs="Times New Roman"/>
          <w:sz w:val="24"/>
          <w:szCs w:val="24"/>
        </w:rPr>
        <w:t xml:space="preserve"> km, </w:t>
      </w:r>
      <w:r w:rsidR="000527D2" w:rsidRPr="00422F63">
        <w:rPr>
          <w:rFonts w:ascii="Times New Roman" w:hAnsi="Times New Roman" w:cs="Times New Roman"/>
          <w:sz w:val="24"/>
          <w:szCs w:val="24"/>
        </w:rPr>
        <w:t>d</w:t>
      </w:r>
      <w:r w:rsidR="00D33662" w:rsidRPr="00422F63">
        <w:rPr>
          <w:rFonts w:ascii="Times New Roman" w:hAnsi="Times New Roman" w:cs="Times New Roman"/>
          <w:sz w:val="24"/>
          <w:szCs w:val="24"/>
        </w:rPr>
        <w:t xml:space="preserve">es travaux de construction d'une ligne haute tension pour l'alimentation du périmètre, </w:t>
      </w:r>
      <w:r w:rsidR="000527D2" w:rsidRPr="00422F63">
        <w:rPr>
          <w:rFonts w:ascii="Times New Roman" w:hAnsi="Times New Roman" w:cs="Times New Roman"/>
          <w:sz w:val="24"/>
          <w:szCs w:val="24"/>
        </w:rPr>
        <w:t>d</w:t>
      </w:r>
      <w:r w:rsidR="003B1F1D">
        <w:rPr>
          <w:rFonts w:ascii="Times New Roman" w:hAnsi="Times New Roman" w:cs="Times New Roman"/>
          <w:sz w:val="24"/>
          <w:szCs w:val="24"/>
        </w:rPr>
        <w:t xml:space="preserve">es travaux d’aménagement </w:t>
      </w:r>
      <w:r w:rsidR="00D33662" w:rsidRPr="00422F63">
        <w:rPr>
          <w:rFonts w:ascii="Times New Roman" w:hAnsi="Times New Roman" w:cs="Times New Roman"/>
          <w:sz w:val="24"/>
          <w:szCs w:val="24"/>
        </w:rPr>
        <w:t xml:space="preserve">de la zone </w:t>
      </w:r>
      <w:r w:rsidR="003B1F1D">
        <w:rPr>
          <w:rFonts w:ascii="Times New Roman" w:hAnsi="Times New Roman" w:cs="Times New Roman"/>
          <w:sz w:val="24"/>
          <w:szCs w:val="24"/>
        </w:rPr>
        <w:t xml:space="preserve">1 </w:t>
      </w:r>
      <w:r w:rsidR="00D33662" w:rsidRPr="00422F63">
        <w:rPr>
          <w:rFonts w:ascii="Times New Roman" w:hAnsi="Times New Roman" w:cs="Times New Roman"/>
          <w:sz w:val="24"/>
          <w:szCs w:val="24"/>
        </w:rPr>
        <w:t xml:space="preserve">de 200ha de terrain et </w:t>
      </w:r>
      <w:r w:rsidR="000527D2" w:rsidRPr="00422F63">
        <w:rPr>
          <w:rFonts w:ascii="Times New Roman" w:hAnsi="Times New Roman" w:cs="Times New Roman"/>
          <w:sz w:val="24"/>
          <w:szCs w:val="24"/>
        </w:rPr>
        <w:t>d</w:t>
      </w:r>
      <w:r w:rsidR="00D33662" w:rsidRPr="00422F63">
        <w:rPr>
          <w:rFonts w:ascii="Times New Roman" w:hAnsi="Times New Roman" w:cs="Times New Roman"/>
          <w:sz w:val="24"/>
          <w:szCs w:val="24"/>
        </w:rPr>
        <w:t xml:space="preserve">es travaux de développement d'unités de serre de 5250 mètres carrés chacune, </w:t>
      </w:r>
      <w:r w:rsidRPr="00422F63">
        <w:rPr>
          <w:rFonts w:ascii="Times New Roman" w:hAnsi="Times New Roman" w:cs="Times New Roman"/>
          <w:sz w:val="24"/>
          <w:szCs w:val="24"/>
        </w:rPr>
        <w:t>sera recruté sur la base d’une liste restreinte de bureaux d’études des pays membres de la BID selon la méthode de sélection basée sur la qualité et le coût</w:t>
      </w:r>
      <w:r w:rsidR="00E04914">
        <w:rPr>
          <w:rFonts w:ascii="Times New Roman" w:hAnsi="Times New Roman" w:cs="Times New Roman"/>
          <w:sz w:val="24"/>
          <w:szCs w:val="24"/>
        </w:rPr>
        <w:t xml:space="preserve"> (SBQC)</w:t>
      </w:r>
      <w:r w:rsidRPr="00422F63">
        <w:rPr>
          <w:rFonts w:ascii="Times New Roman" w:hAnsi="Times New Roman" w:cs="Times New Roman"/>
          <w:sz w:val="24"/>
          <w:szCs w:val="24"/>
        </w:rPr>
        <w:t>.</w:t>
      </w:r>
      <w:r w:rsidR="00BF582F">
        <w:rPr>
          <w:rFonts w:ascii="Times New Roman" w:hAnsi="Times New Roman" w:cs="Times New Roman"/>
          <w:sz w:val="24"/>
          <w:szCs w:val="24"/>
        </w:rPr>
        <w:t xml:space="preserve"> Aussi, le Consultant qui établira la situation de référence et la mise en place du système de suivi évaluation du projet se fera également </w:t>
      </w:r>
      <w:proofErr w:type="gramStart"/>
      <w:r w:rsidR="00111EEF">
        <w:rPr>
          <w:rFonts w:ascii="Times New Roman" w:hAnsi="Times New Roman" w:cs="Times New Roman"/>
          <w:sz w:val="24"/>
          <w:szCs w:val="24"/>
        </w:rPr>
        <w:t>sélectionné</w:t>
      </w:r>
      <w:proofErr w:type="gramEnd"/>
      <w:r w:rsidR="00111EEF">
        <w:rPr>
          <w:rFonts w:ascii="Times New Roman" w:hAnsi="Times New Roman" w:cs="Times New Roman"/>
          <w:sz w:val="24"/>
          <w:szCs w:val="24"/>
        </w:rPr>
        <w:t xml:space="preserve"> </w:t>
      </w:r>
      <w:r w:rsidR="00BF582F">
        <w:rPr>
          <w:rFonts w:ascii="Times New Roman" w:hAnsi="Times New Roman" w:cs="Times New Roman"/>
          <w:sz w:val="24"/>
          <w:szCs w:val="24"/>
        </w:rPr>
        <w:t>suivant</w:t>
      </w:r>
      <w:r w:rsidR="00F91457">
        <w:rPr>
          <w:rFonts w:ascii="Times New Roman" w:hAnsi="Times New Roman" w:cs="Times New Roman"/>
          <w:sz w:val="24"/>
          <w:szCs w:val="24"/>
        </w:rPr>
        <w:t xml:space="preserve"> la même méthode.</w:t>
      </w:r>
    </w:p>
    <w:p w14:paraId="7A6BDF11" w14:textId="77777777" w:rsidR="00F84315" w:rsidRPr="00F84315" w:rsidRDefault="00FB187B" w:rsidP="007F131B">
      <w:pPr>
        <w:spacing w:after="0"/>
        <w:jc w:val="both"/>
        <w:rPr>
          <w:rFonts w:ascii="Times New Roman" w:hAnsi="Times New Roman" w:cs="Times New Roman"/>
          <w:sz w:val="24"/>
          <w:szCs w:val="24"/>
        </w:rPr>
      </w:pPr>
      <w:r w:rsidRPr="00422F63">
        <w:rPr>
          <w:rFonts w:ascii="Times New Roman" w:hAnsi="Times New Roman" w:cs="Times New Roman"/>
          <w:sz w:val="24"/>
          <w:szCs w:val="24"/>
        </w:rPr>
        <w:t xml:space="preserve">Le cabinet d’audit des comptes du projet sera recruté sur la base d’une liste restreinte limitée </w:t>
      </w:r>
      <w:proofErr w:type="gramStart"/>
      <w:r w:rsidRPr="00422F63">
        <w:rPr>
          <w:rFonts w:ascii="Times New Roman" w:hAnsi="Times New Roman" w:cs="Times New Roman"/>
          <w:sz w:val="24"/>
          <w:szCs w:val="24"/>
        </w:rPr>
        <w:t>aux cabinets burkinabé</w:t>
      </w:r>
      <w:proofErr w:type="gramEnd"/>
      <w:r w:rsidRPr="00422F63">
        <w:rPr>
          <w:rFonts w:ascii="Times New Roman" w:hAnsi="Times New Roman" w:cs="Times New Roman"/>
          <w:sz w:val="24"/>
          <w:szCs w:val="24"/>
        </w:rPr>
        <w:t xml:space="preserve"> spécialisés en la matière selon la sélection au moindre coût</w:t>
      </w:r>
      <w:r w:rsidR="00E04914">
        <w:rPr>
          <w:rFonts w:ascii="Times New Roman" w:hAnsi="Times New Roman" w:cs="Times New Roman"/>
          <w:sz w:val="24"/>
          <w:szCs w:val="24"/>
        </w:rPr>
        <w:t xml:space="preserve"> (SMC)</w:t>
      </w:r>
      <w:r w:rsidRPr="00422F63">
        <w:rPr>
          <w:rFonts w:ascii="Times New Roman" w:hAnsi="Times New Roman" w:cs="Times New Roman"/>
          <w:sz w:val="24"/>
          <w:szCs w:val="24"/>
        </w:rPr>
        <w:t>.</w:t>
      </w:r>
    </w:p>
    <w:p w14:paraId="17598440" w14:textId="77777777" w:rsidR="00100134" w:rsidRPr="0009056F" w:rsidRDefault="00100134" w:rsidP="007F131B">
      <w:pPr>
        <w:spacing w:after="0"/>
        <w:jc w:val="both"/>
        <w:rPr>
          <w:rFonts w:ascii="Times New Roman" w:hAnsi="Times New Roman" w:cs="Times New Roman"/>
          <w:sz w:val="10"/>
          <w:szCs w:val="10"/>
        </w:rPr>
      </w:pPr>
    </w:p>
    <w:p w14:paraId="60334338" w14:textId="77777777" w:rsidR="006C3F52" w:rsidRPr="00C36947" w:rsidRDefault="006C3F52" w:rsidP="007F131B">
      <w:pPr>
        <w:spacing w:after="0"/>
        <w:jc w:val="both"/>
        <w:rPr>
          <w:rFonts w:ascii="Times New Roman" w:hAnsi="Times New Roman" w:cs="Times New Roman"/>
          <w:sz w:val="24"/>
          <w:szCs w:val="24"/>
        </w:rPr>
      </w:pPr>
    </w:p>
    <w:p w14:paraId="29A6AF7C" w14:textId="77777777" w:rsidR="00D900F9" w:rsidRPr="00C36947" w:rsidRDefault="00111905" w:rsidP="007F131B">
      <w:pPr>
        <w:spacing w:after="0"/>
        <w:ind w:right="72"/>
        <w:jc w:val="both"/>
        <w:rPr>
          <w:rFonts w:ascii="Times New Roman" w:eastAsia="Times New Roman" w:hAnsi="Times New Roman" w:cs="Times New Roman"/>
          <w:i/>
          <w:sz w:val="24"/>
          <w:szCs w:val="24"/>
        </w:rPr>
      </w:pPr>
      <w:r w:rsidRPr="00C36947">
        <w:rPr>
          <w:rFonts w:ascii="Times New Roman" w:hAnsi="Times New Roman" w:cs="Times New Roman"/>
          <w:b/>
          <w:sz w:val="24"/>
          <w:szCs w:val="24"/>
        </w:rPr>
        <w:t>4</w:t>
      </w:r>
      <w:r w:rsidR="009C116A">
        <w:rPr>
          <w:rFonts w:ascii="Times New Roman" w:hAnsi="Times New Roman" w:cs="Times New Roman"/>
          <w:b/>
          <w:sz w:val="24"/>
          <w:szCs w:val="24"/>
        </w:rPr>
        <w:t xml:space="preserve">. </w:t>
      </w:r>
      <w:r w:rsidR="00D900F9" w:rsidRPr="00C36947">
        <w:rPr>
          <w:rFonts w:ascii="Times New Roman" w:eastAsia="Times New Roman" w:hAnsi="Times New Roman" w:cs="Times New Roman"/>
          <w:sz w:val="24"/>
          <w:szCs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p>
    <w:p w14:paraId="7AA6F059" w14:textId="77777777" w:rsidR="00565E7D" w:rsidRPr="002D6123" w:rsidRDefault="00565E7D" w:rsidP="007F131B">
      <w:pPr>
        <w:spacing w:after="0" w:line="240" w:lineRule="auto"/>
        <w:jc w:val="both"/>
        <w:rPr>
          <w:rFonts w:ascii="Times New Roman" w:hAnsi="Times New Roman" w:cs="Times New Roman"/>
          <w:b/>
          <w:i/>
          <w:sz w:val="24"/>
          <w:szCs w:val="24"/>
        </w:rPr>
      </w:pPr>
      <w:r w:rsidRPr="002D6123">
        <w:rPr>
          <w:rFonts w:ascii="Times New Roman" w:hAnsi="Times New Roman" w:cs="Times New Roman"/>
          <w:b/>
          <w:i/>
          <w:sz w:val="24"/>
          <w:szCs w:val="24"/>
        </w:rPr>
        <w:t xml:space="preserve">Nom de l’organisme : </w:t>
      </w:r>
      <w:r w:rsidR="00710CFF" w:rsidRPr="002D6123">
        <w:rPr>
          <w:rFonts w:ascii="Times New Roman" w:hAnsi="Times New Roman" w:cs="Times New Roman"/>
          <w:b/>
          <w:i/>
          <w:sz w:val="24"/>
          <w:szCs w:val="24"/>
        </w:rPr>
        <w:t>Ministère de l’Agriculture et des Aménagements Hydro-agricoles (MAAH)</w:t>
      </w:r>
      <w:r w:rsidR="00965F66" w:rsidRPr="002D6123">
        <w:rPr>
          <w:rFonts w:ascii="Times New Roman" w:hAnsi="Times New Roman" w:cs="Times New Roman"/>
          <w:b/>
          <w:i/>
          <w:sz w:val="24"/>
          <w:szCs w:val="24"/>
        </w:rPr>
        <w:t>/</w:t>
      </w:r>
      <w:r w:rsidR="0090178F" w:rsidRPr="002D6123">
        <w:rPr>
          <w:rFonts w:ascii="Times New Roman" w:hAnsi="Times New Roman" w:cs="Times New Roman"/>
          <w:b/>
          <w:i/>
          <w:sz w:val="24"/>
          <w:szCs w:val="24"/>
        </w:rPr>
        <w:t xml:space="preserve">Projet de Développement Agricole de </w:t>
      </w:r>
      <w:proofErr w:type="spellStart"/>
      <w:r w:rsidR="0090178F" w:rsidRPr="002D6123">
        <w:rPr>
          <w:rFonts w:ascii="Times New Roman" w:hAnsi="Times New Roman" w:cs="Times New Roman"/>
          <w:b/>
          <w:i/>
          <w:sz w:val="24"/>
          <w:szCs w:val="24"/>
        </w:rPr>
        <w:t>Dangoumana</w:t>
      </w:r>
      <w:proofErr w:type="spellEnd"/>
      <w:r w:rsidR="0090178F" w:rsidRPr="002D6123">
        <w:rPr>
          <w:rFonts w:ascii="Times New Roman" w:hAnsi="Times New Roman" w:cs="Times New Roman"/>
          <w:b/>
          <w:i/>
          <w:sz w:val="24"/>
          <w:szCs w:val="24"/>
        </w:rPr>
        <w:t xml:space="preserve"> (PDAD)</w:t>
      </w:r>
    </w:p>
    <w:p w14:paraId="715F9165" w14:textId="77777777" w:rsidR="00766757" w:rsidRPr="002D6123" w:rsidRDefault="00766757" w:rsidP="007F131B">
      <w:pPr>
        <w:spacing w:after="0" w:line="240" w:lineRule="auto"/>
        <w:jc w:val="both"/>
        <w:rPr>
          <w:rFonts w:ascii="Times New Roman" w:hAnsi="Times New Roman" w:cs="Times New Roman"/>
          <w:b/>
          <w:i/>
          <w:sz w:val="24"/>
          <w:szCs w:val="24"/>
        </w:rPr>
      </w:pPr>
      <w:r w:rsidRPr="002D6123">
        <w:rPr>
          <w:rFonts w:ascii="Times New Roman" w:hAnsi="Times New Roman" w:cs="Times New Roman"/>
          <w:b/>
          <w:i/>
          <w:sz w:val="24"/>
          <w:szCs w:val="24"/>
        </w:rPr>
        <w:t>Chargé du projet : Boukary SAWADOGO</w:t>
      </w:r>
    </w:p>
    <w:p w14:paraId="7A59D4B0" w14:textId="77777777" w:rsidR="00565E7D" w:rsidRPr="00311C58" w:rsidRDefault="00565E7D" w:rsidP="007F131B">
      <w:pPr>
        <w:spacing w:after="0" w:line="240" w:lineRule="auto"/>
        <w:jc w:val="both"/>
        <w:rPr>
          <w:rFonts w:ascii="Times New Roman" w:hAnsi="Times New Roman" w:cs="Times New Roman"/>
          <w:b/>
          <w:i/>
          <w:sz w:val="24"/>
          <w:szCs w:val="24"/>
        </w:rPr>
      </w:pPr>
      <w:r w:rsidRPr="00311C58">
        <w:rPr>
          <w:rFonts w:ascii="Times New Roman" w:hAnsi="Times New Roman" w:cs="Times New Roman"/>
          <w:b/>
          <w:i/>
          <w:sz w:val="24"/>
          <w:szCs w:val="24"/>
        </w:rPr>
        <w:t xml:space="preserve">Burkina </w:t>
      </w:r>
      <w:r w:rsidR="00E9551C" w:rsidRPr="00311C58">
        <w:rPr>
          <w:rFonts w:ascii="Times New Roman" w:hAnsi="Times New Roman" w:cs="Times New Roman"/>
          <w:b/>
          <w:i/>
          <w:sz w:val="24"/>
          <w:szCs w:val="24"/>
        </w:rPr>
        <w:t>Faso:</w:t>
      </w:r>
      <w:r w:rsidRPr="00311C58">
        <w:rPr>
          <w:rFonts w:ascii="Times New Roman" w:hAnsi="Times New Roman" w:cs="Times New Roman"/>
          <w:b/>
          <w:i/>
          <w:sz w:val="24"/>
          <w:szCs w:val="24"/>
        </w:rPr>
        <w:t xml:space="preserve"> </w:t>
      </w:r>
      <w:r w:rsidR="00E9551C" w:rsidRPr="00311C58">
        <w:rPr>
          <w:rFonts w:ascii="Times New Roman" w:hAnsi="Times New Roman" w:cs="Times New Roman"/>
          <w:b/>
          <w:i/>
          <w:sz w:val="24"/>
          <w:szCs w:val="24"/>
        </w:rPr>
        <w:t>Tél:</w:t>
      </w:r>
      <w:r w:rsidRPr="00311C58">
        <w:rPr>
          <w:rFonts w:ascii="Times New Roman" w:hAnsi="Times New Roman" w:cs="Times New Roman"/>
          <w:b/>
          <w:i/>
          <w:sz w:val="24"/>
          <w:szCs w:val="24"/>
        </w:rPr>
        <w:t xml:space="preserve"> (+226)</w:t>
      </w:r>
      <w:r w:rsidR="0094587D" w:rsidRPr="00311C58">
        <w:rPr>
          <w:rFonts w:ascii="Times New Roman" w:hAnsi="Times New Roman" w:cs="Times New Roman"/>
          <w:b/>
          <w:i/>
          <w:sz w:val="24"/>
          <w:szCs w:val="24"/>
        </w:rPr>
        <w:t xml:space="preserve"> 70 20 00 91</w:t>
      </w:r>
      <w:r w:rsidR="00111EEF" w:rsidRPr="00311C58">
        <w:rPr>
          <w:rFonts w:ascii="Times New Roman" w:hAnsi="Times New Roman" w:cs="Times New Roman"/>
          <w:b/>
          <w:i/>
          <w:sz w:val="24"/>
          <w:szCs w:val="24"/>
        </w:rPr>
        <w:t>/70 06 52 70</w:t>
      </w:r>
      <w:r w:rsidR="00CC7831" w:rsidRPr="00311C58">
        <w:rPr>
          <w:rFonts w:ascii="Times New Roman" w:hAnsi="Times New Roman" w:cs="Times New Roman"/>
          <w:b/>
          <w:i/>
          <w:sz w:val="24"/>
          <w:szCs w:val="24"/>
        </w:rPr>
        <w:t>,</w:t>
      </w:r>
      <w:r w:rsidR="00766757" w:rsidRPr="00311C58">
        <w:rPr>
          <w:rFonts w:ascii="Times New Roman" w:hAnsi="Times New Roman" w:cs="Times New Roman"/>
          <w:b/>
          <w:i/>
          <w:sz w:val="24"/>
          <w:szCs w:val="24"/>
        </w:rPr>
        <w:t xml:space="preserve"> </w:t>
      </w:r>
      <w:r w:rsidR="00E9551C" w:rsidRPr="00311C58">
        <w:rPr>
          <w:rFonts w:ascii="Times New Roman" w:hAnsi="Times New Roman" w:cs="Times New Roman"/>
          <w:b/>
          <w:i/>
          <w:sz w:val="24"/>
          <w:szCs w:val="24"/>
        </w:rPr>
        <w:t>Email:</w:t>
      </w:r>
      <w:r w:rsidR="00766757" w:rsidRPr="00311C58">
        <w:rPr>
          <w:rFonts w:ascii="Times New Roman" w:hAnsi="Times New Roman" w:cs="Times New Roman"/>
          <w:b/>
          <w:i/>
          <w:sz w:val="24"/>
          <w:szCs w:val="24"/>
        </w:rPr>
        <w:t xml:space="preserve"> sawadogob@yahoo.fr</w:t>
      </w:r>
    </w:p>
    <w:p w14:paraId="63414DA9" w14:textId="77777777" w:rsidR="00FB187B" w:rsidRPr="002D6123" w:rsidRDefault="00565E7D" w:rsidP="007F131B">
      <w:pPr>
        <w:spacing w:after="0" w:line="240" w:lineRule="auto"/>
        <w:jc w:val="both"/>
        <w:rPr>
          <w:rFonts w:ascii="Times New Roman" w:hAnsi="Times New Roman" w:cs="Times New Roman"/>
          <w:b/>
          <w:i/>
          <w:sz w:val="24"/>
          <w:szCs w:val="24"/>
        </w:rPr>
      </w:pPr>
      <w:r w:rsidRPr="002D6123">
        <w:rPr>
          <w:rFonts w:ascii="Times New Roman" w:hAnsi="Times New Roman" w:cs="Times New Roman"/>
          <w:b/>
          <w:i/>
          <w:sz w:val="24"/>
          <w:szCs w:val="24"/>
        </w:rPr>
        <w:t>D</w:t>
      </w:r>
      <w:r w:rsidR="00700BE6" w:rsidRPr="002D6123">
        <w:rPr>
          <w:rFonts w:ascii="Times New Roman" w:hAnsi="Times New Roman" w:cs="Times New Roman"/>
          <w:b/>
          <w:i/>
          <w:sz w:val="24"/>
          <w:szCs w:val="24"/>
        </w:rPr>
        <w:t>irection des Marchés P</w:t>
      </w:r>
      <w:r w:rsidRPr="002D6123">
        <w:rPr>
          <w:rFonts w:ascii="Times New Roman" w:hAnsi="Times New Roman" w:cs="Times New Roman"/>
          <w:b/>
          <w:i/>
          <w:sz w:val="24"/>
          <w:szCs w:val="24"/>
        </w:rPr>
        <w:t xml:space="preserve">ublics du Ministère de l’Agriculture et des Aménagements Hydro-agricoles, 03 BP 7010 Ouagadougou </w:t>
      </w:r>
      <w:r w:rsidR="00FC32FD" w:rsidRPr="002D6123">
        <w:rPr>
          <w:rFonts w:ascii="Times New Roman" w:hAnsi="Times New Roman" w:cs="Times New Roman"/>
          <w:b/>
          <w:i/>
          <w:sz w:val="24"/>
          <w:szCs w:val="24"/>
        </w:rPr>
        <w:t>03,</w:t>
      </w:r>
      <w:r w:rsidRPr="002D6123">
        <w:rPr>
          <w:rFonts w:ascii="Times New Roman" w:hAnsi="Times New Roman" w:cs="Times New Roman"/>
          <w:b/>
          <w:i/>
          <w:sz w:val="24"/>
          <w:szCs w:val="24"/>
        </w:rPr>
        <w:t xml:space="preserve"> Tél : (+226) 25 49 99 00 à 09</w:t>
      </w:r>
      <w:r w:rsidR="00002C2A" w:rsidRPr="002D6123">
        <w:rPr>
          <w:rFonts w:ascii="Times New Roman" w:hAnsi="Times New Roman" w:cs="Times New Roman"/>
          <w:b/>
          <w:i/>
          <w:sz w:val="24"/>
          <w:szCs w:val="24"/>
        </w:rPr>
        <w:t>,</w:t>
      </w:r>
      <w:r w:rsidRPr="002D6123">
        <w:rPr>
          <w:rFonts w:ascii="Times New Roman" w:hAnsi="Times New Roman" w:cs="Times New Roman"/>
          <w:b/>
          <w:i/>
          <w:sz w:val="24"/>
          <w:szCs w:val="24"/>
        </w:rPr>
        <w:t xml:space="preserve"> poste 4019 Email : </w:t>
      </w:r>
      <w:bookmarkStart w:id="0" w:name="_GoBack"/>
      <w:r w:rsidRPr="002D6123">
        <w:rPr>
          <w:rFonts w:ascii="Times New Roman" w:hAnsi="Times New Roman" w:cs="Times New Roman"/>
          <w:b/>
          <w:i/>
          <w:sz w:val="24"/>
          <w:szCs w:val="24"/>
        </w:rPr>
        <w:t>dmpmaah@gmail.com</w:t>
      </w:r>
      <w:bookmarkEnd w:id="0"/>
    </w:p>
    <w:sectPr w:rsidR="00FB187B" w:rsidRPr="002D6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70D3" w14:textId="77777777" w:rsidR="00A77C2C" w:rsidRDefault="00A77C2C" w:rsidP="001703D0">
      <w:pPr>
        <w:spacing w:after="0" w:line="240" w:lineRule="auto"/>
      </w:pPr>
      <w:r>
        <w:separator/>
      </w:r>
    </w:p>
  </w:endnote>
  <w:endnote w:type="continuationSeparator" w:id="0">
    <w:p w14:paraId="1A99D600" w14:textId="77777777" w:rsidR="00A77C2C" w:rsidRDefault="00A77C2C" w:rsidP="0017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440E" w14:textId="77777777" w:rsidR="00A77C2C" w:rsidRDefault="00A77C2C" w:rsidP="001703D0">
      <w:pPr>
        <w:spacing w:after="0" w:line="240" w:lineRule="auto"/>
      </w:pPr>
      <w:r>
        <w:separator/>
      </w:r>
    </w:p>
  </w:footnote>
  <w:footnote w:type="continuationSeparator" w:id="0">
    <w:p w14:paraId="2FDFEC32" w14:textId="77777777" w:rsidR="00A77C2C" w:rsidRDefault="00A77C2C" w:rsidP="0017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13BC"/>
    <w:multiLevelType w:val="hybridMultilevel"/>
    <w:tmpl w:val="73D67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835AE6"/>
    <w:multiLevelType w:val="hybridMultilevel"/>
    <w:tmpl w:val="CA580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D0"/>
    <w:rsid w:val="00002C2A"/>
    <w:rsid w:val="00010835"/>
    <w:rsid w:val="00022724"/>
    <w:rsid w:val="00031998"/>
    <w:rsid w:val="00035FD9"/>
    <w:rsid w:val="00045B0E"/>
    <w:rsid w:val="000527D2"/>
    <w:rsid w:val="0007452A"/>
    <w:rsid w:val="00085A28"/>
    <w:rsid w:val="0009056F"/>
    <w:rsid w:val="000A48C9"/>
    <w:rsid w:val="000A6885"/>
    <w:rsid w:val="000D172B"/>
    <w:rsid w:val="000E733C"/>
    <w:rsid w:val="00100134"/>
    <w:rsid w:val="00104A3F"/>
    <w:rsid w:val="0010531B"/>
    <w:rsid w:val="001101A5"/>
    <w:rsid w:val="00111905"/>
    <w:rsid w:val="00111EEF"/>
    <w:rsid w:val="00116063"/>
    <w:rsid w:val="001425C3"/>
    <w:rsid w:val="00150CEE"/>
    <w:rsid w:val="00153FCB"/>
    <w:rsid w:val="0016165B"/>
    <w:rsid w:val="001703D0"/>
    <w:rsid w:val="001761E3"/>
    <w:rsid w:val="00177A6A"/>
    <w:rsid w:val="00190117"/>
    <w:rsid w:val="00194C98"/>
    <w:rsid w:val="00194D18"/>
    <w:rsid w:val="001E2EF7"/>
    <w:rsid w:val="001F5537"/>
    <w:rsid w:val="002102FC"/>
    <w:rsid w:val="002208DA"/>
    <w:rsid w:val="00223E81"/>
    <w:rsid w:val="00226EDA"/>
    <w:rsid w:val="00234A0D"/>
    <w:rsid w:val="002434AF"/>
    <w:rsid w:val="00247182"/>
    <w:rsid w:val="00280FAF"/>
    <w:rsid w:val="00295C85"/>
    <w:rsid w:val="002A5A1A"/>
    <w:rsid w:val="002B18D5"/>
    <w:rsid w:val="002D6123"/>
    <w:rsid w:val="002E70CA"/>
    <w:rsid w:val="002F599F"/>
    <w:rsid w:val="00311C58"/>
    <w:rsid w:val="0031593D"/>
    <w:rsid w:val="003215AC"/>
    <w:rsid w:val="00324986"/>
    <w:rsid w:val="00325CD5"/>
    <w:rsid w:val="0035729E"/>
    <w:rsid w:val="00370461"/>
    <w:rsid w:val="003713A8"/>
    <w:rsid w:val="00380518"/>
    <w:rsid w:val="00394F4E"/>
    <w:rsid w:val="003B1B37"/>
    <w:rsid w:val="003B1F1D"/>
    <w:rsid w:val="003C3F21"/>
    <w:rsid w:val="003E22AC"/>
    <w:rsid w:val="00420D98"/>
    <w:rsid w:val="00422F63"/>
    <w:rsid w:val="00442067"/>
    <w:rsid w:val="00495AF3"/>
    <w:rsid w:val="004A53E2"/>
    <w:rsid w:val="004C1CDC"/>
    <w:rsid w:val="004C5466"/>
    <w:rsid w:val="004D034E"/>
    <w:rsid w:val="004D0CB2"/>
    <w:rsid w:val="004E1320"/>
    <w:rsid w:val="00505693"/>
    <w:rsid w:val="00506F05"/>
    <w:rsid w:val="00550CEC"/>
    <w:rsid w:val="005578CD"/>
    <w:rsid w:val="00565E7D"/>
    <w:rsid w:val="00566302"/>
    <w:rsid w:val="00580378"/>
    <w:rsid w:val="005A5457"/>
    <w:rsid w:val="005C0157"/>
    <w:rsid w:val="005C20F2"/>
    <w:rsid w:val="005C7DCD"/>
    <w:rsid w:val="005D4A5C"/>
    <w:rsid w:val="005F46E0"/>
    <w:rsid w:val="00601AF0"/>
    <w:rsid w:val="00617DDD"/>
    <w:rsid w:val="006314A5"/>
    <w:rsid w:val="00660C4C"/>
    <w:rsid w:val="00684D1E"/>
    <w:rsid w:val="00692938"/>
    <w:rsid w:val="00697226"/>
    <w:rsid w:val="0069764D"/>
    <w:rsid w:val="006B7C4B"/>
    <w:rsid w:val="006C3F52"/>
    <w:rsid w:val="006C7B9F"/>
    <w:rsid w:val="006F5059"/>
    <w:rsid w:val="00700BE6"/>
    <w:rsid w:val="00706129"/>
    <w:rsid w:val="00710CFF"/>
    <w:rsid w:val="0071146B"/>
    <w:rsid w:val="00735B77"/>
    <w:rsid w:val="00747333"/>
    <w:rsid w:val="007513FD"/>
    <w:rsid w:val="00766757"/>
    <w:rsid w:val="00776449"/>
    <w:rsid w:val="0079684C"/>
    <w:rsid w:val="007B0D8D"/>
    <w:rsid w:val="007B1570"/>
    <w:rsid w:val="007B1ACE"/>
    <w:rsid w:val="007D07A6"/>
    <w:rsid w:val="007E1357"/>
    <w:rsid w:val="007F131B"/>
    <w:rsid w:val="007F1E0A"/>
    <w:rsid w:val="008014A3"/>
    <w:rsid w:val="00810AC7"/>
    <w:rsid w:val="008137AB"/>
    <w:rsid w:val="00832A79"/>
    <w:rsid w:val="00835D9A"/>
    <w:rsid w:val="00845853"/>
    <w:rsid w:val="00872F0F"/>
    <w:rsid w:val="00880B0A"/>
    <w:rsid w:val="00891C81"/>
    <w:rsid w:val="00893221"/>
    <w:rsid w:val="00897154"/>
    <w:rsid w:val="008A2D4C"/>
    <w:rsid w:val="008B6616"/>
    <w:rsid w:val="008C7F23"/>
    <w:rsid w:val="008D66BE"/>
    <w:rsid w:val="008E2816"/>
    <w:rsid w:val="008E72F9"/>
    <w:rsid w:val="0090178F"/>
    <w:rsid w:val="00914C98"/>
    <w:rsid w:val="009152CF"/>
    <w:rsid w:val="0094587D"/>
    <w:rsid w:val="00965F66"/>
    <w:rsid w:val="00976B91"/>
    <w:rsid w:val="00983098"/>
    <w:rsid w:val="00984160"/>
    <w:rsid w:val="0099465E"/>
    <w:rsid w:val="00994841"/>
    <w:rsid w:val="009A2D7C"/>
    <w:rsid w:val="009B2CF3"/>
    <w:rsid w:val="009B74D4"/>
    <w:rsid w:val="009C116A"/>
    <w:rsid w:val="009D2C2B"/>
    <w:rsid w:val="009D4CBC"/>
    <w:rsid w:val="009F205D"/>
    <w:rsid w:val="009F6639"/>
    <w:rsid w:val="00A0170F"/>
    <w:rsid w:val="00A01A34"/>
    <w:rsid w:val="00A069B4"/>
    <w:rsid w:val="00A12D3E"/>
    <w:rsid w:val="00A3015A"/>
    <w:rsid w:val="00A50689"/>
    <w:rsid w:val="00A57D1C"/>
    <w:rsid w:val="00A77C2C"/>
    <w:rsid w:val="00A957D3"/>
    <w:rsid w:val="00AA3B06"/>
    <w:rsid w:val="00AA3CB2"/>
    <w:rsid w:val="00AC3592"/>
    <w:rsid w:val="00AE33B8"/>
    <w:rsid w:val="00AF7362"/>
    <w:rsid w:val="00B1135F"/>
    <w:rsid w:val="00B15120"/>
    <w:rsid w:val="00B23108"/>
    <w:rsid w:val="00B33C6C"/>
    <w:rsid w:val="00B4643B"/>
    <w:rsid w:val="00B60086"/>
    <w:rsid w:val="00B71CB5"/>
    <w:rsid w:val="00B84B39"/>
    <w:rsid w:val="00B87954"/>
    <w:rsid w:val="00BA0329"/>
    <w:rsid w:val="00BB0A32"/>
    <w:rsid w:val="00BC4052"/>
    <w:rsid w:val="00BC4515"/>
    <w:rsid w:val="00BD07DE"/>
    <w:rsid w:val="00BE28BF"/>
    <w:rsid w:val="00BF582F"/>
    <w:rsid w:val="00BF5F2C"/>
    <w:rsid w:val="00C04654"/>
    <w:rsid w:val="00C05612"/>
    <w:rsid w:val="00C35E7A"/>
    <w:rsid w:val="00C36947"/>
    <w:rsid w:val="00C371D5"/>
    <w:rsid w:val="00C56E64"/>
    <w:rsid w:val="00C75D69"/>
    <w:rsid w:val="00C75F59"/>
    <w:rsid w:val="00CC7831"/>
    <w:rsid w:val="00CD1AAE"/>
    <w:rsid w:val="00CE18F2"/>
    <w:rsid w:val="00D24565"/>
    <w:rsid w:val="00D33662"/>
    <w:rsid w:val="00D5069C"/>
    <w:rsid w:val="00D56A14"/>
    <w:rsid w:val="00D900F9"/>
    <w:rsid w:val="00D9507F"/>
    <w:rsid w:val="00DA5F60"/>
    <w:rsid w:val="00DB3885"/>
    <w:rsid w:val="00DD080B"/>
    <w:rsid w:val="00DE27EC"/>
    <w:rsid w:val="00DF1171"/>
    <w:rsid w:val="00DF235F"/>
    <w:rsid w:val="00DF338D"/>
    <w:rsid w:val="00E04914"/>
    <w:rsid w:val="00E06DAC"/>
    <w:rsid w:val="00E103AD"/>
    <w:rsid w:val="00E26036"/>
    <w:rsid w:val="00E32A35"/>
    <w:rsid w:val="00E7022A"/>
    <w:rsid w:val="00E75301"/>
    <w:rsid w:val="00E84F2C"/>
    <w:rsid w:val="00E9551C"/>
    <w:rsid w:val="00EA3E5C"/>
    <w:rsid w:val="00EA566C"/>
    <w:rsid w:val="00EC3604"/>
    <w:rsid w:val="00ED086A"/>
    <w:rsid w:val="00ED6A99"/>
    <w:rsid w:val="00EE5ECE"/>
    <w:rsid w:val="00EF1F1C"/>
    <w:rsid w:val="00EF3BFC"/>
    <w:rsid w:val="00EF743A"/>
    <w:rsid w:val="00F26C8E"/>
    <w:rsid w:val="00F41047"/>
    <w:rsid w:val="00F50084"/>
    <w:rsid w:val="00F56EF3"/>
    <w:rsid w:val="00F77EC0"/>
    <w:rsid w:val="00F819C1"/>
    <w:rsid w:val="00F84315"/>
    <w:rsid w:val="00F91457"/>
    <w:rsid w:val="00FA750C"/>
    <w:rsid w:val="00FB187B"/>
    <w:rsid w:val="00FC03DA"/>
    <w:rsid w:val="00FC32FD"/>
    <w:rsid w:val="00FF4547"/>
    <w:rsid w:val="00FF4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1864-DB4B-4040-83A0-81DF748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3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03D0"/>
  </w:style>
  <w:style w:type="paragraph" w:styleId="Footer">
    <w:name w:val="footer"/>
    <w:basedOn w:val="Normal"/>
    <w:link w:val="FooterChar"/>
    <w:uiPriority w:val="99"/>
    <w:unhideWhenUsed/>
    <w:rsid w:val="001703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03D0"/>
  </w:style>
  <w:style w:type="paragraph" w:customStyle="1" w:styleId="Default">
    <w:name w:val="Default"/>
    <w:rsid w:val="00ED6A9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D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BC"/>
    <w:rPr>
      <w:rFonts w:ascii="Segoe UI" w:hAnsi="Segoe UI" w:cs="Segoe UI"/>
      <w:sz w:val="18"/>
      <w:szCs w:val="18"/>
    </w:rPr>
  </w:style>
  <w:style w:type="paragraph" w:styleId="ListParagraph">
    <w:name w:val="List Paragraph"/>
    <w:basedOn w:val="Normal"/>
    <w:uiPriority w:val="34"/>
    <w:qFormat/>
    <w:rsid w:val="006C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Farid Muhammad (Consultant)</cp:lastModifiedBy>
  <cp:revision>2</cp:revision>
  <cp:lastPrinted>2020-07-28T15:43:00Z</cp:lastPrinted>
  <dcterms:created xsi:type="dcterms:W3CDTF">2020-09-17T14:33:00Z</dcterms:created>
  <dcterms:modified xsi:type="dcterms:W3CDTF">2020-09-17T14:33:00Z</dcterms:modified>
</cp:coreProperties>
</file>